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752FB" w14:textId="77777777" w:rsidR="00597913" w:rsidRPr="00D41BC0" w:rsidRDefault="00597913" w:rsidP="00597913">
      <w:pPr>
        <w:jc w:val="center"/>
        <w:rPr>
          <w:rFonts w:ascii="Arial" w:hAnsi="Arial" w:cs="Arial"/>
          <w:b/>
          <w:sz w:val="32"/>
          <w:szCs w:val="32"/>
          <w:lang w:val="es-NI"/>
        </w:rPr>
      </w:pPr>
      <w:r w:rsidRPr="00D41BC0">
        <w:rPr>
          <w:rFonts w:ascii="Arial" w:hAnsi="Arial" w:cs="Arial"/>
          <w:b/>
          <w:sz w:val="32"/>
          <w:szCs w:val="32"/>
          <w:lang w:val="es-NI"/>
        </w:rPr>
        <w:t>UNIVERSIDAD DE CIENCIAS COMERCIALES</w:t>
      </w:r>
    </w:p>
    <w:p w14:paraId="13772DC5" w14:textId="7236463E" w:rsidR="00597913" w:rsidRDefault="00F5035D" w:rsidP="00597913">
      <w:pPr>
        <w:jc w:val="center"/>
        <w:rPr>
          <w:rFonts w:ascii="Arial" w:hAnsi="Arial" w:cs="Arial"/>
          <w:b/>
          <w:sz w:val="32"/>
          <w:szCs w:val="32"/>
          <w:lang w:val="es-NI"/>
        </w:rPr>
      </w:pPr>
      <w:r>
        <w:rPr>
          <w:rFonts w:ascii="Arial" w:hAnsi="Arial" w:cs="Arial"/>
          <w:b/>
          <w:noProof/>
          <w:sz w:val="32"/>
          <w:szCs w:val="32"/>
          <w:lang w:val="es-NI" w:eastAsia="es-NI"/>
        </w:rPr>
        <w:drawing>
          <wp:anchor distT="0" distB="0" distL="114300" distR="114300" simplePos="0" relativeHeight="251679744" behindDoc="1" locked="0" layoutInCell="1" allowOverlap="1" wp14:anchorId="2E67C2AB" wp14:editId="13048471">
            <wp:simplePos x="0" y="0"/>
            <wp:positionH relativeFrom="column">
              <wp:posOffset>2152650</wp:posOffset>
            </wp:positionH>
            <wp:positionV relativeFrom="page">
              <wp:posOffset>1569720</wp:posOffset>
            </wp:positionV>
            <wp:extent cx="1360805" cy="1411605"/>
            <wp:effectExtent l="0" t="0" r="0" b="0"/>
            <wp:wrapTight wrapText="bothSides">
              <wp:wrapPolygon edited="0">
                <wp:start x="0" y="0"/>
                <wp:lineTo x="0" y="21279"/>
                <wp:lineTo x="21167" y="21279"/>
                <wp:lineTo x="21167"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10-11 at 10.25.34 PM.jpeg"/>
                    <pic:cNvPicPr/>
                  </pic:nvPicPr>
                  <pic:blipFill rotWithShape="1">
                    <a:blip r:embed="rId8" cstate="print">
                      <a:extLst>
                        <a:ext uri="{28A0092B-C50C-407E-A947-70E740481C1C}">
                          <a14:useLocalDpi xmlns:a14="http://schemas.microsoft.com/office/drawing/2010/main" val="0"/>
                        </a:ext>
                      </a:extLst>
                    </a:blip>
                    <a:srcRect l="11226" t="3915" r="10560" b="5225"/>
                    <a:stretch/>
                  </pic:blipFill>
                  <pic:spPr bwMode="auto">
                    <a:xfrm>
                      <a:off x="0" y="0"/>
                      <a:ext cx="1360805" cy="1411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7913" w:rsidRPr="00D41BC0">
        <w:rPr>
          <w:rFonts w:ascii="Arial" w:hAnsi="Arial" w:cs="Arial"/>
          <w:b/>
          <w:sz w:val="32"/>
          <w:szCs w:val="32"/>
          <w:lang w:val="es-NI"/>
        </w:rPr>
        <w:t>UCC – CAMPUS LE</w:t>
      </w:r>
      <w:r w:rsidR="00E73B70">
        <w:rPr>
          <w:rFonts w:ascii="Arial" w:hAnsi="Arial" w:cs="Arial"/>
          <w:b/>
          <w:sz w:val="32"/>
          <w:szCs w:val="32"/>
          <w:lang w:val="es-NI"/>
        </w:rPr>
        <w:t>Ó</w:t>
      </w:r>
      <w:r w:rsidR="00597913" w:rsidRPr="00D41BC0">
        <w:rPr>
          <w:rFonts w:ascii="Arial" w:hAnsi="Arial" w:cs="Arial"/>
          <w:b/>
          <w:sz w:val="32"/>
          <w:szCs w:val="32"/>
          <w:lang w:val="es-NI"/>
        </w:rPr>
        <w:t>N</w:t>
      </w:r>
    </w:p>
    <w:p w14:paraId="3DC9C62B" w14:textId="587A986C" w:rsidR="00A36804" w:rsidRDefault="00A36804" w:rsidP="00597913">
      <w:pPr>
        <w:jc w:val="center"/>
        <w:rPr>
          <w:rFonts w:ascii="Arial" w:hAnsi="Arial" w:cs="Arial"/>
          <w:b/>
          <w:sz w:val="32"/>
          <w:szCs w:val="32"/>
          <w:lang w:val="es-NI"/>
        </w:rPr>
      </w:pPr>
    </w:p>
    <w:p w14:paraId="090EF672" w14:textId="2FA3846A" w:rsidR="00A36804" w:rsidRPr="00D41BC0" w:rsidRDefault="00A36804" w:rsidP="00597913">
      <w:pPr>
        <w:jc w:val="center"/>
        <w:rPr>
          <w:rFonts w:ascii="Arial" w:hAnsi="Arial" w:cs="Arial"/>
          <w:b/>
          <w:sz w:val="32"/>
          <w:szCs w:val="32"/>
          <w:lang w:val="es-NI"/>
        </w:rPr>
      </w:pPr>
    </w:p>
    <w:p w14:paraId="5E239616" w14:textId="7B61A152" w:rsidR="00597913" w:rsidRPr="007A47F9" w:rsidRDefault="00597913" w:rsidP="00597913">
      <w:pPr>
        <w:spacing w:after="146"/>
        <w:jc w:val="center"/>
        <w:rPr>
          <w:rFonts w:ascii="Arial" w:eastAsia="Arial" w:hAnsi="Arial" w:cs="Arial"/>
          <w:color w:val="000000"/>
          <w:szCs w:val="24"/>
          <w:lang w:val="es-NI" w:eastAsia="es-NI"/>
        </w:rPr>
      </w:pPr>
    </w:p>
    <w:p w14:paraId="1F912E2F" w14:textId="69AA198E" w:rsidR="00A36804" w:rsidRPr="007A47F9" w:rsidRDefault="00A36804" w:rsidP="00597913">
      <w:pPr>
        <w:spacing w:after="146"/>
        <w:jc w:val="center"/>
        <w:rPr>
          <w:rFonts w:ascii="Arial" w:eastAsia="Arial" w:hAnsi="Arial" w:cs="Arial"/>
          <w:color w:val="000000"/>
          <w:szCs w:val="24"/>
          <w:lang w:val="es-NI" w:eastAsia="es-NI"/>
        </w:rPr>
      </w:pPr>
    </w:p>
    <w:p w14:paraId="645B6D8D" w14:textId="77777777" w:rsidR="00A36804" w:rsidRPr="007A47F9" w:rsidRDefault="00A36804" w:rsidP="00597913">
      <w:pPr>
        <w:spacing w:after="146"/>
        <w:jc w:val="center"/>
        <w:rPr>
          <w:rFonts w:ascii="Arial" w:eastAsia="Arial" w:hAnsi="Arial" w:cs="Arial"/>
          <w:color w:val="000000"/>
          <w:szCs w:val="24"/>
          <w:lang w:val="es-NI" w:eastAsia="es-NI"/>
        </w:rPr>
      </w:pPr>
    </w:p>
    <w:p w14:paraId="1641BAB0" w14:textId="14C92F4F" w:rsidR="00597913" w:rsidRDefault="00597913" w:rsidP="00597913">
      <w:pPr>
        <w:jc w:val="center"/>
        <w:rPr>
          <w:rFonts w:ascii="Arial" w:hAnsi="Arial" w:cs="Arial"/>
          <w:b/>
          <w:sz w:val="28"/>
          <w:szCs w:val="24"/>
          <w:lang w:val="es-NI"/>
        </w:rPr>
      </w:pPr>
      <w:r w:rsidRPr="00D41BC0">
        <w:rPr>
          <w:rFonts w:ascii="Arial" w:hAnsi="Arial" w:cs="Arial"/>
          <w:b/>
          <w:sz w:val="28"/>
          <w:szCs w:val="24"/>
          <w:lang w:val="es-NI"/>
        </w:rPr>
        <w:t xml:space="preserve">COORDINACIÓN DE INGENIERÍAS </w:t>
      </w:r>
    </w:p>
    <w:p w14:paraId="40EF0AD9" w14:textId="1CA4B80E" w:rsidR="00DE3963" w:rsidRPr="00D41BC0" w:rsidRDefault="00DE3963" w:rsidP="00597913">
      <w:pPr>
        <w:jc w:val="center"/>
        <w:rPr>
          <w:rFonts w:ascii="Arial" w:hAnsi="Arial" w:cs="Arial"/>
          <w:b/>
          <w:sz w:val="28"/>
          <w:szCs w:val="24"/>
          <w:lang w:val="es-NI"/>
        </w:rPr>
      </w:pPr>
      <w:r>
        <w:rPr>
          <w:rFonts w:ascii="Arial" w:hAnsi="Arial" w:cs="Arial"/>
          <w:b/>
          <w:sz w:val="28"/>
          <w:szCs w:val="24"/>
          <w:lang w:val="es-NI"/>
        </w:rPr>
        <w:t xml:space="preserve">Curso de </w:t>
      </w:r>
      <w:r w:rsidR="00574264">
        <w:rPr>
          <w:rFonts w:ascii="Arial" w:hAnsi="Arial" w:cs="Arial"/>
          <w:b/>
          <w:sz w:val="28"/>
          <w:szCs w:val="24"/>
          <w:lang w:val="es-NI"/>
        </w:rPr>
        <w:t>C</w:t>
      </w:r>
      <w:r>
        <w:rPr>
          <w:rFonts w:ascii="Arial" w:hAnsi="Arial" w:cs="Arial"/>
          <w:b/>
          <w:sz w:val="28"/>
          <w:szCs w:val="24"/>
          <w:lang w:val="es-NI"/>
        </w:rPr>
        <w:t xml:space="preserve">ulminación </w:t>
      </w:r>
      <w:r w:rsidR="00574264">
        <w:rPr>
          <w:rFonts w:ascii="Arial" w:hAnsi="Arial" w:cs="Arial"/>
          <w:b/>
          <w:sz w:val="28"/>
          <w:szCs w:val="24"/>
          <w:lang w:val="es-NI"/>
        </w:rPr>
        <w:t>de P</w:t>
      </w:r>
      <w:r w:rsidR="0000715E">
        <w:rPr>
          <w:rFonts w:ascii="Arial" w:hAnsi="Arial" w:cs="Arial"/>
          <w:b/>
          <w:sz w:val="28"/>
          <w:szCs w:val="24"/>
          <w:lang w:val="es-NI"/>
        </w:rPr>
        <w:t xml:space="preserve">royecto de </w:t>
      </w:r>
      <w:r w:rsidR="00574264">
        <w:rPr>
          <w:rFonts w:ascii="Arial" w:hAnsi="Arial" w:cs="Arial"/>
          <w:b/>
          <w:sz w:val="28"/>
          <w:szCs w:val="24"/>
          <w:lang w:val="es-NI"/>
        </w:rPr>
        <w:t>In</w:t>
      </w:r>
      <w:r w:rsidR="0000715E">
        <w:rPr>
          <w:rFonts w:ascii="Arial" w:hAnsi="Arial" w:cs="Arial"/>
          <w:b/>
          <w:sz w:val="28"/>
          <w:szCs w:val="24"/>
          <w:lang w:val="es-NI"/>
        </w:rPr>
        <w:t>vestigación</w:t>
      </w:r>
      <w:r>
        <w:rPr>
          <w:rFonts w:ascii="Arial" w:hAnsi="Arial" w:cs="Arial"/>
          <w:b/>
          <w:sz w:val="28"/>
          <w:szCs w:val="24"/>
          <w:lang w:val="es-NI"/>
        </w:rPr>
        <w:t xml:space="preserve"> para </w:t>
      </w:r>
      <w:r w:rsidR="0000715E">
        <w:rPr>
          <w:rFonts w:ascii="Arial" w:hAnsi="Arial" w:cs="Arial"/>
          <w:b/>
          <w:sz w:val="28"/>
          <w:szCs w:val="24"/>
          <w:lang w:val="es-NI"/>
        </w:rPr>
        <w:t>optar</w:t>
      </w:r>
      <w:r>
        <w:rPr>
          <w:rFonts w:ascii="Arial" w:hAnsi="Arial" w:cs="Arial"/>
          <w:b/>
          <w:sz w:val="28"/>
          <w:szCs w:val="24"/>
          <w:lang w:val="es-NI"/>
        </w:rPr>
        <w:t xml:space="preserve"> al </w:t>
      </w:r>
      <w:r w:rsidR="0000715E">
        <w:rPr>
          <w:rFonts w:ascii="Arial" w:hAnsi="Arial" w:cs="Arial"/>
          <w:b/>
          <w:sz w:val="28"/>
          <w:szCs w:val="24"/>
          <w:lang w:val="es-NI"/>
        </w:rPr>
        <w:t>título</w:t>
      </w:r>
      <w:r>
        <w:rPr>
          <w:rFonts w:ascii="Arial" w:hAnsi="Arial" w:cs="Arial"/>
          <w:b/>
          <w:sz w:val="28"/>
          <w:szCs w:val="24"/>
          <w:lang w:val="es-NI"/>
        </w:rPr>
        <w:t xml:space="preserve"> de </w:t>
      </w:r>
      <w:r w:rsidR="001D45B8">
        <w:rPr>
          <w:rFonts w:ascii="Arial" w:hAnsi="Arial" w:cs="Arial"/>
          <w:b/>
          <w:sz w:val="28"/>
          <w:szCs w:val="24"/>
          <w:lang w:val="es-NI"/>
        </w:rPr>
        <w:t>I</w:t>
      </w:r>
      <w:r w:rsidR="0000715E">
        <w:rPr>
          <w:rFonts w:ascii="Arial" w:hAnsi="Arial" w:cs="Arial"/>
          <w:b/>
          <w:sz w:val="28"/>
          <w:szCs w:val="24"/>
          <w:lang w:val="es-NI"/>
        </w:rPr>
        <w:t>ngeniería</w:t>
      </w:r>
      <w:r w:rsidR="001D45B8">
        <w:rPr>
          <w:rFonts w:ascii="Arial" w:hAnsi="Arial" w:cs="Arial"/>
          <w:b/>
          <w:sz w:val="28"/>
          <w:szCs w:val="24"/>
          <w:lang w:val="es-NI"/>
        </w:rPr>
        <w:t xml:space="preserve"> I</w:t>
      </w:r>
      <w:r w:rsidR="0000715E">
        <w:rPr>
          <w:rFonts w:ascii="Arial" w:hAnsi="Arial" w:cs="Arial"/>
          <w:b/>
          <w:sz w:val="28"/>
          <w:szCs w:val="24"/>
          <w:lang w:val="es-NI"/>
        </w:rPr>
        <w:t>ndustrial.</w:t>
      </w:r>
    </w:p>
    <w:p w14:paraId="28796359" w14:textId="50C80142" w:rsidR="00DC68F2" w:rsidRPr="001D45B8" w:rsidRDefault="001D45B8" w:rsidP="001D45B8">
      <w:pPr>
        <w:pStyle w:val="Textoindependiente2"/>
        <w:spacing w:line="360" w:lineRule="auto"/>
        <w:jc w:val="both"/>
        <w:rPr>
          <w:b w:val="0"/>
        </w:rPr>
      </w:pPr>
      <w:r w:rsidRPr="001D45B8">
        <w:rPr>
          <w:b w:val="0"/>
        </w:rPr>
        <w:t>PROPUESTA DE UN PLAN DE MEJORA SISTEMA DE SEGURIDAD BASADO EN COMPORTAMIENTO EN EL INGENIO MONTE ROSA EN EL MUNICIPIO DE EL VIEJO DEPARTAMENTO DE CHINANDEGA, EN EL PERIODO DE JULIO A NOVIEMBRE DEL AÑO 2023</w:t>
      </w:r>
      <w:r>
        <w:rPr>
          <w:b w:val="0"/>
        </w:rPr>
        <w:t>.</w:t>
      </w:r>
    </w:p>
    <w:p w14:paraId="7FEE64C0" w14:textId="77777777" w:rsidR="00597913" w:rsidRPr="00D41BC0" w:rsidRDefault="00597913" w:rsidP="00597913">
      <w:pPr>
        <w:spacing w:before="240" w:after="0"/>
        <w:rPr>
          <w:rFonts w:ascii="Arial" w:hAnsi="Arial" w:cs="Arial"/>
          <w:b/>
          <w:szCs w:val="24"/>
          <w:lang w:val="es-NI"/>
        </w:rPr>
      </w:pPr>
      <w:r w:rsidRPr="00D41BC0">
        <w:rPr>
          <w:rFonts w:ascii="Arial" w:hAnsi="Arial" w:cs="Arial"/>
          <w:b/>
          <w:szCs w:val="24"/>
          <w:lang w:val="es-NI"/>
        </w:rPr>
        <w:t xml:space="preserve">ELABORADO POR </w:t>
      </w:r>
    </w:p>
    <w:p w14:paraId="779C19E0" w14:textId="703DA276" w:rsidR="00597913" w:rsidRPr="00D41BC0" w:rsidRDefault="0011123C" w:rsidP="00597913">
      <w:pPr>
        <w:pStyle w:val="Prrafodelista"/>
        <w:rPr>
          <w:rFonts w:ascii="Arial" w:hAnsi="Arial" w:cs="Arial"/>
          <w:szCs w:val="24"/>
        </w:rPr>
      </w:pPr>
      <w:r>
        <w:rPr>
          <w:rFonts w:ascii="Arial" w:hAnsi="Arial" w:cs="Arial"/>
          <w:szCs w:val="24"/>
        </w:rPr>
        <w:t>1.</w:t>
      </w:r>
      <w:r w:rsidR="00127ED6">
        <w:rPr>
          <w:rFonts w:ascii="Arial" w:hAnsi="Arial" w:cs="Arial"/>
          <w:szCs w:val="24"/>
        </w:rPr>
        <w:t xml:space="preserve">Br. </w:t>
      </w:r>
      <w:proofErr w:type="spellStart"/>
      <w:r w:rsidR="00127ED6">
        <w:rPr>
          <w:rFonts w:ascii="Arial" w:hAnsi="Arial" w:cs="Arial"/>
          <w:szCs w:val="24"/>
        </w:rPr>
        <w:t>Nayelis</w:t>
      </w:r>
      <w:proofErr w:type="spellEnd"/>
      <w:r w:rsidR="006B47A2">
        <w:rPr>
          <w:rFonts w:ascii="Arial" w:hAnsi="Arial" w:cs="Arial"/>
          <w:szCs w:val="24"/>
        </w:rPr>
        <w:t xml:space="preserve"> Solieth Andino</w:t>
      </w:r>
      <w:r w:rsidR="00127ED6">
        <w:rPr>
          <w:rFonts w:ascii="Arial" w:hAnsi="Arial" w:cs="Arial"/>
          <w:szCs w:val="24"/>
        </w:rPr>
        <w:t xml:space="preserve"> </w:t>
      </w:r>
      <w:r w:rsidR="00597913" w:rsidRPr="00D41BC0">
        <w:rPr>
          <w:rFonts w:ascii="Arial" w:hAnsi="Arial" w:cs="Arial"/>
          <w:szCs w:val="24"/>
        </w:rPr>
        <w:t xml:space="preserve">                   </w:t>
      </w:r>
      <w:r w:rsidR="0000715E">
        <w:rPr>
          <w:rFonts w:ascii="Arial" w:hAnsi="Arial" w:cs="Arial"/>
          <w:szCs w:val="24"/>
        </w:rPr>
        <w:t xml:space="preserve">                </w:t>
      </w:r>
      <w:r w:rsidR="00B17717">
        <w:rPr>
          <w:rFonts w:ascii="Arial" w:hAnsi="Arial" w:cs="Arial"/>
          <w:szCs w:val="24"/>
        </w:rPr>
        <w:t xml:space="preserve"> </w:t>
      </w:r>
      <w:r w:rsidR="0000715E">
        <w:rPr>
          <w:rFonts w:ascii="Arial" w:hAnsi="Arial" w:cs="Arial"/>
          <w:szCs w:val="24"/>
        </w:rPr>
        <w:t>Ingeniería Industrial</w:t>
      </w:r>
    </w:p>
    <w:p w14:paraId="3A999798" w14:textId="2D9B88C6" w:rsidR="00597913" w:rsidRDefault="0011123C" w:rsidP="00597913">
      <w:pPr>
        <w:pStyle w:val="Prrafodelista"/>
        <w:rPr>
          <w:rFonts w:ascii="Arial" w:hAnsi="Arial" w:cs="Arial"/>
          <w:szCs w:val="24"/>
        </w:rPr>
      </w:pPr>
      <w:r>
        <w:rPr>
          <w:rFonts w:ascii="Arial" w:hAnsi="Arial" w:cs="Arial"/>
          <w:szCs w:val="24"/>
        </w:rPr>
        <w:t>2.</w:t>
      </w:r>
      <w:r w:rsidR="00597913" w:rsidRPr="00D41BC0">
        <w:rPr>
          <w:rFonts w:ascii="Arial" w:hAnsi="Arial" w:cs="Arial"/>
          <w:szCs w:val="24"/>
        </w:rPr>
        <w:t>Br.</w:t>
      </w:r>
      <w:r w:rsidR="00127ED6">
        <w:rPr>
          <w:rFonts w:ascii="Arial" w:hAnsi="Arial" w:cs="Arial"/>
          <w:szCs w:val="24"/>
        </w:rPr>
        <w:t xml:space="preserve"> </w:t>
      </w:r>
      <w:r w:rsidR="006B47A2">
        <w:rPr>
          <w:rFonts w:ascii="Arial" w:hAnsi="Arial" w:cs="Arial"/>
          <w:szCs w:val="24"/>
        </w:rPr>
        <w:t xml:space="preserve">Eddy </w:t>
      </w:r>
      <w:r w:rsidR="00127ED6">
        <w:rPr>
          <w:rFonts w:ascii="Arial" w:hAnsi="Arial" w:cs="Arial"/>
          <w:szCs w:val="24"/>
        </w:rPr>
        <w:t>Samir</w:t>
      </w:r>
      <w:r w:rsidR="00597913" w:rsidRPr="00D41BC0">
        <w:rPr>
          <w:rFonts w:ascii="Arial" w:hAnsi="Arial" w:cs="Arial"/>
          <w:szCs w:val="24"/>
        </w:rPr>
        <w:t xml:space="preserve"> </w:t>
      </w:r>
      <w:r w:rsidR="006B47A2">
        <w:rPr>
          <w:rFonts w:ascii="Arial" w:hAnsi="Arial" w:cs="Arial"/>
          <w:szCs w:val="24"/>
        </w:rPr>
        <w:t xml:space="preserve">Moreno </w:t>
      </w:r>
      <w:r w:rsidR="0000715E">
        <w:rPr>
          <w:rFonts w:ascii="Arial" w:hAnsi="Arial" w:cs="Arial"/>
          <w:szCs w:val="24"/>
        </w:rPr>
        <w:t>Gutiérrez</w:t>
      </w:r>
      <w:r w:rsidR="00597913" w:rsidRPr="00D41BC0">
        <w:rPr>
          <w:rFonts w:ascii="Arial" w:hAnsi="Arial" w:cs="Arial"/>
          <w:szCs w:val="24"/>
        </w:rPr>
        <w:t xml:space="preserve">    </w:t>
      </w:r>
      <w:r w:rsidR="00CC1CE9">
        <w:rPr>
          <w:rFonts w:ascii="Arial" w:hAnsi="Arial" w:cs="Arial"/>
          <w:szCs w:val="24"/>
        </w:rPr>
        <w:t xml:space="preserve">    </w:t>
      </w:r>
      <w:r w:rsidR="0000715E">
        <w:rPr>
          <w:rFonts w:ascii="Arial" w:hAnsi="Arial" w:cs="Arial"/>
          <w:szCs w:val="24"/>
        </w:rPr>
        <w:t xml:space="preserve">                 Ingeniería Industrial</w:t>
      </w:r>
    </w:p>
    <w:p w14:paraId="42DAEEE5" w14:textId="303EAE91" w:rsidR="00695E1A" w:rsidRDefault="00695E1A" w:rsidP="00597913">
      <w:pPr>
        <w:pStyle w:val="Prrafodelista"/>
        <w:rPr>
          <w:rFonts w:ascii="Arial" w:hAnsi="Arial" w:cs="Arial"/>
          <w:szCs w:val="24"/>
        </w:rPr>
      </w:pPr>
      <w:r>
        <w:rPr>
          <w:rFonts w:ascii="Arial" w:hAnsi="Arial" w:cs="Arial"/>
          <w:szCs w:val="24"/>
        </w:rPr>
        <w:t>3.Br. Sergio José Reyes Benavides                         Ingeniería Industrial</w:t>
      </w:r>
    </w:p>
    <w:p w14:paraId="1082C87C" w14:textId="42248003" w:rsidR="00E22FCA" w:rsidRPr="00E22FCA" w:rsidRDefault="00E22FCA" w:rsidP="00E22FCA">
      <w:pPr>
        <w:pStyle w:val="Prrafodelista"/>
        <w:rPr>
          <w:rFonts w:ascii="Arial" w:hAnsi="Arial" w:cs="Arial"/>
          <w:szCs w:val="24"/>
        </w:rPr>
      </w:pPr>
    </w:p>
    <w:p w14:paraId="47B8BFEA" w14:textId="77777777" w:rsidR="006F09B2" w:rsidRDefault="006F09B2" w:rsidP="00597913">
      <w:pPr>
        <w:spacing w:after="0"/>
        <w:rPr>
          <w:rFonts w:ascii="Arial" w:hAnsi="Arial" w:cs="Arial"/>
          <w:b/>
          <w:szCs w:val="24"/>
          <w:lang w:val="es-NI"/>
        </w:rPr>
      </w:pPr>
    </w:p>
    <w:p w14:paraId="4DDFC0D1" w14:textId="40F30FFA" w:rsidR="00597913" w:rsidRDefault="00D13069" w:rsidP="00597913">
      <w:pPr>
        <w:spacing w:after="0"/>
        <w:rPr>
          <w:rFonts w:ascii="Arial" w:hAnsi="Arial" w:cs="Arial"/>
          <w:b/>
          <w:szCs w:val="24"/>
          <w:lang w:val="es-NI"/>
        </w:rPr>
      </w:pPr>
      <w:r>
        <w:rPr>
          <w:rFonts w:ascii="Arial" w:hAnsi="Arial" w:cs="Arial"/>
          <w:b/>
          <w:szCs w:val="24"/>
          <w:lang w:val="es-NI"/>
        </w:rPr>
        <w:t>TUTOR TECNICO</w:t>
      </w:r>
      <w:r w:rsidR="00597913" w:rsidRPr="00D41BC0">
        <w:rPr>
          <w:rFonts w:ascii="Arial" w:hAnsi="Arial" w:cs="Arial"/>
          <w:b/>
          <w:szCs w:val="24"/>
          <w:lang w:val="es-NI"/>
        </w:rPr>
        <w:t xml:space="preserve">: </w:t>
      </w:r>
    </w:p>
    <w:p w14:paraId="4816B7BB" w14:textId="4204EE1B" w:rsidR="00C40950" w:rsidRPr="005D65DC" w:rsidRDefault="00C40950" w:rsidP="00C40950">
      <w:pPr>
        <w:rPr>
          <w:rFonts w:ascii="Arial" w:hAnsi="Arial" w:cs="Arial"/>
          <w:sz w:val="24"/>
          <w:szCs w:val="24"/>
          <w:lang w:val="es-NI"/>
        </w:rPr>
      </w:pPr>
      <w:r w:rsidRPr="005D65DC">
        <w:rPr>
          <w:rFonts w:ascii="Arial" w:hAnsi="Arial" w:cs="Arial"/>
          <w:sz w:val="24"/>
          <w:szCs w:val="24"/>
          <w:lang w:val="es-NI"/>
        </w:rPr>
        <w:t>Ing. Maxwell Enrique</w:t>
      </w:r>
      <w:r w:rsidR="00B7161D">
        <w:rPr>
          <w:rFonts w:ascii="Arial" w:hAnsi="Arial" w:cs="Arial"/>
          <w:sz w:val="24"/>
          <w:szCs w:val="24"/>
          <w:lang w:val="es-NI"/>
        </w:rPr>
        <w:t xml:space="preserve"> </w:t>
      </w:r>
      <w:r w:rsidR="00B7161D" w:rsidRPr="005D65DC">
        <w:rPr>
          <w:rFonts w:ascii="Arial" w:hAnsi="Arial" w:cs="Arial"/>
          <w:sz w:val="24"/>
          <w:szCs w:val="24"/>
          <w:lang w:val="es-NI"/>
        </w:rPr>
        <w:t>Altamirano Ramos</w:t>
      </w:r>
      <w:r w:rsidRPr="005D65DC">
        <w:rPr>
          <w:rFonts w:ascii="Arial" w:hAnsi="Arial" w:cs="Arial"/>
          <w:sz w:val="24"/>
          <w:szCs w:val="24"/>
          <w:lang w:val="es-NI"/>
        </w:rPr>
        <w:t xml:space="preserve">. </w:t>
      </w:r>
    </w:p>
    <w:p w14:paraId="28A212FE" w14:textId="5D39B8B5" w:rsidR="00D13069" w:rsidRPr="00D41BC0" w:rsidRDefault="00381207" w:rsidP="00D13069">
      <w:pPr>
        <w:spacing w:after="0"/>
        <w:rPr>
          <w:rFonts w:ascii="Arial" w:hAnsi="Arial" w:cs="Arial"/>
          <w:b/>
          <w:szCs w:val="24"/>
          <w:lang w:val="es-NI"/>
        </w:rPr>
      </w:pPr>
      <w:r w:rsidRPr="008B40E8">
        <w:rPr>
          <w:rFonts w:ascii="Arial" w:hAnsi="Arial" w:cs="Arial"/>
          <w:b/>
          <w:szCs w:val="24"/>
          <w:lang w:val="es-NI"/>
        </w:rPr>
        <w:t>TUTOR</w:t>
      </w:r>
      <w:r w:rsidR="005E41C8" w:rsidRPr="008B40E8">
        <w:rPr>
          <w:rFonts w:ascii="Arial" w:hAnsi="Arial" w:cs="Arial"/>
          <w:b/>
          <w:szCs w:val="24"/>
          <w:lang w:val="es-NI"/>
        </w:rPr>
        <w:t>A</w:t>
      </w:r>
      <w:r w:rsidRPr="008B40E8">
        <w:rPr>
          <w:rFonts w:ascii="Arial" w:hAnsi="Arial" w:cs="Arial"/>
          <w:b/>
          <w:szCs w:val="24"/>
          <w:lang w:val="es-NI"/>
        </w:rPr>
        <w:t xml:space="preserve"> </w:t>
      </w:r>
      <w:r w:rsidR="00D13069" w:rsidRPr="008B40E8">
        <w:rPr>
          <w:rFonts w:ascii="Arial" w:hAnsi="Arial" w:cs="Arial"/>
          <w:b/>
          <w:szCs w:val="24"/>
          <w:lang w:val="es-NI"/>
        </w:rPr>
        <w:t>METODOLÓGIC</w:t>
      </w:r>
      <w:r w:rsidR="005E41C8" w:rsidRPr="008B40E8">
        <w:rPr>
          <w:rFonts w:ascii="Arial" w:hAnsi="Arial" w:cs="Arial"/>
          <w:b/>
          <w:szCs w:val="24"/>
          <w:lang w:val="es-NI"/>
        </w:rPr>
        <w:t>A</w:t>
      </w:r>
      <w:r w:rsidR="00D13069" w:rsidRPr="008B40E8">
        <w:rPr>
          <w:rFonts w:ascii="Arial" w:hAnsi="Arial" w:cs="Arial"/>
          <w:b/>
          <w:szCs w:val="24"/>
          <w:lang w:val="es-NI"/>
        </w:rPr>
        <w:t>:</w:t>
      </w:r>
      <w:r w:rsidR="00D13069" w:rsidRPr="00D41BC0">
        <w:rPr>
          <w:rFonts w:ascii="Arial" w:hAnsi="Arial" w:cs="Arial"/>
          <w:b/>
          <w:szCs w:val="24"/>
          <w:lang w:val="es-NI"/>
        </w:rPr>
        <w:t xml:space="preserve"> </w:t>
      </w:r>
    </w:p>
    <w:p w14:paraId="009782D2" w14:textId="59377EDA" w:rsidR="00C40950" w:rsidRPr="005D65DC" w:rsidRDefault="00C40950" w:rsidP="00C40950">
      <w:pPr>
        <w:rPr>
          <w:rFonts w:ascii="Arial" w:hAnsi="Arial" w:cs="Arial"/>
          <w:sz w:val="24"/>
          <w:szCs w:val="24"/>
          <w:lang w:val="es-NI"/>
        </w:rPr>
      </w:pPr>
      <w:proofErr w:type="spellStart"/>
      <w:r w:rsidRPr="005D65DC">
        <w:rPr>
          <w:rFonts w:ascii="Arial" w:hAnsi="Arial" w:cs="Arial"/>
          <w:sz w:val="24"/>
          <w:szCs w:val="24"/>
          <w:lang w:val="es-NI"/>
        </w:rPr>
        <w:t>MSc</w:t>
      </w:r>
      <w:proofErr w:type="spellEnd"/>
      <w:r w:rsidRPr="005D65DC">
        <w:rPr>
          <w:rFonts w:ascii="Arial" w:hAnsi="Arial" w:cs="Arial"/>
          <w:sz w:val="24"/>
          <w:szCs w:val="24"/>
          <w:lang w:val="es-NI"/>
        </w:rPr>
        <w:t>. Ana Patricia Aragón</w:t>
      </w:r>
      <w:r w:rsidR="00F021C3" w:rsidRPr="005D65DC">
        <w:rPr>
          <w:rFonts w:ascii="Arial" w:hAnsi="Arial" w:cs="Arial"/>
          <w:sz w:val="24"/>
          <w:szCs w:val="24"/>
          <w:lang w:val="es-NI"/>
        </w:rPr>
        <w:t xml:space="preserve"> </w:t>
      </w:r>
      <w:r w:rsidRPr="005D65DC">
        <w:rPr>
          <w:rFonts w:ascii="Arial" w:hAnsi="Arial" w:cs="Arial"/>
          <w:sz w:val="24"/>
          <w:szCs w:val="24"/>
          <w:lang w:val="es-NI"/>
        </w:rPr>
        <w:t>Benavides.</w:t>
      </w:r>
    </w:p>
    <w:p w14:paraId="471FFB21" w14:textId="77777777" w:rsidR="00C40950" w:rsidRDefault="00C40950" w:rsidP="00D13069">
      <w:pPr>
        <w:rPr>
          <w:rFonts w:ascii="Arial" w:hAnsi="Arial" w:cs="Arial"/>
          <w:szCs w:val="24"/>
          <w:lang w:val="es-NI"/>
        </w:rPr>
      </w:pPr>
    </w:p>
    <w:p w14:paraId="04255E5F" w14:textId="77777777" w:rsidR="00D13069" w:rsidRDefault="00D13069" w:rsidP="00597913">
      <w:pPr>
        <w:rPr>
          <w:rFonts w:ascii="Arial" w:hAnsi="Arial" w:cs="Arial"/>
          <w:szCs w:val="24"/>
          <w:lang w:val="es-NI"/>
        </w:rPr>
      </w:pPr>
    </w:p>
    <w:p w14:paraId="49518C93" w14:textId="77777777" w:rsidR="00D13069" w:rsidRPr="00D41BC0" w:rsidRDefault="00D13069" w:rsidP="00597913">
      <w:pPr>
        <w:rPr>
          <w:rFonts w:ascii="Arial" w:hAnsi="Arial" w:cs="Arial"/>
          <w:szCs w:val="24"/>
          <w:lang w:val="es-NI"/>
        </w:rPr>
      </w:pPr>
    </w:p>
    <w:p w14:paraId="1BEEE7EF" w14:textId="77777777" w:rsidR="00597913" w:rsidRPr="00D41BC0" w:rsidRDefault="00597913" w:rsidP="00597913">
      <w:pPr>
        <w:rPr>
          <w:rFonts w:ascii="Arial" w:hAnsi="Arial" w:cs="Arial"/>
          <w:szCs w:val="24"/>
          <w:lang w:val="es-NI"/>
        </w:rPr>
      </w:pPr>
    </w:p>
    <w:p w14:paraId="140172A5" w14:textId="08399FB9" w:rsidR="00597913" w:rsidRDefault="00B7161D" w:rsidP="00205D67">
      <w:pPr>
        <w:pStyle w:val="Ttulo7"/>
        <w:rPr>
          <w:lang w:val="es-NI"/>
        </w:rPr>
      </w:pPr>
      <w:r>
        <w:rPr>
          <w:lang w:val="es-NI"/>
        </w:rPr>
        <w:lastRenderedPageBreak/>
        <w:t>LEÓN, 26 DE NOVIEMBRE</w:t>
      </w:r>
      <w:r w:rsidRPr="00654CB5">
        <w:rPr>
          <w:lang w:val="es-NI"/>
        </w:rPr>
        <w:t xml:space="preserve"> DEL 2023</w:t>
      </w:r>
    </w:p>
    <w:p w14:paraId="3401C2DD" w14:textId="0956FEBD" w:rsidR="00205D67" w:rsidRPr="00205D67" w:rsidRDefault="00205D67" w:rsidP="00205D67">
      <w:pPr>
        <w:rPr>
          <w:lang w:val="es-NI"/>
        </w:rPr>
      </w:pPr>
    </w:p>
    <w:p w14:paraId="1078EE1D" w14:textId="48F5A2DD" w:rsidR="00D523DF" w:rsidRPr="000D50A2" w:rsidRDefault="00D523DF" w:rsidP="00D523DF">
      <w:pPr>
        <w:jc w:val="center"/>
        <w:rPr>
          <w:rFonts w:ascii="Arial" w:eastAsia="Arial" w:hAnsi="Arial" w:cs="Arial"/>
          <w:b/>
          <w:color w:val="000000"/>
          <w:sz w:val="32"/>
          <w:szCs w:val="32"/>
          <w:lang w:val="es-ES" w:eastAsia="es-NI"/>
        </w:rPr>
      </w:pPr>
      <w:r w:rsidRPr="000D50A2">
        <w:rPr>
          <w:rFonts w:ascii="Arial" w:eastAsia="Arial" w:hAnsi="Arial" w:cs="Arial"/>
          <w:b/>
          <w:color w:val="000000"/>
          <w:sz w:val="32"/>
          <w:szCs w:val="32"/>
          <w:lang w:val="es-ES" w:eastAsia="es-NI"/>
        </w:rPr>
        <w:t>UNIVERSIDAD DE CIENCIAS COMERCIALES</w:t>
      </w:r>
    </w:p>
    <w:p w14:paraId="0A5393D9" w14:textId="5653499B" w:rsidR="00D523DF" w:rsidRPr="000D50A2" w:rsidRDefault="00F5035D" w:rsidP="00D523DF">
      <w:pPr>
        <w:jc w:val="center"/>
        <w:rPr>
          <w:rFonts w:ascii="Arial" w:eastAsia="Arial" w:hAnsi="Arial" w:cs="Arial"/>
          <w:b/>
          <w:color w:val="000000"/>
          <w:sz w:val="32"/>
          <w:szCs w:val="32"/>
          <w:lang w:val="es-ES" w:eastAsia="es-NI"/>
        </w:rPr>
      </w:pPr>
      <w:r w:rsidRPr="000D50A2">
        <w:rPr>
          <w:rFonts w:ascii="Arial" w:hAnsi="Arial" w:cs="Arial"/>
          <w:b/>
          <w:noProof/>
          <w:sz w:val="32"/>
          <w:szCs w:val="32"/>
          <w:lang w:val="es-NI" w:eastAsia="es-NI"/>
        </w:rPr>
        <w:drawing>
          <wp:anchor distT="0" distB="0" distL="114300" distR="114300" simplePos="0" relativeHeight="251681792" behindDoc="1" locked="0" layoutInCell="1" allowOverlap="1" wp14:anchorId="5466CC0B" wp14:editId="5C20FB10">
            <wp:simplePos x="0" y="0"/>
            <wp:positionH relativeFrom="column">
              <wp:posOffset>2108200</wp:posOffset>
            </wp:positionH>
            <wp:positionV relativeFrom="page">
              <wp:posOffset>1560830</wp:posOffset>
            </wp:positionV>
            <wp:extent cx="1360805" cy="1411605"/>
            <wp:effectExtent l="0" t="0" r="0" b="0"/>
            <wp:wrapTight wrapText="bothSides">
              <wp:wrapPolygon edited="0">
                <wp:start x="0" y="0"/>
                <wp:lineTo x="0" y="21279"/>
                <wp:lineTo x="21167" y="21279"/>
                <wp:lineTo x="21167"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10-11 at 10.25.34 PM.jpeg"/>
                    <pic:cNvPicPr/>
                  </pic:nvPicPr>
                  <pic:blipFill rotWithShape="1">
                    <a:blip r:embed="rId8" cstate="print">
                      <a:extLst>
                        <a:ext uri="{28A0092B-C50C-407E-A947-70E740481C1C}">
                          <a14:useLocalDpi xmlns:a14="http://schemas.microsoft.com/office/drawing/2010/main" val="0"/>
                        </a:ext>
                      </a:extLst>
                    </a:blip>
                    <a:srcRect l="11226" t="3915" r="10560" b="5225"/>
                    <a:stretch/>
                  </pic:blipFill>
                  <pic:spPr bwMode="auto">
                    <a:xfrm>
                      <a:off x="0" y="0"/>
                      <a:ext cx="1360805" cy="1411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23DF" w:rsidRPr="000D50A2">
        <w:rPr>
          <w:rFonts w:ascii="Arial" w:eastAsia="Arial" w:hAnsi="Arial" w:cs="Arial"/>
          <w:b/>
          <w:color w:val="000000"/>
          <w:sz w:val="32"/>
          <w:szCs w:val="32"/>
          <w:lang w:val="es-ES" w:eastAsia="es-NI"/>
        </w:rPr>
        <w:t>UCC – CAMPUS LEÓN</w:t>
      </w:r>
    </w:p>
    <w:p w14:paraId="0906AB89" w14:textId="733BC075" w:rsidR="00A71816" w:rsidRDefault="00A71816" w:rsidP="00D523DF">
      <w:pPr>
        <w:jc w:val="center"/>
        <w:rPr>
          <w:rFonts w:ascii="Arial" w:eastAsia="Arial" w:hAnsi="Arial" w:cs="Arial"/>
          <w:b/>
          <w:color w:val="000000"/>
          <w:sz w:val="24"/>
          <w:szCs w:val="24"/>
          <w:lang w:val="es-ES" w:eastAsia="es-NI"/>
        </w:rPr>
      </w:pPr>
    </w:p>
    <w:p w14:paraId="52E32C02" w14:textId="5800A386" w:rsidR="00A71816" w:rsidRDefault="00A71816" w:rsidP="00D523DF">
      <w:pPr>
        <w:jc w:val="center"/>
        <w:rPr>
          <w:rFonts w:ascii="Arial" w:eastAsia="Arial" w:hAnsi="Arial" w:cs="Arial"/>
          <w:b/>
          <w:color w:val="000000"/>
          <w:sz w:val="24"/>
          <w:szCs w:val="24"/>
          <w:lang w:val="es-ES" w:eastAsia="es-NI"/>
        </w:rPr>
      </w:pPr>
    </w:p>
    <w:p w14:paraId="2B8E351B" w14:textId="09981618" w:rsidR="00A71816" w:rsidRDefault="00A71816" w:rsidP="00D523DF">
      <w:pPr>
        <w:jc w:val="center"/>
        <w:rPr>
          <w:rFonts w:ascii="Arial" w:eastAsia="Arial" w:hAnsi="Arial" w:cs="Arial"/>
          <w:b/>
          <w:color w:val="000000"/>
          <w:sz w:val="24"/>
          <w:szCs w:val="24"/>
          <w:lang w:val="es-ES" w:eastAsia="es-NI"/>
        </w:rPr>
      </w:pPr>
    </w:p>
    <w:p w14:paraId="2A943C8F" w14:textId="176972B1" w:rsidR="00A71816" w:rsidRDefault="00A71816" w:rsidP="00D523DF">
      <w:pPr>
        <w:jc w:val="center"/>
        <w:rPr>
          <w:rFonts w:ascii="Arial" w:eastAsia="Arial" w:hAnsi="Arial" w:cs="Arial"/>
          <w:b/>
          <w:color w:val="000000"/>
          <w:sz w:val="24"/>
          <w:szCs w:val="24"/>
          <w:lang w:val="es-ES" w:eastAsia="es-NI"/>
        </w:rPr>
      </w:pPr>
    </w:p>
    <w:p w14:paraId="4361AF51" w14:textId="77777777" w:rsidR="00A71816" w:rsidRPr="00D523DF" w:rsidRDefault="00A71816" w:rsidP="00D523DF">
      <w:pPr>
        <w:jc w:val="center"/>
        <w:rPr>
          <w:rFonts w:ascii="Arial" w:eastAsia="Arial" w:hAnsi="Arial" w:cs="Arial"/>
          <w:b/>
          <w:color w:val="000000"/>
          <w:sz w:val="24"/>
          <w:szCs w:val="24"/>
          <w:lang w:val="es-ES" w:eastAsia="es-NI"/>
        </w:rPr>
      </w:pPr>
    </w:p>
    <w:p w14:paraId="435B9FFB" w14:textId="77777777" w:rsidR="00D523DF" w:rsidRPr="00D523DF" w:rsidRDefault="00D523DF" w:rsidP="00D523DF">
      <w:pPr>
        <w:jc w:val="center"/>
        <w:rPr>
          <w:rFonts w:ascii="Arial" w:eastAsia="Arial" w:hAnsi="Arial" w:cs="Arial"/>
          <w:b/>
          <w:color w:val="000000"/>
          <w:sz w:val="24"/>
          <w:szCs w:val="24"/>
          <w:lang w:val="es-ES" w:eastAsia="es-NI"/>
        </w:rPr>
      </w:pPr>
      <w:r w:rsidRPr="00D523DF">
        <w:rPr>
          <w:rFonts w:ascii="Arial" w:eastAsia="Arial" w:hAnsi="Arial" w:cs="Arial"/>
          <w:b/>
          <w:color w:val="000000"/>
          <w:sz w:val="24"/>
          <w:szCs w:val="24"/>
          <w:lang w:val="es-ES" w:eastAsia="es-NI"/>
        </w:rPr>
        <w:t>COORDINACIÓN DE INGENIERÍAS</w:t>
      </w:r>
    </w:p>
    <w:p w14:paraId="2D154A35" w14:textId="77777777" w:rsidR="00D523DF" w:rsidRPr="00D523DF" w:rsidRDefault="00D523DF" w:rsidP="00D523DF">
      <w:pPr>
        <w:jc w:val="center"/>
        <w:rPr>
          <w:rFonts w:ascii="Arial" w:eastAsia="Arial" w:hAnsi="Arial" w:cs="Arial"/>
          <w:b/>
          <w:color w:val="000000"/>
          <w:sz w:val="24"/>
          <w:szCs w:val="24"/>
          <w:lang w:val="es-ES" w:eastAsia="es-NI"/>
        </w:rPr>
      </w:pPr>
      <w:r w:rsidRPr="00D523DF">
        <w:rPr>
          <w:rFonts w:ascii="Arial" w:eastAsia="Arial" w:hAnsi="Arial" w:cs="Arial"/>
          <w:b/>
          <w:color w:val="000000"/>
          <w:sz w:val="24"/>
          <w:szCs w:val="24"/>
          <w:lang w:val="es-ES" w:eastAsia="es-NI"/>
        </w:rPr>
        <w:t>Curso de Culminación en Proyecto de Investigación para optar al título de Ingeniero Industrial</w:t>
      </w:r>
    </w:p>
    <w:p w14:paraId="24CCADEB" w14:textId="77777777" w:rsidR="00D523DF" w:rsidRPr="00D523DF" w:rsidRDefault="00D523DF" w:rsidP="00D523DF">
      <w:pPr>
        <w:jc w:val="center"/>
        <w:rPr>
          <w:rFonts w:ascii="Arial" w:eastAsia="Arial" w:hAnsi="Arial" w:cs="Arial"/>
          <w:b/>
          <w:color w:val="000000"/>
          <w:sz w:val="24"/>
          <w:szCs w:val="24"/>
          <w:lang w:val="es-ES" w:eastAsia="es-NI"/>
        </w:rPr>
      </w:pPr>
      <w:r w:rsidRPr="00D523DF">
        <w:rPr>
          <w:rFonts w:ascii="Arial" w:eastAsia="Arial" w:hAnsi="Arial" w:cs="Arial"/>
          <w:b/>
          <w:color w:val="000000"/>
          <w:sz w:val="24"/>
          <w:szCs w:val="24"/>
          <w:lang w:val="es-ES" w:eastAsia="es-NI"/>
        </w:rPr>
        <w:t>AVAL DEL TUTOR</w:t>
      </w:r>
    </w:p>
    <w:p w14:paraId="5B38E1F7" w14:textId="0F54CB17" w:rsidR="00D523DF" w:rsidRPr="00D523DF" w:rsidRDefault="00D523DF" w:rsidP="00D523DF">
      <w:pPr>
        <w:jc w:val="center"/>
        <w:rPr>
          <w:rFonts w:ascii="Arial" w:eastAsia="Arial" w:hAnsi="Arial" w:cs="Arial"/>
          <w:b/>
          <w:bCs/>
          <w:color w:val="000000"/>
          <w:sz w:val="24"/>
          <w:szCs w:val="24"/>
          <w:lang w:val="es-ES" w:eastAsia="es-NI"/>
        </w:rPr>
      </w:pPr>
      <w:r w:rsidRPr="00D523DF">
        <w:rPr>
          <w:rFonts w:ascii="Arial" w:eastAsia="Arial" w:hAnsi="Arial" w:cs="Arial"/>
          <w:b/>
          <w:bCs/>
          <w:color w:val="000000"/>
          <w:sz w:val="24"/>
          <w:szCs w:val="24"/>
          <w:lang w:val="es-ES" w:eastAsia="es-NI"/>
        </w:rPr>
        <w:t>El ingenie</w:t>
      </w:r>
      <w:r w:rsidR="00963E5A">
        <w:rPr>
          <w:rFonts w:ascii="Arial" w:eastAsia="Arial" w:hAnsi="Arial" w:cs="Arial"/>
          <w:b/>
          <w:bCs/>
          <w:color w:val="000000"/>
          <w:sz w:val="24"/>
          <w:szCs w:val="24"/>
          <w:lang w:val="es-ES" w:eastAsia="es-NI"/>
        </w:rPr>
        <w:t xml:space="preserve">ro Maxwell Altamirano Ramos y </w:t>
      </w:r>
      <w:proofErr w:type="spellStart"/>
      <w:r w:rsidR="00963E5A" w:rsidRPr="00963E5A">
        <w:rPr>
          <w:rFonts w:ascii="Arial" w:eastAsia="Arial" w:hAnsi="Arial" w:cs="Arial"/>
          <w:b/>
          <w:bCs/>
          <w:color w:val="000000"/>
          <w:sz w:val="24"/>
          <w:szCs w:val="24"/>
          <w:lang w:val="es-ES" w:eastAsia="es-NI"/>
        </w:rPr>
        <w:t>MSc</w:t>
      </w:r>
      <w:proofErr w:type="spellEnd"/>
      <w:r w:rsidR="00963E5A" w:rsidRPr="00963E5A">
        <w:rPr>
          <w:rFonts w:ascii="Arial" w:eastAsia="Arial" w:hAnsi="Arial" w:cs="Arial"/>
          <w:b/>
          <w:bCs/>
          <w:color w:val="000000"/>
          <w:sz w:val="24"/>
          <w:szCs w:val="24"/>
          <w:lang w:val="es-ES" w:eastAsia="es-NI"/>
        </w:rPr>
        <w:t>. Ana Patricia Aragón Benavides</w:t>
      </w:r>
      <w:r w:rsidR="00963E5A">
        <w:rPr>
          <w:rFonts w:ascii="Arial" w:eastAsia="Arial" w:hAnsi="Arial" w:cs="Arial"/>
          <w:b/>
          <w:bCs/>
          <w:color w:val="000000"/>
          <w:sz w:val="24"/>
          <w:szCs w:val="24"/>
          <w:lang w:val="es-ES" w:eastAsia="es-NI"/>
        </w:rPr>
        <w:t xml:space="preserve"> </w:t>
      </w:r>
      <w:r w:rsidR="00963E5A" w:rsidRPr="00D523DF">
        <w:rPr>
          <w:rFonts w:ascii="Arial" w:eastAsia="Arial" w:hAnsi="Arial" w:cs="Arial"/>
          <w:b/>
          <w:bCs/>
          <w:color w:val="000000"/>
          <w:sz w:val="24"/>
          <w:szCs w:val="24"/>
          <w:lang w:val="es-ES" w:eastAsia="es-NI"/>
        </w:rPr>
        <w:t>tienen</w:t>
      </w:r>
      <w:r w:rsidRPr="00D523DF">
        <w:rPr>
          <w:rFonts w:ascii="Arial" w:eastAsia="Arial" w:hAnsi="Arial" w:cs="Arial"/>
          <w:b/>
          <w:bCs/>
          <w:color w:val="000000"/>
          <w:sz w:val="24"/>
          <w:szCs w:val="24"/>
          <w:lang w:val="es-ES" w:eastAsia="es-NI"/>
        </w:rPr>
        <w:t xml:space="preserve"> a bien:</w:t>
      </w:r>
    </w:p>
    <w:p w14:paraId="3041B984" w14:textId="77777777" w:rsidR="00D523DF" w:rsidRPr="00654CB5" w:rsidRDefault="00D523DF" w:rsidP="007A0A69">
      <w:pPr>
        <w:pStyle w:val="Ttulo7"/>
        <w:rPr>
          <w:lang w:val="es-NI"/>
        </w:rPr>
      </w:pPr>
      <w:r w:rsidRPr="00654CB5">
        <w:rPr>
          <w:lang w:val="es-NI"/>
        </w:rPr>
        <w:t>CERTIFICAR</w:t>
      </w:r>
    </w:p>
    <w:p w14:paraId="6476CF4C" w14:textId="20A552C4" w:rsidR="00D523DF" w:rsidRPr="002A5403" w:rsidRDefault="00D523DF" w:rsidP="006747E5">
      <w:pPr>
        <w:pStyle w:val="Textoindependiente2"/>
        <w:spacing w:line="360" w:lineRule="auto"/>
        <w:jc w:val="both"/>
        <w:rPr>
          <w:b w:val="0"/>
        </w:rPr>
      </w:pPr>
      <w:r w:rsidRPr="002A5403">
        <w:rPr>
          <w:rFonts w:eastAsia="Arial"/>
          <w:b w:val="0"/>
          <w:color w:val="000000"/>
          <w:lang w:val="es-ES" w:eastAsia="es-NI"/>
        </w:rPr>
        <w:t>Que:</w:t>
      </w:r>
      <w:r w:rsidRPr="002A5403">
        <w:rPr>
          <w:rFonts w:eastAsia="Arial"/>
          <w:b w:val="0"/>
          <w:bCs/>
          <w:color w:val="000000"/>
          <w:lang w:val="es-ES" w:eastAsia="es-NI"/>
        </w:rPr>
        <w:t xml:space="preserve"> El Proyecto de Investigación con el título </w:t>
      </w:r>
      <w:r w:rsidRPr="002A5403">
        <w:rPr>
          <w:rFonts w:eastAsia="Arial"/>
          <w:color w:val="000000"/>
          <w:lang w:val="es-ES" w:eastAsia="es-NI"/>
        </w:rPr>
        <w:t>“</w:t>
      </w:r>
      <w:r w:rsidR="002B6180" w:rsidRPr="002A5403">
        <w:rPr>
          <w:rFonts w:eastAsia="Arial"/>
          <w:bCs/>
          <w:color w:val="000000"/>
          <w:lang w:val="es-ES" w:eastAsia="es-NI"/>
        </w:rPr>
        <w:t>Propuesta de un Plan de Mejora Sistema de Seguridad B</w:t>
      </w:r>
      <w:r w:rsidR="00385C17" w:rsidRPr="002A5403">
        <w:rPr>
          <w:rFonts w:eastAsia="Arial"/>
          <w:bCs/>
          <w:color w:val="000000"/>
          <w:lang w:val="es-ES" w:eastAsia="es-NI"/>
        </w:rPr>
        <w:t>asado en Comportamiento en el Ingenio M</w:t>
      </w:r>
      <w:r w:rsidR="002B6180" w:rsidRPr="002A5403">
        <w:rPr>
          <w:rFonts w:eastAsia="Arial"/>
          <w:bCs/>
          <w:color w:val="000000"/>
          <w:lang w:val="es-ES" w:eastAsia="es-NI"/>
        </w:rPr>
        <w:t>on</w:t>
      </w:r>
      <w:r w:rsidR="00385C17" w:rsidRPr="002A5403">
        <w:rPr>
          <w:rFonts w:eastAsia="Arial"/>
          <w:bCs/>
          <w:color w:val="000000"/>
          <w:lang w:val="es-ES" w:eastAsia="es-NI"/>
        </w:rPr>
        <w:t>te Rosa en el Municipio de el Viejo Departamento de C</w:t>
      </w:r>
      <w:r w:rsidR="002B6180" w:rsidRPr="002A5403">
        <w:rPr>
          <w:rFonts w:eastAsia="Arial"/>
          <w:bCs/>
          <w:color w:val="000000"/>
          <w:lang w:val="es-ES" w:eastAsia="es-NI"/>
        </w:rPr>
        <w:t>hinandega, en el periodo de julio a noviembre del año 2023.”</w:t>
      </w:r>
      <w:r w:rsidR="002B6180" w:rsidRPr="002A5403">
        <w:rPr>
          <w:rFonts w:eastAsia="Arial"/>
          <w:b w:val="0"/>
          <w:bCs/>
          <w:color w:val="000000"/>
          <w:lang w:val="es-ES" w:eastAsia="es-NI"/>
        </w:rPr>
        <w:t xml:space="preserve">, </w:t>
      </w:r>
      <w:r w:rsidRPr="002A5403">
        <w:rPr>
          <w:rFonts w:eastAsia="Arial"/>
          <w:b w:val="0"/>
          <w:bCs/>
          <w:color w:val="000000"/>
          <w:lang w:val="es-ES" w:eastAsia="es-NI"/>
        </w:rPr>
        <w:t>elaborado por los estudiantes</w:t>
      </w:r>
      <w:r w:rsidR="007A64DE">
        <w:rPr>
          <w:rFonts w:eastAsia="Arial"/>
          <w:b w:val="0"/>
          <w:bCs/>
          <w:color w:val="000000"/>
          <w:lang w:val="es-ES" w:eastAsia="es-NI"/>
        </w:rPr>
        <w:t xml:space="preserve"> Nayelis Solieth Andino y</w:t>
      </w:r>
      <w:r w:rsidR="00DA44C9" w:rsidRPr="002A5403">
        <w:rPr>
          <w:rFonts w:eastAsia="Arial"/>
          <w:b w:val="0"/>
          <w:bCs/>
          <w:color w:val="000000"/>
          <w:lang w:val="es-ES" w:eastAsia="es-NI"/>
        </w:rPr>
        <w:t xml:space="preserve"> Eddy Samir Moreno Gutiérre</w:t>
      </w:r>
      <w:r w:rsidR="007A64DE">
        <w:rPr>
          <w:rFonts w:eastAsia="Arial"/>
          <w:b w:val="0"/>
          <w:bCs/>
          <w:color w:val="000000"/>
          <w:lang w:val="es-ES" w:eastAsia="es-NI"/>
        </w:rPr>
        <w:t xml:space="preserve">z, </w:t>
      </w:r>
      <w:r w:rsidR="00214A66">
        <w:rPr>
          <w:rFonts w:eastAsia="Arial"/>
          <w:b w:val="0"/>
          <w:bCs/>
          <w:color w:val="000000"/>
          <w:lang w:val="es-ES" w:eastAsia="es-NI"/>
        </w:rPr>
        <w:t xml:space="preserve">ha sido </w:t>
      </w:r>
      <w:r w:rsidRPr="002A5403">
        <w:rPr>
          <w:rFonts w:eastAsia="Arial"/>
          <w:b w:val="0"/>
          <w:bCs/>
          <w:color w:val="000000"/>
          <w:lang w:val="es-ES" w:eastAsia="es-NI"/>
        </w:rPr>
        <w:t xml:space="preserve">dirigida por los suscritos.   </w:t>
      </w:r>
    </w:p>
    <w:p w14:paraId="3CFB885A" w14:textId="079159E9" w:rsidR="00D523DF" w:rsidRPr="002A5403" w:rsidRDefault="00D523DF" w:rsidP="00BA2DBA">
      <w:pPr>
        <w:jc w:val="both"/>
        <w:rPr>
          <w:rFonts w:ascii="Arial" w:eastAsia="Arial" w:hAnsi="Arial" w:cs="Arial"/>
          <w:bCs/>
          <w:color w:val="000000"/>
          <w:sz w:val="24"/>
          <w:szCs w:val="24"/>
          <w:lang w:val="es-ES" w:eastAsia="es-NI"/>
        </w:rPr>
      </w:pPr>
      <w:r w:rsidRPr="002A5403">
        <w:rPr>
          <w:rFonts w:ascii="Arial" w:eastAsia="Arial" w:hAnsi="Arial" w:cs="Arial"/>
          <w:bCs/>
          <w:color w:val="000000"/>
          <w:sz w:val="24"/>
          <w:szCs w:val="24"/>
          <w:lang w:val="es-ES" w:eastAsia="es-NI"/>
        </w:rPr>
        <w:t>Al haber cumplido con los requisitos académicos y metod</w:t>
      </w:r>
      <w:r w:rsidR="00AC03EA" w:rsidRPr="002A5403">
        <w:rPr>
          <w:rFonts w:ascii="Arial" w:eastAsia="Arial" w:hAnsi="Arial" w:cs="Arial"/>
          <w:bCs/>
          <w:color w:val="000000"/>
          <w:sz w:val="24"/>
          <w:szCs w:val="24"/>
          <w:lang w:val="es-ES" w:eastAsia="es-NI"/>
        </w:rPr>
        <w:t>ológicos</w:t>
      </w:r>
      <w:r w:rsidR="00EB1D9B" w:rsidRPr="002A5403">
        <w:rPr>
          <w:rFonts w:ascii="Arial" w:eastAsia="Arial" w:hAnsi="Arial" w:cs="Arial"/>
          <w:bCs/>
          <w:color w:val="000000"/>
          <w:sz w:val="24"/>
          <w:szCs w:val="24"/>
          <w:lang w:val="es-ES" w:eastAsia="es-NI"/>
        </w:rPr>
        <w:t xml:space="preserve"> del P</w:t>
      </w:r>
      <w:r w:rsidR="00CF1A80">
        <w:rPr>
          <w:rFonts w:ascii="Arial" w:eastAsia="Arial" w:hAnsi="Arial" w:cs="Arial"/>
          <w:bCs/>
          <w:color w:val="000000"/>
          <w:sz w:val="24"/>
          <w:szCs w:val="24"/>
          <w:lang w:val="es-ES" w:eastAsia="es-NI"/>
        </w:rPr>
        <w:t xml:space="preserve">royecto </w:t>
      </w:r>
      <w:r w:rsidR="00BB5ED4">
        <w:rPr>
          <w:rFonts w:ascii="Arial" w:eastAsia="Arial" w:hAnsi="Arial" w:cs="Arial"/>
          <w:bCs/>
          <w:color w:val="000000"/>
          <w:sz w:val="24"/>
          <w:szCs w:val="24"/>
          <w:lang w:val="es-ES" w:eastAsia="es-NI"/>
        </w:rPr>
        <w:t>de graduación</w:t>
      </w:r>
      <w:r w:rsidRPr="002A5403">
        <w:rPr>
          <w:rFonts w:ascii="Arial" w:eastAsia="Arial" w:hAnsi="Arial" w:cs="Arial"/>
          <w:bCs/>
          <w:color w:val="000000"/>
          <w:sz w:val="24"/>
          <w:szCs w:val="24"/>
          <w:lang w:val="es-ES" w:eastAsia="es-NI"/>
        </w:rPr>
        <w:t>, damos de conformidad a la presentación de dicho trabajo de culminación de estudios para proceder a su lectura y defensa, de acuerdo con la normativa vigente del Reglamento de Régimen Académico Estudiantil y Reglamento de Investigación, Innovación y Transferencia.</w:t>
      </w:r>
    </w:p>
    <w:p w14:paraId="18AAB432" w14:textId="2B62294F" w:rsidR="00D523DF" w:rsidRPr="002A5403" w:rsidRDefault="00D523DF" w:rsidP="00820B1F">
      <w:pPr>
        <w:spacing w:line="360" w:lineRule="auto"/>
        <w:jc w:val="both"/>
        <w:rPr>
          <w:rFonts w:ascii="Arial" w:eastAsia="Arial" w:hAnsi="Arial" w:cs="Arial"/>
          <w:bCs/>
          <w:color w:val="000000"/>
          <w:sz w:val="24"/>
          <w:szCs w:val="24"/>
          <w:lang w:val="es-ES" w:eastAsia="es-NI"/>
        </w:rPr>
      </w:pPr>
      <w:r w:rsidRPr="002A5403">
        <w:rPr>
          <w:rFonts w:ascii="Arial" w:eastAsia="Arial" w:hAnsi="Arial" w:cs="Arial"/>
          <w:bCs/>
          <w:color w:val="000000"/>
          <w:sz w:val="24"/>
          <w:szCs w:val="24"/>
          <w:lang w:val="es-ES" w:eastAsia="es-NI"/>
        </w:rPr>
        <w:t xml:space="preserve">Para que conste donde proceda, se firma la presente en UCC Campus León </w:t>
      </w:r>
      <w:r w:rsidR="00011AC7">
        <w:rPr>
          <w:rFonts w:ascii="Arial" w:eastAsia="Arial" w:hAnsi="Arial" w:cs="Arial"/>
          <w:bCs/>
          <w:color w:val="000000"/>
          <w:sz w:val="24"/>
          <w:szCs w:val="24"/>
          <w:lang w:val="es-ES" w:eastAsia="es-NI"/>
        </w:rPr>
        <w:t>a 26</w:t>
      </w:r>
      <w:r w:rsidR="00EB1D9B" w:rsidRPr="002A5403">
        <w:rPr>
          <w:rFonts w:ascii="Arial" w:eastAsia="Arial" w:hAnsi="Arial" w:cs="Arial"/>
          <w:bCs/>
          <w:color w:val="000000"/>
          <w:sz w:val="24"/>
          <w:szCs w:val="24"/>
          <w:lang w:val="es-ES" w:eastAsia="es-NI"/>
        </w:rPr>
        <w:t xml:space="preserve"> noviembre de 2023</w:t>
      </w:r>
      <w:r w:rsidRPr="002A5403">
        <w:rPr>
          <w:rFonts w:ascii="Arial" w:eastAsia="Arial" w:hAnsi="Arial" w:cs="Arial"/>
          <w:bCs/>
          <w:color w:val="000000"/>
          <w:sz w:val="24"/>
          <w:szCs w:val="24"/>
          <w:lang w:val="es-ES" w:eastAsia="es-NI"/>
        </w:rPr>
        <w:t xml:space="preserve">.  </w:t>
      </w:r>
    </w:p>
    <w:p w14:paraId="25D13688" w14:textId="3723A58A" w:rsidR="00D523DF" w:rsidRPr="0038040F" w:rsidRDefault="00D523DF" w:rsidP="003447EA">
      <w:pPr>
        <w:spacing w:line="240" w:lineRule="auto"/>
        <w:rPr>
          <w:rFonts w:ascii="Arial" w:hAnsi="Arial" w:cs="Arial"/>
          <w:bCs/>
          <w:sz w:val="24"/>
          <w:szCs w:val="24"/>
          <w:lang w:val="es-ES"/>
        </w:rPr>
      </w:pPr>
      <w:r w:rsidRPr="0038040F">
        <w:rPr>
          <w:rFonts w:ascii="Arial" w:hAnsi="Arial" w:cs="Arial"/>
          <w:bCs/>
          <w:sz w:val="24"/>
          <w:szCs w:val="24"/>
          <w:lang w:val="es-ES"/>
        </w:rPr>
        <w:lastRenderedPageBreak/>
        <w:t xml:space="preserve">  </w:t>
      </w:r>
      <w:r w:rsidR="00D10CD7">
        <w:rPr>
          <w:rFonts w:ascii="Arial" w:hAnsi="Arial" w:cs="Arial"/>
          <w:bCs/>
          <w:sz w:val="24"/>
          <w:szCs w:val="24"/>
          <w:lang w:val="es-ES"/>
        </w:rPr>
        <w:t xml:space="preserve"> </w:t>
      </w:r>
      <w:r w:rsidR="00EC64BA">
        <w:rPr>
          <w:rFonts w:ascii="Arial" w:hAnsi="Arial" w:cs="Arial"/>
          <w:bCs/>
          <w:sz w:val="24"/>
          <w:szCs w:val="24"/>
          <w:lang w:val="es-ES"/>
        </w:rPr>
        <w:t xml:space="preserve"> </w:t>
      </w:r>
      <w:r w:rsidR="00D10CD7">
        <w:rPr>
          <w:rFonts w:ascii="Arial" w:hAnsi="Arial" w:cs="Arial"/>
          <w:bCs/>
          <w:sz w:val="24"/>
          <w:szCs w:val="24"/>
          <w:lang w:val="es-ES"/>
        </w:rPr>
        <w:t xml:space="preserve">  </w:t>
      </w:r>
      <w:r w:rsidRPr="0038040F">
        <w:rPr>
          <w:rFonts w:ascii="Arial" w:hAnsi="Arial" w:cs="Arial"/>
          <w:bCs/>
          <w:sz w:val="24"/>
          <w:szCs w:val="24"/>
          <w:lang w:val="es-ES"/>
        </w:rPr>
        <w:t xml:space="preserve">___________________________      </w:t>
      </w:r>
      <w:r w:rsidR="00D10CD7">
        <w:rPr>
          <w:rFonts w:ascii="Arial" w:hAnsi="Arial" w:cs="Arial"/>
          <w:bCs/>
          <w:sz w:val="24"/>
          <w:szCs w:val="24"/>
          <w:lang w:val="es-ES"/>
        </w:rPr>
        <w:t xml:space="preserve">             </w:t>
      </w:r>
      <w:r w:rsidR="00EC64BA">
        <w:rPr>
          <w:rFonts w:ascii="Arial" w:hAnsi="Arial" w:cs="Arial"/>
          <w:bCs/>
          <w:sz w:val="24"/>
          <w:szCs w:val="24"/>
          <w:lang w:val="es-ES"/>
        </w:rPr>
        <w:t xml:space="preserve">  </w:t>
      </w:r>
      <w:r w:rsidR="00D10CD7" w:rsidRPr="0038040F">
        <w:rPr>
          <w:rFonts w:ascii="Arial" w:hAnsi="Arial" w:cs="Arial"/>
          <w:bCs/>
          <w:sz w:val="24"/>
          <w:szCs w:val="24"/>
          <w:lang w:val="es-ES"/>
        </w:rPr>
        <w:t>___________________________</w:t>
      </w:r>
      <w:r w:rsidRPr="0038040F">
        <w:rPr>
          <w:rFonts w:ascii="Arial" w:hAnsi="Arial" w:cs="Arial"/>
          <w:bCs/>
          <w:sz w:val="24"/>
          <w:szCs w:val="24"/>
          <w:lang w:val="es-ES"/>
        </w:rPr>
        <w:t xml:space="preserve">       </w:t>
      </w:r>
      <w:r w:rsidR="003447EA">
        <w:rPr>
          <w:rFonts w:ascii="Arial" w:hAnsi="Arial" w:cs="Arial"/>
          <w:bCs/>
          <w:sz w:val="24"/>
          <w:szCs w:val="24"/>
          <w:lang w:val="es-ES"/>
        </w:rPr>
        <w:t xml:space="preserve">    </w:t>
      </w:r>
      <w:r w:rsidR="003447EA" w:rsidRPr="00646E9E">
        <w:rPr>
          <w:rFonts w:ascii="Arial" w:hAnsi="Arial" w:cs="Arial"/>
          <w:b/>
          <w:sz w:val="24"/>
          <w:szCs w:val="24"/>
          <w:lang w:val="es-ES"/>
        </w:rPr>
        <w:t xml:space="preserve">Ing. </w:t>
      </w:r>
      <w:r w:rsidRPr="00646E9E">
        <w:rPr>
          <w:rFonts w:ascii="Arial" w:hAnsi="Arial" w:cs="Arial"/>
          <w:b/>
          <w:sz w:val="24"/>
          <w:szCs w:val="24"/>
          <w:lang w:val="es-ES"/>
        </w:rPr>
        <w:t>Maxwell Enri</w:t>
      </w:r>
      <w:r w:rsidR="00796E30" w:rsidRPr="00646E9E">
        <w:rPr>
          <w:rFonts w:ascii="Arial" w:hAnsi="Arial" w:cs="Arial"/>
          <w:b/>
          <w:sz w:val="24"/>
          <w:szCs w:val="24"/>
          <w:lang w:val="es-ES"/>
        </w:rPr>
        <w:t>que Altamirano Ramos</w:t>
      </w:r>
      <w:r w:rsidR="00796E30">
        <w:rPr>
          <w:rFonts w:ascii="Arial" w:hAnsi="Arial" w:cs="Arial"/>
          <w:bCs/>
          <w:sz w:val="24"/>
          <w:szCs w:val="24"/>
          <w:lang w:val="es-ES"/>
        </w:rPr>
        <w:t xml:space="preserve">    </w:t>
      </w:r>
      <w:r w:rsidR="003447EA">
        <w:rPr>
          <w:rFonts w:ascii="Arial" w:hAnsi="Arial" w:cs="Arial"/>
          <w:bCs/>
          <w:sz w:val="24"/>
          <w:szCs w:val="24"/>
          <w:lang w:val="es-ES"/>
        </w:rPr>
        <w:t xml:space="preserve"> </w:t>
      </w:r>
      <w:r w:rsidR="00646E9E">
        <w:rPr>
          <w:rFonts w:ascii="Arial" w:hAnsi="Arial" w:cs="Arial"/>
          <w:bCs/>
          <w:sz w:val="24"/>
          <w:szCs w:val="24"/>
          <w:lang w:val="es-ES"/>
        </w:rPr>
        <w:t xml:space="preserve"> </w:t>
      </w:r>
      <w:proofErr w:type="spellStart"/>
      <w:r w:rsidR="003447EA" w:rsidRPr="00646E9E">
        <w:rPr>
          <w:rFonts w:ascii="Arial" w:hAnsi="Arial" w:cs="Arial"/>
          <w:b/>
          <w:bCs/>
          <w:szCs w:val="24"/>
          <w:lang w:val="es-NI"/>
        </w:rPr>
        <w:t>MSc</w:t>
      </w:r>
      <w:proofErr w:type="spellEnd"/>
      <w:r w:rsidR="003447EA" w:rsidRPr="00646E9E">
        <w:rPr>
          <w:rFonts w:ascii="Arial" w:hAnsi="Arial" w:cs="Arial"/>
          <w:b/>
          <w:bCs/>
          <w:szCs w:val="24"/>
          <w:lang w:val="es-NI"/>
        </w:rPr>
        <w:t xml:space="preserve">. </w:t>
      </w:r>
      <w:r w:rsidR="00796E30" w:rsidRPr="00646E9E">
        <w:rPr>
          <w:rFonts w:ascii="Arial" w:hAnsi="Arial" w:cs="Arial"/>
          <w:b/>
          <w:bCs/>
          <w:sz w:val="24"/>
          <w:szCs w:val="24"/>
          <w:lang w:val="es-ES"/>
        </w:rPr>
        <w:t>Ana Patricia Aragón Benavides</w:t>
      </w:r>
    </w:p>
    <w:p w14:paraId="7F684B01" w14:textId="79865CCC" w:rsidR="00C26AF0" w:rsidRPr="00D10CD7" w:rsidRDefault="00796E30" w:rsidP="00796E30">
      <w:pPr>
        <w:spacing w:line="240" w:lineRule="auto"/>
        <w:rPr>
          <w:rFonts w:ascii="Arial" w:hAnsi="Arial" w:cs="Arial"/>
          <w:b/>
          <w:bCs/>
          <w:sz w:val="24"/>
          <w:szCs w:val="24"/>
          <w:lang w:val="es-ES"/>
        </w:rPr>
        <w:sectPr w:rsidR="00C26AF0" w:rsidRPr="00D10CD7" w:rsidSect="00E7746A">
          <w:footerReference w:type="default" r:id="rId9"/>
          <w:pgSz w:w="12240" w:h="15840"/>
          <w:pgMar w:top="1440" w:right="1440" w:bottom="1440" w:left="1701" w:header="709" w:footer="709" w:gutter="0"/>
          <w:cols w:space="708"/>
          <w:docGrid w:linePitch="360"/>
        </w:sectPr>
      </w:pPr>
      <w:r w:rsidRPr="00D10CD7">
        <w:rPr>
          <w:rFonts w:ascii="Arial" w:hAnsi="Arial" w:cs="Arial"/>
          <w:b/>
          <w:bCs/>
          <w:sz w:val="24"/>
          <w:szCs w:val="24"/>
          <w:lang w:val="es-ES"/>
        </w:rPr>
        <w:t xml:space="preserve">              </w:t>
      </w:r>
      <w:r w:rsidR="00D523DF" w:rsidRPr="00D10CD7">
        <w:rPr>
          <w:rFonts w:ascii="Arial" w:hAnsi="Arial" w:cs="Arial"/>
          <w:b/>
          <w:bCs/>
          <w:sz w:val="24"/>
          <w:szCs w:val="24"/>
          <w:lang w:val="es-ES"/>
        </w:rPr>
        <w:t xml:space="preserve">    </w:t>
      </w:r>
      <w:r w:rsidR="00D523DF" w:rsidRPr="00D10CD7">
        <w:rPr>
          <w:rFonts w:ascii="Arial" w:hAnsi="Arial" w:cs="Arial"/>
          <w:b/>
          <w:sz w:val="24"/>
          <w:szCs w:val="24"/>
          <w:lang w:val="es-ES"/>
        </w:rPr>
        <w:t>Tutor Técnico</w:t>
      </w:r>
      <w:r w:rsidR="00D523DF" w:rsidRPr="00D10CD7">
        <w:rPr>
          <w:rFonts w:ascii="Arial" w:hAnsi="Arial" w:cs="Arial"/>
          <w:b/>
          <w:bCs/>
          <w:sz w:val="24"/>
          <w:szCs w:val="24"/>
          <w:lang w:val="es-ES"/>
        </w:rPr>
        <w:t xml:space="preserve">                </w:t>
      </w:r>
      <w:r w:rsidR="00EC64BA">
        <w:rPr>
          <w:rFonts w:ascii="Arial" w:hAnsi="Arial" w:cs="Arial"/>
          <w:b/>
          <w:bCs/>
          <w:sz w:val="24"/>
          <w:szCs w:val="24"/>
          <w:lang w:val="es-ES"/>
        </w:rPr>
        <w:t xml:space="preserve">                               </w:t>
      </w:r>
      <w:r w:rsidR="00D523DF" w:rsidRPr="00D10CD7">
        <w:rPr>
          <w:rFonts w:ascii="Arial" w:hAnsi="Arial" w:cs="Arial"/>
          <w:b/>
          <w:bCs/>
          <w:sz w:val="24"/>
          <w:szCs w:val="24"/>
          <w:lang w:val="es-ES"/>
        </w:rPr>
        <w:t xml:space="preserve"> </w:t>
      </w:r>
      <w:r w:rsidR="00D523DF" w:rsidRPr="00D10CD7">
        <w:rPr>
          <w:rFonts w:ascii="Arial" w:hAnsi="Arial" w:cs="Arial"/>
          <w:b/>
          <w:sz w:val="24"/>
          <w:szCs w:val="24"/>
          <w:lang w:val="es-ES"/>
        </w:rPr>
        <w:t>Tutor</w:t>
      </w:r>
      <w:r w:rsidR="003D766C">
        <w:rPr>
          <w:rFonts w:ascii="Arial" w:hAnsi="Arial" w:cs="Arial"/>
          <w:b/>
          <w:sz w:val="24"/>
          <w:szCs w:val="24"/>
          <w:lang w:val="es-ES"/>
        </w:rPr>
        <w:t>a Metodológico</w:t>
      </w:r>
    </w:p>
    <w:p w14:paraId="5B573BC9" w14:textId="289F3855" w:rsidR="00A007B3" w:rsidRPr="00796E30" w:rsidRDefault="00A007B3" w:rsidP="00796E30">
      <w:pPr>
        <w:spacing w:line="240" w:lineRule="auto"/>
        <w:rPr>
          <w:rFonts w:ascii="Arial" w:eastAsia="Arial" w:hAnsi="Arial" w:cs="Arial"/>
          <w:b/>
          <w:bCs/>
          <w:color w:val="000000"/>
          <w:sz w:val="24"/>
          <w:szCs w:val="24"/>
          <w:lang w:val="es-ES" w:eastAsia="es-NI"/>
        </w:rPr>
      </w:pPr>
    </w:p>
    <w:p w14:paraId="1B8A59D6" w14:textId="2204520F" w:rsidR="00597913" w:rsidRPr="00054946" w:rsidRDefault="001C3472" w:rsidP="00054946">
      <w:pPr>
        <w:pStyle w:val="Ttulo1"/>
      </w:pPr>
      <w:bookmarkStart w:id="0" w:name="_Toc143834967"/>
      <w:bookmarkStart w:id="1" w:name="_Toc143835313"/>
      <w:bookmarkStart w:id="2" w:name="_Toc143898268"/>
      <w:bookmarkStart w:id="3" w:name="_Toc144339323"/>
      <w:bookmarkStart w:id="4" w:name="_Toc148924594"/>
      <w:bookmarkStart w:id="5" w:name="_Toc149654970"/>
      <w:bookmarkStart w:id="6" w:name="_Toc151180248"/>
      <w:bookmarkStart w:id="7" w:name="_Toc152303810"/>
      <w:bookmarkStart w:id="8" w:name="_Toc152409045"/>
      <w:r w:rsidRPr="00054946">
        <w:t>DEDICATORIA</w:t>
      </w:r>
      <w:bookmarkEnd w:id="0"/>
      <w:bookmarkEnd w:id="1"/>
      <w:bookmarkEnd w:id="2"/>
      <w:bookmarkEnd w:id="3"/>
      <w:bookmarkEnd w:id="4"/>
      <w:bookmarkEnd w:id="5"/>
      <w:bookmarkEnd w:id="6"/>
      <w:bookmarkEnd w:id="7"/>
      <w:bookmarkEnd w:id="8"/>
    </w:p>
    <w:p w14:paraId="03551538" w14:textId="0F5D9F87" w:rsidR="00945688" w:rsidRPr="00945688" w:rsidRDefault="00945688" w:rsidP="00945688">
      <w:pPr>
        <w:tabs>
          <w:tab w:val="left" w:pos="360"/>
          <w:tab w:val="left" w:pos="5529"/>
        </w:tabs>
        <w:spacing w:line="360" w:lineRule="auto"/>
        <w:jc w:val="both"/>
        <w:rPr>
          <w:rFonts w:ascii="Arial" w:eastAsia="Arial" w:hAnsi="Arial" w:cs="Arial"/>
          <w:color w:val="000000"/>
          <w:sz w:val="24"/>
          <w:szCs w:val="24"/>
          <w:lang w:val="es-NI" w:eastAsia="es-NI"/>
        </w:rPr>
      </w:pPr>
      <w:r w:rsidRPr="00945688">
        <w:rPr>
          <w:rFonts w:ascii="Arial" w:eastAsia="Arial" w:hAnsi="Arial" w:cs="Arial"/>
          <w:color w:val="000000"/>
          <w:sz w:val="24"/>
          <w:szCs w:val="24"/>
          <w:lang w:val="es-NI" w:eastAsia="es-NI"/>
        </w:rPr>
        <w:t>A Dios por darnos el don de sabiduría, entendimiento e inteligencia necesaria, durante el</w:t>
      </w:r>
      <w:r w:rsidR="008647A5">
        <w:rPr>
          <w:rFonts w:ascii="Arial" w:eastAsia="Arial" w:hAnsi="Arial" w:cs="Arial"/>
          <w:color w:val="000000"/>
          <w:sz w:val="24"/>
          <w:szCs w:val="24"/>
          <w:lang w:val="es-NI" w:eastAsia="es-NI"/>
        </w:rPr>
        <w:t xml:space="preserve"> proyecto</w:t>
      </w:r>
      <w:r w:rsidR="006350D1">
        <w:rPr>
          <w:rFonts w:ascii="Arial" w:eastAsia="Arial" w:hAnsi="Arial" w:cs="Arial"/>
          <w:color w:val="000000"/>
          <w:sz w:val="24"/>
          <w:szCs w:val="24"/>
          <w:lang w:val="es-NI" w:eastAsia="es-NI"/>
        </w:rPr>
        <w:t xml:space="preserve"> de investigación</w:t>
      </w:r>
      <w:r w:rsidRPr="00F01333">
        <w:rPr>
          <w:rFonts w:ascii="Arial" w:eastAsia="Arial" w:hAnsi="Arial" w:cs="Arial"/>
          <w:color w:val="000000"/>
          <w:sz w:val="24"/>
          <w:szCs w:val="24"/>
          <w:lang w:val="es-NI" w:eastAsia="es-NI"/>
        </w:rPr>
        <w:t>.</w:t>
      </w:r>
    </w:p>
    <w:p w14:paraId="2B0FD32A" w14:textId="5B787BB2" w:rsidR="00945688" w:rsidRPr="00945688" w:rsidRDefault="00945688" w:rsidP="00945688">
      <w:pPr>
        <w:tabs>
          <w:tab w:val="left" w:pos="360"/>
          <w:tab w:val="left" w:pos="5529"/>
        </w:tabs>
        <w:spacing w:line="360" w:lineRule="auto"/>
        <w:jc w:val="both"/>
        <w:rPr>
          <w:rFonts w:ascii="Arial" w:eastAsia="Arial" w:hAnsi="Arial" w:cs="Arial"/>
          <w:color w:val="000000"/>
          <w:sz w:val="24"/>
          <w:szCs w:val="24"/>
          <w:lang w:val="es-NI" w:eastAsia="es-NI"/>
        </w:rPr>
      </w:pPr>
      <w:r w:rsidRPr="00945688">
        <w:rPr>
          <w:rFonts w:ascii="Arial" w:eastAsia="Arial" w:hAnsi="Arial" w:cs="Arial"/>
          <w:color w:val="000000"/>
          <w:sz w:val="24"/>
          <w:szCs w:val="24"/>
          <w:lang w:val="es-NI" w:eastAsia="es-NI"/>
        </w:rPr>
        <w:t>A nuestros queridos padres por estar cerca de nosotras cuando más los necesitábamos. Gracias por su amor, apoyo incondicional sin reclamos, explicación y sin exigencias sólo apoyándonos para cumplir un sueño y culminar un peldaño más en nuestras</w:t>
      </w:r>
      <w:r>
        <w:rPr>
          <w:rFonts w:ascii="Arial" w:eastAsia="Arial" w:hAnsi="Arial" w:cs="Arial"/>
          <w:color w:val="000000"/>
          <w:sz w:val="24"/>
          <w:szCs w:val="24"/>
          <w:lang w:val="es-NI" w:eastAsia="es-NI"/>
        </w:rPr>
        <w:t xml:space="preserve"> vidas.</w:t>
      </w:r>
    </w:p>
    <w:p w14:paraId="26E8250D" w14:textId="19300219" w:rsidR="001C3472" w:rsidRPr="00945688" w:rsidRDefault="003552A9" w:rsidP="00945688">
      <w:pPr>
        <w:tabs>
          <w:tab w:val="left" w:pos="360"/>
          <w:tab w:val="left" w:pos="5529"/>
        </w:tabs>
        <w:spacing w:line="360" w:lineRule="auto"/>
        <w:jc w:val="both"/>
        <w:rPr>
          <w:rFonts w:ascii="Arial" w:eastAsia="Arial" w:hAnsi="Arial" w:cs="Arial"/>
          <w:color w:val="000000"/>
          <w:sz w:val="24"/>
          <w:szCs w:val="24"/>
          <w:lang w:val="es-NI" w:eastAsia="es-NI"/>
        </w:rPr>
      </w:pPr>
      <w:r>
        <w:rPr>
          <w:rFonts w:ascii="Arial" w:eastAsia="Arial" w:hAnsi="Arial" w:cs="Arial"/>
          <w:color w:val="000000"/>
          <w:sz w:val="24"/>
          <w:szCs w:val="24"/>
          <w:lang w:val="es-NI" w:eastAsia="es-NI"/>
        </w:rPr>
        <w:t xml:space="preserve">A nuestros tutores, </w:t>
      </w:r>
      <w:r w:rsidR="00945688" w:rsidRPr="00945688">
        <w:rPr>
          <w:rFonts w:ascii="Arial" w:eastAsia="Arial" w:hAnsi="Arial" w:cs="Arial"/>
          <w:color w:val="000000"/>
          <w:sz w:val="24"/>
          <w:szCs w:val="24"/>
          <w:lang w:val="es-NI" w:eastAsia="es-NI"/>
        </w:rPr>
        <w:t>por darnos siempre su incondicional apoyo, dirección y acompañamiento durante todo nuestro proceso investigativo, por corregirnos, retroalimentarnos y motivarnos a continuar mejorando ante cada falta y obstáculo que se presentaba, por cada minuto fuera de sus horas laborales y por su paciencia y esfuerzo ¡GRACIAS!</w:t>
      </w:r>
    </w:p>
    <w:p w14:paraId="299A8EEE" w14:textId="296A07F2" w:rsidR="001C3472" w:rsidRDefault="001C3472" w:rsidP="001C3472">
      <w:pPr>
        <w:tabs>
          <w:tab w:val="left" w:pos="5529"/>
        </w:tabs>
        <w:jc w:val="center"/>
        <w:rPr>
          <w:rFonts w:ascii="Arial" w:eastAsia="Arial" w:hAnsi="Arial" w:cs="Arial"/>
          <w:b/>
          <w:color w:val="000000"/>
          <w:sz w:val="24"/>
          <w:szCs w:val="24"/>
          <w:lang w:val="es-NI" w:eastAsia="es-NI"/>
        </w:rPr>
      </w:pPr>
    </w:p>
    <w:p w14:paraId="63BF8D54" w14:textId="469DB51E" w:rsidR="001C3472" w:rsidRDefault="001C3472" w:rsidP="001C3472">
      <w:pPr>
        <w:tabs>
          <w:tab w:val="left" w:pos="5529"/>
        </w:tabs>
        <w:jc w:val="center"/>
        <w:rPr>
          <w:rFonts w:ascii="Arial" w:eastAsia="Arial" w:hAnsi="Arial" w:cs="Arial"/>
          <w:b/>
          <w:color w:val="000000"/>
          <w:sz w:val="24"/>
          <w:szCs w:val="24"/>
          <w:lang w:val="es-NI" w:eastAsia="es-NI"/>
        </w:rPr>
      </w:pPr>
    </w:p>
    <w:p w14:paraId="2B3A256E" w14:textId="70BAA528" w:rsidR="001C3472" w:rsidRDefault="001C3472" w:rsidP="001C3472">
      <w:pPr>
        <w:tabs>
          <w:tab w:val="left" w:pos="5529"/>
        </w:tabs>
        <w:jc w:val="center"/>
        <w:rPr>
          <w:rFonts w:ascii="Arial" w:eastAsia="Arial" w:hAnsi="Arial" w:cs="Arial"/>
          <w:b/>
          <w:color w:val="000000"/>
          <w:sz w:val="24"/>
          <w:szCs w:val="24"/>
          <w:lang w:val="es-NI" w:eastAsia="es-NI"/>
        </w:rPr>
      </w:pPr>
    </w:p>
    <w:p w14:paraId="435ED236" w14:textId="27B34400" w:rsidR="001C3472" w:rsidRDefault="001C3472" w:rsidP="001C3472">
      <w:pPr>
        <w:tabs>
          <w:tab w:val="left" w:pos="5529"/>
        </w:tabs>
        <w:jc w:val="center"/>
        <w:rPr>
          <w:rFonts w:ascii="Arial" w:eastAsia="Arial" w:hAnsi="Arial" w:cs="Arial"/>
          <w:b/>
          <w:color w:val="000000"/>
          <w:sz w:val="24"/>
          <w:szCs w:val="24"/>
          <w:lang w:val="es-NI" w:eastAsia="es-NI"/>
        </w:rPr>
      </w:pPr>
    </w:p>
    <w:p w14:paraId="23447A6F" w14:textId="1519C447" w:rsidR="001C3472" w:rsidRDefault="001C3472" w:rsidP="001C3472">
      <w:pPr>
        <w:tabs>
          <w:tab w:val="left" w:pos="5529"/>
        </w:tabs>
        <w:jc w:val="center"/>
        <w:rPr>
          <w:rFonts w:ascii="Arial" w:eastAsia="Arial" w:hAnsi="Arial" w:cs="Arial"/>
          <w:b/>
          <w:color w:val="000000"/>
          <w:sz w:val="24"/>
          <w:szCs w:val="24"/>
          <w:lang w:val="es-NI" w:eastAsia="es-NI"/>
        </w:rPr>
      </w:pPr>
    </w:p>
    <w:p w14:paraId="188B8401" w14:textId="3B53D449" w:rsidR="001C3472" w:rsidRDefault="001C3472" w:rsidP="001C3472">
      <w:pPr>
        <w:tabs>
          <w:tab w:val="left" w:pos="5529"/>
        </w:tabs>
        <w:jc w:val="center"/>
        <w:rPr>
          <w:rFonts w:ascii="Arial" w:eastAsia="Arial" w:hAnsi="Arial" w:cs="Arial"/>
          <w:b/>
          <w:color w:val="000000"/>
          <w:sz w:val="24"/>
          <w:szCs w:val="24"/>
          <w:lang w:val="es-NI" w:eastAsia="es-NI"/>
        </w:rPr>
      </w:pPr>
    </w:p>
    <w:p w14:paraId="1A03B7A8" w14:textId="1BA97848" w:rsidR="001C3472" w:rsidRDefault="001C3472" w:rsidP="001C3472">
      <w:pPr>
        <w:tabs>
          <w:tab w:val="left" w:pos="5529"/>
        </w:tabs>
        <w:jc w:val="center"/>
        <w:rPr>
          <w:rFonts w:ascii="Arial" w:eastAsia="Arial" w:hAnsi="Arial" w:cs="Arial"/>
          <w:b/>
          <w:color w:val="000000"/>
          <w:sz w:val="24"/>
          <w:szCs w:val="24"/>
          <w:lang w:val="es-NI" w:eastAsia="es-NI"/>
        </w:rPr>
      </w:pPr>
    </w:p>
    <w:p w14:paraId="4F782A3D" w14:textId="4FF935F5" w:rsidR="001C3472" w:rsidRDefault="001C3472" w:rsidP="001C3472">
      <w:pPr>
        <w:tabs>
          <w:tab w:val="left" w:pos="5529"/>
        </w:tabs>
        <w:jc w:val="center"/>
        <w:rPr>
          <w:rFonts w:ascii="Arial" w:eastAsia="Arial" w:hAnsi="Arial" w:cs="Arial"/>
          <w:b/>
          <w:color w:val="000000"/>
          <w:sz w:val="24"/>
          <w:szCs w:val="24"/>
          <w:lang w:val="es-NI" w:eastAsia="es-NI"/>
        </w:rPr>
      </w:pPr>
    </w:p>
    <w:p w14:paraId="2697E301" w14:textId="2BEC5F87" w:rsidR="001C3472" w:rsidRDefault="001C3472" w:rsidP="001C3472">
      <w:pPr>
        <w:tabs>
          <w:tab w:val="left" w:pos="5529"/>
        </w:tabs>
        <w:jc w:val="center"/>
        <w:rPr>
          <w:rFonts w:ascii="Arial" w:eastAsia="Arial" w:hAnsi="Arial" w:cs="Arial"/>
          <w:b/>
          <w:color w:val="000000"/>
          <w:sz w:val="24"/>
          <w:szCs w:val="24"/>
          <w:lang w:val="es-NI" w:eastAsia="es-NI"/>
        </w:rPr>
      </w:pPr>
    </w:p>
    <w:p w14:paraId="2619806E" w14:textId="3B60D341" w:rsidR="001C3472" w:rsidRDefault="001C3472" w:rsidP="001C3472">
      <w:pPr>
        <w:tabs>
          <w:tab w:val="left" w:pos="5529"/>
        </w:tabs>
        <w:jc w:val="center"/>
        <w:rPr>
          <w:rFonts w:ascii="Arial" w:eastAsia="Arial" w:hAnsi="Arial" w:cs="Arial"/>
          <w:b/>
          <w:color w:val="000000"/>
          <w:sz w:val="24"/>
          <w:szCs w:val="24"/>
          <w:lang w:val="es-NI" w:eastAsia="es-NI"/>
        </w:rPr>
      </w:pPr>
    </w:p>
    <w:p w14:paraId="0C952F8C" w14:textId="524DB38C" w:rsidR="001C3472" w:rsidRDefault="001C3472" w:rsidP="001C3472">
      <w:pPr>
        <w:tabs>
          <w:tab w:val="left" w:pos="5529"/>
        </w:tabs>
        <w:jc w:val="center"/>
        <w:rPr>
          <w:rFonts w:ascii="Arial" w:eastAsia="Arial" w:hAnsi="Arial" w:cs="Arial"/>
          <w:b/>
          <w:color w:val="000000"/>
          <w:sz w:val="24"/>
          <w:szCs w:val="24"/>
          <w:lang w:val="es-NI" w:eastAsia="es-NI"/>
        </w:rPr>
      </w:pPr>
    </w:p>
    <w:p w14:paraId="09EDE9B7" w14:textId="072BBB85" w:rsidR="001C3472" w:rsidRDefault="001C3472" w:rsidP="001C3472">
      <w:pPr>
        <w:tabs>
          <w:tab w:val="left" w:pos="5529"/>
        </w:tabs>
        <w:jc w:val="center"/>
        <w:rPr>
          <w:rFonts w:ascii="Arial" w:eastAsia="Arial" w:hAnsi="Arial" w:cs="Arial"/>
          <w:b/>
          <w:color w:val="000000"/>
          <w:sz w:val="24"/>
          <w:szCs w:val="24"/>
          <w:lang w:val="es-NI" w:eastAsia="es-NI"/>
        </w:rPr>
      </w:pPr>
    </w:p>
    <w:p w14:paraId="33C58CF9" w14:textId="3CBDF404" w:rsidR="001C3472" w:rsidRDefault="001C3472" w:rsidP="001C3472">
      <w:pPr>
        <w:tabs>
          <w:tab w:val="left" w:pos="5529"/>
        </w:tabs>
        <w:jc w:val="center"/>
        <w:rPr>
          <w:rFonts w:ascii="Arial" w:eastAsia="Arial" w:hAnsi="Arial" w:cs="Arial"/>
          <w:b/>
          <w:color w:val="000000"/>
          <w:sz w:val="24"/>
          <w:szCs w:val="24"/>
          <w:lang w:val="es-NI" w:eastAsia="es-NI"/>
        </w:rPr>
      </w:pPr>
    </w:p>
    <w:p w14:paraId="7E2C59B5" w14:textId="1E86C3D3" w:rsidR="001C3472" w:rsidRPr="001C3472" w:rsidRDefault="001C3472" w:rsidP="00AB503E">
      <w:pPr>
        <w:tabs>
          <w:tab w:val="left" w:pos="5529"/>
        </w:tabs>
        <w:rPr>
          <w:rFonts w:ascii="Arial" w:eastAsia="Arial" w:hAnsi="Arial" w:cs="Arial"/>
          <w:b/>
          <w:color w:val="000000"/>
          <w:sz w:val="24"/>
          <w:szCs w:val="24"/>
          <w:lang w:val="es-NI" w:eastAsia="es-NI"/>
        </w:rPr>
      </w:pPr>
    </w:p>
    <w:p w14:paraId="25A5198C" w14:textId="77777777" w:rsidR="00597913" w:rsidRPr="00054946" w:rsidRDefault="00597913" w:rsidP="00054946">
      <w:pPr>
        <w:pStyle w:val="Ttulo1"/>
      </w:pPr>
      <w:bookmarkStart w:id="9" w:name="_Toc143834968"/>
      <w:bookmarkStart w:id="10" w:name="_Toc143835314"/>
      <w:bookmarkStart w:id="11" w:name="_Toc143898269"/>
      <w:bookmarkStart w:id="12" w:name="_Toc144339324"/>
      <w:bookmarkStart w:id="13" w:name="_Toc148924595"/>
      <w:bookmarkStart w:id="14" w:name="_Toc149654971"/>
      <w:bookmarkStart w:id="15" w:name="_Toc151180249"/>
      <w:bookmarkStart w:id="16" w:name="_Toc152303811"/>
      <w:bookmarkStart w:id="17" w:name="_Toc152409046"/>
      <w:r w:rsidRPr="00054946">
        <w:lastRenderedPageBreak/>
        <w:t>AGRADECIMIENTOS</w:t>
      </w:r>
      <w:bookmarkEnd w:id="9"/>
      <w:bookmarkEnd w:id="10"/>
      <w:bookmarkEnd w:id="11"/>
      <w:bookmarkEnd w:id="12"/>
      <w:bookmarkEnd w:id="13"/>
      <w:bookmarkEnd w:id="14"/>
      <w:bookmarkEnd w:id="15"/>
      <w:bookmarkEnd w:id="16"/>
      <w:bookmarkEnd w:id="17"/>
    </w:p>
    <w:p w14:paraId="300886BB" w14:textId="4C35E058" w:rsidR="003552A9" w:rsidRPr="003552A9" w:rsidRDefault="00285BF9" w:rsidP="003552A9">
      <w:pPr>
        <w:spacing w:line="360" w:lineRule="auto"/>
        <w:jc w:val="both"/>
        <w:rPr>
          <w:rFonts w:ascii="Arial" w:hAnsi="Arial" w:cs="Arial"/>
          <w:sz w:val="24"/>
          <w:szCs w:val="24"/>
          <w:lang w:val="es-NI"/>
        </w:rPr>
      </w:pPr>
      <w:r>
        <w:rPr>
          <w:rFonts w:ascii="Arial" w:hAnsi="Arial" w:cs="Arial"/>
          <w:sz w:val="24"/>
          <w:szCs w:val="24"/>
          <w:lang w:val="es-NI"/>
        </w:rPr>
        <w:t>A</w:t>
      </w:r>
      <w:r w:rsidR="001852CB">
        <w:rPr>
          <w:rFonts w:ascii="Arial" w:hAnsi="Arial" w:cs="Arial"/>
          <w:sz w:val="24"/>
          <w:szCs w:val="24"/>
          <w:lang w:val="es-NI"/>
        </w:rPr>
        <w:t xml:space="preserve">l finalizar nuestro proyecto </w:t>
      </w:r>
      <w:r w:rsidR="00DE6657">
        <w:rPr>
          <w:rFonts w:ascii="Arial" w:hAnsi="Arial" w:cs="Arial"/>
          <w:sz w:val="24"/>
          <w:szCs w:val="24"/>
          <w:lang w:val="es-NI"/>
        </w:rPr>
        <w:t xml:space="preserve">de investigación, </w:t>
      </w:r>
      <w:r w:rsidR="00F01333" w:rsidRPr="00F01333">
        <w:rPr>
          <w:rFonts w:ascii="Arial" w:hAnsi="Arial" w:cs="Arial"/>
          <w:sz w:val="24"/>
          <w:szCs w:val="24"/>
          <w:lang w:val="es-NI"/>
        </w:rPr>
        <w:t xml:space="preserve">para optar al </w:t>
      </w:r>
      <w:r w:rsidR="003552A9" w:rsidRPr="00F01333">
        <w:rPr>
          <w:rFonts w:ascii="Arial" w:hAnsi="Arial" w:cs="Arial"/>
          <w:sz w:val="24"/>
          <w:szCs w:val="24"/>
          <w:lang w:val="es-NI"/>
        </w:rPr>
        <w:t>título de ingeniería industrial, agradecemos a:</w:t>
      </w:r>
    </w:p>
    <w:p w14:paraId="52257B31" w14:textId="77777777" w:rsidR="003552A9" w:rsidRPr="003552A9" w:rsidRDefault="003552A9" w:rsidP="003552A9">
      <w:pPr>
        <w:spacing w:line="360" w:lineRule="auto"/>
        <w:jc w:val="both"/>
        <w:rPr>
          <w:rFonts w:ascii="Arial" w:hAnsi="Arial" w:cs="Arial"/>
          <w:sz w:val="24"/>
          <w:szCs w:val="24"/>
          <w:lang w:val="es-NI"/>
        </w:rPr>
      </w:pPr>
      <w:r w:rsidRPr="003552A9">
        <w:rPr>
          <w:rFonts w:ascii="Arial" w:hAnsi="Arial" w:cs="Arial"/>
          <w:sz w:val="24"/>
          <w:szCs w:val="24"/>
          <w:lang w:val="es-NI"/>
        </w:rPr>
        <w:t>Dios, por el don de la vida, fortaleza, salud y deseos de seguir profesionalizándonos en el campo de la educación.</w:t>
      </w:r>
    </w:p>
    <w:p w14:paraId="02F3D6AE" w14:textId="77777777" w:rsidR="003552A9" w:rsidRPr="003552A9" w:rsidRDefault="003552A9" w:rsidP="003552A9">
      <w:pPr>
        <w:spacing w:line="360" w:lineRule="auto"/>
        <w:jc w:val="both"/>
        <w:rPr>
          <w:rFonts w:ascii="Arial" w:hAnsi="Arial" w:cs="Arial"/>
          <w:sz w:val="24"/>
          <w:szCs w:val="24"/>
          <w:lang w:val="es-NI"/>
        </w:rPr>
      </w:pPr>
      <w:r w:rsidRPr="003552A9">
        <w:rPr>
          <w:rFonts w:ascii="Arial" w:hAnsi="Arial" w:cs="Arial"/>
          <w:sz w:val="24"/>
          <w:szCs w:val="24"/>
          <w:lang w:val="es-NI"/>
        </w:rPr>
        <w:t>Nuestros padres quienes con sacrificio y paciencia nos han apoyado en el proceso de nuestros estudios y han comprendido nuestra ausencia en ocasiones muy importantes.</w:t>
      </w:r>
    </w:p>
    <w:p w14:paraId="5F7F7673" w14:textId="77777777" w:rsidR="003552A9" w:rsidRPr="003552A9" w:rsidRDefault="003552A9" w:rsidP="003552A9">
      <w:pPr>
        <w:spacing w:line="360" w:lineRule="auto"/>
        <w:jc w:val="both"/>
        <w:rPr>
          <w:rFonts w:ascii="Arial" w:hAnsi="Arial" w:cs="Arial"/>
          <w:sz w:val="24"/>
          <w:szCs w:val="24"/>
          <w:lang w:val="es-NI"/>
        </w:rPr>
      </w:pPr>
      <w:r w:rsidRPr="003552A9">
        <w:rPr>
          <w:rFonts w:ascii="Arial" w:hAnsi="Arial" w:cs="Arial"/>
          <w:sz w:val="24"/>
          <w:szCs w:val="24"/>
          <w:lang w:val="es-NI"/>
        </w:rPr>
        <w:t>A todos los docentes, quienes aportaron un granito de arena en nuestros conocimientos profesionales durante los cuatro años y un cuatrimestre de estudio, formándonos en profesionales de calidad para el servicio de la sociedad y de nuestra patria.</w:t>
      </w:r>
    </w:p>
    <w:p w14:paraId="49D1C92E" w14:textId="625C153B" w:rsidR="00597913" w:rsidRPr="003552A9" w:rsidRDefault="00285BF9" w:rsidP="003552A9">
      <w:pPr>
        <w:spacing w:line="360" w:lineRule="auto"/>
        <w:jc w:val="both"/>
        <w:rPr>
          <w:rFonts w:ascii="Arial" w:hAnsi="Arial" w:cs="Arial"/>
          <w:sz w:val="24"/>
          <w:szCs w:val="24"/>
          <w:lang w:val="es-NI"/>
        </w:rPr>
      </w:pPr>
      <w:r>
        <w:rPr>
          <w:rFonts w:ascii="Arial" w:hAnsi="Arial" w:cs="Arial"/>
          <w:sz w:val="24"/>
          <w:szCs w:val="24"/>
          <w:lang w:val="es-NI"/>
        </w:rPr>
        <w:t>A nuestros querid</w:t>
      </w:r>
      <w:r w:rsidR="003B6E5E">
        <w:rPr>
          <w:rFonts w:ascii="Arial" w:hAnsi="Arial" w:cs="Arial"/>
          <w:sz w:val="24"/>
          <w:szCs w:val="24"/>
          <w:lang w:val="es-NI"/>
        </w:rPr>
        <w:t>os</w:t>
      </w:r>
      <w:r>
        <w:rPr>
          <w:rFonts w:ascii="Arial" w:hAnsi="Arial" w:cs="Arial"/>
          <w:sz w:val="24"/>
          <w:szCs w:val="24"/>
          <w:lang w:val="es-NI"/>
        </w:rPr>
        <w:t xml:space="preserve"> tutores</w:t>
      </w:r>
      <w:r w:rsidR="003552A9" w:rsidRPr="003552A9">
        <w:rPr>
          <w:rFonts w:ascii="Arial" w:hAnsi="Arial" w:cs="Arial"/>
          <w:sz w:val="24"/>
          <w:szCs w:val="24"/>
          <w:lang w:val="es-NI"/>
        </w:rPr>
        <w:t xml:space="preserve">, </w:t>
      </w:r>
      <w:r>
        <w:rPr>
          <w:rFonts w:ascii="Arial" w:hAnsi="Arial" w:cs="Arial"/>
          <w:sz w:val="24"/>
          <w:szCs w:val="24"/>
          <w:lang w:val="es-NI"/>
        </w:rPr>
        <w:t xml:space="preserve">quienes </w:t>
      </w:r>
      <w:r w:rsidR="003552A9" w:rsidRPr="003552A9">
        <w:rPr>
          <w:rFonts w:ascii="Arial" w:hAnsi="Arial" w:cs="Arial"/>
          <w:sz w:val="24"/>
          <w:szCs w:val="24"/>
          <w:lang w:val="es-NI"/>
        </w:rPr>
        <w:t>con esmero, dedicación y paciencia nos apoy</w:t>
      </w:r>
      <w:r w:rsidR="003B6E5E">
        <w:rPr>
          <w:rFonts w:ascii="Arial" w:hAnsi="Arial" w:cs="Arial"/>
          <w:sz w:val="24"/>
          <w:szCs w:val="24"/>
          <w:lang w:val="es-NI"/>
        </w:rPr>
        <w:t>aron</w:t>
      </w:r>
      <w:r w:rsidR="003552A9" w:rsidRPr="003552A9">
        <w:rPr>
          <w:rFonts w:ascii="Arial" w:hAnsi="Arial" w:cs="Arial"/>
          <w:sz w:val="24"/>
          <w:szCs w:val="24"/>
          <w:lang w:val="es-NI"/>
        </w:rPr>
        <w:t xml:space="preserve"> a lo largo de todo nuestro </w:t>
      </w:r>
      <w:r w:rsidR="00BB7D36">
        <w:rPr>
          <w:rFonts w:ascii="Arial" w:hAnsi="Arial" w:cs="Arial"/>
          <w:sz w:val="24"/>
          <w:szCs w:val="24"/>
          <w:lang w:val="es-NI"/>
        </w:rPr>
        <w:t>proyecto de</w:t>
      </w:r>
      <w:r w:rsidR="003552A9" w:rsidRPr="003552A9">
        <w:rPr>
          <w:rFonts w:ascii="Arial" w:hAnsi="Arial" w:cs="Arial"/>
          <w:sz w:val="24"/>
          <w:szCs w:val="24"/>
          <w:lang w:val="es-NI"/>
        </w:rPr>
        <w:t xml:space="preserve"> </w:t>
      </w:r>
      <w:r w:rsidR="00BB7D36" w:rsidRPr="003552A9">
        <w:rPr>
          <w:rFonts w:ascii="Arial" w:hAnsi="Arial" w:cs="Arial"/>
          <w:sz w:val="24"/>
          <w:szCs w:val="24"/>
          <w:lang w:val="es-NI"/>
        </w:rPr>
        <w:t>investiga</w:t>
      </w:r>
      <w:r w:rsidR="00BB7D36">
        <w:rPr>
          <w:rFonts w:ascii="Arial" w:hAnsi="Arial" w:cs="Arial"/>
          <w:sz w:val="24"/>
          <w:szCs w:val="24"/>
          <w:lang w:val="es-NI"/>
        </w:rPr>
        <w:t>ción</w:t>
      </w:r>
      <w:r w:rsidR="003552A9" w:rsidRPr="003552A9">
        <w:rPr>
          <w:rFonts w:ascii="Arial" w:hAnsi="Arial" w:cs="Arial"/>
          <w:sz w:val="24"/>
          <w:szCs w:val="24"/>
          <w:lang w:val="es-NI"/>
        </w:rPr>
        <w:t>.</w:t>
      </w:r>
    </w:p>
    <w:p w14:paraId="101FC1D4" w14:textId="77777777" w:rsidR="00597913" w:rsidRPr="00D41BC0" w:rsidRDefault="00597913">
      <w:pPr>
        <w:rPr>
          <w:rFonts w:ascii="Arial" w:hAnsi="Arial" w:cs="Arial"/>
          <w:sz w:val="24"/>
          <w:szCs w:val="24"/>
          <w:lang w:val="es-NI"/>
        </w:rPr>
      </w:pPr>
    </w:p>
    <w:p w14:paraId="2D5BACDF" w14:textId="77777777" w:rsidR="00597913" w:rsidRPr="00D41BC0" w:rsidRDefault="00597913">
      <w:pPr>
        <w:rPr>
          <w:rFonts w:ascii="Arial" w:hAnsi="Arial" w:cs="Arial"/>
          <w:sz w:val="24"/>
          <w:szCs w:val="24"/>
          <w:lang w:val="es-NI"/>
        </w:rPr>
      </w:pPr>
    </w:p>
    <w:p w14:paraId="3103AC19" w14:textId="77777777" w:rsidR="00597913" w:rsidRPr="00D41BC0" w:rsidRDefault="00597913">
      <w:pPr>
        <w:rPr>
          <w:rFonts w:ascii="Arial" w:hAnsi="Arial" w:cs="Arial"/>
          <w:sz w:val="24"/>
          <w:szCs w:val="24"/>
          <w:lang w:val="es-NI"/>
        </w:rPr>
      </w:pPr>
    </w:p>
    <w:p w14:paraId="74EE00B0" w14:textId="77777777" w:rsidR="00597913" w:rsidRPr="00D41BC0" w:rsidRDefault="00597913">
      <w:pPr>
        <w:rPr>
          <w:rFonts w:ascii="Arial" w:hAnsi="Arial" w:cs="Arial"/>
          <w:sz w:val="24"/>
          <w:szCs w:val="24"/>
          <w:lang w:val="es-NI"/>
        </w:rPr>
      </w:pPr>
    </w:p>
    <w:p w14:paraId="699D5652" w14:textId="77777777" w:rsidR="00597913" w:rsidRPr="00D41BC0" w:rsidRDefault="00597913">
      <w:pPr>
        <w:rPr>
          <w:rFonts w:ascii="Arial" w:hAnsi="Arial" w:cs="Arial"/>
          <w:sz w:val="24"/>
          <w:szCs w:val="24"/>
          <w:lang w:val="es-NI"/>
        </w:rPr>
      </w:pPr>
    </w:p>
    <w:p w14:paraId="540587B1" w14:textId="77777777" w:rsidR="00597913" w:rsidRPr="00D41BC0" w:rsidRDefault="00597913">
      <w:pPr>
        <w:rPr>
          <w:rFonts w:ascii="Arial" w:hAnsi="Arial" w:cs="Arial"/>
          <w:sz w:val="24"/>
          <w:szCs w:val="24"/>
          <w:lang w:val="es-NI"/>
        </w:rPr>
      </w:pPr>
    </w:p>
    <w:p w14:paraId="73336D76" w14:textId="77777777" w:rsidR="00597913" w:rsidRPr="00D41BC0" w:rsidRDefault="00597913">
      <w:pPr>
        <w:rPr>
          <w:rFonts w:ascii="Arial" w:hAnsi="Arial" w:cs="Arial"/>
          <w:sz w:val="24"/>
          <w:szCs w:val="24"/>
          <w:lang w:val="es-NI"/>
        </w:rPr>
      </w:pPr>
    </w:p>
    <w:p w14:paraId="16FB31BE" w14:textId="77777777" w:rsidR="00597913" w:rsidRPr="009B669E" w:rsidRDefault="00597913" w:rsidP="009B669E">
      <w:pPr>
        <w:pStyle w:val="NormalWeb"/>
        <w:spacing w:before="0" w:beforeAutospacing="0" w:after="160" w:afterAutospacing="0" w:line="259" w:lineRule="auto"/>
        <w:rPr>
          <w:rFonts w:ascii="Arial" w:eastAsiaTheme="minorHAnsi" w:hAnsi="Arial" w:cs="Arial"/>
          <w:lang w:eastAsia="en-US"/>
        </w:rPr>
      </w:pPr>
    </w:p>
    <w:p w14:paraId="26CF0976" w14:textId="059936CA" w:rsidR="00597913" w:rsidRDefault="00597913">
      <w:pPr>
        <w:rPr>
          <w:rFonts w:ascii="Arial" w:hAnsi="Arial" w:cs="Arial"/>
          <w:b/>
          <w:bCs/>
          <w:sz w:val="24"/>
          <w:szCs w:val="24"/>
          <w:lang w:val="es-NI"/>
        </w:rPr>
      </w:pPr>
    </w:p>
    <w:p w14:paraId="61D784CD" w14:textId="77777777" w:rsidR="00F128E5" w:rsidRPr="00D41BC0" w:rsidRDefault="00F128E5">
      <w:pPr>
        <w:rPr>
          <w:rFonts w:ascii="Arial" w:hAnsi="Arial" w:cs="Arial"/>
          <w:sz w:val="24"/>
          <w:szCs w:val="24"/>
          <w:lang w:val="es-NI"/>
        </w:rPr>
      </w:pPr>
    </w:p>
    <w:p w14:paraId="0305E2E0" w14:textId="7C098E44" w:rsidR="00597913" w:rsidRDefault="00597913">
      <w:pPr>
        <w:rPr>
          <w:rFonts w:ascii="Arial" w:hAnsi="Arial" w:cs="Arial"/>
          <w:sz w:val="24"/>
          <w:szCs w:val="24"/>
          <w:lang w:val="es-NI"/>
        </w:rPr>
      </w:pPr>
    </w:p>
    <w:p w14:paraId="15A3C8A2" w14:textId="5BCF286F" w:rsidR="007C0821" w:rsidRDefault="007C0821">
      <w:pPr>
        <w:rPr>
          <w:rFonts w:ascii="Arial" w:hAnsi="Arial" w:cs="Arial"/>
          <w:sz w:val="24"/>
          <w:szCs w:val="24"/>
          <w:lang w:val="es-NI"/>
        </w:rPr>
      </w:pPr>
    </w:p>
    <w:p w14:paraId="354F2342" w14:textId="38087B43" w:rsidR="007C0821" w:rsidRDefault="007C0821">
      <w:pPr>
        <w:rPr>
          <w:rFonts w:ascii="Arial" w:hAnsi="Arial" w:cs="Arial"/>
          <w:sz w:val="24"/>
          <w:szCs w:val="24"/>
          <w:lang w:val="es-NI"/>
        </w:rPr>
      </w:pPr>
    </w:p>
    <w:sdt>
      <w:sdtPr>
        <w:rPr>
          <w:lang w:val="es-ES"/>
        </w:rPr>
        <w:id w:val="-1105416913"/>
        <w:docPartObj>
          <w:docPartGallery w:val="Table of Contents"/>
          <w:docPartUnique/>
        </w:docPartObj>
      </w:sdtPr>
      <w:sdtEndPr>
        <w:rPr>
          <w:b/>
          <w:bCs/>
        </w:rPr>
      </w:sdtEndPr>
      <w:sdtContent>
        <w:p w14:paraId="40EDDF03" w14:textId="77777777" w:rsidR="00C70434" w:rsidRDefault="007323CC" w:rsidP="005909FE">
          <w:pPr>
            <w:spacing w:line="360" w:lineRule="auto"/>
            <w:ind w:left="-5" w:right="866"/>
            <w:jc w:val="center"/>
            <w:rPr>
              <w:noProof/>
            </w:rPr>
          </w:pPr>
          <w:r w:rsidRPr="005C5287">
            <w:rPr>
              <w:rFonts w:ascii="Arial" w:hAnsi="Arial" w:cs="Arial"/>
              <w:b/>
              <w:sz w:val="24"/>
              <w:szCs w:val="24"/>
              <w:lang w:val="es-NI"/>
            </w:rPr>
            <w:t>ÍNDICE</w:t>
          </w:r>
          <w:r w:rsidR="00D01B00" w:rsidRPr="005C5287">
            <w:rPr>
              <w:rFonts w:ascii="Arial" w:hAnsi="Arial" w:cs="Arial"/>
              <w:sz w:val="24"/>
              <w:szCs w:val="24"/>
              <w:lang w:val="es-NI"/>
            </w:rPr>
            <w:fldChar w:fldCharType="begin"/>
          </w:r>
          <w:r w:rsidR="00D01B00" w:rsidRPr="005C5287">
            <w:rPr>
              <w:rFonts w:ascii="Arial" w:hAnsi="Arial" w:cs="Arial"/>
              <w:sz w:val="24"/>
              <w:szCs w:val="24"/>
              <w:lang w:val="es-NI"/>
            </w:rPr>
            <w:instrText xml:space="preserve"> TOC \o "1-5" \h \z \u </w:instrText>
          </w:r>
          <w:r w:rsidR="00D01B00" w:rsidRPr="005C5287">
            <w:rPr>
              <w:rFonts w:ascii="Arial" w:hAnsi="Arial" w:cs="Arial"/>
              <w:sz w:val="24"/>
              <w:szCs w:val="24"/>
              <w:lang w:val="es-NI"/>
            </w:rPr>
            <w:fldChar w:fldCharType="separate"/>
          </w:r>
        </w:p>
        <w:p w14:paraId="24DCDECC" w14:textId="50FE0032" w:rsidR="00C70434" w:rsidRPr="005909FE" w:rsidRDefault="00000B4B" w:rsidP="005909FE">
          <w:pPr>
            <w:pStyle w:val="TDC1"/>
            <w:tabs>
              <w:tab w:val="right" w:leader="dot" w:pos="9089"/>
            </w:tabs>
            <w:spacing w:line="360" w:lineRule="auto"/>
            <w:jc w:val="both"/>
            <w:rPr>
              <w:rFonts w:ascii="Arial" w:eastAsiaTheme="minorEastAsia" w:hAnsi="Arial" w:cs="Arial"/>
              <w:noProof/>
              <w:sz w:val="24"/>
              <w:szCs w:val="24"/>
              <w:lang w:val="es-NI" w:eastAsia="es-NI"/>
            </w:rPr>
          </w:pPr>
          <w:hyperlink w:anchor="_Toc152409049" w:history="1">
            <w:r w:rsidR="00C70434" w:rsidRPr="005909FE">
              <w:rPr>
                <w:rStyle w:val="Hipervnculo"/>
                <w:rFonts w:ascii="Arial" w:hAnsi="Arial" w:cs="Arial"/>
                <w:noProof/>
                <w:sz w:val="24"/>
                <w:szCs w:val="24"/>
              </w:rPr>
              <w:t>INTRODUCCION</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_Toc152409049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w:t>
            </w:r>
            <w:r w:rsidR="00C70434" w:rsidRPr="005909FE">
              <w:rPr>
                <w:rFonts w:ascii="Arial" w:hAnsi="Arial" w:cs="Arial"/>
                <w:noProof/>
                <w:webHidden/>
                <w:sz w:val="24"/>
                <w:szCs w:val="24"/>
              </w:rPr>
              <w:fldChar w:fldCharType="end"/>
            </w:r>
          </w:hyperlink>
        </w:p>
        <w:p w14:paraId="485BEF08" w14:textId="7B25F970" w:rsidR="00C70434" w:rsidRPr="005909FE" w:rsidRDefault="00000B4B" w:rsidP="005909FE">
          <w:pPr>
            <w:pStyle w:val="TDC1"/>
            <w:tabs>
              <w:tab w:val="right" w:leader="dot" w:pos="9089"/>
            </w:tabs>
            <w:spacing w:line="360" w:lineRule="auto"/>
            <w:jc w:val="both"/>
            <w:rPr>
              <w:rFonts w:ascii="Arial" w:eastAsiaTheme="minorEastAsia" w:hAnsi="Arial" w:cs="Arial"/>
              <w:noProof/>
              <w:sz w:val="24"/>
              <w:szCs w:val="24"/>
              <w:lang w:val="es-NI" w:eastAsia="es-NI"/>
            </w:rPr>
          </w:pPr>
          <w:hyperlink w:anchor="_Toc152409050" w:history="1">
            <w:r w:rsidR="00C70434" w:rsidRPr="005909FE">
              <w:rPr>
                <w:rStyle w:val="Hipervnculo"/>
                <w:rFonts w:ascii="Arial" w:hAnsi="Arial" w:cs="Arial"/>
                <w:noProof/>
                <w:sz w:val="24"/>
                <w:szCs w:val="24"/>
              </w:rPr>
              <w:t>CAPITULO I</w:t>
            </w:r>
            <w:r w:rsidR="005909FE" w:rsidRPr="005909FE">
              <w:rPr>
                <w:rStyle w:val="Hipervnculo"/>
                <w:rFonts w:ascii="Arial" w:hAnsi="Arial" w:cs="Arial"/>
                <w:noProof/>
                <w:sz w:val="24"/>
                <w:szCs w:val="24"/>
              </w:rPr>
              <w:t xml:space="preserve">: </w:t>
            </w:r>
            <w:r w:rsidR="00C70434" w:rsidRPr="005909FE">
              <w:rPr>
                <w:rStyle w:val="Hipervnculo"/>
                <w:rFonts w:ascii="Arial" w:hAnsi="Arial" w:cs="Arial"/>
                <w:noProof/>
                <w:sz w:val="24"/>
                <w:szCs w:val="24"/>
              </w:rPr>
              <w:t>PLANTEAMIENTO DEL PROYECTO DE INVESTIGACION</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_Toc152409050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3</w:t>
            </w:r>
            <w:r w:rsidR="00C70434" w:rsidRPr="005909FE">
              <w:rPr>
                <w:rFonts w:ascii="Arial" w:hAnsi="Arial" w:cs="Arial"/>
                <w:noProof/>
                <w:webHidden/>
                <w:sz w:val="24"/>
                <w:szCs w:val="24"/>
              </w:rPr>
              <w:fldChar w:fldCharType="end"/>
            </w:r>
          </w:hyperlink>
        </w:p>
        <w:p w14:paraId="09EDE538" w14:textId="712B70A5"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051" w:history="1">
            <w:r w:rsidR="005909FE" w:rsidRPr="005909FE">
              <w:rPr>
                <w:rStyle w:val="Hipervnculo"/>
                <w:rFonts w:ascii="Arial" w:hAnsi="Arial" w:cs="Arial"/>
                <w:noProof/>
                <w:sz w:val="24"/>
                <w:szCs w:val="24"/>
              </w:rPr>
              <w:t>1.1.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Antecedentes </w:t>
            </w:r>
            <w:r w:rsidR="005909FE" w:rsidRPr="005909FE">
              <w:rPr>
                <w:rStyle w:val="Hipervnculo"/>
                <w:rFonts w:ascii="Arial" w:hAnsi="Arial" w:cs="Arial"/>
                <w:noProof/>
                <w:sz w:val="24"/>
                <w:szCs w:val="24"/>
              </w:rPr>
              <w:t>Y Contexto Del Problema</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_Toc152409051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3</w:t>
            </w:r>
            <w:r w:rsidR="00C70434" w:rsidRPr="005909FE">
              <w:rPr>
                <w:rFonts w:ascii="Arial" w:hAnsi="Arial" w:cs="Arial"/>
                <w:noProof/>
                <w:webHidden/>
                <w:sz w:val="24"/>
                <w:szCs w:val="24"/>
              </w:rPr>
              <w:fldChar w:fldCharType="end"/>
            </w:r>
          </w:hyperlink>
        </w:p>
        <w:p w14:paraId="067F4A9F" w14:textId="7F0D7130" w:rsidR="00C70434" w:rsidRPr="005909FE" w:rsidRDefault="00000B4B" w:rsidP="005909FE">
          <w:pPr>
            <w:pStyle w:val="TDC4"/>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052" w:history="1">
            <w:r w:rsidR="005909FE" w:rsidRPr="005909FE">
              <w:rPr>
                <w:rStyle w:val="Hipervnculo"/>
                <w:rFonts w:ascii="Arial" w:hAnsi="Arial" w:cs="Arial"/>
                <w:noProof/>
                <w:sz w:val="24"/>
                <w:szCs w:val="24"/>
                <w:lang w:eastAsia="es-NI"/>
              </w:rPr>
              <w:t>1.1.1.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eastAsia="es-NI"/>
              </w:rPr>
              <w:t xml:space="preserve">Contexto </w:t>
            </w:r>
            <w:r w:rsidR="005909FE" w:rsidRPr="005909FE">
              <w:rPr>
                <w:rStyle w:val="Hipervnculo"/>
                <w:rFonts w:ascii="Arial" w:hAnsi="Arial" w:cs="Arial"/>
                <w:noProof/>
                <w:sz w:val="24"/>
                <w:szCs w:val="24"/>
                <w:lang w:eastAsia="es-NI"/>
              </w:rPr>
              <w:t>Histórico.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_Toc152409052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3</w:t>
            </w:r>
            <w:r w:rsidR="00C70434" w:rsidRPr="005909FE">
              <w:rPr>
                <w:rFonts w:ascii="Arial" w:hAnsi="Arial" w:cs="Arial"/>
                <w:noProof/>
                <w:webHidden/>
                <w:sz w:val="24"/>
                <w:szCs w:val="24"/>
              </w:rPr>
              <w:fldChar w:fldCharType="end"/>
            </w:r>
          </w:hyperlink>
        </w:p>
        <w:p w14:paraId="5C5E6EDB" w14:textId="6FF92D96"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055" w:history="1">
            <w:r w:rsidR="005909FE" w:rsidRPr="005909FE">
              <w:rPr>
                <w:rStyle w:val="Hipervnculo"/>
                <w:rFonts w:ascii="Arial" w:hAnsi="Arial" w:cs="Arial"/>
                <w:noProof/>
                <w:sz w:val="24"/>
                <w:szCs w:val="24"/>
                <w:lang w:eastAsia="es-NI"/>
              </w:rPr>
              <w:t>1.1.2.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eastAsia="es-NI"/>
              </w:rPr>
              <w:t>Antecedentes Internacionales</w:t>
            </w:r>
            <w:r w:rsidR="005909FE" w:rsidRPr="005909FE">
              <w:rPr>
                <w:rStyle w:val="Hipervnculo"/>
                <w:rFonts w:ascii="Arial" w:hAnsi="Arial" w:cs="Arial"/>
                <w:noProof/>
                <w:sz w:val="24"/>
                <w:szCs w:val="24"/>
                <w:lang w:eastAsia="es-NI"/>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_Toc152409055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4</w:t>
            </w:r>
            <w:r w:rsidR="00C70434" w:rsidRPr="005909FE">
              <w:rPr>
                <w:rFonts w:ascii="Arial" w:hAnsi="Arial" w:cs="Arial"/>
                <w:noProof/>
                <w:webHidden/>
                <w:sz w:val="24"/>
                <w:szCs w:val="24"/>
              </w:rPr>
              <w:fldChar w:fldCharType="end"/>
            </w:r>
          </w:hyperlink>
        </w:p>
        <w:p w14:paraId="2DCFB122" w14:textId="42D0D1CE" w:rsidR="00C70434" w:rsidRPr="005909FE" w:rsidRDefault="00000B4B" w:rsidP="005909FE">
          <w:pPr>
            <w:pStyle w:val="TDC4"/>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059" w:history="1">
            <w:r w:rsidR="005909FE" w:rsidRPr="005909FE">
              <w:rPr>
                <w:rStyle w:val="Hipervnculo"/>
                <w:rFonts w:ascii="Arial" w:hAnsi="Arial" w:cs="Arial"/>
                <w:noProof/>
                <w:sz w:val="24"/>
                <w:szCs w:val="24"/>
                <w:lang w:eastAsia="es-NI"/>
              </w:rPr>
              <w:t>1.1.3.</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eastAsia="es-NI"/>
              </w:rPr>
              <w:t>Antecedentes Nacionales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_Toc152409059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6</w:t>
            </w:r>
            <w:r w:rsidR="00C70434" w:rsidRPr="005909FE">
              <w:rPr>
                <w:rFonts w:ascii="Arial" w:hAnsi="Arial" w:cs="Arial"/>
                <w:noProof/>
                <w:webHidden/>
                <w:sz w:val="24"/>
                <w:szCs w:val="24"/>
              </w:rPr>
              <w:fldChar w:fldCharType="end"/>
            </w:r>
          </w:hyperlink>
        </w:p>
        <w:p w14:paraId="13CB3C92" w14:textId="6F1A6FBF" w:rsidR="00C70434" w:rsidRPr="005909FE" w:rsidRDefault="00000B4B" w:rsidP="005909FE">
          <w:pPr>
            <w:pStyle w:val="TDC4"/>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060" w:history="1">
            <w:r w:rsidR="005909FE" w:rsidRPr="005909FE">
              <w:rPr>
                <w:rStyle w:val="Hipervnculo"/>
                <w:rFonts w:ascii="Arial" w:hAnsi="Arial" w:cs="Arial"/>
                <w:noProof/>
                <w:sz w:val="24"/>
                <w:szCs w:val="24"/>
                <w:lang w:eastAsia="es-NI"/>
              </w:rPr>
              <w:t>1.1.4.</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eastAsia="es-NI"/>
              </w:rPr>
              <w:t>Antecedentes Locales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_Toc152409060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8</w:t>
            </w:r>
            <w:r w:rsidR="00C70434" w:rsidRPr="005909FE">
              <w:rPr>
                <w:rFonts w:ascii="Arial" w:hAnsi="Arial" w:cs="Arial"/>
                <w:noProof/>
                <w:webHidden/>
                <w:sz w:val="24"/>
                <w:szCs w:val="24"/>
              </w:rPr>
              <w:fldChar w:fldCharType="end"/>
            </w:r>
          </w:hyperlink>
        </w:p>
        <w:p w14:paraId="76DF70FF" w14:textId="570E010A"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061" w:history="1">
            <w:r w:rsidR="005909FE" w:rsidRPr="005909FE">
              <w:rPr>
                <w:rStyle w:val="Hipervnculo"/>
                <w:rFonts w:ascii="Arial" w:hAnsi="Arial" w:cs="Arial"/>
                <w:noProof/>
                <w:sz w:val="24"/>
                <w:szCs w:val="24"/>
              </w:rPr>
              <w:t>1.2.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Objetivos </w:t>
            </w:r>
            <w:r w:rsidR="005909FE" w:rsidRPr="005909FE">
              <w:rPr>
                <w:rStyle w:val="Hipervnculo"/>
                <w:rFonts w:ascii="Arial" w:hAnsi="Arial" w:cs="Arial"/>
                <w:noProof/>
                <w:sz w:val="24"/>
                <w:szCs w:val="24"/>
              </w:rPr>
              <w:t xml:space="preserve">Del </w:t>
            </w:r>
            <w:r w:rsidR="00C70434" w:rsidRPr="005909FE">
              <w:rPr>
                <w:rStyle w:val="Hipervnculo"/>
                <w:rFonts w:ascii="Arial" w:hAnsi="Arial" w:cs="Arial"/>
                <w:noProof/>
                <w:sz w:val="24"/>
                <w:szCs w:val="24"/>
              </w:rPr>
              <w:t>Proyecto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_Toc152409061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9</w:t>
            </w:r>
            <w:r w:rsidR="00C70434" w:rsidRPr="005909FE">
              <w:rPr>
                <w:rFonts w:ascii="Arial" w:hAnsi="Arial" w:cs="Arial"/>
                <w:noProof/>
                <w:webHidden/>
                <w:sz w:val="24"/>
                <w:szCs w:val="24"/>
              </w:rPr>
              <w:fldChar w:fldCharType="end"/>
            </w:r>
          </w:hyperlink>
        </w:p>
        <w:p w14:paraId="74FEDD2C" w14:textId="2D2A9E9E"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062" w:history="1">
            <w:r w:rsidR="005909FE" w:rsidRPr="005909FE">
              <w:rPr>
                <w:rStyle w:val="Hipervnculo"/>
                <w:rFonts w:ascii="Arial" w:hAnsi="Arial" w:cs="Arial"/>
                <w:noProof/>
                <w:sz w:val="24"/>
                <w:szCs w:val="24"/>
              </w:rPr>
              <w:t>1.3.</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Descripción </w:t>
            </w:r>
            <w:r w:rsidR="005909FE" w:rsidRPr="005909FE">
              <w:rPr>
                <w:rStyle w:val="Hipervnculo"/>
                <w:rFonts w:ascii="Arial" w:hAnsi="Arial" w:cs="Arial"/>
                <w:noProof/>
                <w:sz w:val="24"/>
                <w:szCs w:val="24"/>
              </w:rPr>
              <w:t>Del Problema.</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_Toc152409062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w:t>
            </w:r>
            <w:r w:rsidR="00C70434" w:rsidRPr="005909FE">
              <w:rPr>
                <w:rFonts w:ascii="Arial" w:hAnsi="Arial" w:cs="Arial"/>
                <w:noProof/>
                <w:webHidden/>
                <w:sz w:val="24"/>
                <w:szCs w:val="24"/>
              </w:rPr>
              <w:fldChar w:fldCharType="end"/>
            </w:r>
          </w:hyperlink>
        </w:p>
        <w:p w14:paraId="7077C89C" w14:textId="0B6C297E"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063" w:history="1">
            <w:r w:rsidR="005909FE" w:rsidRPr="005909FE">
              <w:rPr>
                <w:rStyle w:val="Hipervnculo"/>
                <w:rFonts w:ascii="Arial" w:hAnsi="Arial" w:cs="Arial"/>
                <w:noProof/>
                <w:sz w:val="24"/>
                <w:szCs w:val="24"/>
                <w:lang w:eastAsia="es-NI"/>
              </w:rPr>
              <w:t>1.4.</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eastAsia="es-NI"/>
              </w:rPr>
              <w:t>Justificación</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_Toc152409063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12</w:t>
            </w:r>
            <w:r w:rsidR="00C70434" w:rsidRPr="005909FE">
              <w:rPr>
                <w:rFonts w:ascii="Arial" w:hAnsi="Arial" w:cs="Arial"/>
                <w:noProof/>
                <w:webHidden/>
                <w:sz w:val="24"/>
                <w:szCs w:val="24"/>
              </w:rPr>
              <w:fldChar w:fldCharType="end"/>
            </w:r>
          </w:hyperlink>
        </w:p>
        <w:p w14:paraId="3E57EA9B" w14:textId="3A2897C4"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064" w:history="1">
            <w:r w:rsidR="005909FE" w:rsidRPr="005909FE">
              <w:rPr>
                <w:rStyle w:val="Hipervnculo"/>
                <w:rFonts w:ascii="Arial" w:hAnsi="Arial" w:cs="Arial"/>
                <w:noProof/>
                <w:sz w:val="24"/>
                <w:szCs w:val="24"/>
                <w:lang w:eastAsia="es-NI"/>
              </w:rPr>
              <w:t>1.5.</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eastAsia="es-NI"/>
              </w:rPr>
              <w:t xml:space="preserve">Alcance </w:t>
            </w:r>
            <w:r w:rsidR="005909FE" w:rsidRPr="005909FE">
              <w:rPr>
                <w:rStyle w:val="Hipervnculo"/>
                <w:rFonts w:ascii="Arial" w:hAnsi="Arial" w:cs="Arial"/>
                <w:noProof/>
                <w:sz w:val="24"/>
                <w:szCs w:val="24"/>
                <w:lang w:eastAsia="es-NI"/>
              </w:rPr>
              <w:t>Y Limitaciones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_Toc152409064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13</w:t>
            </w:r>
            <w:r w:rsidR="00C70434" w:rsidRPr="005909FE">
              <w:rPr>
                <w:rFonts w:ascii="Arial" w:hAnsi="Arial" w:cs="Arial"/>
                <w:noProof/>
                <w:webHidden/>
                <w:sz w:val="24"/>
                <w:szCs w:val="24"/>
              </w:rPr>
              <w:fldChar w:fldCharType="end"/>
            </w:r>
          </w:hyperlink>
        </w:p>
        <w:p w14:paraId="4DCFFF5E" w14:textId="349D58B7" w:rsidR="00C70434" w:rsidRPr="005909FE" w:rsidRDefault="00000B4B" w:rsidP="005909FE">
          <w:pPr>
            <w:pStyle w:val="TDC4"/>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065" w:history="1">
            <w:r w:rsidR="005909FE" w:rsidRPr="005909FE">
              <w:rPr>
                <w:rStyle w:val="Hipervnculo"/>
                <w:rFonts w:ascii="Arial" w:hAnsi="Arial" w:cs="Arial"/>
                <w:noProof/>
                <w:sz w:val="24"/>
                <w:szCs w:val="24"/>
              </w:rPr>
              <w:t>1.5.1.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Alcance</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_Toc152409065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13</w:t>
            </w:r>
            <w:r w:rsidR="00C70434" w:rsidRPr="005909FE">
              <w:rPr>
                <w:rFonts w:ascii="Arial" w:hAnsi="Arial" w:cs="Arial"/>
                <w:noProof/>
                <w:webHidden/>
                <w:sz w:val="24"/>
                <w:szCs w:val="24"/>
              </w:rPr>
              <w:fldChar w:fldCharType="end"/>
            </w:r>
          </w:hyperlink>
        </w:p>
        <w:p w14:paraId="3F84A8CB" w14:textId="45FA8502" w:rsidR="00C70434" w:rsidRPr="005909FE" w:rsidRDefault="00000B4B" w:rsidP="005909FE">
          <w:pPr>
            <w:pStyle w:val="TDC4"/>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066" w:history="1">
            <w:r w:rsidR="005909FE" w:rsidRPr="005909FE">
              <w:rPr>
                <w:rStyle w:val="Hipervnculo"/>
                <w:rFonts w:ascii="Arial" w:hAnsi="Arial" w:cs="Arial"/>
                <w:noProof/>
                <w:sz w:val="24"/>
                <w:szCs w:val="24"/>
              </w:rPr>
              <w:t>1.5.2.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Limitaciones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_Toc152409066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13</w:t>
            </w:r>
            <w:r w:rsidR="00C70434" w:rsidRPr="005909FE">
              <w:rPr>
                <w:rFonts w:ascii="Arial" w:hAnsi="Arial" w:cs="Arial"/>
                <w:noProof/>
                <w:webHidden/>
                <w:sz w:val="24"/>
                <w:szCs w:val="24"/>
              </w:rPr>
              <w:fldChar w:fldCharType="end"/>
            </w:r>
          </w:hyperlink>
        </w:p>
        <w:p w14:paraId="5F4C3FF2" w14:textId="05A9D7B5" w:rsidR="00C70434" w:rsidRPr="005909FE" w:rsidRDefault="00000B4B" w:rsidP="005909FE">
          <w:pPr>
            <w:pStyle w:val="TDC5"/>
            <w:tabs>
              <w:tab w:val="left" w:pos="1768"/>
              <w:tab w:val="right" w:leader="dot" w:pos="9089"/>
            </w:tabs>
            <w:spacing w:line="360" w:lineRule="auto"/>
            <w:jc w:val="both"/>
            <w:rPr>
              <w:rFonts w:ascii="Arial" w:eastAsiaTheme="minorEastAsia" w:hAnsi="Arial" w:cs="Arial"/>
              <w:noProof/>
              <w:sz w:val="24"/>
              <w:szCs w:val="24"/>
              <w:lang w:val="es-NI" w:eastAsia="es-NI"/>
            </w:rPr>
          </w:pPr>
          <w:hyperlink w:anchor="_Toc152409067" w:history="1">
            <w:r w:rsidR="005909FE" w:rsidRPr="005909FE">
              <w:rPr>
                <w:rStyle w:val="Hipervnculo"/>
                <w:rFonts w:ascii="Arial" w:hAnsi="Arial" w:cs="Arial"/>
                <w:noProof/>
                <w:sz w:val="24"/>
                <w:szCs w:val="24"/>
              </w:rPr>
              <w:t>1.5.2.1.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Factores Externos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_Toc152409067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13</w:t>
            </w:r>
            <w:r w:rsidR="00C70434" w:rsidRPr="005909FE">
              <w:rPr>
                <w:rFonts w:ascii="Arial" w:hAnsi="Arial" w:cs="Arial"/>
                <w:noProof/>
                <w:webHidden/>
                <w:sz w:val="24"/>
                <w:szCs w:val="24"/>
              </w:rPr>
              <w:fldChar w:fldCharType="end"/>
            </w:r>
          </w:hyperlink>
        </w:p>
        <w:p w14:paraId="0B3E1CB4" w14:textId="5F6D63CF" w:rsidR="00C70434" w:rsidRPr="005909FE" w:rsidRDefault="00000B4B" w:rsidP="005909FE">
          <w:pPr>
            <w:pStyle w:val="TDC1"/>
            <w:tabs>
              <w:tab w:val="right" w:leader="dot" w:pos="9089"/>
            </w:tabs>
            <w:spacing w:line="360" w:lineRule="auto"/>
            <w:jc w:val="both"/>
            <w:rPr>
              <w:rFonts w:ascii="Arial" w:eastAsiaTheme="minorEastAsia" w:hAnsi="Arial" w:cs="Arial"/>
              <w:noProof/>
              <w:sz w:val="24"/>
              <w:szCs w:val="24"/>
              <w:lang w:val="es-NI" w:eastAsia="es-NI"/>
            </w:rPr>
          </w:pPr>
          <w:hyperlink w:anchor="_Toc152409068" w:history="1">
            <w:r w:rsidR="00C70434" w:rsidRPr="005909FE">
              <w:rPr>
                <w:rStyle w:val="Hipervnculo"/>
                <w:rFonts w:ascii="Arial" w:hAnsi="Arial" w:cs="Arial"/>
                <w:noProof/>
                <w:sz w:val="24"/>
                <w:szCs w:val="24"/>
              </w:rPr>
              <w:t>CAPITULO II</w:t>
            </w:r>
            <w:r w:rsidR="005909FE" w:rsidRPr="005909FE">
              <w:rPr>
                <w:rStyle w:val="Hipervnculo"/>
                <w:rFonts w:ascii="Arial" w:hAnsi="Arial" w:cs="Arial"/>
                <w:noProof/>
                <w:sz w:val="24"/>
                <w:szCs w:val="24"/>
              </w:rPr>
              <w:t xml:space="preserve">: </w:t>
            </w:r>
            <w:r w:rsidR="00C70434" w:rsidRPr="005909FE">
              <w:rPr>
                <w:rStyle w:val="Hipervnculo"/>
                <w:rFonts w:ascii="Arial" w:hAnsi="Arial" w:cs="Arial"/>
                <w:noProof/>
                <w:sz w:val="24"/>
                <w:szCs w:val="24"/>
              </w:rPr>
              <w:t>MARCO REFERENCIAL</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_Toc152409068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w:t>
            </w:r>
            <w:r w:rsidR="00C70434" w:rsidRPr="005909FE">
              <w:rPr>
                <w:rFonts w:ascii="Arial" w:hAnsi="Arial" w:cs="Arial"/>
                <w:noProof/>
                <w:webHidden/>
                <w:sz w:val="24"/>
                <w:szCs w:val="24"/>
              </w:rPr>
              <w:fldChar w:fldCharType="end"/>
            </w:r>
          </w:hyperlink>
        </w:p>
        <w:p w14:paraId="68DFED8B" w14:textId="5C4B91B0"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070" w:history="1">
            <w:r w:rsidR="005909FE" w:rsidRPr="005909FE">
              <w:rPr>
                <w:rStyle w:val="Hipervnculo"/>
                <w:rFonts w:ascii="Arial" w:hAnsi="Arial" w:cs="Arial"/>
                <w:noProof/>
                <w:sz w:val="24"/>
                <w:szCs w:val="24"/>
              </w:rPr>
              <w:t>2.1.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Teorías </w:t>
            </w:r>
            <w:r w:rsidR="005909FE" w:rsidRPr="005909FE">
              <w:rPr>
                <w:rStyle w:val="Hipervnculo"/>
                <w:rFonts w:ascii="Arial" w:hAnsi="Arial" w:cs="Arial"/>
                <w:noProof/>
                <w:sz w:val="24"/>
                <w:szCs w:val="24"/>
              </w:rPr>
              <w:t>Y Conceptualizaciones Asumidas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_Toc152409070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w:t>
            </w:r>
            <w:r w:rsidR="00C70434" w:rsidRPr="005909FE">
              <w:rPr>
                <w:rFonts w:ascii="Arial" w:hAnsi="Arial" w:cs="Arial"/>
                <w:noProof/>
                <w:webHidden/>
                <w:sz w:val="24"/>
                <w:szCs w:val="24"/>
              </w:rPr>
              <w:fldChar w:fldCharType="end"/>
            </w:r>
          </w:hyperlink>
        </w:p>
        <w:p w14:paraId="71A8EAA0" w14:textId="2DCE77D3"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071" w:history="1">
            <w:r w:rsidR="005909FE" w:rsidRPr="005909FE">
              <w:rPr>
                <w:rStyle w:val="Hipervnculo"/>
                <w:rFonts w:ascii="Arial" w:hAnsi="Arial" w:cs="Arial"/>
                <w:noProof/>
                <w:sz w:val="24"/>
                <w:szCs w:val="24"/>
              </w:rPr>
              <w:t>2.2.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Generalidades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_Toc152409071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w:t>
            </w:r>
            <w:r w:rsidR="00C70434" w:rsidRPr="005909FE">
              <w:rPr>
                <w:rFonts w:ascii="Arial" w:hAnsi="Arial" w:cs="Arial"/>
                <w:noProof/>
                <w:webHidden/>
                <w:sz w:val="24"/>
                <w:szCs w:val="24"/>
              </w:rPr>
              <w:fldChar w:fldCharType="end"/>
            </w:r>
          </w:hyperlink>
        </w:p>
        <w:p w14:paraId="793A5FF9" w14:textId="71AADE51"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073" w:history="1">
            <w:r w:rsidR="005909FE" w:rsidRPr="005909FE">
              <w:rPr>
                <w:rStyle w:val="Hipervnculo"/>
                <w:rFonts w:ascii="Arial" w:hAnsi="Arial" w:cs="Arial"/>
                <w:noProof/>
                <w:sz w:val="24"/>
                <w:szCs w:val="24"/>
              </w:rPr>
              <w:t>2.3.</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Definiciones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_Toc152409073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15</w:t>
            </w:r>
            <w:r w:rsidR="00C70434" w:rsidRPr="005909FE">
              <w:rPr>
                <w:rFonts w:ascii="Arial" w:hAnsi="Arial" w:cs="Arial"/>
                <w:noProof/>
                <w:webHidden/>
                <w:sz w:val="24"/>
                <w:szCs w:val="24"/>
              </w:rPr>
              <w:fldChar w:fldCharType="end"/>
            </w:r>
          </w:hyperlink>
        </w:p>
        <w:p w14:paraId="61DB31EB" w14:textId="778E43AF"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102" w:history="1">
            <w:r w:rsidR="005909FE" w:rsidRPr="005909FE">
              <w:rPr>
                <w:rStyle w:val="Hipervnculo"/>
                <w:rFonts w:ascii="Arial" w:hAnsi="Arial" w:cs="Arial"/>
                <w:noProof/>
                <w:sz w:val="24"/>
                <w:szCs w:val="24"/>
              </w:rPr>
              <w:t>2.4.</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Marco Histórico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_Toc152409102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27</w:t>
            </w:r>
            <w:r w:rsidR="00C70434" w:rsidRPr="005909FE">
              <w:rPr>
                <w:rFonts w:ascii="Arial" w:hAnsi="Arial" w:cs="Arial"/>
                <w:noProof/>
                <w:webHidden/>
                <w:sz w:val="24"/>
                <w:szCs w:val="24"/>
              </w:rPr>
              <w:fldChar w:fldCharType="end"/>
            </w:r>
          </w:hyperlink>
        </w:p>
        <w:p w14:paraId="3117016D" w14:textId="39FCBC53"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103" w:history="1">
            <w:r w:rsidR="005909FE" w:rsidRPr="005909FE">
              <w:rPr>
                <w:rStyle w:val="Hipervnculo"/>
                <w:rFonts w:ascii="Arial" w:hAnsi="Arial" w:cs="Arial"/>
                <w:bCs/>
                <w:noProof/>
                <w:sz w:val="24"/>
                <w:szCs w:val="24"/>
              </w:rPr>
              <w:t>2.5.</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Marco Teórico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_Toc152409103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29</w:t>
            </w:r>
            <w:r w:rsidR="00C70434" w:rsidRPr="005909FE">
              <w:rPr>
                <w:rFonts w:ascii="Arial" w:hAnsi="Arial" w:cs="Arial"/>
                <w:noProof/>
                <w:webHidden/>
                <w:sz w:val="24"/>
                <w:szCs w:val="24"/>
              </w:rPr>
              <w:fldChar w:fldCharType="end"/>
            </w:r>
          </w:hyperlink>
        </w:p>
        <w:p w14:paraId="5A9E9281" w14:textId="1A2977EA" w:rsidR="00C70434" w:rsidRPr="005909FE" w:rsidRDefault="00000B4B" w:rsidP="005909FE">
          <w:pPr>
            <w:pStyle w:val="TDC4"/>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104" w:history="1">
            <w:r w:rsidR="005909FE" w:rsidRPr="005909FE">
              <w:rPr>
                <w:rStyle w:val="Hipervnculo"/>
                <w:rFonts w:ascii="Arial" w:hAnsi="Arial" w:cs="Arial"/>
                <w:noProof/>
                <w:sz w:val="24"/>
                <w:szCs w:val="24"/>
              </w:rPr>
              <w:t>2.5.1.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Seguridad Basada </w:t>
            </w:r>
            <w:r w:rsidR="005909FE" w:rsidRPr="005909FE">
              <w:rPr>
                <w:rStyle w:val="Hipervnculo"/>
                <w:rFonts w:ascii="Arial" w:hAnsi="Arial" w:cs="Arial"/>
                <w:noProof/>
                <w:sz w:val="24"/>
                <w:szCs w:val="24"/>
              </w:rPr>
              <w:t xml:space="preserve">En El </w:t>
            </w:r>
            <w:r w:rsidR="00C70434" w:rsidRPr="005909FE">
              <w:rPr>
                <w:rStyle w:val="Hipervnculo"/>
                <w:rFonts w:ascii="Arial" w:hAnsi="Arial" w:cs="Arial"/>
                <w:noProof/>
                <w:sz w:val="24"/>
                <w:szCs w:val="24"/>
              </w:rPr>
              <w:t>Comportamiento</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_Toc152409104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29</w:t>
            </w:r>
            <w:r w:rsidR="00C70434" w:rsidRPr="005909FE">
              <w:rPr>
                <w:rFonts w:ascii="Arial" w:hAnsi="Arial" w:cs="Arial"/>
                <w:noProof/>
                <w:webHidden/>
                <w:sz w:val="24"/>
                <w:szCs w:val="24"/>
              </w:rPr>
              <w:fldChar w:fldCharType="end"/>
            </w:r>
          </w:hyperlink>
        </w:p>
        <w:p w14:paraId="10674BE3" w14:textId="1CAC6154" w:rsidR="00C70434" w:rsidRPr="005909FE" w:rsidRDefault="00000B4B" w:rsidP="005909FE">
          <w:pPr>
            <w:pStyle w:val="TDC4"/>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105" w:history="1">
            <w:r w:rsidR="005909FE" w:rsidRPr="005909FE">
              <w:rPr>
                <w:rStyle w:val="Hipervnculo"/>
                <w:rFonts w:ascii="Arial" w:hAnsi="Arial" w:cs="Arial"/>
                <w:noProof/>
                <w:sz w:val="24"/>
                <w:szCs w:val="24"/>
              </w:rPr>
              <w:t>2.5.2.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Funcionamientos </w:t>
            </w:r>
            <w:r w:rsidR="005909FE" w:rsidRPr="005909FE">
              <w:rPr>
                <w:rStyle w:val="Hipervnculo"/>
                <w:rFonts w:ascii="Arial" w:hAnsi="Arial" w:cs="Arial"/>
                <w:noProof/>
                <w:sz w:val="24"/>
                <w:szCs w:val="24"/>
              </w:rPr>
              <w:t xml:space="preserve">De La </w:t>
            </w:r>
            <w:r w:rsidR="00C70434" w:rsidRPr="005909FE">
              <w:rPr>
                <w:rStyle w:val="Hipervnculo"/>
                <w:rFonts w:ascii="Arial" w:hAnsi="Arial" w:cs="Arial"/>
                <w:noProof/>
                <w:sz w:val="24"/>
                <w:szCs w:val="24"/>
              </w:rPr>
              <w:t>SBC</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_Toc152409105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30</w:t>
            </w:r>
            <w:r w:rsidR="00C70434" w:rsidRPr="005909FE">
              <w:rPr>
                <w:rFonts w:ascii="Arial" w:hAnsi="Arial" w:cs="Arial"/>
                <w:noProof/>
                <w:webHidden/>
                <w:sz w:val="24"/>
                <w:szCs w:val="24"/>
              </w:rPr>
              <w:fldChar w:fldCharType="end"/>
            </w:r>
          </w:hyperlink>
        </w:p>
        <w:p w14:paraId="65D701F4" w14:textId="764B3E53" w:rsidR="00C70434" w:rsidRPr="005909FE" w:rsidRDefault="00000B4B" w:rsidP="005909FE">
          <w:pPr>
            <w:pStyle w:val="TDC4"/>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106" w:history="1">
            <w:r w:rsidR="005909FE" w:rsidRPr="005909FE">
              <w:rPr>
                <w:rStyle w:val="Hipervnculo"/>
                <w:rFonts w:ascii="Arial" w:hAnsi="Arial" w:cs="Arial"/>
                <w:noProof/>
                <w:sz w:val="24"/>
                <w:szCs w:val="24"/>
              </w:rPr>
              <w:t>2.5.3.</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Implementación </w:t>
            </w:r>
            <w:r w:rsidR="005909FE" w:rsidRPr="005909FE">
              <w:rPr>
                <w:rStyle w:val="Hipervnculo"/>
                <w:rFonts w:ascii="Arial" w:hAnsi="Arial" w:cs="Arial"/>
                <w:noProof/>
                <w:sz w:val="24"/>
                <w:szCs w:val="24"/>
              </w:rPr>
              <w:t xml:space="preserve">De Las </w:t>
            </w:r>
            <w:r w:rsidR="00C70434" w:rsidRPr="005909FE">
              <w:rPr>
                <w:rStyle w:val="Hipervnculo"/>
                <w:rFonts w:ascii="Arial" w:hAnsi="Arial" w:cs="Arial"/>
                <w:noProof/>
                <w:sz w:val="24"/>
                <w:szCs w:val="24"/>
              </w:rPr>
              <w:t>SBC</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_Toc152409106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30</w:t>
            </w:r>
            <w:r w:rsidR="00C70434" w:rsidRPr="005909FE">
              <w:rPr>
                <w:rFonts w:ascii="Arial" w:hAnsi="Arial" w:cs="Arial"/>
                <w:noProof/>
                <w:webHidden/>
                <w:sz w:val="24"/>
                <w:szCs w:val="24"/>
              </w:rPr>
              <w:fldChar w:fldCharType="end"/>
            </w:r>
          </w:hyperlink>
        </w:p>
        <w:p w14:paraId="0472DA37" w14:textId="28AED8BD" w:rsidR="00C70434" w:rsidRPr="005909FE" w:rsidRDefault="00000B4B" w:rsidP="005909FE">
          <w:pPr>
            <w:pStyle w:val="TDC5"/>
            <w:tabs>
              <w:tab w:val="left" w:pos="1768"/>
              <w:tab w:val="right" w:leader="dot" w:pos="9089"/>
            </w:tabs>
            <w:spacing w:line="360" w:lineRule="auto"/>
            <w:jc w:val="both"/>
            <w:rPr>
              <w:rFonts w:ascii="Arial" w:eastAsiaTheme="minorEastAsia" w:hAnsi="Arial" w:cs="Arial"/>
              <w:noProof/>
              <w:sz w:val="24"/>
              <w:szCs w:val="24"/>
              <w:lang w:val="es-NI" w:eastAsia="es-NI"/>
            </w:rPr>
          </w:pPr>
          <w:hyperlink w:anchor="_Toc152409107" w:history="1">
            <w:r w:rsidR="005909FE" w:rsidRPr="005909FE">
              <w:rPr>
                <w:rStyle w:val="Hipervnculo"/>
                <w:rFonts w:ascii="Arial" w:hAnsi="Arial" w:cs="Arial"/>
                <w:noProof/>
                <w:sz w:val="24"/>
                <w:szCs w:val="24"/>
              </w:rPr>
              <w:t>2.5.3.1.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Ventajas </w:t>
            </w:r>
            <w:r w:rsidR="005909FE" w:rsidRPr="005909FE">
              <w:rPr>
                <w:rStyle w:val="Hipervnculo"/>
                <w:rFonts w:ascii="Arial" w:hAnsi="Arial" w:cs="Arial"/>
                <w:noProof/>
                <w:sz w:val="24"/>
                <w:szCs w:val="24"/>
              </w:rPr>
              <w:t xml:space="preserve">De La Aplicación De La Aplicación De La </w:t>
            </w:r>
            <w:r w:rsidR="00C70434" w:rsidRPr="005909FE">
              <w:rPr>
                <w:rStyle w:val="Hipervnculo"/>
                <w:rFonts w:ascii="Arial" w:hAnsi="Arial" w:cs="Arial"/>
                <w:noProof/>
                <w:sz w:val="24"/>
                <w:szCs w:val="24"/>
              </w:rPr>
              <w:t xml:space="preserve">Seguridad Basada </w:t>
            </w:r>
            <w:r w:rsidR="005909FE" w:rsidRPr="005909FE">
              <w:rPr>
                <w:rStyle w:val="Hipervnculo"/>
                <w:rFonts w:ascii="Arial" w:hAnsi="Arial" w:cs="Arial"/>
                <w:noProof/>
                <w:sz w:val="24"/>
                <w:szCs w:val="24"/>
              </w:rPr>
              <w:t xml:space="preserve">En </w:t>
            </w:r>
            <w:r w:rsidR="00C70434" w:rsidRPr="005909FE">
              <w:rPr>
                <w:rStyle w:val="Hipervnculo"/>
                <w:rFonts w:ascii="Arial" w:hAnsi="Arial" w:cs="Arial"/>
                <w:noProof/>
                <w:sz w:val="24"/>
                <w:szCs w:val="24"/>
              </w:rPr>
              <w:t>Comportamiento</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_Toc152409107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32</w:t>
            </w:r>
            <w:r w:rsidR="00C70434" w:rsidRPr="005909FE">
              <w:rPr>
                <w:rFonts w:ascii="Arial" w:hAnsi="Arial" w:cs="Arial"/>
                <w:noProof/>
                <w:webHidden/>
                <w:sz w:val="24"/>
                <w:szCs w:val="24"/>
              </w:rPr>
              <w:fldChar w:fldCharType="end"/>
            </w:r>
          </w:hyperlink>
        </w:p>
        <w:p w14:paraId="452A2B06" w14:textId="0EB87A1F" w:rsidR="00C70434" w:rsidRPr="005909FE" w:rsidRDefault="00000B4B" w:rsidP="005909FE">
          <w:pPr>
            <w:pStyle w:val="TDC4"/>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108" w:history="1">
            <w:r w:rsidR="005909FE" w:rsidRPr="005909FE">
              <w:rPr>
                <w:rStyle w:val="Hipervnculo"/>
                <w:rFonts w:ascii="Arial" w:hAnsi="Arial" w:cs="Arial"/>
                <w:noProof/>
                <w:sz w:val="24"/>
                <w:szCs w:val="24"/>
              </w:rPr>
              <w:t>2.5.4.</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Los </w:t>
            </w:r>
            <w:r w:rsidR="005909FE" w:rsidRPr="005909FE">
              <w:rPr>
                <w:rStyle w:val="Hipervnculo"/>
                <w:rFonts w:ascii="Arial" w:hAnsi="Arial" w:cs="Arial"/>
                <w:noProof/>
                <w:sz w:val="24"/>
                <w:szCs w:val="24"/>
              </w:rPr>
              <w:t xml:space="preserve">7 Principios De La </w:t>
            </w:r>
            <w:r w:rsidR="00C70434" w:rsidRPr="005909FE">
              <w:rPr>
                <w:rStyle w:val="Hipervnculo"/>
                <w:rFonts w:ascii="Arial" w:hAnsi="Arial" w:cs="Arial"/>
                <w:noProof/>
                <w:sz w:val="24"/>
                <w:szCs w:val="24"/>
              </w:rPr>
              <w:t xml:space="preserve">Seguridad Basada </w:t>
            </w:r>
            <w:r w:rsidR="005909FE" w:rsidRPr="005909FE">
              <w:rPr>
                <w:rStyle w:val="Hipervnculo"/>
                <w:rFonts w:ascii="Arial" w:hAnsi="Arial" w:cs="Arial"/>
                <w:noProof/>
                <w:sz w:val="24"/>
                <w:szCs w:val="24"/>
              </w:rPr>
              <w:t xml:space="preserve">En El </w:t>
            </w:r>
            <w:r w:rsidR="00C70434" w:rsidRPr="005909FE">
              <w:rPr>
                <w:rStyle w:val="Hipervnculo"/>
                <w:rFonts w:ascii="Arial" w:hAnsi="Arial" w:cs="Arial"/>
                <w:noProof/>
                <w:sz w:val="24"/>
                <w:szCs w:val="24"/>
              </w:rPr>
              <w:t>Comportamiento</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_Toc152409108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33</w:t>
            </w:r>
            <w:r w:rsidR="00C70434" w:rsidRPr="005909FE">
              <w:rPr>
                <w:rFonts w:ascii="Arial" w:hAnsi="Arial" w:cs="Arial"/>
                <w:noProof/>
                <w:webHidden/>
                <w:sz w:val="24"/>
                <w:szCs w:val="24"/>
              </w:rPr>
              <w:fldChar w:fldCharType="end"/>
            </w:r>
          </w:hyperlink>
        </w:p>
        <w:p w14:paraId="7DC1641C" w14:textId="2428206B" w:rsidR="00C70434" w:rsidRPr="005909FE" w:rsidRDefault="00000B4B" w:rsidP="005909FE">
          <w:pPr>
            <w:pStyle w:val="TDC4"/>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109" w:history="1">
            <w:r w:rsidR="005909FE" w:rsidRPr="005909FE">
              <w:rPr>
                <w:rStyle w:val="Hipervnculo"/>
                <w:rFonts w:ascii="Arial" w:hAnsi="Arial" w:cs="Arial"/>
                <w:noProof/>
                <w:sz w:val="24"/>
                <w:szCs w:val="24"/>
              </w:rPr>
              <w:t>2.5.5.</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Teoría Tricondicional</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_Toc152409109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37</w:t>
            </w:r>
            <w:r w:rsidR="00C70434" w:rsidRPr="005909FE">
              <w:rPr>
                <w:rFonts w:ascii="Arial" w:hAnsi="Arial" w:cs="Arial"/>
                <w:noProof/>
                <w:webHidden/>
                <w:sz w:val="24"/>
                <w:szCs w:val="24"/>
              </w:rPr>
              <w:fldChar w:fldCharType="end"/>
            </w:r>
          </w:hyperlink>
        </w:p>
        <w:p w14:paraId="7F2A8BB1" w14:textId="61E71823" w:rsidR="00C70434" w:rsidRPr="005909FE" w:rsidRDefault="00000B4B" w:rsidP="005909FE">
          <w:pPr>
            <w:pStyle w:val="TDC5"/>
            <w:tabs>
              <w:tab w:val="left" w:pos="1768"/>
              <w:tab w:val="right" w:leader="dot" w:pos="9089"/>
            </w:tabs>
            <w:spacing w:line="360" w:lineRule="auto"/>
            <w:jc w:val="both"/>
            <w:rPr>
              <w:rFonts w:ascii="Arial" w:eastAsiaTheme="minorEastAsia" w:hAnsi="Arial" w:cs="Arial"/>
              <w:noProof/>
              <w:sz w:val="24"/>
              <w:szCs w:val="24"/>
              <w:lang w:val="es-NI" w:eastAsia="es-NI"/>
            </w:rPr>
          </w:pPr>
          <w:hyperlink w:anchor="_Toc152409110" w:history="1">
            <w:r w:rsidR="005909FE" w:rsidRPr="005909FE">
              <w:rPr>
                <w:rStyle w:val="Hipervnculo"/>
                <w:rFonts w:ascii="Arial" w:hAnsi="Arial" w:cs="Arial"/>
                <w:noProof/>
                <w:sz w:val="24"/>
                <w:szCs w:val="24"/>
              </w:rPr>
              <w:t>2.5.5.1.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Teorema Tricondicional</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_Toc152409110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38</w:t>
            </w:r>
            <w:r w:rsidR="00C70434" w:rsidRPr="005909FE">
              <w:rPr>
                <w:rFonts w:ascii="Arial" w:hAnsi="Arial" w:cs="Arial"/>
                <w:noProof/>
                <w:webHidden/>
                <w:sz w:val="24"/>
                <w:szCs w:val="24"/>
              </w:rPr>
              <w:fldChar w:fldCharType="end"/>
            </w:r>
          </w:hyperlink>
        </w:p>
        <w:p w14:paraId="1E3DF984" w14:textId="0C491ABC"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111" w:history="1">
            <w:r w:rsidR="005909FE" w:rsidRPr="005909FE">
              <w:rPr>
                <w:rStyle w:val="Hipervnculo"/>
                <w:rFonts w:ascii="Arial" w:hAnsi="Arial" w:cs="Arial"/>
                <w:noProof/>
                <w:sz w:val="24"/>
                <w:szCs w:val="24"/>
              </w:rPr>
              <w:t>2.6.</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Marco Legal</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_Toc152409111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39</w:t>
            </w:r>
            <w:r w:rsidR="00C70434" w:rsidRPr="005909FE">
              <w:rPr>
                <w:rFonts w:ascii="Arial" w:hAnsi="Arial" w:cs="Arial"/>
                <w:noProof/>
                <w:webHidden/>
                <w:sz w:val="24"/>
                <w:szCs w:val="24"/>
              </w:rPr>
              <w:fldChar w:fldCharType="end"/>
            </w:r>
          </w:hyperlink>
        </w:p>
        <w:p w14:paraId="4A9A0C4D" w14:textId="203B5EDB" w:rsidR="00C70434" w:rsidRPr="005909FE" w:rsidRDefault="00000B4B" w:rsidP="005909FE">
          <w:pPr>
            <w:pStyle w:val="TDC4"/>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112" w:history="1">
            <w:r w:rsidR="005909FE" w:rsidRPr="005909FE">
              <w:rPr>
                <w:rStyle w:val="Hipervnculo"/>
                <w:rFonts w:ascii="Arial" w:hAnsi="Arial" w:cs="Arial"/>
                <w:noProof/>
                <w:sz w:val="24"/>
                <w:szCs w:val="24"/>
                <w:lang w:eastAsia="es-NI"/>
              </w:rPr>
              <w:t>2.6.1.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eastAsia="es-NI"/>
              </w:rPr>
              <w:t xml:space="preserve">Ley </w:t>
            </w:r>
            <w:r w:rsidR="005909FE" w:rsidRPr="005909FE">
              <w:rPr>
                <w:rStyle w:val="Hipervnculo"/>
                <w:rFonts w:ascii="Arial" w:hAnsi="Arial" w:cs="Arial"/>
                <w:noProof/>
                <w:sz w:val="24"/>
                <w:szCs w:val="24"/>
                <w:lang w:eastAsia="es-NI"/>
              </w:rPr>
              <w:t xml:space="preserve">General De Higiene Y Seguridad Del Trabajo Ley </w:t>
            </w:r>
            <w:r w:rsidR="00C70434" w:rsidRPr="005909FE">
              <w:rPr>
                <w:rStyle w:val="Hipervnculo"/>
                <w:rFonts w:ascii="Arial" w:hAnsi="Arial" w:cs="Arial"/>
                <w:noProof/>
                <w:sz w:val="24"/>
                <w:szCs w:val="24"/>
                <w:lang w:eastAsia="es-NI"/>
              </w:rPr>
              <w:t>N</w:t>
            </w:r>
            <w:r w:rsidR="005909FE" w:rsidRPr="005909FE">
              <w:rPr>
                <w:rStyle w:val="Hipervnculo"/>
                <w:rFonts w:ascii="Arial" w:hAnsi="Arial" w:cs="Arial"/>
                <w:noProof/>
                <w:sz w:val="24"/>
                <w:szCs w:val="24"/>
                <w:lang w:eastAsia="es-NI"/>
              </w:rPr>
              <w:t>°. 618</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_Toc152409112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39</w:t>
            </w:r>
            <w:r w:rsidR="00C70434" w:rsidRPr="005909FE">
              <w:rPr>
                <w:rFonts w:ascii="Arial" w:hAnsi="Arial" w:cs="Arial"/>
                <w:noProof/>
                <w:webHidden/>
                <w:sz w:val="24"/>
                <w:szCs w:val="24"/>
              </w:rPr>
              <w:fldChar w:fldCharType="end"/>
            </w:r>
          </w:hyperlink>
        </w:p>
        <w:p w14:paraId="12D6CD87" w14:textId="6A944CD3" w:rsidR="00C70434" w:rsidRPr="005909FE" w:rsidRDefault="00000B4B" w:rsidP="005909FE">
          <w:pPr>
            <w:pStyle w:val="TDC4"/>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113" w:history="1">
            <w:r w:rsidR="005909FE" w:rsidRPr="005909FE">
              <w:rPr>
                <w:rStyle w:val="Hipervnculo"/>
                <w:rFonts w:ascii="Arial" w:hAnsi="Arial" w:cs="Arial"/>
                <w:noProof/>
                <w:sz w:val="24"/>
                <w:szCs w:val="24"/>
              </w:rPr>
              <w:t>2.6.2.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Normas </w:t>
            </w:r>
            <w:r w:rsidR="005909FE" w:rsidRPr="005909FE">
              <w:rPr>
                <w:rStyle w:val="Hipervnculo"/>
                <w:rFonts w:ascii="Arial" w:hAnsi="Arial" w:cs="Arial"/>
                <w:noProof/>
                <w:sz w:val="24"/>
                <w:szCs w:val="24"/>
              </w:rPr>
              <w:t>Y Certificaciones Internacionales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_Toc152409113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45</w:t>
            </w:r>
            <w:r w:rsidR="00C70434" w:rsidRPr="005909FE">
              <w:rPr>
                <w:rFonts w:ascii="Arial" w:hAnsi="Arial" w:cs="Arial"/>
                <w:noProof/>
                <w:webHidden/>
                <w:sz w:val="24"/>
                <w:szCs w:val="24"/>
              </w:rPr>
              <w:fldChar w:fldCharType="end"/>
            </w:r>
          </w:hyperlink>
        </w:p>
        <w:p w14:paraId="55976891" w14:textId="255B2419" w:rsidR="00C70434" w:rsidRPr="005909FE" w:rsidRDefault="00000B4B" w:rsidP="005909FE">
          <w:pPr>
            <w:pStyle w:val="TDC5"/>
            <w:tabs>
              <w:tab w:val="left" w:pos="1768"/>
              <w:tab w:val="right" w:leader="dot" w:pos="9089"/>
            </w:tabs>
            <w:spacing w:line="360" w:lineRule="auto"/>
            <w:jc w:val="both"/>
            <w:rPr>
              <w:rFonts w:ascii="Arial" w:eastAsiaTheme="minorEastAsia" w:hAnsi="Arial" w:cs="Arial"/>
              <w:noProof/>
              <w:sz w:val="24"/>
              <w:szCs w:val="24"/>
              <w:lang w:val="es-NI" w:eastAsia="es-NI"/>
            </w:rPr>
          </w:pPr>
          <w:hyperlink w:anchor="_Toc152409114" w:history="1">
            <w:r w:rsidR="005909FE" w:rsidRPr="005909FE">
              <w:rPr>
                <w:rStyle w:val="Hipervnculo"/>
                <w:rFonts w:ascii="Arial" w:hAnsi="Arial" w:cs="Arial"/>
                <w:noProof/>
                <w:sz w:val="24"/>
                <w:szCs w:val="24"/>
              </w:rPr>
              <w:t>2.6.2.1.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Norma ISO </w:t>
            </w:r>
            <w:r w:rsidR="005909FE" w:rsidRPr="005909FE">
              <w:rPr>
                <w:rStyle w:val="Hipervnculo"/>
                <w:rFonts w:ascii="Arial" w:hAnsi="Arial" w:cs="Arial"/>
                <w:noProof/>
                <w:sz w:val="24"/>
                <w:szCs w:val="24"/>
              </w:rPr>
              <w:t>45001.</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_Toc152409114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45</w:t>
            </w:r>
            <w:r w:rsidR="00C70434" w:rsidRPr="005909FE">
              <w:rPr>
                <w:rFonts w:ascii="Arial" w:hAnsi="Arial" w:cs="Arial"/>
                <w:noProof/>
                <w:webHidden/>
                <w:sz w:val="24"/>
                <w:szCs w:val="24"/>
              </w:rPr>
              <w:fldChar w:fldCharType="end"/>
            </w:r>
          </w:hyperlink>
        </w:p>
        <w:p w14:paraId="2E36CFC5" w14:textId="33CA75E5"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116" w:history="1">
            <w:r w:rsidR="005909FE" w:rsidRPr="005909FE">
              <w:rPr>
                <w:rStyle w:val="Hipervnculo"/>
                <w:rFonts w:ascii="Arial" w:hAnsi="Arial" w:cs="Arial"/>
                <w:noProof/>
                <w:sz w:val="24"/>
                <w:szCs w:val="24"/>
              </w:rPr>
              <w:t>2.7.</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Marco Contextual</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_Toc152409116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47</w:t>
            </w:r>
            <w:r w:rsidR="00C70434" w:rsidRPr="005909FE">
              <w:rPr>
                <w:rFonts w:ascii="Arial" w:hAnsi="Arial" w:cs="Arial"/>
                <w:noProof/>
                <w:webHidden/>
                <w:sz w:val="24"/>
                <w:szCs w:val="24"/>
              </w:rPr>
              <w:fldChar w:fldCharType="end"/>
            </w:r>
          </w:hyperlink>
        </w:p>
        <w:p w14:paraId="07CD8C0A" w14:textId="137B6E6E" w:rsidR="00C70434" w:rsidRPr="005909FE" w:rsidRDefault="00000B4B" w:rsidP="005909FE">
          <w:pPr>
            <w:pStyle w:val="TDC4"/>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117" w:history="1">
            <w:r w:rsidR="005909FE" w:rsidRPr="005909FE">
              <w:rPr>
                <w:rStyle w:val="Hipervnculo"/>
                <w:rFonts w:ascii="Arial" w:hAnsi="Arial" w:cs="Arial"/>
                <w:noProof/>
                <w:sz w:val="24"/>
                <w:szCs w:val="24"/>
              </w:rPr>
              <w:t>2.7.1.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Definición</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_Toc152409117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47</w:t>
            </w:r>
            <w:r w:rsidR="00C70434" w:rsidRPr="005909FE">
              <w:rPr>
                <w:rFonts w:ascii="Arial" w:hAnsi="Arial" w:cs="Arial"/>
                <w:noProof/>
                <w:webHidden/>
                <w:sz w:val="24"/>
                <w:szCs w:val="24"/>
              </w:rPr>
              <w:fldChar w:fldCharType="end"/>
            </w:r>
          </w:hyperlink>
        </w:p>
        <w:p w14:paraId="73821C71" w14:textId="702498D2" w:rsidR="00C70434" w:rsidRPr="005909FE" w:rsidRDefault="00000B4B" w:rsidP="005909FE">
          <w:pPr>
            <w:pStyle w:val="TDC4"/>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118" w:history="1">
            <w:r w:rsidR="005909FE" w:rsidRPr="005909FE">
              <w:rPr>
                <w:rStyle w:val="Hipervnculo"/>
                <w:rFonts w:ascii="Arial" w:hAnsi="Arial" w:cs="Arial"/>
                <w:noProof/>
                <w:sz w:val="24"/>
                <w:szCs w:val="24"/>
              </w:rPr>
              <w:t>2.7.2.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Contexto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_Toc152409118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47</w:t>
            </w:r>
            <w:r w:rsidR="00C70434" w:rsidRPr="005909FE">
              <w:rPr>
                <w:rFonts w:ascii="Arial" w:hAnsi="Arial" w:cs="Arial"/>
                <w:noProof/>
                <w:webHidden/>
                <w:sz w:val="24"/>
                <w:szCs w:val="24"/>
              </w:rPr>
              <w:fldChar w:fldCharType="end"/>
            </w:r>
          </w:hyperlink>
        </w:p>
        <w:p w14:paraId="618A1FD2" w14:textId="5C188744" w:rsidR="00C70434" w:rsidRPr="005909FE" w:rsidRDefault="00000B4B" w:rsidP="005909FE">
          <w:pPr>
            <w:pStyle w:val="TDC3"/>
            <w:tabs>
              <w:tab w:val="right" w:leader="dot" w:pos="9089"/>
            </w:tabs>
            <w:spacing w:line="360" w:lineRule="auto"/>
            <w:jc w:val="both"/>
            <w:rPr>
              <w:rFonts w:ascii="Arial" w:eastAsiaTheme="minorEastAsia" w:hAnsi="Arial" w:cs="Arial"/>
              <w:noProof/>
              <w:sz w:val="24"/>
              <w:szCs w:val="24"/>
              <w:lang w:val="es-NI" w:eastAsia="es-NI"/>
            </w:rPr>
          </w:pPr>
          <w:hyperlink w:anchor="_Toc152409119" w:history="1">
            <w:r w:rsidR="005909FE" w:rsidRPr="005909FE">
              <w:rPr>
                <w:rStyle w:val="Hipervnculo"/>
                <w:rFonts w:ascii="Arial" w:hAnsi="Arial" w:cs="Arial"/>
                <w:noProof/>
                <w:sz w:val="24"/>
                <w:szCs w:val="24"/>
              </w:rPr>
              <w:t xml:space="preserve">4.3 </w:t>
            </w:r>
            <w:r w:rsidR="00C70434" w:rsidRPr="005909FE">
              <w:rPr>
                <w:rStyle w:val="Hipervnculo"/>
                <w:rFonts w:ascii="Arial" w:hAnsi="Arial" w:cs="Arial"/>
                <w:noProof/>
                <w:sz w:val="24"/>
                <w:szCs w:val="24"/>
              </w:rPr>
              <w:t>Marco Institucional</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_Toc152409119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49</w:t>
            </w:r>
            <w:r w:rsidR="00C70434" w:rsidRPr="005909FE">
              <w:rPr>
                <w:rFonts w:ascii="Arial" w:hAnsi="Arial" w:cs="Arial"/>
                <w:noProof/>
                <w:webHidden/>
                <w:sz w:val="24"/>
                <w:szCs w:val="24"/>
              </w:rPr>
              <w:fldChar w:fldCharType="end"/>
            </w:r>
          </w:hyperlink>
        </w:p>
        <w:p w14:paraId="0AF3B666" w14:textId="58519CF7" w:rsidR="00C70434" w:rsidRPr="005909FE" w:rsidRDefault="00000B4B" w:rsidP="005909FE">
          <w:pPr>
            <w:pStyle w:val="TDC1"/>
            <w:tabs>
              <w:tab w:val="right" w:leader="dot" w:pos="9089"/>
            </w:tabs>
            <w:spacing w:line="360" w:lineRule="auto"/>
            <w:jc w:val="both"/>
            <w:rPr>
              <w:rFonts w:ascii="Arial" w:eastAsiaTheme="minorEastAsia" w:hAnsi="Arial" w:cs="Arial"/>
              <w:noProof/>
              <w:sz w:val="24"/>
              <w:szCs w:val="24"/>
              <w:lang w:val="es-NI" w:eastAsia="es-NI"/>
            </w:rPr>
          </w:pPr>
          <w:hyperlink w:anchor="_Toc152409120" w:history="1">
            <w:r w:rsidR="00C70434" w:rsidRPr="005909FE">
              <w:rPr>
                <w:rStyle w:val="Hipervnculo"/>
                <w:rFonts w:ascii="Arial" w:hAnsi="Arial" w:cs="Arial"/>
                <w:noProof/>
                <w:sz w:val="24"/>
                <w:szCs w:val="24"/>
              </w:rPr>
              <w:t>CAPÍTULO III</w:t>
            </w:r>
            <w:r w:rsidR="005909FE" w:rsidRPr="005909FE">
              <w:rPr>
                <w:rStyle w:val="Hipervnculo"/>
                <w:rFonts w:ascii="Arial" w:hAnsi="Arial" w:cs="Arial"/>
                <w:noProof/>
                <w:sz w:val="24"/>
                <w:szCs w:val="24"/>
              </w:rPr>
              <w:t>.-</w:t>
            </w:r>
            <w:r w:rsidR="00C70434" w:rsidRPr="005909FE">
              <w:rPr>
                <w:rStyle w:val="Hipervnculo"/>
                <w:rFonts w:ascii="Arial" w:hAnsi="Arial" w:cs="Arial"/>
                <w:noProof/>
                <w:sz w:val="24"/>
                <w:szCs w:val="24"/>
              </w:rPr>
              <w:t>DISEÑO METODOLÓGICO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_Toc152409120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52</w:t>
            </w:r>
            <w:r w:rsidR="00C70434" w:rsidRPr="005909FE">
              <w:rPr>
                <w:rFonts w:ascii="Arial" w:hAnsi="Arial" w:cs="Arial"/>
                <w:noProof/>
                <w:webHidden/>
                <w:sz w:val="24"/>
                <w:szCs w:val="24"/>
              </w:rPr>
              <w:fldChar w:fldCharType="end"/>
            </w:r>
          </w:hyperlink>
        </w:p>
        <w:p w14:paraId="42A92B3D" w14:textId="6ED8314C"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122" w:history="1">
            <w:r w:rsidR="005909FE" w:rsidRPr="005909FE">
              <w:rPr>
                <w:rStyle w:val="Hipervnculo"/>
                <w:rFonts w:ascii="Arial" w:hAnsi="Arial" w:cs="Arial"/>
                <w:noProof/>
                <w:sz w:val="24"/>
                <w:szCs w:val="24"/>
              </w:rPr>
              <w:t>3.1.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Tipo </w:t>
            </w:r>
            <w:r w:rsidR="005909FE" w:rsidRPr="005909FE">
              <w:rPr>
                <w:rStyle w:val="Hipervnculo"/>
                <w:rFonts w:ascii="Arial" w:hAnsi="Arial" w:cs="Arial"/>
                <w:noProof/>
                <w:sz w:val="24"/>
                <w:szCs w:val="24"/>
              </w:rPr>
              <w:t xml:space="preserve">De </w:t>
            </w:r>
            <w:r w:rsidR="00C70434" w:rsidRPr="005909FE">
              <w:rPr>
                <w:rStyle w:val="Hipervnculo"/>
                <w:rFonts w:ascii="Arial" w:hAnsi="Arial" w:cs="Arial"/>
                <w:noProof/>
                <w:sz w:val="24"/>
                <w:szCs w:val="24"/>
              </w:rPr>
              <w:t>Proyecto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_Toc152409122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52</w:t>
            </w:r>
            <w:r w:rsidR="00C70434" w:rsidRPr="005909FE">
              <w:rPr>
                <w:rFonts w:ascii="Arial" w:hAnsi="Arial" w:cs="Arial"/>
                <w:noProof/>
                <w:webHidden/>
                <w:sz w:val="24"/>
                <w:szCs w:val="24"/>
              </w:rPr>
              <w:fldChar w:fldCharType="end"/>
            </w:r>
          </w:hyperlink>
        </w:p>
        <w:p w14:paraId="6EECA83C" w14:textId="53546DAB" w:rsidR="00C70434" w:rsidRPr="005909FE" w:rsidRDefault="00000B4B" w:rsidP="005909FE">
          <w:pPr>
            <w:pStyle w:val="TDC4"/>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123" w:history="1">
            <w:r w:rsidR="005909FE" w:rsidRPr="005909FE">
              <w:rPr>
                <w:rStyle w:val="Hipervnculo"/>
                <w:rFonts w:ascii="Arial" w:hAnsi="Arial" w:cs="Arial"/>
                <w:noProof/>
                <w:sz w:val="24"/>
                <w:szCs w:val="24"/>
              </w:rPr>
              <w:t>3.1.1.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Según </w:t>
            </w:r>
            <w:r w:rsidR="005909FE" w:rsidRPr="005909FE">
              <w:rPr>
                <w:rStyle w:val="Hipervnculo"/>
                <w:rFonts w:ascii="Arial" w:hAnsi="Arial" w:cs="Arial"/>
                <w:noProof/>
                <w:sz w:val="24"/>
                <w:szCs w:val="24"/>
              </w:rPr>
              <w:t>La Procedencia Del Capital, Según El Sector, Según El Ámbito O Perfil Profesional, Según Su Orientación O Según Su Área De Influencia.</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_Toc152409123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52</w:t>
            </w:r>
            <w:r w:rsidR="00C70434" w:rsidRPr="005909FE">
              <w:rPr>
                <w:rFonts w:ascii="Arial" w:hAnsi="Arial" w:cs="Arial"/>
                <w:noProof/>
                <w:webHidden/>
                <w:sz w:val="24"/>
                <w:szCs w:val="24"/>
              </w:rPr>
              <w:fldChar w:fldCharType="end"/>
            </w:r>
          </w:hyperlink>
        </w:p>
        <w:p w14:paraId="07FF0747" w14:textId="2B0AF65F"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124" w:history="1">
            <w:r w:rsidR="005909FE" w:rsidRPr="005909FE">
              <w:rPr>
                <w:rStyle w:val="Hipervnculo"/>
                <w:rFonts w:ascii="Arial" w:hAnsi="Arial" w:cs="Arial"/>
                <w:noProof/>
                <w:sz w:val="24"/>
                <w:szCs w:val="24"/>
                <w:lang w:eastAsia="es-NI"/>
              </w:rPr>
              <w:t>3.2.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eastAsia="es-NI"/>
              </w:rPr>
              <w:t xml:space="preserve">Métodos </w:t>
            </w:r>
            <w:r w:rsidR="005909FE" w:rsidRPr="005909FE">
              <w:rPr>
                <w:rStyle w:val="Hipervnculo"/>
                <w:rFonts w:ascii="Arial" w:hAnsi="Arial" w:cs="Arial"/>
                <w:noProof/>
                <w:sz w:val="24"/>
                <w:szCs w:val="24"/>
                <w:lang w:eastAsia="es-NI"/>
              </w:rPr>
              <w:t>De Estudio Y Unidades De Análisis.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_Toc152409124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52</w:t>
            </w:r>
            <w:r w:rsidR="00C70434" w:rsidRPr="005909FE">
              <w:rPr>
                <w:rFonts w:ascii="Arial" w:hAnsi="Arial" w:cs="Arial"/>
                <w:noProof/>
                <w:webHidden/>
                <w:sz w:val="24"/>
                <w:szCs w:val="24"/>
              </w:rPr>
              <w:fldChar w:fldCharType="end"/>
            </w:r>
          </w:hyperlink>
        </w:p>
        <w:p w14:paraId="5DC6DD79" w14:textId="0F7F3957" w:rsidR="00C70434" w:rsidRPr="005909FE" w:rsidRDefault="00000B4B" w:rsidP="005909FE">
          <w:pPr>
            <w:pStyle w:val="TDC4"/>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25" w:history="1">
            <w:r w:rsidR="005909FE" w:rsidRPr="005909FE">
              <w:rPr>
                <w:rStyle w:val="Hipervnculo"/>
                <w:rFonts w:ascii="Arial" w:hAnsi="Arial" w:cs="Arial"/>
                <w:noProof/>
                <w:sz w:val="24"/>
                <w:szCs w:val="24"/>
                <w:lang w:eastAsia="es-NI"/>
              </w:rPr>
              <w:t>3.3.</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eastAsia="es-NI"/>
              </w:rPr>
              <w:t xml:space="preserve">Unidades </w:t>
            </w:r>
            <w:r w:rsidR="005909FE" w:rsidRPr="005909FE">
              <w:rPr>
                <w:rStyle w:val="Hipervnculo"/>
                <w:rFonts w:ascii="Arial" w:hAnsi="Arial" w:cs="Arial"/>
                <w:noProof/>
                <w:sz w:val="24"/>
                <w:szCs w:val="24"/>
                <w:lang w:eastAsia="es-NI"/>
              </w:rPr>
              <w:t>De Análisis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_Toc152409125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53</w:t>
            </w:r>
            <w:r w:rsidR="00C70434" w:rsidRPr="005909FE">
              <w:rPr>
                <w:rFonts w:ascii="Arial" w:hAnsi="Arial" w:cs="Arial"/>
                <w:noProof/>
                <w:webHidden/>
                <w:sz w:val="24"/>
                <w:szCs w:val="24"/>
              </w:rPr>
              <w:fldChar w:fldCharType="end"/>
            </w:r>
          </w:hyperlink>
        </w:p>
        <w:p w14:paraId="64E9AD0C" w14:textId="01270140" w:rsidR="00C70434" w:rsidRPr="005909FE" w:rsidRDefault="00000B4B" w:rsidP="005909FE">
          <w:pPr>
            <w:pStyle w:val="TDC4"/>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27" w:history="1">
            <w:r w:rsidR="005909FE" w:rsidRPr="005909FE">
              <w:rPr>
                <w:rStyle w:val="Hipervnculo"/>
                <w:rFonts w:ascii="Arial" w:hAnsi="Arial" w:cs="Arial"/>
                <w:noProof/>
                <w:sz w:val="24"/>
                <w:szCs w:val="24"/>
              </w:rPr>
              <w:t>3.4.</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Población</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_Toc152409127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53</w:t>
            </w:r>
            <w:r w:rsidR="00C70434" w:rsidRPr="005909FE">
              <w:rPr>
                <w:rFonts w:ascii="Arial" w:hAnsi="Arial" w:cs="Arial"/>
                <w:noProof/>
                <w:webHidden/>
                <w:sz w:val="24"/>
                <w:szCs w:val="24"/>
              </w:rPr>
              <w:fldChar w:fldCharType="end"/>
            </w:r>
          </w:hyperlink>
        </w:p>
        <w:p w14:paraId="73A081F8" w14:textId="40918B21" w:rsidR="00C70434" w:rsidRPr="005909FE" w:rsidRDefault="00000B4B" w:rsidP="005909FE">
          <w:pPr>
            <w:pStyle w:val="TDC4"/>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28" w:history="1">
            <w:r w:rsidR="005909FE" w:rsidRPr="005909FE">
              <w:rPr>
                <w:rStyle w:val="Hipervnculo"/>
                <w:rFonts w:ascii="Arial" w:hAnsi="Arial" w:cs="Arial"/>
                <w:noProof/>
                <w:sz w:val="24"/>
                <w:szCs w:val="24"/>
              </w:rPr>
              <w:t>3.5.</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Muestra</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_Toc152409128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53</w:t>
            </w:r>
            <w:r w:rsidR="00C70434" w:rsidRPr="005909FE">
              <w:rPr>
                <w:rFonts w:ascii="Arial" w:hAnsi="Arial" w:cs="Arial"/>
                <w:noProof/>
                <w:webHidden/>
                <w:sz w:val="24"/>
                <w:szCs w:val="24"/>
              </w:rPr>
              <w:fldChar w:fldCharType="end"/>
            </w:r>
          </w:hyperlink>
        </w:p>
        <w:p w14:paraId="6FA6F469" w14:textId="3A572962"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129" w:history="1">
            <w:r w:rsidR="005909FE" w:rsidRPr="005909FE">
              <w:rPr>
                <w:rStyle w:val="Hipervnculo"/>
                <w:rFonts w:ascii="Arial" w:hAnsi="Arial" w:cs="Arial"/>
                <w:noProof/>
                <w:sz w:val="24"/>
                <w:szCs w:val="24"/>
              </w:rPr>
              <w:t>3.6.</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Técnicas </w:t>
            </w:r>
            <w:r w:rsidR="005909FE" w:rsidRPr="005909FE">
              <w:rPr>
                <w:rStyle w:val="Hipervnculo"/>
                <w:rFonts w:ascii="Arial" w:hAnsi="Arial" w:cs="Arial"/>
                <w:noProof/>
                <w:sz w:val="24"/>
                <w:szCs w:val="24"/>
              </w:rPr>
              <w:t>E Instrumentos De Recolección De Datos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_Toc152409129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54</w:t>
            </w:r>
            <w:r w:rsidR="00C70434" w:rsidRPr="005909FE">
              <w:rPr>
                <w:rFonts w:ascii="Arial" w:hAnsi="Arial" w:cs="Arial"/>
                <w:noProof/>
                <w:webHidden/>
                <w:sz w:val="24"/>
                <w:szCs w:val="24"/>
              </w:rPr>
              <w:fldChar w:fldCharType="end"/>
            </w:r>
          </w:hyperlink>
        </w:p>
        <w:p w14:paraId="72FB60F2" w14:textId="5A24FC8E" w:rsidR="00C70434" w:rsidRPr="005909FE" w:rsidRDefault="00000B4B" w:rsidP="005909FE">
          <w:pPr>
            <w:pStyle w:val="TDC2"/>
            <w:tabs>
              <w:tab w:val="right" w:leader="dot" w:pos="9089"/>
            </w:tabs>
            <w:spacing w:line="360" w:lineRule="auto"/>
            <w:jc w:val="both"/>
            <w:rPr>
              <w:rFonts w:ascii="Arial" w:eastAsiaTheme="minorEastAsia" w:hAnsi="Arial" w:cs="Arial"/>
              <w:noProof/>
              <w:sz w:val="24"/>
              <w:szCs w:val="24"/>
              <w:lang w:val="es-NI" w:eastAsia="es-NI"/>
            </w:rPr>
          </w:pPr>
          <w:hyperlink w:anchor="_Toc152409130" w:history="1">
            <w:r w:rsidR="005909FE" w:rsidRPr="005909FE">
              <w:rPr>
                <w:rStyle w:val="Hipervnculo"/>
                <w:rFonts w:ascii="Arial" w:hAnsi="Arial" w:cs="Arial"/>
                <w:iCs/>
                <w:noProof/>
                <w:sz w:val="24"/>
                <w:szCs w:val="24"/>
                <w:lang w:val="es-NI"/>
              </w:rPr>
              <w:t xml:space="preserve">3.6. </w:t>
            </w:r>
            <w:r w:rsidR="00C70434" w:rsidRPr="005909FE">
              <w:rPr>
                <w:rStyle w:val="Hipervnculo"/>
                <w:rFonts w:ascii="Arial" w:hAnsi="Arial" w:cs="Arial"/>
                <w:iCs/>
                <w:noProof/>
                <w:sz w:val="24"/>
                <w:szCs w:val="24"/>
                <w:lang w:val="es-NI"/>
              </w:rPr>
              <w:t xml:space="preserve">Métodos </w:t>
            </w:r>
            <w:r w:rsidR="005909FE" w:rsidRPr="005909FE">
              <w:rPr>
                <w:rStyle w:val="Hipervnculo"/>
                <w:rFonts w:ascii="Arial" w:hAnsi="Arial" w:cs="Arial"/>
                <w:iCs/>
                <w:noProof/>
                <w:sz w:val="24"/>
                <w:szCs w:val="24"/>
                <w:lang w:val="es-NI"/>
              </w:rPr>
              <w:t>E Instrumentos De Recolección De Datos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_Toc152409130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55</w:t>
            </w:r>
            <w:r w:rsidR="00C70434" w:rsidRPr="005909FE">
              <w:rPr>
                <w:rFonts w:ascii="Arial" w:hAnsi="Arial" w:cs="Arial"/>
                <w:noProof/>
                <w:webHidden/>
                <w:sz w:val="24"/>
                <w:szCs w:val="24"/>
              </w:rPr>
              <w:fldChar w:fldCharType="end"/>
            </w:r>
          </w:hyperlink>
        </w:p>
        <w:p w14:paraId="30C3070C" w14:textId="5A6C8202"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132" w:history="1">
            <w:r w:rsidR="005909FE" w:rsidRPr="005909FE">
              <w:rPr>
                <w:rStyle w:val="Hipervnculo"/>
                <w:rFonts w:ascii="Arial" w:hAnsi="Arial" w:cs="Arial"/>
                <w:noProof/>
                <w:sz w:val="24"/>
                <w:szCs w:val="24"/>
                <w:lang w:eastAsia="es-NI"/>
              </w:rPr>
              <w:t>3.8.</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eastAsia="es-NI"/>
              </w:rPr>
              <w:t xml:space="preserve">Confiabilidad </w:t>
            </w:r>
            <w:r w:rsidR="005909FE" w:rsidRPr="005909FE">
              <w:rPr>
                <w:rStyle w:val="Hipervnculo"/>
                <w:rFonts w:ascii="Arial" w:hAnsi="Arial" w:cs="Arial"/>
                <w:noProof/>
                <w:sz w:val="24"/>
                <w:szCs w:val="24"/>
                <w:lang w:eastAsia="es-NI"/>
              </w:rPr>
              <w:t>Y Validez De Los Instrumentos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_Toc152409132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55</w:t>
            </w:r>
            <w:r w:rsidR="00C70434" w:rsidRPr="005909FE">
              <w:rPr>
                <w:rFonts w:ascii="Arial" w:hAnsi="Arial" w:cs="Arial"/>
                <w:noProof/>
                <w:webHidden/>
                <w:sz w:val="24"/>
                <w:szCs w:val="24"/>
              </w:rPr>
              <w:fldChar w:fldCharType="end"/>
            </w:r>
          </w:hyperlink>
        </w:p>
        <w:p w14:paraId="44F216D3" w14:textId="1A21C46A" w:rsidR="00C70434" w:rsidRPr="005909FE" w:rsidRDefault="00000B4B" w:rsidP="005909FE">
          <w:pPr>
            <w:pStyle w:val="TDC5"/>
            <w:tabs>
              <w:tab w:val="left" w:pos="1760"/>
              <w:tab w:val="right" w:leader="dot" w:pos="9089"/>
            </w:tabs>
            <w:spacing w:line="360" w:lineRule="auto"/>
            <w:jc w:val="both"/>
            <w:rPr>
              <w:rFonts w:ascii="Arial" w:eastAsiaTheme="minorEastAsia" w:hAnsi="Arial" w:cs="Arial"/>
              <w:noProof/>
              <w:sz w:val="24"/>
              <w:szCs w:val="24"/>
              <w:lang w:val="es-NI" w:eastAsia="es-NI"/>
            </w:rPr>
          </w:pPr>
          <w:hyperlink w:anchor="_Toc152409133" w:history="1">
            <w:r w:rsidR="005909FE" w:rsidRPr="005909FE">
              <w:rPr>
                <w:rStyle w:val="Hipervnculo"/>
                <w:rFonts w:ascii="Arial" w:hAnsi="Arial" w:cs="Arial"/>
                <w:noProof/>
                <w:sz w:val="24"/>
                <w:szCs w:val="24"/>
              </w:rPr>
              <w:t>3.8.1.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Validación </w:t>
            </w:r>
            <w:r w:rsidR="005909FE" w:rsidRPr="005909FE">
              <w:rPr>
                <w:rStyle w:val="Hipervnculo"/>
                <w:rFonts w:ascii="Arial" w:hAnsi="Arial" w:cs="Arial"/>
                <w:noProof/>
                <w:sz w:val="24"/>
                <w:szCs w:val="24"/>
              </w:rPr>
              <w:t>De Experto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_Toc152409133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56</w:t>
            </w:r>
            <w:r w:rsidR="00C70434" w:rsidRPr="005909FE">
              <w:rPr>
                <w:rFonts w:ascii="Arial" w:hAnsi="Arial" w:cs="Arial"/>
                <w:noProof/>
                <w:webHidden/>
                <w:sz w:val="24"/>
                <w:szCs w:val="24"/>
              </w:rPr>
              <w:fldChar w:fldCharType="end"/>
            </w:r>
          </w:hyperlink>
        </w:p>
        <w:p w14:paraId="166270BA" w14:textId="729218E9" w:rsidR="00C70434" w:rsidRPr="005909FE" w:rsidRDefault="00000B4B" w:rsidP="005909FE">
          <w:pPr>
            <w:pStyle w:val="TDC5"/>
            <w:tabs>
              <w:tab w:val="left" w:pos="1760"/>
              <w:tab w:val="right" w:leader="dot" w:pos="9089"/>
            </w:tabs>
            <w:spacing w:line="360" w:lineRule="auto"/>
            <w:jc w:val="both"/>
            <w:rPr>
              <w:rFonts w:ascii="Arial" w:eastAsiaTheme="minorEastAsia" w:hAnsi="Arial" w:cs="Arial"/>
              <w:noProof/>
              <w:sz w:val="24"/>
              <w:szCs w:val="24"/>
              <w:lang w:val="es-NI" w:eastAsia="es-NI"/>
            </w:rPr>
          </w:pPr>
          <w:hyperlink w:anchor="_Toc152409134" w:history="1">
            <w:r w:rsidR="005909FE" w:rsidRPr="005909FE">
              <w:rPr>
                <w:rStyle w:val="Hipervnculo"/>
                <w:rFonts w:ascii="Arial" w:hAnsi="Arial" w:cs="Arial"/>
                <w:noProof/>
                <w:sz w:val="24"/>
                <w:szCs w:val="24"/>
              </w:rPr>
              <w:t>3.8.2.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CR"/>
              </w:rPr>
              <w:t xml:space="preserve">Confiabilidad </w:t>
            </w:r>
            <w:r w:rsidR="005909FE" w:rsidRPr="005909FE">
              <w:rPr>
                <w:rStyle w:val="Hipervnculo"/>
                <w:rFonts w:ascii="Arial" w:hAnsi="Arial" w:cs="Arial"/>
                <w:noProof/>
                <w:sz w:val="24"/>
                <w:szCs w:val="24"/>
                <w:lang w:val="es-CR"/>
              </w:rPr>
              <w:t xml:space="preserve">Del Alfa De </w:t>
            </w:r>
            <w:r w:rsidR="00C70434" w:rsidRPr="005909FE">
              <w:rPr>
                <w:rStyle w:val="Hipervnculo"/>
                <w:rFonts w:ascii="Arial" w:hAnsi="Arial" w:cs="Arial"/>
                <w:noProof/>
                <w:sz w:val="24"/>
                <w:szCs w:val="24"/>
                <w:lang w:val="es-CR"/>
              </w:rPr>
              <w:t>Cronbach</w:t>
            </w:r>
            <w:r w:rsidR="005909FE" w:rsidRPr="005909FE">
              <w:rPr>
                <w:rStyle w:val="Hipervnculo"/>
                <w:rFonts w:ascii="Arial" w:hAnsi="Arial" w:cs="Arial"/>
                <w:noProof/>
                <w:sz w:val="24"/>
                <w:szCs w:val="24"/>
                <w:lang w:val="es-CR"/>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_Toc152409134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57</w:t>
            </w:r>
            <w:r w:rsidR="00C70434" w:rsidRPr="005909FE">
              <w:rPr>
                <w:rFonts w:ascii="Arial" w:hAnsi="Arial" w:cs="Arial"/>
                <w:noProof/>
                <w:webHidden/>
                <w:sz w:val="24"/>
                <w:szCs w:val="24"/>
              </w:rPr>
              <w:fldChar w:fldCharType="end"/>
            </w:r>
          </w:hyperlink>
        </w:p>
        <w:p w14:paraId="598B3B67" w14:textId="65007DBB" w:rsidR="00C70434" w:rsidRPr="005909FE" w:rsidRDefault="00000B4B" w:rsidP="005909FE">
          <w:pPr>
            <w:pStyle w:val="TDC1"/>
            <w:tabs>
              <w:tab w:val="right" w:leader="dot" w:pos="9089"/>
            </w:tabs>
            <w:spacing w:line="360" w:lineRule="auto"/>
            <w:jc w:val="both"/>
            <w:rPr>
              <w:rFonts w:ascii="Arial" w:eastAsiaTheme="minorEastAsia" w:hAnsi="Arial" w:cs="Arial"/>
              <w:noProof/>
              <w:sz w:val="24"/>
              <w:szCs w:val="24"/>
              <w:lang w:val="es-NI" w:eastAsia="es-NI"/>
            </w:rPr>
          </w:pPr>
          <w:hyperlink w:anchor="_Toc152409135" w:history="1">
            <w:r w:rsidR="00C70434" w:rsidRPr="005909FE">
              <w:rPr>
                <w:rStyle w:val="Hipervnculo"/>
                <w:rFonts w:ascii="Arial" w:eastAsia="Arial" w:hAnsi="Arial" w:cs="Arial"/>
                <w:noProof/>
                <w:sz w:val="24"/>
                <w:szCs w:val="24"/>
                <w:lang w:eastAsia="es-NI"/>
              </w:rPr>
              <w:t>CAPÍTULO IV: DIAGNÓSTICO SITUACIONAL</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_Toc152409135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58</w:t>
            </w:r>
            <w:r w:rsidR="00C70434" w:rsidRPr="005909FE">
              <w:rPr>
                <w:rFonts w:ascii="Arial" w:hAnsi="Arial" w:cs="Arial"/>
                <w:noProof/>
                <w:webHidden/>
                <w:sz w:val="24"/>
                <w:szCs w:val="24"/>
              </w:rPr>
              <w:fldChar w:fldCharType="end"/>
            </w:r>
          </w:hyperlink>
        </w:p>
        <w:p w14:paraId="4D72C239" w14:textId="79BF4F62" w:rsidR="00C70434" w:rsidRPr="005909FE" w:rsidRDefault="00000B4B" w:rsidP="005909FE">
          <w:pPr>
            <w:pStyle w:val="TDC5"/>
            <w:tabs>
              <w:tab w:val="right" w:leader="dot" w:pos="9089"/>
            </w:tabs>
            <w:spacing w:line="360" w:lineRule="auto"/>
            <w:jc w:val="both"/>
            <w:rPr>
              <w:rFonts w:ascii="Arial" w:eastAsiaTheme="minorEastAsia" w:hAnsi="Arial" w:cs="Arial"/>
              <w:noProof/>
              <w:sz w:val="24"/>
              <w:szCs w:val="24"/>
              <w:lang w:val="es-NI" w:eastAsia="es-NI"/>
            </w:rPr>
          </w:pPr>
          <w:hyperlink w:anchor="_Toc152409136" w:history="1">
            <w:r w:rsidR="00C70434" w:rsidRPr="005909FE">
              <w:rPr>
                <w:rStyle w:val="Hipervnculo"/>
                <w:rFonts w:ascii="Arial" w:hAnsi="Arial" w:cs="Arial"/>
                <w:noProof/>
                <w:sz w:val="24"/>
                <w:szCs w:val="24"/>
                <w:lang w:eastAsia="es-NI"/>
              </w:rPr>
              <w:t>4.1 D</w:t>
            </w:r>
            <w:r w:rsidR="00C70434" w:rsidRPr="005909FE">
              <w:rPr>
                <w:rStyle w:val="Hipervnculo"/>
                <w:rFonts w:ascii="Arial" w:hAnsi="Arial" w:cs="Arial"/>
                <w:noProof/>
                <w:spacing w:val="-1"/>
                <w:sz w:val="24"/>
                <w:szCs w:val="24"/>
                <w:lang w:eastAsia="es-NI"/>
              </w:rPr>
              <w:t>i</w:t>
            </w:r>
            <w:r w:rsidR="00C70434" w:rsidRPr="005909FE">
              <w:rPr>
                <w:rStyle w:val="Hipervnculo"/>
                <w:rFonts w:ascii="Arial" w:hAnsi="Arial" w:cs="Arial"/>
                <w:noProof/>
                <w:spacing w:val="1"/>
                <w:sz w:val="24"/>
                <w:szCs w:val="24"/>
                <w:lang w:eastAsia="es-NI"/>
              </w:rPr>
              <w:t>a</w:t>
            </w:r>
            <w:r w:rsidR="00C70434" w:rsidRPr="005909FE">
              <w:rPr>
                <w:rStyle w:val="Hipervnculo"/>
                <w:rFonts w:ascii="Arial" w:hAnsi="Arial" w:cs="Arial"/>
                <w:noProof/>
                <w:spacing w:val="-1"/>
                <w:sz w:val="24"/>
                <w:szCs w:val="24"/>
                <w:lang w:eastAsia="es-NI"/>
              </w:rPr>
              <w:t>g</w:t>
            </w:r>
            <w:r w:rsidR="00C70434" w:rsidRPr="005909FE">
              <w:rPr>
                <w:rStyle w:val="Hipervnculo"/>
                <w:rFonts w:ascii="Arial" w:hAnsi="Arial" w:cs="Arial"/>
                <w:noProof/>
                <w:spacing w:val="1"/>
                <w:sz w:val="24"/>
                <w:szCs w:val="24"/>
                <w:lang w:eastAsia="es-NI"/>
              </w:rPr>
              <w:t>nó</w:t>
            </w:r>
            <w:r w:rsidR="00C70434" w:rsidRPr="005909FE">
              <w:rPr>
                <w:rStyle w:val="Hipervnculo"/>
                <w:rFonts w:ascii="Arial" w:hAnsi="Arial" w:cs="Arial"/>
                <w:noProof/>
                <w:sz w:val="24"/>
                <w:szCs w:val="24"/>
                <w:lang w:eastAsia="es-NI"/>
              </w:rPr>
              <w:t>stic</w:t>
            </w:r>
            <w:r w:rsidR="00C70434" w:rsidRPr="005909FE">
              <w:rPr>
                <w:rStyle w:val="Hipervnculo"/>
                <w:rFonts w:ascii="Arial" w:hAnsi="Arial" w:cs="Arial"/>
                <w:noProof/>
                <w:spacing w:val="2"/>
                <w:sz w:val="24"/>
                <w:szCs w:val="24"/>
                <w:lang w:eastAsia="es-NI"/>
              </w:rPr>
              <w:t>o</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_Toc152409136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58</w:t>
            </w:r>
            <w:r w:rsidR="00C70434" w:rsidRPr="005909FE">
              <w:rPr>
                <w:rFonts w:ascii="Arial" w:hAnsi="Arial" w:cs="Arial"/>
                <w:noProof/>
                <w:webHidden/>
                <w:sz w:val="24"/>
                <w:szCs w:val="24"/>
              </w:rPr>
              <w:fldChar w:fldCharType="end"/>
            </w:r>
          </w:hyperlink>
        </w:p>
        <w:p w14:paraId="4691DC73" w14:textId="7807E699" w:rsidR="00C70434" w:rsidRPr="005909FE" w:rsidRDefault="00000B4B" w:rsidP="005909FE">
          <w:pPr>
            <w:pStyle w:val="TDC5"/>
            <w:tabs>
              <w:tab w:val="right" w:leader="dot" w:pos="9089"/>
            </w:tabs>
            <w:spacing w:line="360" w:lineRule="auto"/>
            <w:jc w:val="both"/>
            <w:rPr>
              <w:rFonts w:ascii="Arial" w:eastAsiaTheme="minorEastAsia" w:hAnsi="Arial" w:cs="Arial"/>
              <w:noProof/>
              <w:sz w:val="24"/>
              <w:szCs w:val="24"/>
              <w:lang w:val="es-NI" w:eastAsia="es-NI"/>
            </w:rPr>
          </w:pPr>
          <w:hyperlink w:anchor="_Toc152409137" w:history="1">
            <w:r w:rsidR="00C70434" w:rsidRPr="005909FE">
              <w:rPr>
                <w:rStyle w:val="Hipervnculo"/>
                <w:rFonts w:ascii="Arial" w:hAnsi="Arial" w:cs="Arial"/>
                <w:noProof/>
                <w:sz w:val="24"/>
                <w:szCs w:val="24"/>
                <w:lang w:eastAsia="es-NI"/>
              </w:rPr>
              <w:t>4.1.1-Macro y Micro localización</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_Toc152409137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58</w:t>
            </w:r>
            <w:r w:rsidR="00C70434" w:rsidRPr="005909FE">
              <w:rPr>
                <w:rFonts w:ascii="Arial" w:hAnsi="Arial" w:cs="Arial"/>
                <w:noProof/>
                <w:webHidden/>
                <w:sz w:val="24"/>
                <w:szCs w:val="24"/>
              </w:rPr>
              <w:fldChar w:fldCharType="end"/>
            </w:r>
          </w:hyperlink>
        </w:p>
        <w:p w14:paraId="64C2F627" w14:textId="4096FAFC" w:rsidR="00C70434" w:rsidRPr="005909FE" w:rsidRDefault="00000B4B" w:rsidP="005909FE">
          <w:pPr>
            <w:pStyle w:val="TDC5"/>
            <w:tabs>
              <w:tab w:val="right" w:leader="dot" w:pos="9089"/>
            </w:tabs>
            <w:spacing w:line="360" w:lineRule="auto"/>
            <w:jc w:val="both"/>
            <w:rPr>
              <w:rFonts w:ascii="Arial" w:eastAsiaTheme="minorEastAsia" w:hAnsi="Arial" w:cs="Arial"/>
              <w:noProof/>
              <w:sz w:val="24"/>
              <w:szCs w:val="24"/>
              <w:lang w:val="es-NI" w:eastAsia="es-NI"/>
            </w:rPr>
          </w:pPr>
          <w:hyperlink w:anchor="_Toc152409138" w:history="1">
            <w:r w:rsidR="00C70434" w:rsidRPr="005909FE">
              <w:rPr>
                <w:rStyle w:val="Hipervnculo"/>
                <w:rFonts w:ascii="Arial" w:hAnsi="Arial" w:cs="Arial"/>
                <w:noProof/>
                <w:sz w:val="24"/>
                <w:szCs w:val="24"/>
                <w:lang w:eastAsia="es-NI"/>
              </w:rPr>
              <w:t>4.1.2 Caracterización del Entorno (natural o construido) Infraestructura, área construida, área verde.</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_Toc152409138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59</w:t>
            </w:r>
            <w:r w:rsidR="00C70434" w:rsidRPr="005909FE">
              <w:rPr>
                <w:rFonts w:ascii="Arial" w:hAnsi="Arial" w:cs="Arial"/>
                <w:noProof/>
                <w:webHidden/>
                <w:sz w:val="24"/>
                <w:szCs w:val="24"/>
              </w:rPr>
              <w:fldChar w:fldCharType="end"/>
            </w:r>
          </w:hyperlink>
        </w:p>
        <w:p w14:paraId="266A0FDC" w14:textId="0DDA78FB" w:rsidR="00C70434" w:rsidRPr="005909FE" w:rsidRDefault="00000B4B" w:rsidP="005909FE">
          <w:pPr>
            <w:pStyle w:val="TDC5"/>
            <w:tabs>
              <w:tab w:val="left" w:pos="1760"/>
              <w:tab w:val="right" w:leader="dot" w:pos="9089"/>
            </w:tabs>
            <w:spacing w:line="360" w:lineRule="auto"/>
            <w:jc w:val="both"/>
            <w:rPr>
              <w:rFonts w:ascii="Arial" w:eastAsiaTheme="minorEastAsia" w:hAnsi="Arial" w:cs="Arial"/>
              <w:noProof/>
              <w:sz w:val="24"/>
              <w:szCs w:val="24"/>
              <w:lang w:val="es-NI" w:eastAsia="es-NI"/>
            </w:rPr>
          </w:pPr>
          <w:hyperlink w:anchor="_Toc152409144" w:history="1">
            <w:r w:rsidR="00C70434" w:rsidRPr="005909FE">
              <w:rPr>
                <w:rStyle w:val="Hipervnculo"/>
                <w:rFonts w:ascii="Arial" w:hAnsi="Arial" w:cs="Arial"/>
                <w:noProof/>
                <w:sz w:val="24"/>
                <w:szCs w:val="24"/>
                <w:lang w:eastAsia="es-NI"/>
              </w:rPr>
              <w:t>2.1.3</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eastAsia="es-NI"/>
              </w:rPr>
              <w:t>Aspectos socioeconómicos / Aspecto económico: actividad de la empresa Actividades económicas</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_Toc152409144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59</w:t>
            </w:r>
            <w:r w:rsidR="00C70434" w:rsidRPr="005909FE">
              <w:rPr>
                <w:rFonts w:ascii="Arial" w:hAnsi="Arial" w:cs="Arial"/>
                <w:noProof/>
                <w:webHidden/>
                <w:sz w:val="24"/>
                <w:szCs w:val="24"/>
              </w:rPr>
              <w:fldChar w:fldCharType="end"/>
            </w:r>
          </w:hyperlink>
        </w:p>
        <w:p w14:paraId="4DEF2EA8" w14:textId="55D257DA" w:rsidR="00C70434" w:rsidRPr="005909FE" w:rsidRDefault="00000B4B" w:rsidP="005909FE">
          <w:pPr>
            <w:pStyle w:val="TDC1"/>
            <w:tabs>
              <w:tab w:val="right" w:leader="dot" w:pos="9089"/>
            </w:tabs>
            <w:spacing w:line="360" w:lineRule="auto"/>
            <w:jc w:val="both"/>
            <w:rPr>
              <w:rFonts w:ascii="Arial" w:eastAsiaTheme="minorEastAsia" w:hAnsi="Arial" w:cs="Arial"/>
              <w:noProof/>
              <w:sz w:val="24"/>
              <w:szCs w:val="24"/>
              <w:lang w:val="es-NI" w:eastAsia="es-NI"/>
            </w:rPr>
          </w:pPr>
          <w:hyperlink w:anchor="_Toc152409145" w:history="1">
            <w:r w:rsidR="00C70434" w:rsidRPr="005909FE">
              <w:rPr>
                <w:rStyle w:val="Hipervnculo"/>
                <w:rFonts w:ascii="Arial" w:hAnsi="Arial" w:cs="Arial"/>
                <w:noProof/>
                <w:sz w:val="24"/>
                <w:szCs w:val="24"/>
                <w:lang w:eastAsia="es-NI"/>
              </w:rPr>
              <w:t>CAPÍTULO V: ESTUDIOS DE INGENIERIA</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_Toc152409145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62</w:t>
            </w:r>
            <w:r w:rsidR="00C70434" w:rsidRPr="005909FE">
              <w:rPr>
                <w:rFonts w:ascii="Arial" w:hAnsi="Arial" w:cs="Arial"/>
                <w:noProof/>
                <w:webHidden/>
                <w:sz w:val="24"/>
                <w:szCs w:val="24"/>
              </w:rPr>
              <w:fldChar w:fldCharType="end"/>
            </w:r>
          </w:hyperlink>
        </w:p>
        <w:p w14:paraId="6BDDC4A9" w14:textId="11EABC7E" w:rsidR="00C70434" w:rsidRPr="005909FE" w:rsidRDefault="00000B4B" w:rsidP="005909FE">
          <w:pPr>
            <w:pStyle w:val="TDC5"/>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148" w:history="1">
            <w:r w:rsidR="005909FE" w:rsidRPr="005909FE">
              <w:rPr>
                <w:rStyle w:val="Hipervnculo"/>
                <w:rFonts w:ascii="Arial" w:hAnsi="Arial" w:cs="Arial"/>
                <w:noProof/>
                <w:sz w:val="24"/>
                <w:szCs w:val="24"/>
                <w:lang w:eastAsia="es-NI"/>
              </w:rPr>
              <w:t>5.1.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eastAsia="es-NI"/>
              </w:rPr>
              <w:t xml:space="preserve">Identificación </w:t>
            </w:r>
            <w:r w:rsidR="005909FE" w:rsidRPr="005909FE">
              <w:rPr>
                <w:rStyle w:val="Hipervnculo"/>
                <w:rFonts w:ascii="Arial" w:hAnsi="Arial" w:cs="Arial"/>
                <w:noProof/>
                <w:sz w:val="24"/>
                <w:szCs w:val="24"/>
                <w:lang w:eastAsia="es-NI"/>
              </w:rPr>
              <w:t>En Las Estadísticas De Accidentes Con Pérdidas De Tiempo.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_Toc152409148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62</w:t>
            </w:r>
            <w:r w:rsidR="00C70434" w:rsidRPr="005909FE">
              <w:rPr>
                <w:rFonts w:ascii="Arial" w:hAnsi="Arial" w:cs="Arial"/>
                <w:noProof/>
                <w:webHidden/>
                <w:sz w:val="24"/>
                <w:szCs w:val="24"/>
              </w:rPr>
              <w:fldChar w:fldCharType="end"/>
            </w:r>
          </w:hyperlink>
        </w:p>
        <w:p w14:paraId="35CE7B3C" w14:textId="5E80185D" w:rsidR="00C70434" w:rsidRPr="005909FE" w:rsidRDefault="00000B4B" w:rsidP="005909FE">
          <w:pPr>
            <w:pStyle w:val="TDC5"/>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149" w:history="1">
            <w:r w:rsidR="005909FE" w:rsidRPr="005909FE">
              <w:rPr>
                <w:rStyle w:val="Hipervnculo"/>
                <w:rFonts w:ascii="Arial" w:hAnsi="Arial" w:cs="Arial"/>
                <w:noProof/>
                <w:sz w:val="24"/>
                <w:szCs w:val="24"/>
                <w:lang w:eastAsia="es-NI"/>
              </w:rPr>
              <w:t>5.2.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eastAsia="es-NI"/>
              </w:rPr>
              <w:t xml:space="preserve">Inspección </w:t>
            </w:r>
            <w:r w:rsidR="005909FE" w:rsidRPr="005909FE">
              <w:rPr>
                <w:rStyle w:val="Hipervnculo"/>
                <w:rFonts w:ascii="Arial" w:hAnsi="Arial" w:cs="Arial"/>
                <w:noProof/>
                <w:sz w:val="24"/>
                <w:szCs w:val="24"/>
                <w:lang w:eastAsia="es-NI"/>
              </w:rPr>
              <w:t xml:space="preserve">A Los Agentes Autorizados Que Realizan </w:t>
            </w:r>
            <w:r w:rsidR="00C70434" w:rsidRPr="005909FE">
              <w:rPr>
                <w:rStyle w:val="Hipervnculo"/>
                <w:rFonts w:ascii="Arial" w:hAnsi="Arial" w:cs="Arial"/>
                <w:noProof/>
                <w:sz w:val="24"/>
                <w:szCs w:val="24"/>
                <w:lang w:eastAsia="es-NI"/>
              </w:rPr>
              <w:t>SBC</w:t>
            </w:r>
            <w:r w:rsidR="005909FE" w:rsidRPr="005909FE">
              <w:rPr>
                <w:rStyle w:val="Hipervnculo"/>
                <w:rFonts w:ascii="Arial" w:hAnsi="Arial" w:cs="Arial"/>
                <w:noProof/>
                <w:sz w:val="24"/>
                <w:szCs w:val="24"/>
                <w:lang w:eastAsia="es-NI"/>
              </w:rPr>
              <w:t xml:space="preserve">, En Base A Los 7 Principios De La </w:t>
            </w:r>
            <w:r w:rsidR="00C70434" w:rsidRPr="005909FE">
              <w:rPr>
                <w:rStyle w:val="Hipervnculo"/>
                <w:rFonts w:ascii="Arial" w:hAnsi="Arial" w:cs="Arial"/>
                <w:noProof/>
                <w:sz w:val="24"/>
                <w:szCs w:val="24"/>
                <w:lang w:eastAsia="es-NI"/>
              </w:rPr>
              <w:t xml:space="preserve">Seguridad Basada </w:t>
            </w:r>
            <w:r w:rsidR="005909FE" w:rsidRPr="005909FE">
              <w:rPr>
                <w:rStyle w:val="Hipervnculo"/>
                <w:rFonts w:ascii="Arial" w:hAnsi="Arial" w:cs="Arial"/>
                <w:noProof/>
                <w:sz w:val="24"/>
                <w:szCs w:val="24"/>
                <w:lang w:eastAsia="es-NI"/>
              </w:rPr>
              <w:t xml:space="preserve">En El </w:t>
            </w:r>
            <w:r w:rsidR="00C70434" w:rsidRPr="005909FE">
              <w:rPr>
                <w:rStyle w:val="Hipervnculo"/>
                <w:rFonts w:ascii="Arial" w:hAnsi="Arial" w:cs="Arial"/>
                <w:noProof/>
                <w:sz w:val="24"/>
                <w:szCs w:val="24"/>
                <w:lang w:eastAsia="es-NI"/>
              </w:rPr>
              <w:t>Comportamiento</w:t>
            </w:r>
            <w:r w:rsidR="005909FE" w:rsidRPr="005909FE">
              <w:rPr>
                <w:rStyle w:val="Hipervnculo"/>
                <w:rFonts w:ascii="Arial" w:hAnsi="Arial" w:cs="Arial"/>
                <w:noProof/>
                <w:sz w:val="24"/>
                <w:szCs w:val="24"/>
                <w:lang w:eastAsia="es-NI"/>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_Toc152409149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64</w:t>
            </w:r>
            <w:r w:rsidR="00C70434" w:rsidRPr="005909FE">
              <w:rPr>
                <w:rFonts w:ascii="Arial" w:hAnsi="Arial" w:cs="Arial"/>
                <w:noProof/>
                <w:webHidden/>
                <w:sz w:val="24"/>
                <w:szCs w:val="24"/>
              </w:rPr>
              <w:fldChar w:fldCharType="end"/>
            </w:r>
          </w:hyperlink>
        </w:p>
        <w:p w14:paraId="4D5A7FBE" w14:textId="518702C4" w:rsidR="00C70434" w:rsidRPr="005909FE" w:rsidRDefault="00000B4B" w:rsidP="005909FE">
          <w:pPr>
            <w:pStyle w:val="TDC5"/>
            <w:tabs>
              <w:tab w:val="left" w:pos="1768"/>
              <w:tab w:val="right" w:leader="dot" w:pos="9089"/>
            </w:tabs>
            <w:spacing w:line="360" w:lineRule="auto"/>
            <w:jc w:val="both"/>
            <w:rPr>
              <w:rFonts w:ascii="Arial" w:eastAsiaTheme="minorEastAsia" w:hAnsi="Arial" w:cs="Arial"/>
              <w:noProof/>
              <w:sz w:val="24"/>
              <w:szCs w:val="24"/>
              <w:lang w:val="es-NI" w:eastAsia="es-NI"/>
            </w:rPr>
          </w:pPr>
          <w:hyperlink w:anchor="_Toc152409150" w:history="1">
            <w:r w:rsidR="005909FE" w:rsidRPr="005909FE">
              <w:rPr>
                <w:rStyle w:val="Hipervnculo"/>
                <w:rFonts w:ascii="Arial" w:hAnsi="Arial" w:cs="Arial"/>
                <w:noProof/>
                <w:sz w:val="24"/>
                <w:szCs w:val="24"/>
              </w:rPr>
              <w:t>5.2.1.1.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Aspectos </w:t>
            </w:r>
            <w:r w:rsidR="005909FE" w:rsidRPr="005909FE">
              <w:rPr>
                <w:rStyle w:val="Hipervnculo"/>
                <w:rFonts w:ascii="Arial" w:hAnsi="Arial" w:cs="Arial"/>
                <w:noProof/>
                <w:sz w:val="24"/>
                <w:szCs w:val="24"/>
              </w:rPr>
              <w:t>De Mejora Sugeridos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_Toc152409150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67</w:t>
            </w:r>
            <w:r w:rsidR="00C70434" w:rsidRPr="005909FE">
              <w:rPr>
                <w:rFonts w:ascii="Arial" w:hAnsi="Arial" w:cs="Arial"/>
                <w:noProof/>
                <w:webHidden/>
                <w:sz w:val="24"/>
                <w:szCs w:val="24"/>
              </w:rPr>
              <w:fldChar w:fldCharType="end"/>
            </w:r>
          </w:hyperlink>
        </w:p>
        <w:p w14:paraId="23E378C9" w14:textId="7751A0D6" w:rsidR="00C70434" w:rsidRPr="005909FE" w:rsidRDefault="00000B4B" w:rsidP="005909FE">
          <w:pPr>
            <w:pStyle w:val="TDC5"/>
            <w:tabs>
              <w:tab w:val="left" w:pos="1540"/>
              <w:tab w:val="right" w:leader="dot" w:pos="9089"/>
            </w:tabs>
            <w:spacing w:line="360" w:lineRule="auto"/>
            <w:jc w:val="both"/>
            <w:rPr>
              <w:rFonts w:ascii="Arial" w:eastAsiaTheme="minorEastAsia" w:hAnsi="Arial" w:cs="Arial"/>
              <w:noProof/>
              <w:sz w:val="24"/>
              <w:szCs w:val="24"/>
              <w:lang w:val="es-NI" w:eastAsia="es-NI"/>
            </w:rPr>
          </w:pPr>
          <w:hyperlink w:anchor="_Toc152409151" w:history="1">
            <w:r w:rsidR="005909FE" w:rsidRPr="005909FE">
              <w:rPr>
                <w:rStyle w:val="Hipervnculo"/>
                <w:rFonts w:ascii="Arial" w:hAnsi="Arial" w:cs="Arial"/>
                <w:noProof/>
                <w:sz w:val="24"/>
                <w:szCs w:val="24"/>
                <w:lang w:eastAsia="es-NI"/>
              </w:rPr>
              <w:t>5.3.</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eastAsia="es-NI"/>
              </w:rPr>
              <w:t xml:space="preserve">Factor </w:t>
            </w:r>
            <w:r w:rsidR="005909FE" w:rsidRPr="005909FE">
              <w:rPr>
                <w:rStyle w:val="Hipervnculo"/>
                <w:rFonts w:ascii="Arial" w:hAnsi="Arial" w:cs="Arial"/>
                <w:noProof/>
                <w:sz w:val="24"/>
                <w:szCs w:val="24"/>
                <w:lang w:eastAsia="es-NI"/>
              </w:rPr>
              <w:t>Predominante En Los Colaboradores Durante La Realización De Actividades Laborales En Base A La Teoría Tricondicional.</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_Toc152409151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71</w:t>
            </w:r>
            <w:r w:rsidR="00C70434" w:rsidRPr="005909FE">
              <w:rPr>
                <w:rFonts w:ascii="Arial" w:hAnsi="Arial" w:cs="Arial"/>
                <w:noProof/>
                <w:webHidden/>
                <w:sz w:val="24"/>
                <w:szCs w:val="24"/>
              </w:rPr>
              <w:fldChar w:fldCharType="end"/>
            </w:r>
          </w:hyperlink>
        </w:p>
        <w:p w14:paraId="689D8BE9" w14:textId="5BF7AEB2" w:rsidR="00C70434" w:rsidRPr="005909FE" w:rsidRDefault="00000B4B" w:rsidP="005909FE">
          <w:pPr>
            <w:pStyle w:val="TDC1"/>
            <w:tabs>
              <w:tab w:val="right" w:leader="dot" w:pos="9089"/>
            </w:tabs>
            <w:spacing w:line="360" w:lineRule="auto"/>
            <w:jc w:val="both"/>
            <w:rPr>
              <w:rFonts w:ascii="Arial" w:eastAsiaTheme="minorEastAsia" w:hAnsi="Arial" w:cs="Arial"/>
              <w:noProof/>
              <w:sz w:val="24"/>
              <w:szCs w:val="24"/>
              <w:lang w:val="es-NI" w:eastAsia="es-NI"/>
            </w:rPr>
          </w:pPr>
          <w:hyperlink w:anchor="_Toc152409152" w:history="1">
            <w:r w:rsidR="00C70434" w:rsidRPr="005909FE">
              <w:rPr>
                <w:rStyle w:val="Hipervnculo"/>
                <w:rFonts w:ascii="Arial" w:eastAsia="Arial" w:hAnsi="Arial" w:cs="Arial"/>
                <w:noProof/>
                <w:sz w:val="24"/>
                <w:szCs w:val="24"/>
                <w:lang w:eastAsia="es-NI"/>
              </w:rPr>
              <w:t>CAPÍTULO VI: ANÁLISIS DE RESULTADOS</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_Toc152409152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75</w:t>
            </w:r>
            <w:r w:rsidR="00C70434" w:rsidRPr="005909FE">
              <w:rPr>
                <w:rFonts w:ascii="Arial" w:hAnsi="Arial" w:cs="Arial"/>
                <w:noProof/>
                <w:webHidden/>
                <w:sz w:val="24"/>
                <w:szCs w:val="24"/>
              </w:rPr>
              <w:fldChar w:fldCharType="end"/>
            </w:r>
          </w:hyperlink>
        </w:p>
        <w:p w14:paraId="3F7A68D3" w14:textId="4F21FBE7"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154" w:history="1">
            <w:r w:rsidR="00C70434" w:rsidRPr="005909FE">
              <w:rPr>
                <w:rStyle w:val="Hipervnculo"/>
                <w:rFonts w:ascii="Arial" w:hAnsi="Arial" w:cs="Arial"/>
                <w:noProof/>
                <w:sz w:val="24"/>
                <w:szCs w:val="24"/>
                <w:lang w:eastAsia="es-NI"/>
              </w:rPr>
              <w:t>6.1.</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eastAsia="es-NI"/>
              </w:rPr>
              <w:t>Propuesta de Diseño</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_Toc152409154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75</w:t>
            </w:r>
            <w:r w:rsidR="00C70434" w:rsidRPr="005909FE">
              <w:rPr>
                <w:rFonts w:ascii="Arial" w:hAnsi="Arial" w:cs="Arial"/>
                <w:noProof/>
                <w:webHidden/>
                <w:sz w:val="24"/>
                <w:szCs w:val="24"/>
              </w:rPr>
              <w:fldChar w:fldCharType="end"/>
            </w:r>
          </w:hyperlink>
        </w:p>
        <w:p w14:paraId="56144297" w14:textId="4D85A9E4" w:rsidR="00C70434" w:rsidRPr="005909FE" w:rsidRDefault="00000B4B" w:rsidP="005909FE">
          <w:pPr>
            <w:pStyle w:val="TDC1"/>
            <w:tabs>
              <w:tab w:val="left" w:pos="440"/>
              <w:tab w:val="right" w:leader="dot" w:pos="9089"/>
            </w:tabs>
            <w:spacing w:line="360" w:lineRule="auto"/>
            <w:jc w:val="both"/>
            <w:rPr>
              <w:rFonts w:ascii="Arial" w:eastAsiaTheme="minorEastAsia" w:hAnsi="Arial" w:cs="Arial"/>
              <w:noProof/>
              <w:sz w:val="24"/>
              <w:szCs w:val="24"/>
              <w:lang w:val="es-NI" w:eastAsia="es-NI"/>
            </w:rPr>
          </w:pPr>
          <w:hyperlink w:anchor="_Toc152409155" w:history="1">
            <w:r w:rsidR="005909FE" w:rsidRPr="005909FE">
              <w:rPr>
                <w:rStyle w:val="Hipervnculo"/>
                <w:rFonts w:ascii="Arial" w:hAnsi="Arial" w:cs="Arial"/>
                <w:noProof/>
                <w:sz w:val="24"/>
                <w:szCs w:val="24"/>
              </w:rPr>
              <w:t>I.</w:t>
            </w:r>
            <w:r w:rsidR="005909FE" w:rsidRPr="005909FE">
              <w:rPr>
                <w:rFonts w:ascii="Arial" w:eastAsiaTheme="minorEastAsia" w:hAnsi="Arial" w:cs="Arial"/>
                <w:noProof/>
                <w:sz w:val="24"/>
                <w:szCs w:val="24"/>
                <w:lang w:val="es-NI" w:eastAsia="es-NI"/>
              </w:rPr>
              <w:tab/>
            </w:r>
            <w:r w:rsidR="005909FE" w:rsidRPr="005909FE">
              <w:rPr>
                <w:rStyle w:val="Hipervnculo"/>
                <w:rFonts w:ascii="Arial" w:hAnsi="Arial" w:cs="Arial"/>
                <w:noProof/>
                <w:sz w:val="24"/>
                <w:szCs w:val="24"/>
              </w:rPr>
              <w:t>INTRODUCCIÓN</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_Toc152409155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76</w:t>
            </w:r>
            <w:r w:rsidR="00C70434" w:rsidRPr="005909FE">
              <w:rPr>
                <w:rFonts w:ascii="Arial" w:hAnsi="Arial" w:cs="Arial"/>
                <w:noProof/>
                <w:webHidden/>
                <w:sz w:val="24"/>
                <w:szCs w:val="24"/>
              </w:rPr>
              <w:fldChar w:fldCharType="end"/>
            </w:r>
          </w:hyperlink>
        </w:p>
        <w:p w14:paraId="624B6FD3" w14:textId="7A10CFBA"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158" w:history="1">
            <w:r w:rsidR="00C70434" w:rsidRPr="005909FE">
              <w:rPr>
                <w:rStyle w:val="Hipervnculo"/>
                <w:rFonts w:ascii="Arial" w:hAnsi="Arial" w:cs="Arial"/>
                <w:noProof/>
                <w:sz w:val="24"/>
                <w:szCs w:val="24"/>
              </w:rPr>
              <w:t>1.2.</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Objetivos</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_Toc152409158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78</w:t>
            </w:r>
            <w:r w:rsidR="00C70434" w:rsidRPr="005909FE">
              <w:rPr>
                <w:rFonts w:ascii="Arial" w:hAnsi="Arial" w:cs="Arial"/>
                <w:noProof/>
                <w:webHidden/>
                <w:sz w:val="24"/>
                <w:szCs w:val="24"/>
              </w:rPr>
              <w:fldChar w:fldCharType="end"/>
            </w:r>
          </w:hyperlink>
        </w:p>
        <w:p w14:paraId="030DCABF" w14:textId="3903BD28" w:rsidR="00C70434" w:rsidRPr="005909FE" w:rsidRDefault="00000B4B" w:rsidP="005909FE">
          <w:pPr>
            <w:pStyle w:val="TDC1"/>
            <w:tabs>
              <w:tab w:val="left" w:pos="440"/>
              <w:tab w:val="right" w:leader="dot" w:pos="9089"/>
            </w:tabs>
            <w:spacing w:line="360" w:lineRule="auto"/>
            <w:jc w:val="both"/>
            <w:rPr>
              <w:rFonts w:ascii="Arial" w:eastAsiaTheme="minorEastAsia" w:hAnsi="Arial" w:cs="Arial"/>
              <w:noProof/>
              <w:sz w:val="24"/>
              <w:szCs w:val="24"/>
              <w:lang w:val="es-NI" w:eastAsia="es-NI"/>
            </w:rPr>
          </w:pPr>
          <w:hyperlink w:anchor="_Toc152409159" w:history="1">
            <w:r w:rsidR="00C70434" w:rsidRPr="005909FE">
              <w:rPr>
                <w:rStyle w:val="Hipervnculo"/>
                <w:rFonts w:ascii="Arial" w:hAnsi="Arial" w:cs="Arial"/>
                <w:noProof/>
                <w:sz w:val="24"/>
                <w:szCs w:val="24"/>
              </w:rPr>
              <w:t>II.</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PLANIFICACION.</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_Toc152409159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79</w:t>
            </w:r>
            <w:r w:rsidR="00C70434" w:rsidRPr="005909FE">
              <w:rPr>
                <w:rFonts w:ascii="Arial" w:hAnsi="Arial" w:cs="Arial"/>
                <w:noProof/>
                <w:webHidden/>
                <w:sz w:val="24"/>
                <w:szCs w:val="24"/>
              </w:rPr>
              <w:fldChar w:fldCharType="end"/>
            </w:r>
          </w:hyperlink>
        </w:p>
        <w:p w14:paraId="4327B3BD" w14:textId="03D8E0F7"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162" w:history="1">
            <w:r w:rsidR="00C70434" w:rsidRPr="005909FE">
              <w:rPr>
                <w:rStyle w:val="Hipervnculo"/>
                <w:rFonts w:ascii="Arial" w:hAnsi="Arial" w:cs="Arial"/>
                <w:noProof/>
                <w:sz w:val="24"/>
                <w:szCs w:val="24"/>
              </w:rPr>
              <w:t>2.1.</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Evaluación Inicial.</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_Toc152409162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79</w:t>
            </w:r>
            <w:r w:rsidR="00C70434" w:rsidRPr="005909FE">
              <w:rPr>
                <w:rFonts w:ascii="Arial" w:hAnsi="Arial" w:cs="Arial"/>
                <w:noProof/>
                <w:webHidden/>
                <w:sz w:val="24"/>
                <w:szCs w:val="24"/>
              </w:rPr>
              <w:fldChar w:fldCharType="end"/>
            </w:r>
          </w:hyperlink>
        </w:p>
        <w:p w14:paraId="652735E6" w14:textId="43D5F9EA"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166" w:history="1">
            <w:r w:rsidR="00C70434" w:rsidRPr="005909FE">
              <w:rPr>
                <w:rStyle w:val="Hipervnculo"/>
                <w:rFonts w:ascii="Arial" w:hAnsi="Arial" w:cs="Arial"/>
                <w:noProof/>
                <w:sz w:val="24"/>
                <w:szCs w:val="24"/>
              </w:rPr>
              <w:t>2.2.</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Análisis de Incidentes</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_Toc152409166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79</w:t>
            </w:r>
            <w:r w:rsidR="00C70434" w:rsidRPr="005909FE">
              <w:rPr>
                <w:rFonts w:ascii="Arial" w:hAnsi="Arial" w:cs="Arial"/>
                <w:noProof/>
                <w:webHidden/>
                <w:sz w:val="24"/>
                <w:szCs w:val="24"/>
              </w:rPr>
              <w:fldChar w:fldCharType="end"/>
            </w:r>
          </w:hyperlink>
        </w:p>
        <w:p w14:paraId="2C4B9A0A" w14:textId="65371596"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167" w:history="1">
            <w:r w:rsidR="00C70434" w:rsidRPr="005909FE">
              <w:rPr>
                <w:rStyle w:val="Hipervnculo"/>
                <w:rFonts w:ascii="Arial" w:hAnsi="Arial" w:cs="Arial"/>
                <w:noProof/>
                <w:sz w:val="24"/>
                <w:szCs w:val="24"/>
                <w:lang w:val="es-NI"/>
              </w:rPr>
              <w:t>2.3.</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NI"/>
              </w:rPr>
              <w:t>Revisión de Políticas Institucionales.</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_Toc152409167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82</w:t>
            </w:r>
            <w:r w:rsidR="00C70434" w:rsidRPr="005909FE">
              <w:rPr>
                <w:rFonts w:ascii="Arial" w:hAnsi="Arial" w:cs="Arial"/>
                <w:noProof/>
                <w:webHidden/>
                <w:sz w:val="24"/>
                <w:szCs w:val="24"/>
              </w:rPr>
              <w:fldChar w:fldCharType="end"/>
            </w:r>
          </w:hyperlink>
        </w:p>
        <w:p w14:paraId="6B61312B" w14:textId="6EC543CC"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68" w:history="1">
            <w:r w:rsidR="00C70434" w:rsidRPr="005909FE">
              <w:rPr>
                <w:rStyle w:val="Hipervnculo"/>
                <w:rFonts w:ascii="Arial" w:hAnsi="Arial" w:cs="Arial"/>
                <w:noProof/>
                <w:sz w:val="24"/>
                <w:szCs w:val="24"/>
              </w:rPr>
              <w:t>2.3.1.</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Políticas y Estándares Relacionados</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_Toc152409168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83</w:t>
            </w:r>
            <w:r w:rsidR="00C70434" w:rsidRPr="005909FE">
              <w:rPr>
                <w:rFonts w:ascii="Arial" w:hAnsi="Arial" w:cs="Arial"/>
                <w:noProof/>
                <w:webHidden/>
                <w:sz w:val="24"/>
                <w:szCs w:val="24"/>
              </w:rPr>
              <w:fldChar w:fldCharType="end"/>
            </w:r>
          </w:hyperlink>
        </w:p>
        <w:p w14:paraId="0AA84007" w14:textId="4524DF59"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169" w:history="1">
            <w:r w:rsidR="00C70434" w:rsidRPr="005909FE">
              <w:rPr>
                <w:rStyle w:val="Hipervnculo"/>
                <w:rFonts w:ascii="Arial" w:hAnsi="Arial" w:cs="Arial"/>
                <w:noProof/>
                <w:sz w:val="24"/>
                <w:szCs w:val="24"/>
                <w:lang w:val="es-NI"/>
              </w:rPr>
              <w:t>2.4.</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NI"/>
              </w:rPr>
              <w:t>Encuestas y Retroalimentación de Trabajadores</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_Toc152409169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84</w:t>
            </w:r>
            <w:r w:rsidR="00C70434" w:rsidRPr="005909FE">
              <w:rPr>
                <w:rFonts w:ascii="Arial" w:hAnsi="Arial" w:cs="Arial"/>
                <w:noProof/>
                <w:webHidden/>
                <w:sz w:val="24"/>
                <w:szCs w:val="24"/>
              </w:rPr>
              <w:fldChar w:fldCharType="end"/>
            </w:r>
          </w:hyperlink>
        </w:p>
        <w:p w14:paraId="73ACF454" w14:textId="251458CE" w:rsidR="00C70434" w:rsidRPr="005909FE" w:rsidRDefault="00000B4B" w:rsidP="005909FE">
          <w:pPr>
            <w:pStyle w:val="TDC1"/>
            <w:tabs>
              <w:tab w:val="left" w:pos="660"/>
              <w:tab w:val="right" w:leader="dot" w:pos="9089"/>
            </w:tabs>
            <w:spacing w:line="360" w:lineRule="auto"/>
            <w:jc w:val="both"/>
            <w:rPr>
              <w:rFonts w:ascii="Arial" w:eastAsiaTheme="minorEastAsia" w:hAnsi="Arial" w:cs="Arial"/>
              <w:noProof/>
              <w:sz w:val="24"/>
              <w:szCs w:val="24"/>
              <w:lang w:val="es-NI" w:eastAsia="es-NI"/>
            </w:rPr>
          </w:pPr>
          <w:hyperlink w:anchor="_Toc152409170" w:history="1">
            <w:r w:rsidR="005909FE" w:rsidRPr="005909FE">
              <w:rPr>
                <w:rStyle w:val="Hipervnculo"/>
                <w:rFonts w:ascii="Arial" w:hAnsi="Arial" w:cs="Arial"/>
                <w:noProof/>
                <w:sz w:val="24"/>
                <w:szCs w:val="24"/>
              </w:rPr>
              <w:t>III.</w:t>
            </w:r>
            <w:r w:rsidR="005909FE" w:rsidRPr="005909FE">
              <w:rPr>
                <w:rFonts w:ascii="Arial" w:eastAsiaTheme="minorEastAsia" w:hAnsi="Arial" w:cs="Arial"/>
                <w:noProof/>
                <w:sz w:val="24"/>
                <w:szCs w:val="24"/>
                <w:lang w:val="es-NI" w:eastAsia="es-NI"/>
              </w:rPr>
              <w:tab/>
            </w:r>
            <w:r w:rsidR="005909FE" w:rsidRPr="005909FE">
              <w:rPr>
                <w:rStyle w:val="Hipervnculo"/>
                <w:rFonts w:ascii="Arial" w:hAnsi="Arial" w:cs="Arial"/>
                <w:noProof/>
                <w:sz w:val="24"/>
                <w:szCs w:val="24"/>
              </w:rPr>
              <w:t>IDENTIFICACIÓN DE COMPORTAMIENTOS DE RIESGO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_Toc152409170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91</w:t>
            </w:r>
            <w:r w:rsidR="00C70434" w:rsidRPr="005909FE">
              <w:rPr>
                <w:rFonts w:ascii="Arial" w:hAnsi="Arial" w:cs="Arial"/>
                <w:noProof/>
                <w:webHidden/>
                <w:sz w:val="24"/>
                <w:szCs w:val="24"/>
              </w:rPr>
              <w:fldChar w:fldCharType="end"/>
            </w:r>
          </w:hyperlink>
        </w:p>
        <w:p w14:paraId="4D2625AA" w14:textId="48488A00"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172" w:history="1">
            <w:r w:rsidR="00C70434" w:rsidRPr="005909FE">
              <w:rPr>
                <w:rStyle w:val="Hipervnculo"/>
                <w:rFonts w:ascii="Arial" w:hAnsi="Arial" w:cs="Arial"/>
                <w:noProof/>
                <w:sz w:val="24"/>
                <w:szCs w:val="24"/>
                <w:lang w:val="es-NI"/>
              </w:rPr>
              <w:t>3.1.</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NI"/>
              </w:rPr>
              <w:t>Listado de Comportamientos a Observar.</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_Toc152409172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91</w:t>
            </w:r>
            <w:r w:rsidR="00C70434" w:rsidRPr="005909FE">
              <w:rPr>
                <w:rFonts w:ascii="Arial" w:hAnsi="Arial" w:cs="Arial"/>
                <w:noProof/>
                <w:webHidden/>
                <w:sz w:val="24"/>
                <w:szCs w:val="24"/>
              </w:rPr>
              <w:fldChar w:fldCharType="end"/>
            </w:r>
          </w:hyperlink>
        </w:p>
        <w:p w14:paraId="4B7FBB01" w14:textId="512ADBA5"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173" w:history="1">
            <w:r w:rsidR="00C70434" w:rsidRPr="005909FE">
              <w:rPr>
                <w:rStyle w:val="Hipervnculo"/>
                <w:rFonts w:ascii="Arial" w:hAnsi="Arial" w:cs="Arial"/>
                <w:noProof/>
                <w:sz w:val="24"/>
                <w:szCs w:val="24"/>
                <w:lang w:val="es-NI"/>
              </w:rPr>
              <w:t>3.2.</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NI"/>
              </w:rPr>
              <w:t>Malos procedimientos.</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_Toc152409173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95</w:t>
            </w:r>
            <w:r w:rsidR="00C70434" w:rsidRPr="005909FE">
              <w:rPr>
                <w:rFonts w:ascii="Arial" w:hAnsi="Arial" w:cs="Arial"/>
                <w:noProof/>
                <w:webHidden/>
                <w:sz w:val="24"/>
                <w:szCs w:val="24"/>
              </w:rPr>
              <w:fldChar w:fldCharType="end"/>
            </w:r>
          </w:hyperlink>
        </w:p>
        <w:p w14:paraId="7E3603CE" w14:textId="2F63192D"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74" w:history="1">
            <w:r w:rsidR="00C70434" w:rsidRPr="005909FE">
              <w:rPr>
                <w:rStyle w:val="Hipervnculo"/>
                <w:rFonts w:ascii="Arial" w:hAnsi="Arial" w:cs="Arial"/>
                <w:noProof/>
                <w:sz w:val="24"/>
                <w:szCs w:val="24"/>
              </w:rPr>
              <w:t>3.2.1.</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Interface Hombre-Máquina.</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_Toc152409174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96</w:t>
            </w:r>
            <w:r w:rsidR="00C70434" w:rsidRPr="005909FE">
              <w:rPr>
                <w:rFonts w:ascii="Arial" w:hAnsi="Arial" w:cs="Arial"/>
                <w:noProof/>
                <w:webHidden/>
                <w:sz w:val="24"/>
                <w:szCs w:val="24"/>
              </w:rPr>
              <w:fldChar w:fldCharType="end"/>
            </w:r>
          </w:hyperlink>
        </w:p>
        <w:p w14:paraId="793CEBFF" w14:textId="080D47B1"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75" w:history="1">
            <w:r w:rsidR="00C70434" w:rsidRPr="005909FE">
              <w:rPr>
                <w:rStyle w:val="Hipervnculo"/>
                <w:rFonts w:ascii="Arial" w:hAnsi="Arial" w:cs="Arial"/>
                <w:noProof/>
                <w:sz w:val="24"/>
                <w:szCs w:val="24"/>
              </w:rPr>
              <w:t>3.2.3.</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Falta de Inspección.</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_Toc152409175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97</w:t>
            </w:r>
            <w:r w:rsidR="00C70434" w:rsidRPr="005909FE">
              <w:rPr>
                <w:rFonts w:ascii="Arial" w:hAnsi="Arial" w:cs="Arial"/>
                <w:noProof/>
                <w:webHidden/>
                <w:sz w:val="24"/>
                <w:szCs w:val="24"/>
              </w:rPr>
              <w:fldChar w:fldCharType="end"/>
            </w:r>
          </w:hyperlink>
        </w:p>
        <w:p w14:paraId="313680B6" w14:textId="4F3E7B92"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76" w:history="1">
            <w:r w:rsidR="00C70434" w:rsidRPr="005909FE">
              <w:rPr>
                <w:rStyle w:val="Hipervnculo"/>
                <w:rFonts w:ascii="Arial" w:hAnsi="Arial" w:cs="Arial"/>
                <w:noProof/>
                <w:sz w:val="24"/>
                <w:szCs w:val="24"/>
              </w:rPr>
              <w:t>3.2.4.</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Mala comunicación en la ejecución de estándares, normas o controles administrativo (ENCA) NM.</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_Toc152409176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97</w:t>
            </w:r>
            <w:r w:rsidR="00C70434" w:rsidRPr="005909FE">
              <w:rPr>
                <w:rFonts w:ascii="Arial" w:hAnsi="Arial" w:cs="Arial"/>
                <w:noProof/>
                <w:webHidden/>
                <w:sz w:val="24"/>
                <w:szCs w:val="24"/>
              </w:rPr>
              <w:fldChar w:fldCharType="end"/>
            </w:r>
          </w:hyperlink>
        </w:p>
        <w:p w14:paraId="12F48F53" w14:textId="3A060254"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77" w:history="1">
            <w:r w:rsidR="00C70434" w:rsidRPr="005909FE">
              <w:rPr>
                <w:rStyle w:val="Hipervnculo"/>
                <w:rFonts w:ascii="Arial" w:hAnsi="Arial" w:cs="Arial"/>
                <w:noProof/>
                <w:sz w:val="24"/>
                <w:szCs w:val="24"/>
              </w:rPr>
              <w:t>3.2.5.</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Entorno Laboral.</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_Toc152409177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98</w:t>
            </w:r>
            <w:r w:rsidR="00C70434" w:rsidRPr="005909FE">
              <w:rPr>
                <w:rFonts w:ascii="Arial" w:hAnsi="Arial" w:cs="Arial"/>
                <w:noProof/>
                <w:webHidden/>
                <w:sz w:val="24"/>
                <w:szCs w:val="24"/>
              </w:rPr>
              <w:fldChar w:fldCharType="end"/>
            </w:r>
          </w:hyperlink>
        </w:p>
        <w:p w14:paraId="4B2B2863" w14:textId="19114B26"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78" w:history="1">
            <w:r w:rsidR="00C70434" w:rsidRPr="005909FE">
              <w:rPr>
                <w:rStyle w:val="Hipervnculo"/>
                <w:rFonts w:ascii="Arial" w:hAnsi="Arial" w:cs="Arial"/>
                <w:noProof/>
                <w:sz w:val="24"/>
                <w:szCs w:val="24"/>
              </w:rPr>
              <w:t>3.2.6.</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Falta de Capacitación.</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_Toc152409178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98</w:t>
            </w:r>
            <w:r w:rsidR="00C70434" w:rsidRPr="005909FE">
              <w:rPr>
                <w:rFonts w:ascii="Arial" w:hAnsi="Arial" w:cs="Arial"/>
                <w:noProof/>
                <w:webHidden/>
                <w:sz w:val="24"/>
                <w:szCs w:val="24"/>
              </w:rPr>
              <w:fldChar w:fldCharType="end"/>
            </w:r>
          </w:hyperlink>
        </w:p>
        <w:p w14:paraId="51B93182" w14:textId="5C7B0CE1"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179" w:history="1">
            <w:r w:rsidR="00C70434" w:rsidRPr="005909FE">
              <w:rPr>
                <w:rStyle w:val="Hipervnculo"/>
                <w:rFonts w:ascii="Arial" w:hAnsi="Arial" w:cs="Arial"/>
                <w:noProof/>
                <w:sz w:val="24"/>
                <w:szCs w:val="24"/>
              </w:rPr>
              <w:t>3.3.</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NI"/>
              </w:rPr>
              <w:t>Categorización de Comportamientos</w:t>
            </w:r>
            <w:r w:rsidR="00C70434" w:rsidRPr="005909FE">
              <w:rPr>
                <w:rStyle w:val="Hipervnculo"/>
                <w:rFonts w:ascii="Arial" w:hAnsi="Arial" w:cs="Arial"/>
                <w:noProof/>
                <w:sz w:val="24"/>
                <w:szCs w:val="24"/>
              </w:rPr>
              <w:t>.</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_Toc152409179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99</w:t>
            </w:r>
            <w:r w:rsidR="00C70434" w:rsidRPr="005909FE">
              <w:rPr>
                <w:rFonts w:ascii="Arial" w:hAnsi="Arial" w:cs="Arial"/>
                <w:noProof/>
                <w:webHidden/>
                <w:sz w:val="24"/>
                <w:szCs w:val="24"/>
              </w:rPr>
              <w:fldChar w:fldCharType="end"/>
            </w:r>
          </w:hyperlink>
        </w:p>
        <w:p w14:paraId="48AD365F" w14:textId="2436D275"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80" w:history="1">
            <w:r w:rsidR="00C70434" w:rsidRPr="005909FE">
              <w:rPr>
                <w:rStyle w:val="Hipervnculo"/>
                <w:rFonts w:ascii="Arial" w:hAnsi="Arial" w:cs="Arial"/>
                <w:noProof/>
                <w:sz w:val="24"/>
                <w:szCs w:val="24"/>
              </w:rPr>
              <w:t>3.3.1.</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Priorización y Selección de Comportamientos</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_Toc152409180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102</w:t>
            </w:r>
            <w:r w:rsidR="00C70434" w:rsidRPr="005909FE">
              <w:rPr>
                <w:rFonts w:ascii="Arial" w:hAnsi="Arial" w:cs="Arial"/>
                <w:noProof/>
                <w:webHidden/>
                <w:sz w:val="24"/>
                <w:szCs w:val="24"/>
              </w:rPr>
              <w:fldChar w:fldCharType="end"/>
            </w:r>
          </w:hyperlink>
        </w:p>
        <w:p w14:paraId="380BB4CD" w14:textId="11FAA83D" w:rsidR="00C70434" w:rsidRPr="005909FE" w:rsidRDefault="00000B4B" w:rsidP="005909FE">
          <w:pPr>
            <w:pStyle w:val="TDC1"/>
            <w:tabs>
              <w:tab w:val="left" w:pos="660"/>
              <w:tab w:val="right" w:leader="dot" w:pos="9089"/>
            </w:tabs>
            <w:spacing w:line="360" w:lineRule="auto"/>
            <w:jc w:val="both"/>
            <w:rPr>
              <w:rFonts w:ascii="Arial" w:eastAsiaTheme="minorEastAsia" w:hAnsi="Arial" w:cs="Arial"/>
              <w:noProof/>
              <w:sz w:val="24"/>
              <w:szCs w:val="24"/>
              <w:lang w:val="es-NI" w:eastAsia="es-NI"/>
            </w:rPr>
          </w:pPr>
          <w:hyperlink w:anchor="_Toc152409181" w:history="1">
            <w:r w:rsidR="005909FE" w:rsidRPr="005909FE">
              <w:rPr>
                <w:rStyle w:val="Hipervnculo"/>
                <w:rFonts w:ascii="Arial" w:hAnsi="Arial" w:cs="Arial"/>
                <w:noProof/>
                <w:sz w:val="24"/>
                <w:szCs w:val="24"/>
              </w:rPr>
              <w:t>IV.</w:t>
            </w:r>
            <w:r w:rsidR="005909FE" w:rsidRPr="005909FE">
              <w:rPr>
                <w:rFonts w:ascii="Arial" w:eastAsiaTheme="minorEastAsia" w:hAnsi="Arial" w:cs="Arial"/>
                <w:noProof/>
                <w:sz w:val="24"/>
                <w:szCs w:val="24"/>
                <w:lang w:val="es-NI" w:eastAsia="es-NI"/>
              </w:rPr>
              <w:tab/>
            </w:r>
            <w:r w:rsidR="005909FE" w:rsidRPr="005909FE">
              <w:rPr>
                <w:rStyle w:val="Hipervnculo"/>
                <w:rFonts w:ascii="Arial" w:hAnsi="Arial" w:cs="Arial"/>
                <w:noProof/>
                <w:sz w:val="24"/>
                <w:szCs w:val="24"/>
              </w:rPr>
              <w:t>DISEÑO DE INTERVENCIONES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_Toc152409181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105</w:t>
            </w:r>
            <w:r w:rsidR="00C70434" w:rsidRPr="005909FE">
              <w:rPr>
                <w:rFonts w:ascii="Arial" w:hAnsi="Arial" w:cs="Arial"/>
                <w:noProof/>
                <w:webHidden/>
                <w:sz w:val="24"/>
                <w:szCs w:val="24"/>
              </w:rPr>
              <w:fldChar w:fldCharType="end"/>
            </w:r>
          </w:hyperlink>
        </w:p>
        <w:p w14:paraId="3423F198" w14:textId="04641F53"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186" w:history="1">
            <w:r w:rsidR="005909FE" w:rsidRPr="005909FE">
              <w:rPr>
                <w:rStyle w:val="Hipervnculo"/>
                <w:rFonts w:ascii="Arial" w:hAnsi="Arial" w:cs="Arial"/>
                <w:noProof/>
                <w:sz w:val="24"/>
                <w:szCs w:val="24"/>
              </w:rPr>
              <w:t>4.4.</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Intervención </w:t>
            </w:r>
            <w:r w:rsidR="005909FE" w:rsidRPr="005909FE">
              <w:rPr>
                <w:rStyle w:val="Hipervnculo"/>
                <w:rFonts w:ascii="Arial" w:hAnsi="Arial" w:cs="Arial"/>
                <w:noProof/>
                <w:sz w:val="24"/>
                <w:szCs w:val="24"/>
              </w:rPr>
              <w:t>#1</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_Toc152409186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105</w:t>
            </w:r>
            <w:r w:rsidR="00C70434" w:rsidRPr="005909FE">
              <w:rPr>
                <w:rFonts w:ascii="Arial" w:hAnsi="Arial" w:cs="Arial"/>
                <w:noProof/>
                <w:webHidden/>
                <w:sz w:val="24"/>
                <w:szCs w:val="24"/>
              </w:rPr>
              <w:fldChar w:fldCharType="end"/>
            </w:r>
          </w:hyperlink>
        </w:p>
        <w:p w14:paraId="61F814E1" w14:textId="69214BF9"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87" w:history="1">
            <w:r w:rsidR="005909FE" w:rsidRPr="005909FE">
              <w:rPr>
                <w:rStyle w:val="Hipervnculo"/>
                <w:rFonts w:ascii="Arial" w:hAnsi="Arial" w:cs="Arial"/>
                <w:noProof/>
                <w:sz w:val="24"/>
                <w:szCs w:val="24"/>
              </w:rPr>
              <w:t>4.4.1.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Meta</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_Toc152409187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105</w:t>
            </w:r>
            <w:r w:rsidR="00C70434" w:rsidRPr="005909FE">
              <w:rPr>
                <w:rFonts w:ascii="Arial" w:hAnsi="Arial" w:cs="Arial"/>
                <w:noProof/>
                <w:webHidden/>
                <w:sz w:val="24"/>
                <w:szCs w:val="24"/>
              </w:rPr>
              <w:fldChar w:fldCharType="end"/>
            </w:r>
          </w:hyperlink>
        </w:p>
        <w:p w14:paraId="0545F294" w14:textId="063B3C55"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88" w:history="1">
            <w:r w:rsidR="005909FE" w:rsidRPr="005909FE">
              <w:rPr>
                <w:rStyle w:val="Hipervnculo"/>
                <w:rFonts w:ascii="Arial" w:hAnsi="Arial" w:cs="Arial"/>
                <w:noProof/>
                <w:sz w:val="24"/>
                <w:szCs w:val="24"/>
              </w:rPr>
              <w:t>4.4.2.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Público </w:t>
            </w:r>
            <w:r w:rsidR="005909FE" w:rsidRPr="005909FE">
              <w:rPr>
                <w:rStyle w:val="Hipervnculo"/>
                <w:rFonts w:ascii="Arial" w:hAnsi="Arial" w:cs="Arial"/>
                <w:noProof/>
                <w:sz w:val="24"/>
                <w:szCs w:val="24"/>
              </w:rPr>
              <w:t>Objetivo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_Toc152409188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105</w:t>
            </w:r>
            <w:r w:rsidR="00C70434" w:rsidRPr="005909FE">
              <w:rPr>
                <w:rFonts w:ascii="Arial" w:hAnsi="Arial" w:cs="Arial"/>
                <w:noProof/>
                <w:webHidden/>
                <w:sz w:val="24"/>
                <w:szCs w:val="24"/>
              </w:rPr>
              <w:fldChar w:fldCharType="end"/>
            </w:r>
          </w:hyperlink>
        </w:p>
        <w:p w14:paraId="6777CE63" w14:textId="6FA69189"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89" w:history="1">
            <w:r w:rsidR="005909FE" w:rsidRPr="005909FE">
              <w:rPr>
                <w:rStyle w:val="Hipervnculo"/>
                <w:rFonts w:ascii="Arial" w:hAnsi="Arial" w:cs="Arial"/>
                <w:noProof/>
                <w:sz w:val="24"/>
                <w:szCs w:val="24"/>
              </w:rPr>
              <w:t>4.4.4.</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Factores </w:t>
            </w:r>
            <w:r w:rsidR="005909FE" w:rsidRPr="005909FE">
              <w:rPr>
                <w:rStyle w:val="Hipervnculo"/>
                <w:rFonts w:ascii="Arial" w:hAnsi="Arial" w:cs="Arial"/>
                <w:noProof/>
                <w:sz w:val="24"/>
                <w:szCs w:val="24"/>
              </w:rPr>
              <w:t>A Tener En Cuenta</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_Toc152409189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107</w:t>
            </w:r>
            <w:r w:rsidR="00C70434" w:rsidRPr="005909FE">
              <w:rPr>
                <w:rFonts w:ascii="Arial" w:hAnsi="Arial" w:cs="Arial"/>
                <w:noProof/>
                <w:webHidden/>
                <w:sz w:val="24"/>
                <w:szCs w:val="24"/>
              </w:rPr>
              <w:fldChar w:fldCharType="end"/>
            </w:r>
          </w:hyperlink>
        </w:p>
        <w:p w14:paraId="7A3595C3" w14:textId="54F45E55"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90" w:history="1">
            <w:r w:rsidR="005909FE" w:rsidRPr="005909FE">
              <w:rPr>
                <w:rStyle w:val="Hipervnculo"/>
                <w:rFonts w:ascii="Arial" w:hAnsi="Arial" w:cs="Arial"/>
                <w:noProof/>
                <w:sz w:val="24"/>
                <w:szCs w:val="24"/>
              </w:rPr>
              <w:t>4.4.5.</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Plan </w:t>
            </w:r>
            <w:r w:rsidR="005909FE" w:rsidRPr="005909FE">
              <w:rPr>
                <w:rStyle w:val="Hipervnculo"/>
                <w:rFonts w:ascii="Arial" w:hAnsi="Arial" w:cs="Arial"/>
                <w:noProof/>
                <w:sz w:val="24"/>
                <w:szCs w:val="24"/>
              </w:rPr>
              <w:t xml:space="preserve">De </w:t>
            </w:r>
            <w:r w:rsidR="00C70434" w:rsidRPr="005909FE">
              <w:rPr>
                <w:rStyle w:val="Hipervnculo"/>
                <w:rFonts w:ascii="Arial" w:hAnsi="Arial" w:cs="Arial"/>
                <w:noProof/>
                <w:sz w:val="24"/>
                <w:szCs w:val="24"/>
              </w:rPr>
              <w:t>Implementación</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_Toc152409190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108</w:t>
            </w:r>
            <w:r w:rsidR="00C70434" w:rsidRPr="005909FE">
              <w:rPr>
                <w:rFonts w:ascii="Arial" w:hAnsi="Arial" w:cs="Arial"/>
                <w:noProof/>
                <w:webHidden/>
                <w:sz w:val="24"/>
                <w:szCs w:val="24"/>
              </w:rPr>
              <w:fldChar w:fldCharType="end"/>
            </w:r>
          </w:hyperlink>
        </w:p>
        <w:p w14:paraId="74BF45F5" w14:textId="2FEA6D52"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191" w:history="1">
            <w:r w:rsidR="005909FE" w:rsidRPr="005909FE">
              <w:rPr>
                <w:rStyle w:val="Hipervnculo"/>
                <w:rFonts w:ascii="Arial" w:hAnsi="Arial" w:cs="Arial"/>
                <w:bCs/>
                <w:noProof/>
                <w:sz w:val="24"/>
                <w:szCs w:val="24"/>
                <w:lang w:val="es-NI" w:eastAsia="es-ES"/>
              </w:rPr>
              <w:t>4.5.</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NI" w:eastAsia="es-ES"/>
              </w:rPr>
              <w:t xml:space="preserve">Intervención </w:t>
            </w:r>
            <w:r w:rsidR="005909FE" w:rsidRPr="005909FE">
              <w:rPr>
                <w:rStyle w:val="Hipervnculo"/>
                <w:rFonts w:ascii="Arial" w:hAnsi="Arial" w:cs="Arial"/>
                <w:noProof/>
                <w:sz w:val="24"/>
                <w:szCs w:val="24"/>
                <w:lang w:val="es-NI" w:eastAsia="es-ES"/>
              </w:rPr>
              <w:t>#2</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_Toc152409191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109</w:t>
            </w:r>
            <w:r w:rsidR="00C70434" w:rsidRPr="005909FE">
              <w:rPr>
                <w:rFonts w:ascii="Arial" w:hAnsi="Arial" w:cs="Arial"/>
                <w:noProof/>
                <w:webHidden/>
                <w:sz w:val="24"/>
                <w:szCs w:val="24"/>
              </w:rPr>
              <w:fldChar w:fldCharType="end"/>
            </w:r>
          </w:hyperlink>
        </w:p>
        <w:p w14:paraId="68EBCC66" w14:textId="38C84DD4"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92" w:history="1">
            <w:r w:rsidR="005909FE" w:rsidRPr="005909FE">
              <w:rPr>
                <w:rStyle w:val="Hipervnculo"/>
                <w:rFonts w:ascii="Arial" w:hAnsi="Arial" w:cs="Arial"/>
                <w:noProof/>
                <w:sz w:val="24"/>
                <w:szCs w:val="24"/>
              </w:rPr>
              <w:t>4.5.1.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Meta</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_Toc152409192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109</w:t>
            </w:r>
            <w:r w:rsidR="00C70434" w:rsidRPr="005909FE">
              <w:rPr>
                <w:rFonts w:ascii="Arial" w:hAnsi="Arial" w:cs="Arial"/>
                <w:noProof/>
                <w:webHidden/>
                <w:sz w:val="24"/>
                <w:szCs w:val="24"/>
              </w:rPr>
              <w:fldChar w:fldCharType="end"/>
            </w:r>
          </w:hyperlink>
        </w:p>
        <w:p w14:paraId="390D63C2" w14:textId="756CF952"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93" w:history="1">
            <w:r w:rsidR="005909FE" w:rsidRPr="005909FE">
              <w:rPr>
                <w:rStyle w:val="Hipervnculo"/>
                <w:rFonts w:ascii="Arial" w:hAnsi="Arial" w:cs="Arial"/>
                <w:noProof/>
                <w:sz w:val="24"/>
                <w:szCs w:val="24"/>
              </w:rPr>
              <w:t>4.5.2.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Público </w:t>
            </w:r>
            <w:r w:rsidR="005909FE" w:rsidRPr="005909FE">
              <w:rPr>
                <w:rStyle w:val="Hipervnculo"/>
                <w:rFonts w:ascii="Arial" w:hAnsi="Arial" w:cs="Arial"/>
                <w:noProof/>
                <w:sz w:val="24"/>
                <w:szCs w:val="24"/>
              </w:rPr>
              <w:t>Objetivo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_Toc152409193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109</w:t>
            </w:r>
            <w:r w:rsidR="00C70434" w:rsidRPr="005909FE">
              <w:rPr>
                <w:rFonts w:ascii="Arial" w:hAnsi="Arial" w:cs="Arial"/>
                <w:noProof/>
                <w:webHidden/>
                <w:sz w:val="24"/>
                <w:szCs w:val="24"/>
              </w:rPr>
              <w:fldChar w:fldCharType="end"/>
            </w:r>
          </w:hyperlink>
        </w:p>
        <w:p w14:paraId="51B8E93C" w14:textId="60A0DEEC"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94" w:history="1">
            <w:r w:rsidR="005909FE" w:rsidRPr="005909FE">
              <w:rPr>
                <w:rStyle w:val="Hipervnculo"/>
                <w:rFonts w:ascii="Arial" w:hAnsi="Arial" w:cs="Arial"/>
                <w:noProof/>
                <w:sz w:val="24"/>
                <w:szCs w:val="24"/>
              </w:rPr>
              <w:t>4.5.3.</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Intervenciones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_Toc152409194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109</w:t>
            </w:r>
            <w:r w:rsidR="00C70434" w:rsidRPr="005909FE">
              <w:rPr>
                <w:rFonts w:ascii="Arial" w:hAnsi="Arial" w:cs="Arial"/>
                <w:noProof/>
                <w:webHidden/>
                <w:sz w:val="24"/>
                <w:szCs w:val="24"/>
              </w:rPr>
              <w:fldChar w:fldCharType="end"/>
            </w:r>
          </w:hyperlink>
        </w:p>
        <w:p w14:paraId="3DD881E2" w14:textId="2DD18BC3"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95" w:history="1">
            <w:r w:rsidR="005909FE" w:rsidRPr="005909FE">
              <w:rPr>
                <w:rStyle w:val="Hipervnculo"/>
                <w:rFonts w:ascii="Arial" w:hAnsi="Arial" w:cs="Arial"/>
                <w:noProof/>
                <w:sz w:val="24"/>
                <w:szCs w:val="24"/>
              </w:rPr>
              <w:t>4.5.4.</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Factores </w:t>
            </w:r>
            <w:r w:rsidR="005909FE" w:rsidRPr="005909FE">
              <w:rPr>
                <w:rStyle w:val="Hipervnculo"/>
                <w:rFonts w:ascii="Arial" w:hAnsi="Arial" w:cs="Arial"/>
                <w:noProof/>
                <w:sz w:val="24"/>
                <w:szCs w:val="24"/>
              </w:rPr>
              <w:t>A Tener En Cuenta</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_Toc152409195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111</w:t>
            </w:r>
            <w:r w:rsidR="00C70434" w:rsidRPr="005909FE">
              <w:rPr>
                <w:rFonts w:ascii="Arial" w:hAnsi="Arial" w:cs="Arial"/>
                <w:noProof/>
                <w:webHidden/>
                <w:sz w:val="24"/>
                <w:szCs w:val="24"/>
              </w:rPr>
              <w:fldChar w:fldCharType="end"/>
            </w:r>
          </w:hyperlink>
        </w:p>
        <w:p w14:paraId="35FB81D6" w14:textId="2142253B"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96" w:history="1">
            <w:r w:rsidR="005909FE" w:rsidRPr="005909FE">
              <w:rPr>
                <w:rStyle w:val="Hipervnculo"/>
                <w:rFonts w:ascii="Arial" w:hAnsi="Arial" w:cs="Arial"/>
                <w:noProof/>
                <w:sz w:val="24"/>
                <w:szCs w:val="24"/>
              </w:rPr>
              <w:t>4.5.5.</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Plan </w:t>
            </w:r>
            <w:r w:rsidR="005909FE" w:rsidRPr="005909FE">
              <w:rPr>
                <w:rStyle w:val="Hipervnculo"/>
                <w:rFonts w:ascii="Arial" w:hAnsi="Arial" w:cs="Arial"/>
                <w:noProof/>
                <w:sz w:val="24"/>
                <w:szCs w:val="24"/>
              </w:rPr>
              <w:t xml:space="preserve">De </w:t>
            </w:r>
            <w:r w:rsidR="00C70434" w:rsidRPr="005909FE">
              <w:rPr>
                <w:rStyle w:val="Hipervnculo"/>
                <w:rFonts w:ascii="Arial" w:hAnsi="Arial" w:cs="Arial"/>
                <w:noProof/>
                <w:sz w:val="24"/>
                <w:szCs w:val="24"/>
              </w:rPr>
              <w:t>Implementación</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_Toc152409196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112</w:t>
            </w:r>
            <w:r w:rsidR="00C70434" w:rsidRPr="005909FE">
              <w:rPr>
                <w:rFonts w:ascii="Arial" w:hAnsi="Arial" w:cs="Arial"/>
                <w:noProof/>
                <w:webHidden/>
                <w:sz w:val="24"/>
                <w:szCs w:val="24"/>
              </w:rPr>
              <w:fldChar w:fldCharType="end"/>
            </w:r>
          </w:hyperlink>
        </w:p>
        <w:p w14:paraId="0CB0B434" w14:textId="7A2F5B86"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197" w:history="1">
            <w:r w:rsidR="005909FE" w:rsidRPr="005909FE">
              <w:rPr>
                <w:rStyle w:val="Hipervnculo"/>
                <w:rFonts w:ascii="Arial" w:hAnsi="Arial" w:cs="Arial"/>
                <w:noProof/>
                <w:sz w:val="24"/>
                <w:szCs w:val="24"/>
              </w:rPr>
              <w:t>4.6.</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Intervención </w:t>
            </w:r>
            <w:r w:rsidR="005909FE" w:rsidRPr="005909FE">
              <w:rPr>
                <w:rStyle w:val="Hipervnculo"/>
                <w:rFonts w:ascii="Arial" w:hAnsi="Arial" w:cs="Arial"/>
                <w:noProof/>
                <w:sz w:val="24"/>
                <w:szCs w:val="24"/>
              </w:rPr>
              <w:t>#3</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_Toc152409197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113</w:t>
            </w:r>
            <w:r w:rsidR="00C70434" w:rsidRPr="005909FE">
              <w:rPr>
                <w:rFonts w:ascii="Arial" w:hAnsi="Arial" w:cs="Arial"/>
                <w:noProof/>
                <w:webHidden/>
                <w:sz w:val="24"/>
                <w:szCs w:val="24"/>
              </w:rPr>
              <w:fldChar w:fldCharType="end"/>
            </w:r>
          </w:hyperlink>
        </w:p>
        <w:p w14:paraId="71FDF0FA" w14:textId="725DC2FF"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98" w:history="1">
            <w:r w:rsidR="005909FE" w:rsidRPr="005909FE">
              <w:rPr>
                <w:rStyle w:val="Hipervnculo"/>
                <w:rFonts w:ascii="Arial" w:hAnsi="Arial" w:cs="Arial"/>
                <w:noProof/>
                <w:sz w:val="24"/>
                <w:szCs w:val="24"/>
              </w:rPr>
              <w:t>4.6.1.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Meta</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_Toc152409198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113</w:t>
            </w:r>
            <w:r w:rsidR="00C70434" w:rsidRPr="005909FE">
              <w:rPr>
                <w:rFonts w:ascii="Arial" w:hAnsi="Arial" w:cs="Arial"/>
                <w:noProof/>
                <w:webHidden/>
                <w:sz w:val="24"/>
                <w:szCs w:val="24"/>
              </w:rPr>
              <w:fldChar w:fldCharType="end"/>
            </w:r>
          </w:hyperlink>
        </w:p>
        <w:p w14:paraId="3612889A" w14:textId="36ABD033"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199" w:history="1">
            <w:r w:rsidR="005909FE" w:rsidRPr="005909FE">
              <w:rPr>
                <w:rStyle w:val="Hipervnculo"/>
                <w:rFonts w:ascii="Arial" w:hAnsi="Arial" w:cs="Arial"/>
                <w:noProof/>
                <w:sz w:val="24"/>
                <w:szCs w:val="24"/>
              </w:rPr>
              <w:t>4.6.2.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Público </w:t>
            </w:r>
            <w:r w:rsidR="005909FE" w:rsidRPr="005909FE">
              <w:rPr>
                <w:rStyle w:val="Hipervnculo"/>
                <w:rFonts w:ascii="Arial" w:hAnsi="Arial" w:cs="Arial"/>
                <w:noProof/>
                <w:sz w:val="24"/>
                <w:szCs w:val="24"/>
              </w:rPr>
              <w:t>Objetivo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_Toc152409199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113</w:t>
            </w:r>
            <w:r w:rsidR="00C70434" w:rsidRPr="005909FE">
              <w:rPr>
                <w:rFonts w:ascii="Arial" w:hAnsi="Arial" w:cs="Arial"/>
                <w:noProof/>
                <w:webHidden/>
                <w:sz w:val="24"/>
                <w:szCs w:val="24"/>
              </w:rPr>
              <w:fldChar w:fldCharType="end"/>
            </w:r>
          </w:hyperlink>
        </w:p>
        <w:p w14:paraId="000F5770" w14:textId="3396DB5E"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00" w:history="1">
            <w:r w:rsidR="005909FE" w:rsidRPr="005909FE">
              <w:rPr>
                <w:rStyle w:val="Hipervnculo"/>
                <w:rFonts w:ascii="Arial" w:hAnsi="Arial" w:cs="Arial"/>
                <w:noProof/>
                <w:sz w:val="24"/>
                <w:szCs w:val="24"/>
              </w:rPr>
              <w:t>4.6.3.</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Intervenciones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_Toc152409200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113</w:t>
            </w:r>
            <w:r w:rsidR="00C70434" w:rsidRPr="005909FE">
              <w:rPr>
                <w:rFonts w:ascii="Arial" w:hAnsi="Arial" w:cs="Arial"/>
                <w:noProof/>
                <w:webHidden/>
                <w:sz w:val="24"/>
                <w:szCs w:val="24"/>
              </w:rPr>
              <w:fldChar w:fldCharType="end"/>
            </w:r>
          </w:hyperlink>
        </w:p>
        <w:p w14:paraId="679A0ED8" w14:textId="65E219B9"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01" w:history="1">
            <w:r w:rsidR="005909FE" w:rsidRPr="005909FE">
              <w:rPr>
                <w:rStyle w:val="Hipervnculo"/>
                <w:rFonts w:ascii="Arial" w:hAnsi="Arial" w:cs="Arial"/>
                <w:noProof/>
                <w:sz w:val="24"/>
                <w:szCs w:val="24"/>
              </w:rPr>
              <w:t>4.6.4.</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Factores </w:t>
            </w:r>
            <w:r w:rsidR="005909FE" w:rsidRPr="005909FE">
              <w:rPr>
                <w:rStyle w:val="Hipervnculo"/>
                <w:rFonts w:ascii="Arial" w:hAnsi="Arial" w:cs="Arial"/>
                <w:noProof/>
                <w:sz w:val="24"/>
                <w:szCs w:val="24"/>
              </w:rPr>
              <w:t>A Tener En Cuenta</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_Toc152409201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115</w:t>
            </w:r>
            <w:r w:rsidR="00C70434" w:rsidRPr="005909FE">
              <w:rPr>
                <w:rFonts w:ascii="Arial" w:hAnsi="Arial" w:cs="Arial"/>
                <w:noProof/>
                <w:webHidden/>
                <w:sz w:val="24"/>
                <w:szCs w:val="24"/>
              </w:rPr>
              <w:fldChar w:fldCharType="end"/>
            </w:r>
          </w:hyperlink>
        </w:p>
        <w:p w14:paraId="1C38664A" w14:textId="352DE6AF"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02" w:history="1">
            <w:r w:rsidR="005909FE" w:rsidRPr="005909FE">
              <w:rPr>
                <w:rStyle w:val="Hipervnculo"/>
                <w:rFonts w:ascii="Arial" w:hAnsi="Arial" w:cs="Arial"/>
                <w:noProof/>
                <w:sz w:val="24"/>
                <w:szCs w:val="24"/>
              </w:rPr>
              <w:t>4.6.5.</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Plan </w:t>
            </w:r>
            <w:r w:rsidR="005909FE" w:rsidRPr="005909FE">
              <w:rPr>
                <w:rStyle w:val="Hipervnculo"/>
                <w:rFonts w:ascii="Arial" w:hAnsi="Arial" w:cs="Arial"/>
                <w:noProof/>
                <w:sz w:val="24"/>
                <w:szCs w:val="24"/>
              </w:rPr>
              <w:t xml:space="preserve">De </w:t>
            </w:r>
            <w:r w:rsidR="00C70434" w:rsidRPr="005909FE">
              <w:rPr>
                <w:rStyle w:val="Hipervnculo"/>
                <w:rFonts w:ascii="Arial" w:hAnsi="Arial" w:cs="Arial"/>
                <w:noProof/>
                <w:sz w:val="24"/>
                <w:szCs w:val="24"/>
              </w:rPr>
              <w:t>Implementación</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_Toc152409202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115</w:t>
            </w:r>
            <w:r w:rsidR="00C70434" w:rsidRPr="005909FE">
              <w:rPr>
                <w:rFonts w:ascii="Arial" w:hAnsi="Arial" w:cs="Arial"/>
                <w:noProof/>
                <w:webHidden/>
                <w:sz w:val="24"/>
                <w:szCs w:val="24"/>
              </w:rPr>
              <w:fldChar w:fldCharType="end"/>
            </w:r>
          </w:hyperlink>
        </w:p>
        <w:p w14:paraId="3AB8E2A0" w14:textId="7D14276D"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203" w:history="1">
            <w:r w:rsidR="005909FE" w:rsidRPr="005909FE">
              <w:rPr>
                <w:rStyle w:val="Hipervnculo"/>
                <w:rFonts w:ascii="Arial" w:hAnsi="Arial" w:cs="Arial"/>
                <w:noProof/>
                <w:sz w:val="24"/>
                <w:szCs w:val="24"/>
              </w:rPr>
              <w:t>4.7.</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Intervención </w:t>
            </w:r>
            <w:r w:rsidR="005909FE" w:rsidRPr="005909FE">
              <w:rPr>
                <w:rStyle w:val="Hipervnculo"/>
                <w:rFonts w:ascii="Arial" w:hAnsi="Arial" w:cs="Arial"/>
                <w:noProof/>
                <w:sz w:val="24"/>
                <w:szCs w:val="24"/>
              </w:rPr>
              <w:t>#4</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_Toc152409203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116</w:t>
            </w:r>
            <w:r w:rsidR="00C70434" w:rsidRPr="005909FE">
              <w:rPr>
                <w:rFonts w:ascii="Arial" w:hAnsi="Arial" w:cs="Arial"/>
                <w:noProof/>
                <w:webHidden/>
                <w:sz w:val="24"/>
                <w:szCs w:val="24"/>
              </w:rPr>
              <w:fldChar w:fldCharType="end"/>
            </w:r>
          </w:hyperlink>
        </w:p>
        <w:p w14:paraId="61DAE160" w14:textId="6C1B187E"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04" w:history="1">
            <w:r w:rsidR="005909FE" w:rsidRPr="005909FE">
              <w:rPr>
                <w:rStyle w:val="Hipervnculo"/>
                <w:rFonts w:ascii="Arial" w:hAnsi="Arial" w:cs="Arial"/>
                <w:noProof/>
                <w:sz w:val="24"/>
                <w:szCs w:val="24"/>
              </w:rPr>
              <w:t>4.7.1.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Meta</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_Toc152409204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116</w:t>
            </w:r>
            <w:r w:rsidR="00C70434" w:rsidRPr="005909FE">
              <w:rPr>
                <w:rFonts w:ascii="Arial" w:hAnsi="Arial" w:cs="Arial"/>
                <w:noProof/>
                <w:webHidden/>
                <w:sz w:val="24"/>
                <w:szCs w:val="24"/>
              </w:rPr>
              <w:fldChar w:fldCharType="end"/>
            </w:r>
          </w:hyperlink>
        </w:p>
        <w:p w14:paraId="25050422" w14:textId="50CE7308"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05" w:history="1">
            <w:r w:rsidR="005909FE" w:rsidRPr="005909FE">
              <w:rPr>
                <w:rStyle w:val="Hipervnculo"/>
                <w:rFonts w:ascii="Arial" w:hAnsi="Arial" w:cs="Arial"/>
                <w:noProof/>
                <w:sz w:val="24"/>
                <w:szCs w:val="24"/>
              </w:rPr>
              <w:t>4.7.2.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Público </w:t>
            </w:r>
            <w:r w:rsidR="005909FE" w:rsidRPr="005909FE">
              <w:rPr>
                <w:rStyle w:val="Hipervnculo"/>
                <w:rFonts w:ascii="Arial" w:hAnsi="Arial" w:cs="Arial"/>
                <w:noProof/>
                <w:sz w:val="24"/>
                <w:szCs w:val="24"/>
              </w:rPr>
              <w:t>Objetivo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_Toc152409205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116</w:t>
            </w:r>
            <w:r w:rsidR="00C70434" w:rsidRPr="005909FE">
              <w:rPr>
                <w:rFonts w:ascii="Arial" w:hAnsi="Arial" w:cs="Arial"/>
                <w:noProof/>
                <w:webHidden/>
                <w:sz w:val="24"/>
                <w:szCs w:val="24"/>
              </w:rPr>
              <w:fldChar w:fldCharType="end"/>
            </w:r>
          </w:hyperlink>
        </w:p>
        <w:p w14:paraId="4C7C412D" w14:textId="1038D1E9"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06" w:history="1">
            <w:r w:rsidR="005909FE" w:rsidRPr="005909FE">
              <w:rPr>
                <w:rStyle w:val="Hipervnculo"/>
                <w:rFonts w:ascii="Arial" w:hAnsi="Arial" w:cs="Arial"/>
                <w:noProof/>
                <w:sz w:val="24"/>
                <w:szCs w:val="24"/>
              </w:rPr>
              <w:t>4.7.3.</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Intervenciones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_Toc152409206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116</w:t>
            </w:r>
            <w:r w:rsidR="00C70434" w:rsidRPr="005909FE">
              <w:rPr>
                <w:rFonts w:ascii="Arial" w:hAnsi="Arial" w:cs="Arial"/>
                <w:noProof/>
                <w:webHidden/>
                <w:sz w:val="24"/>
                <w:szCs w:val="24"/>
              </w:rPr>
              <w:fldChar w:fldCharType="end"/>
            </w:r>
          </w:hyperlink>
        </w:p>
        <w:p w14:paraId="55DD375C" w14:textId="4AE57217"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07" w:history="1">
            <w:r w:rsidR="005909FE" w:rsidRPr="005909FE">
              <w:rPr>
                <w:rStyle w:val="Hipervnculo"/>
                <w:rFonts w:ascii="Arial" w:hAnsi="Arial" w:cs="Arial"/>
                <w:noProof/>
                <w:sz w:val="24"/>
                <w:szCs w:val="24"/>
              </w:rPr>
              <w:t>4.7.4.</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Factores </w:t>
            </w:r>
            <w:r w:rsidR="005909FE" w:rsidRPr="005909FE">
              <w:rPr>
                <w:rStyle w:val="Hipervnculo"/>
                <w:rFonts w:ascii="Arial" w:hAnsi="Arial" w:cs="Arial"/>
                <w:noProof/>
                <w:sz w:val="24"/>
                <w:szCs w:val="24"/>
              </w:rPr>
              <w:t>A Tener En Cuenta</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_Toc152409207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118</w:t>
            </w:r>
            <w:r w:rsidR="00C70434" w:rsidRPr="005909FE">
              <w:rPr>
                <w:rFonts w:ascii="Arial" w:hAnsi="Arial" w:cs="Arial"/>
                <w:noProof/>
                <w:webHidden/>
                <w:sz w:val="24"/>
                <w:szCs w:val="24"/>
              </w:rPr>
              <w:fldChar w:fldCharType="end"/>
            </w:r>
          </w:hyperlink>
        </w:p>
        <w:p w14:paraId="22A1A05C" w14:textId="262CEEC0"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08" w:history="1">
            <w:r w:rsidR="005909FE" w:rsidRPr="005909FE">
              <w:rPr>
                <w:rStyle w:val="Hipervnculo"/>
                <w:rFonts w:ascii="Arial" w:hAnsi="Arial" w:cs="Arial"/>
                <w:noProof/>
                <w:sz w:val="24"/>
                <w:szCs w:val="24"/>
              </w:rPr>
              <w:t>4.7.5.</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Plan </w:t>
            </w:r>
            <w:r w:rsidR="005909FE" w:rsidRPr="005909FE">
              <w:rPr>
                <w:rStyle w:val="Hipervnculo"/>
                <w:rFonts w:ascii="Arial" w:hAnsi="Arial" w:cs="Arial"/>
                <w:noProof/>
                <w:sz w:val="24"/>
                <w:szCs w:val="24"/>
              </w:rPr>
              <w:t xml:space="preserve">De </w:t>
            </w:r>
            <w:r w:rsidR="00C70434" w:rsidRPr="005909FE">
              <w:rPr>
                <w:rStyle w:val="Hipervnculo"/>
                <w:rFonts w:ascii="Arial" w:hAnsi="Arial" w:cs="Arial"/>
                <w:noProof/>
                <w:sz w:val="24"/>
                <w:szCs w:val="24"/>
              </w:rPr>
              <w:t>Implementación</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_Toc152409208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118</w:t>
            </w:r>
            <w:r w:rsidR="00C70434" w:rsidRPr="005909FE">
              <w:rPr>
                <w:rFonts w:ascii="Arial" w:hAnsi="Arial" w:cs="Arial"/>
                <w:noProof/>
                <w:webHidden/>
                <w:sz w:val="24"/>
                <w:szCs w:val="24"/>
              </w:rPr>
              <w:fldChar w:fldCharType="end"/>
            </w:r>
          </w:hyperlink>
        </w:p>
        <w:p w14:paraId="2D91BE64" w14:textId="78D91E1E"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209" w:history="1">
            <w:r w:rsidR="005909FE" w:rsidRPr="005909FE">
              <w:rPr>
                <w:rStyle w:val="Hipervnculo"/>
                <w:rFonts w:ascii="Arial" w:hAnsi="Arial" w:cs="Arial"/>
                <w:noProof/>
                <w:sz w:val="24"/>
                <w:szCs w:val="24"/>
                <w:lang w:val="es-NI"/>
              </w:rPr>
              <w:t>4.8.</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NI"/>
              </w:rPr>
              <w:t xml:space="preserve">Sesiones </w:t>
            </w:r>
            <w:r w:rsidR="005909FE" w:rsidRPr="005909FE">
              <w:rPr>
                <w:rStyle w:val="Hipervnculo"/>
                <w:rFonts w:ascii="Arial" w:hAnsi="Arial" w:cs="Arial"/>
                <w:noProof/>
                <w:sz w:val="24"/>
                <w:szCs w:val="24"/>
                <w:lang w:val="es-NI"/>
              </w:rPr>
              <w:t xml:space="preserve">De </w:t>
            </w:r>
            <w:r w:rsidR="00C70434" w:rsidRPr="005909FE">
              <w:rPr>
                <w:rStyle w:val="Hipervnculo"/>
                <w:rFonts w:ascii="Arial" w:hAnsi="Arial" w:cs="Arial"/>
                <w:noProof/>
                <w:sz w:val="24"/>
                <w:szCs w:val="24"/>
                <w:lang w:val="es-NI"/>
              </w:rPr>
              <w:t xml:space="preserve">Concienciación </w:t>
            </w:r>
            <w:r w:rsidR="005909FE" w:rsidRPr="005909FE">
              <w:rPr>
                <w:rStyle w:val="Hipervnculo"/>
                <w:rFonts w:ascii="Arial" w:hAnsi="Arial" w:cs="Arial"/>
                <w:noProof/>
                <w:sz w:val="24"/>
                <w:szCs w:val="24"/>
                <w:lang w:val="es-NI"/>
              </w:rPr>
              <w:t xml:space="preserve">Y </w:t>
            </w:r>
            <w:r w:rsidR="00C70434" w:rsidRPr="005909FE">
              <w:rPr>
                <w:rStyle w:val="Hipervnculo"/>
                <w:rFonts w:ascii="Arial" w:hAnsi="Arial" w:cs="Arial"/>
                <w:noProof/>
                <w:sz w:val="24"/>
                <w:szCs w:val="24"/>
                <w:lang w:val="es-NI"/>
              </w:rPr>
              <w:t>Educación Continua</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_Toc152409209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130</w:t>
            </w:r>
            <w:r w:rsidR="00C70434" w:rsidRPr="005909FE">
              <w:rPr>
                <w:rFonts w:ascii="Arial" w:hAnsi="Arial" w:cs="Arial"/>
                <w:noProof/>
                <w:webHidden/>
                <w:sz w:val="24"/>
                <w:szCs w:val="24"/>
              </w:rPr>
              <w:fldChar w:fldCharType="end"/>
            </w:r>
          </w:hyperlink>
        </w:p>
        <w:p w14:paraId="4B41DB6B" w14:textId="62383AA8"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210" w:history="1">
            <w:r w:rsidR="005909FE" w:rsidRPr="005909FE">
              <w:rPr>
                <w:rStyle w:val="Hipervnculo"/>
                <w:rFonts w:ascii="Arial" w:hAnsi="Arial" w:cs="Arial"/>
                <w:noProof/>
                <w:sz w:val="24"/>
                <w:szCs w:val="24"/>
                <w:lang w:val="es-NI"/>
              </w:rPr>
              <w:t>4.9.</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NI"/>
              </w:rPr>
              <w:t xml:space="preserve">Sistema </w:t>
            </w:r>
            <w:r w:rsidR="005909FE" w:rsidRPr="005909FE">
              <w:rPr>
                <w:rStyle w:val="Hipervnculo"/>
                <w:rFonts w:ascii="Arial" w:hAnsi="Arial" w:cs="Arial"/>
                <w:noProof/>
                <w:sz w:val="24"/>
                <w:szCs w:val="24"/>
                <w:lang w:val="es-NI"/>
              </w:rPr>
              <w:t xml:space="preserve">De </w:t>
            </w:r>
            <w:r w:rsidR="00C70434" w:rsidRPr="005909FE">
              <w:rPr>
                <w:rStyle w:val="Hipervnculo"/>
                <w:rFonts w:ascii="Arial" w:hAnsi="Arial" w:cs="Arial"/>
                <w:noProof/>
                <w:sz w:val="24"/>
                <w:szCs w:val="24"/>
                <w:lang w:val="es-NI"/>
              </w:rPr>
              <w:t xml:space="preserve">Incentivos </w:t>
            </w:r>
            <w:r w:rsidR="005909FE" w:rsidRPr="005909FE">
              <w:rPr>
                <w:rStyle w:val="Hipervnculo"/>
                <w:rFonts w:ascii="Arial" w:hAnsi="Arial" w:cs="Arial"/>
                <w:noProof/>
                <w:sz w:val="24"/>
                <w:szCs w:val="24"/>
                <w:lang w:val="es-NI"/>
              </w:rPr>
              <w:t xml:space="preserve">Y </w:t>
            </w:r>
            <w:r w:rsidR="00C70434" w:rsidRPr="005909FE">
              <w:rPr>
                <w:rStyle w:val="Hipervnculo"/>
                <w:rFonts w:ascii="Arial" w:hAnsi="Arial" w:cs="Arial"/>
                <w:noProof/>
                <w:sz w:val="24"/>
                <w:szCs w:val="24"/>
                <w:lang w:val="es-NI"/>
              </w:rPr>
              <w:t>Reconocimiento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_Toc152409210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132</w:t>
            </w:r>
            <w:r w:rsidR="00C70434" w:rsidRPr="005909FE">
              <w:rPr>
                <w:rFonts w:ascii="Arial" w:hAnsi="Arial" w:cs="Arial"/>
                <w:noProof/>
                <w:webHidden/>
                <w:sz w:val="24"/>
                <w:szCs w:val="24"/>
              </w:rPr>
              <w:fldChar w:fldCharType="end"/>
            </w:r>
          </w:hyperlink>
        </w:p>
        <w:p w14:paraId="388B7096" w14:textId="62645608" w:rsidR="00C70434" w:rsidRPr="005909FE" w:rsidRDefault="00000B4B" w:rsidP="005909FE">
          <w:pPr>
            <w:pStyle w:val="TDC1"/>
            <w:tabs>
              <w:tab w:val="left" w:pos="440"/>
              <w:tab w:val="right" w:leader="dot" w:pos="9089"/>
            </w:tabs>
            <w:spacing w:line="360" w:lineRule="auto"/>
            <w:jc w:val="both"/>
            <w:rPr>
              <w:rFonts w:ascii="Arial" w:eastAsiaTheme="minorEastAsia" w:hAnsi="Arial" w:cs="Arial"/>
              <w:noProof/>
              <w:sz w:val="24"/>
              <w:szCs w:val="24"/>
              <w:lang w:val="es-NI" w:eastAsia="es-NI"/>
            </w:rPr>
          </w:pPr>
          <w:hyperlink w:anchor="_Toc152409211" w:history="1">
            <w:r w:rsidR="00C70434" w:rsidRPr="005909FE">
              <w:rPr>
                <w:rStyle w:val="Hipervnculo"/>
                <w:rFonts w:ascii="Arial" w:hAnsi="Arial" w:cs="Arial"/>
                <w:noProof/>
                <w:sz w:val="24"/>
                <w:szCs w:val="24"/>
              </w:rPr>
              <w:t>V.</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IMPLEMENTACION</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_Toc152409211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135</w:t>
            </w:r>
            <w:r w:rsidR="00C70434" w:rsidRPr="005909FE">
              <w:rPr>
                <w:rFonts w:ascii="Arial" w:hAnsi="Arial" w:cs="Arial"/>
                <w:noProof/>
                <w:webHidden/>
                <w:sz w:val="24"/>
                <w:szCs w:val="24"/>
              </w:rPr>
              <w:fldChar w:fldCharType="end"/>
            </w:r>
          </w:hyperlink>
        </w:p>
        <w:p w14:paraId="586B06BA" w14:textId="530591A8"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213" w:history="1">
            <w:r w:rsidR="005909FE" w:rsidRPr="005909FE">
              <w:rPr>
                <w:rStyle w:val="Hipervnculo"/>
                <w:rFonts w:ascii="Arial" w:hAnsi="Arial" w:cs="Arial"/>
                <w:noProof/>
                <w:sz w:val="24"/>
                <w:szCs w:val="24"/>
              </w:rPr>
              <w:t>5.1.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Implementación </w:t>
            </w:r>
            <w:r w:rsidR="005909FE" w:rsidRPr="005909FE">
              <w:rPr>
                <w:rStyle w:val="Hipervnculo"/>
                <w:rFonts w:ascii="Arial" w:hAnsi="Arial" w:cs="Arial"/>
                <w:noProof/>
                <w:sz w:val="24"/>
                <w:szCs w:val="24"/>
              </w:rPr>
              <w:t xml:space="preserve">Del </w:t>
            </w:r>
            <w:r w:rsidR="00C70434" w:rsidRPr="005909FE">
              <w:rPr>
                <w:rStyle w:val="Hipervnculo"/>
                <w:rFonts w:ascii="Arial" w:hAnsi="Arial" w:cs="Arial"/>
                <w:noProof/>
                <w:sz w:val="24"/>
                <w:szCs w:val="24"/>
              </w:rPr>
              <w:t>Plan</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_Toc152409213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135</w:t>
            </w:r>
            <w:r w:rsidR="00C70434" w:rsidRPr="005909FE">
              <w:rPr>
                <w:rFonts w:ascii="Arial" w:hAnsi="Arial" w:cs="Arial"/>
                <w:noProof/>
                <w:webHidden/>
                <w:sz w:val="24"/>
                <w:szCs w:val="24"/>
              </w:rPr>
              <w:fldChar w:fldCharType="end"/>
            </w:r>
          </w:hyperlink>
        </w:p>
        <w:p w14:paraId="1CEDFE6A" w14:textId="7D430826"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214" w:history="1">
            <w:r w:rsidR="005909FE" w:rsidRPr="005909FE">
              <w:rPr>
                <w:rStyle w:val="Hipervnculo"/>
                <w:rFonts w:ascii="Arial" w:hAnsi="Arial" w:cs="Arial"/>
                <w:noProof/>
                <w:sz w:val="24"/>
                <w:szCs w:val="24"/>
                <w:lang w:val="es-NI"/>
              </w:rPr>
              <w:t>5.2.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NI"/>
              </w:rPr>
              <w:t xml:space="preserve">Diagrama </w:t>
            </w:r>
            <w:r w:rsidR="005909FE" w:rsidRPr="005909FE">
              <w:rPr>
                <w:rStyle w:val="Hipervnculo"/>
                <w:rFonts w:ascii="Arial" w:hAnsi="Arial" w:cs="Arial"/>
                <w:noProof/>
                <w:sz w:val="24"/>
                <w:szCs w:val="24"/>
                <w:lang w:val="es-NI"/>
              </w:rPr>
              <w:t xml:space="preserve">De </w:t>
            </w:r>
            <w:r w:rsidR="00C70434" w:rsidRPr="005909FE">
              <w:rPr>
                <w:rStyle w:val="Hipervnculo"/>
                <w:rFonts w:ascii="Arial" w:hAnsi="Arial" w:cs="Arial"/>
                <w:noProof/>
                <w:sz w:val="24"/>
                <w:szCs w:val="24"/>
                <w:lang w:val="es-NI"/>
              </w:rPr>
              <w:t xml:space="preserve">Gantt </w:t>
            </w:r>
            <w:r w:rsidR="005909FE" w:rsidRPr="005909FE">
              <w:rPr>
                <w:rStyle w:val="Hipervnculo"/>
                <w:rFonts w:ascii="Arial" w:hAnsi="Arial" w:cs="Arial"/>
                <w:noProof/>
                <w:sz w:val="24"/>
                <w:szCs w:val="24"/>
                <w:lang w:val="es-NI"/>
              </w:rPr>
              <w:t>Del Plan De Seguridad Basada En Comportamiento.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_Toc152409214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135</w:t>
            </w:r>
            <w:r w:rsidR="00C70434" w:rsidRPr="005909FE">
              <w:rPr>
                <w:rFonts w:ascii="Arial" w:hAnsi="Arial" w:cs="Arial"/>
                <w:noProof/>
                <w:webHidden/>
                <w:sz w:val="24"/>
                <w:szCs w:val="24"/>
              </w:rPr>
              <w:fldChar w:fldCharType="end"/>
            </w:r>
          </w:hyperlink>
        </w:p>
        <w:p w14:paraId="7145F11C" w14:textId="498342F5"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215" w:history="1">
            <w:r w:rsidR="005909FE" w:rsidRPr="005909FE">
              <w:rPr>
                <w:rStyle w:val="Hipervnculo"/>
                <w:rFonts w:ascii="Arial" w:hAnsi="Arial" w:cs="Arial"/>
                <w:noProof/>
                <w:sz w:val="24"/>
                <w:szCs w:val="24"/>
                <w:lang w:val="es-NI"/>
              </w:rPr>
              <w:t>5.3.</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NI"/>
              </w:rPr>
              <w:t xml:space="preserve">Flujograma </w:t>
            </w:r>
            <w:r w:rsidR="005909FE" w:rsidRPr="005909FE">
              <w:rPr>
                <w:rStyle w:val="Hipervnculo"/>
                <w:rFonts w:ascii="Arial" w:hAnsi="Arial" w:cs="Arial"/>
                <w:noProof/>
                <w:sz w:val="24"/>
                <w:szCs w:val="24"/>
                <w:lang w:val="es-NI"/>
              </w:rPr>
              <w:t>De Proceso Del Plan De SBC.</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_Toc152409215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138</w:t>
            </w:r>
            <w:r w:rsidR="00C70434" w:rsidRPr="005909FE">
              <w:rPr>
                <w:rFonts w:ascii="Arial" w:hAnsi="Arial" w:cs="Arial"/>
                <w:noProof/>
                <w:webHidden/>
                <w:sz w:val="24"/>
                <w:szCs w:val="24"/>
              </w:rPr>
              <w:fldChar w:fldCharType="end"/>
            </w:r>
          </w:hyperlink>
        </w:p>
        <w:p w14:paraId="233FBFC0" w14:textId="74C28585"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216" w:history="1">
            <w:r w:rsidR="005909FE" w:rsidRPr="005909FE">
              <w:rPr>
                <w:rStyle w:val="Hipervnculo"/>
                <w:rFonts w:ascii="Arial" w:hAnsi="Arial" w:cs="Arial"/>
                <w:noProof/>
                <w:sz w:val="24"/>
                <w:szCs w:val="24"/>
              </w:rPr>
              <w:t>5.4.</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Comunicación Continua</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_Toc152409216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139</w:t>
            </w:r>
            <w:r w:rsidR="00C70434" w:rsidRPr="005909FE">
              <w:rPr>
                <w:rFonts w:ascii="Arial" w:hAnsi="Arial" w:cs="Arial"/>
                <w:noProof/>
                <w:webHidden/>
                <w:sz w:val="24"/>
                <w:szCs w:val="24"/>
              </w:rPr>
              <w:fldChar w:fldCharType="end"/>
            </w:r>
          </w:hyperlink>
        </w:p>
        <w:p w14:paraId="5FABF6E6" w14:textId="4C185BF6"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217" w:history="1">
            <w:r w:rsidR="005909FE" w:rsidRPr="005909FE">
              <w:rPr>
                <w:rStyle w:val="Hipervnculo"/>
                <w:rFonts w:ascii="Arial" w:hAnsi="Arial" w:cs="Arial"/>
                <w:noProof/>
                <w:sz w:val="24"/>
                <w:szCs w:val="24"/>
              </w:rPr>
              <w:t>5.5.</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Feedback </w:t>
            </w:r>
            <w:r w:rsidR="005909FE" w:rsidRPr="005909FE">
              <w:rPr>
                <w:rStyle w:val="Hipervnculo"/>
                <w:rFonts w:ascii="Arial" w:hAnsi="Arial" w:cs="Arial"/>
                <w:noProof/>
                <w:sz w:val="24"/>
                <w:szCs w:val="24"/>
              </w:rPr>
              <w:t>(</w:t>
            </w:r>
            <w:r w:rsidR="00C70434" w:rsidRPr="005909FE">
              <w:rPr>
                <w:rStyle w:val="Hipervnculo"/>
                <w:rFonts w:ascii="Arial" w:hAnsi="Arial" w:cs="Arial"/>
                <w:noProof/>
                <w:sz w:val="24"/>
                <w:szCs w:val="24"/>
              </w:rPr>
              <w:t>Retroalimentación</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_Toc152409217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139</w:t>
            </w:r>
            <w:r w:rsidR="00C70434" w:rsidRPr="005909FE">
              <w:rPr>
                <w:rFonts w:ascii="Arial" w:hAnsi="Arial" w:cs="Arial"/>
                <w:noProof/>
                <w:webHidden/>
                <w:sz w:val="24"/>
                <w:szCs w:val="24"/>
              </w:rPr>
              <w:fldChar w:fldCharType="end"/>
            </w:r>
          </w:hyperlink>
        </w:p>
        <w:p w14:paraId="632BC0B3" w14:textId="4A22DA3A"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18" w:history="1">
            <w:r w:rsidR="005909FE" w:rsidRPr="005909FE">
              <w:rPr>
                <w:rStyle w:val="Hipervnculo"/>
                <w:rFonts w:ascii="Arial" w:hAnsi="Arial" w:cs="Arial"/>
                <w:noProof/>
                <w:sz w:val="24"/>
                <w:szCs w:val="24"/>
              </w:rPr>
              <w:t>5.5.1.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Refuerzo Positivo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_Toc152409218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140</w:t>
            </w:r>
            <w:r w:rsidR="00C70434" w:rsidRPr="005909FE">
              <w:rPr>
                <w:rFonts w:ascii="Arial" w:hAnsi="Arial" w:cs="Arial"/>
                <w:noProof/>
                <w:webHidden/>
                <w:sz w:val="24"/>
                <w:szCs w:val="24"/>
              </w:rPr>
              <w:fldChar w:fldCharType="end"/>
            </w:r>
          </w:hyperlink>
        </w:p>
        <w:p w14:paraId="208C897E" w14:textId="5E2C604F"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19" w:history="1">
            <w:r w:rsidR="005909FE" w:rsidRPr="005909FE">
              <w:rPr>
                <w:rStyle w:val="Hipervnculo"/>
                <w:rFonts w:ascii="Arial" w:hAnsi="Arial" w:cs="Arial"/>
                <w:noProof/>
                <w:sz w:val="24"/>
                <w:szCs w:val="24"/>
              </w:rPr>
              <w:t>5.5.2.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Monitoreo </w:t>
            </w:r>
            <w:r w:rsidR="005909FE" w:rsidRPr="005909FE">
              <w:rPr>
                <w:rStyle w:val="Hipervnculo"/>
                <w:rFonts w:ascii="Arial" w:hAnsi="Arial" w:cs="Arial"/>
                <w:noProof/>
                <w:sz w:val="24"/>
                <w:szCs w:val="24"/>
              </w:rPr>
              <w:t xml:space="preserve">Y </w:t>
            </w:r>
            <w:r w:rsidR="00C70434" w:rsidRPr="005909FE">
              <w:rPr>
                <w:rStyle w:val="Hipervnculo"/>
                <w:rFonts w:ascii="Arial" w:hAnsi="Arial" w:cs="Arial"/>
                <w:noProof/>
                <w:sz w:val="24"/>
                <w:szCs w:val="24"/>
              </w:rPr>
              <w:t>Evaluación</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_Toc152409219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141</w:t>
            </w:r>
            <w:r w:rsidR="00C70434" w:rsidRPr="005909FE">
              <w:rPr>
                <w:rFonts w:ascii="Arial" w:hAnsi="Arial" w:cs="Arial"/>
                <w:noProof/>
                <w:webHidden/>
                <w:sz w:val="24"/>
                <w:szCs w:val="24"/>
              </w:rPr>
              <w:fldChar w:fldCharType="end"/>
            </w:r>
          </w:hyperlink>
        </w:p>
        <w:p w14:paraId="4A8360EB" w14:textId="6A6AC66B"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220" w:history="1">
            <w:r w:rsidR="005909FE" w:rsidRPr="005909FE">
              <w:rPr>
                <w:rStyle w:val="Hipervnculo"/>
                <w:rFonts w:ascii="Arial" w:hAnsi="Arial" w:cs="Arial"/>
                <w:noProof/>
                <w:sz w:val="24"/>
                <w:szCs w:val="24"/>
                <w:lang w:val="es-CR"/>
              </w:rPr>
              <w:t>5.6.</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CR"/>
              </w:rPr>
              <w:t xml:space="preserve">Establecimiento </w:t>
            </w:r>
            <w:r w:rsidR="005909FE" w:rsidRPr="005909FE">
              <w:rPr>
                <w:rStyle w:val="Hipervnculo"/>
                <w:rFonts w:ascii="Arial" w:hAnsi="Arial" w:cs="Arial"/>
                <w:noProof/>
                <w:sz w:val="24"/>
                <w:szCs w:val="24"/>
                <w:lang w:val="es-CR"/>
              </w:rPr>
              <w:t xml:space="preserve">De </w:t>
            </w:r>
            <w:r w:rsidR="00C70434" w:rsidRPr="005909FE">
              <w:rPr>
                <w:rStyle w:val="Hipervnculo"/>
                <w:rFonts w:ascii="Arial" w:hAnsi="Arial" w:cs="Arial"/>
                <w:noProof/>
                <w:sz w:val="24"/>
                <w:szCs w:val="24"/>
                <w:lang w:val="es-CR"/>
              </w:rPr>
              <w:t xml:space="preserve">Indicadores </w:t>
            </w:r>
            <w:r w:rsidR="005909FE" w:rsidRPr="005909FE">
              <w:rPr>
                <w:rStyle w:val="Hipervnculo"/>
                <w:rFonts w:ascii="Arial" w:hAnsi="Arial" w:cs="Arial"/>
                <w:noProof/>
                <w:sz w:val="24"/>
                <w:szCs w:val="24"/>
                <w:lang w:val="es-CR"/>
              </w:rPr>
              <w:t xml:space="preserve">De </w:t>
            </w:r>
            <w:r w:rsidR="00C70434" w:rsidRPr="005909FE">
              <w:rPr>
                <w:rStyle w:val="Hipervnculo"/>
                <w:rFonts w:ascii="Arial" w:hAnsi="Arial" w:cs="Arial"/>
                <w:noProof/>
                <w:sz w:val="24"/>
                <w:szCs w:val="24"/>
                <w:lang w:val="es-CR"/>
              </w:rPr>
              <w:t>Desempeño</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_Toc152409220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141</w:t>
            </w:r>
            <w:r w:rsidR="00C70434" w:rsidRPr="005909FE">
              <w:rPr>
                <w:rFonts w:ascii="Arial" w:hAnsi="Arial" w:cs="Arial"/>
                <w:noProof/>
                <w:webHidden/>
                <w:sz w:val="24"/>
                <w:szCs w:val="24"/>
              </w:rPr>
              <w:fldChar w:fldCharType="end"/>
            </w:r>
          </w:hyperlink>
        </w:p>
        <w:p w14:paraId="2D29EF6A" w14:textId="312A9746"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21" w:history="1">
            <w:r w:rsidR="005909FE" w:rsidRPr="005909FE">
              <w:rPr>
                <w:rStyle w:val="Hipervnculo"/>
                <w:rFonts w:ascii="Arial" w:hAnsi="Arial" w:cs="Arial"/>
                <w:noProof/>
                <w:sz w:val="24"/>
                <w:szCs w:val="24"/>
              </w:rPr>
              <w:t>5.6.1.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KPI </w:t>
            </w:r>
            <w:r w:rsidR="005909FE" w:rsidRPr="005909FE">
              <w:rPr>
                <w:rStyle w:val="Hipervnculo"/>
                <w:rFonts w:ascii="Arial" w:hAnsi="Arial" w:cs="Arial"/>
                <w:noProof/>
                <w:sz w:val="24"/>
                <w:szCs w:val="24"/>
              </w:rPr>
              <w:t xml:space="preserve">De </w:t>
            </w:r>
            <w:r w:rsidR="00C70434" w:rsidRPr="005909FE">
              <w:rPr>
                <w:rStyle w:val="Hipervnculo"/>
                <w:rFonts w:ascii="Arial" w:hAnsi="Arial" w:cs="Arial"/>
                <w:noProof/>
                <w:sz w:val="24"/>
                <w:szCs w:val="24"/>
              </w:rPr>
              <w:t>Capacitación</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_Toc152409221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142</w:t>
            </w:r>
            <w:r w:rsidR="00C70434" w:rsidRPr="005909FE">
              <w:rPr>
                <w:rFonts w:ascii="Arial" w:hAnsi="Arial" w:cs="Arial"/>
                <w:noProof/>
                <w:webHidden/>
                <w:sz w:val="24"/>
                <w:szCs w:val="24"/>
              </w:rPr>
              <w:fldChar w:fldCharType="end"/>
            </w:r>
          </w:hyperlink>
        </w:p>
        <w:p w14:paraId="3CD27965" w14:textId="1F0E9A1C"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22" w:history="1">
            <w:r w:rsidR="005909FE" w:rsidRPr="005909FE">
              <w:rPr>
                <w:rStyle w:val="Hipervnculo"/>
                <w:rFonts w:ascii="Arial" w:hAnsi="Arial" w:cs="Arial"/>
                <w:noProof/>
                <w:sz w:val="24"/>
                <w:szCs w:val="24"/>
              </w:rPr>
              <w:t>5.6.2.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KPI </w:t>
            </w:r>
            <w:r w:rsidR="005909FE" w:rsidRPr="005909FE">
              <w:rPr>
                <w:rStyle w:val="Hipervnculo"/>
                <w:rFonts w:ascii="Arial" w:hAnsi="Arial" w:cs="Arial"/>
                <w:noProof/>
                <w:sz w:val="24"/>
                <w:szCs w:val="24"/>
              </w:rPr>
              <w:t xml:space="preserve">De </w:t>
            </w:r>
            <w:r w:rsidR="00C70434" w:rsidRPr="005909FE">
              <w:rPr>
                <w:rStyle w:val="Hipervnculo"/>
                <w:rFonts w:ascii="Arial" w:hAnsi="Arial" w:cs="Arial"/>
                <w:noProof/>
                <w:sz w:val="24"/>
                <w:szCs w:val="24"/>
              </w:rPr>
              <w:t>Comportamiento</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_Toc152409222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142</w:t>
            </w:r>
            <w:r w:rsidR="00C70434" w:rsidRPr="005909FE">
              <w:rPr>
                <w:rFonts w:ascii="Arial" w:hAnsi="Arial" w:cs="Arial"/>
                <w:noProof/>
                <w:webHidden/>
                <w:sz w:val="24"/>
                <w:szCs w:val="24"/>
              </w:rPr>
              <w:fldChar w:fldCharType="end"/>
            </w:r>
          </w:hyperlink>
        </w:p>
        <w:p w14:paraId="7187E0E5" w14:textId="6A34755F"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23" w:history="1">
            <w:r w:rsidR="005909FE" w:rsidRPr="005909FE">
              <w:rPr>
                <w:rStyle w:val="Hipervnculo"/>
                <w:rFonts w:ascii="Arial" w:hAnsi="Arial" w:cs="Arial"/>
                <w:noProof/>
                <w:sz w:val="24"/>
                <w:szCs w:val="24"/>
              </w:rPr>
              <w:t>5.6.3.</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KPI </w:t>
            </w:r>
            <w:r w:rsidR="005909FE" w:rsidRPr="005909FE">
              <w:rPr>
                <w:rStyle w:val="Hipervnculo"/>
                <w:rFonts w:ascii="Arial" w:hAnsi="Arial" w:cs="Arial"/>
                <w:noProof/>
                <w:sz w:val="24"/>
                <w:szCs w:val="24"/>
              </w:rPr>
              <w:t xml:space="preserve">De </w:t>
            </w:r>
            <w:r w:rsidR="00C70434" w:rsidRPr="005909FE">
              <w:rPr>
                <w:rStyle w:val="Hipervnculo"/>
                <w:rFonts w:ascii="Arial" w:hAnsi="Arial" w:cs="Arial"/>
                <w:noProof/>
                <w:sz w:val="24"/>
                <w:szCs w:val="24"/>
              </w:rPr>
              <w:t>Equipo</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_Toc152409223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143</w:t>
            </w:r>
            <w:r w:rsidR="00C70434" w:rsidRPr="005909FE">
              <w:rPr>
                <w:rFonts w:ascii="Arial" w:hAnsi="Arial" w:cs="Arial"/>
                <w:noProof/>
                <w:webHidden/>
                <w:sz w:val="24"/>
                <w:szCs w:val="24"/>
              </w:rPr>
              <w:fldChar w:fldCharType="end"/>
            </w:r>
          </w:hyperlink>
        </w:p>
        <w:p w14:paraId="04CB9CCB" w14:textId="1002FF21"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24" w:history="1">
            <w:r w:rsidR="005909FE" w:rsidRPr="005909FE">
              <w:rPr>
                <w:rStyle w:val="Hipervnculo"/>
                <w:rFonts w:ascii="Arial" w:hAnsi="Arial" w:cs="Arial"/>
                <w:noProof/>
                <w:sz w:val="24"/>
                <w:szCs w:val="24"/>
              </w:rPr>
              <w:t>5.6.4.</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KPI Financieros</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_Toc152409224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144</w:t>
            </w:r>
            <w:r w:rsidR="00C70434" w:rsidRPr="005909FE">
              <w:rPr>
                <w:rFonts w:ascii="Arial" w:hAnsi="Arial" w:cs="Arial"/>
                <w:noProof/>
                <w:webHidden/>
                <w:sz w:val="24"/>
                <w:szCs w:val="24"/>
              </w:rPr>
              <w:fldChar w:fldCharType="end"/>
            </w:r>
          </w:hyperlink>
        </w:p>
        <w:p w14:paraId="124AC4EE" w14:textId="67CA0B63"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25" w:history="1">
            <w:r w:rsidR="005909FE" w:rsidRPr="005909FE">
              <w:rPr>
                <w:rStyle w:val="Hipervnculo"/>
                <w:rFonts w:ascii="Arial" w:hAnsi="Arial" w:cs="Arial"/>
                <w:noProof/>
                <w:sz w:val="24"/>
                <w:szCs w:val="24"/>
              </w:rPr>
              <w:t>5.6.5.</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KPI </w:t>
            </w:r>
            <w:r w:rsidR="005909FE" w:rsidRPr="005909FE">
              <w:rPr>
                <w:rStyle w:val="Hipervnculo"/>
                <w:rFonts w:ascii="Arial" w:hAnsi="Arial" w:cs="Arial"/>
                <w:noProof/>
                <w:sz w:val="24"/>
                <w:szCs w:val="24"/>
              </w:rPr>
              <w:t xml:space="preserve">De </w:t>
            </w:r>
            <w:r w:rsidR="00C70434" w:rsidRPr="005909FE">
              <w:rPr>
                <w:rStyle w:val="Hipervnculo"/>
                <w:rFonts w:ascii="Arial" w:hAnsi="Arial" w:cs="Arial"/>
                <w:noProof/>
                <w:sz w:val="24"/>
                <w:szCs w:val="24"/>
              </w:rPr>
              <w:t>Inspección</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_Toc152409225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144</w:t>
            </w:r>
            <w:r w:rsidR="00C70434" w:rsidRPr="005909FE">
              <w:rPr>
                <w:rFonts w:ascii="Arial" w:hAnsi="Arial" w:cs="Arial"/>
                <w:noProof/>
                <w:webHidden/>
                <w:sz w:val="24"/>
                <w:szCs w:val="24"/>
              </w:rPr>
              <w:fldChar w:fldCharType="end"/>
            </w:r>
          </w:hyperlink>
        </w:p>
        <w:p w14:paraId="5971A63E" w14:textId="243A7149"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226" w:history="1">
            <w:r w:rsidR="005909FE" w:rsidRPr="005909FE">
              <w:rPr>
                <w:rStyle w:val="Hipervnculo"/>
                <w:rFonts w:ascii="Arial" w:hAnsi="Arial" w:cs="Arial"/>
                <w:noProof/>
                <w:sz w:val="24"/>
                <w:szCs w:val="24"/>
                <w:lang w:val="es-NI"/>
              </w:rPr>
              <w:t>5.7.</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NI"/>
              </w:rPr>
              <w:t xml:space="preserve">Recopilación </w:t>
            </w:r>
            <w:r w:rsidR="005909FE" w:rsidRPr="005909FE">
              <w:rPr>
                <w:rStyle w:val="Hipervnculo"/>
                <w:rFonts w:ascii="Arial" w:hAnsi="Arial" w:cs="Arial"/>
                <w:noProof/>
                <w:sz w:val="24"/>
                <w:szCs w:val="24"/>
                <w:lang w:val="es-NI"/>
              </w:rPr>
              <w:t xml:space="preserve">De </w:t>
            </w:r>
            <w:r w:rsidR="00C70434" w:rsidRPr="005909FE">
              <w:rPr>
                <w:rStyle w:val="Hipervnculo"/>
                <w:rFonts w:ascii="Arial" w:hAnsi="Arial" w:cs="Arial"/>
                <w:noProof/>
                <w:sz w:val="24"/>
                <w:szCs w:val="24"/>
                <w:lang w:val="es-NI"/>
              </w:rPr>
              <w:t>Datos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_Toc152409226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145</w:t>
            </w:r>
            <w:r w:rsidR="00C70434" w:rsidRPr="005909FE">
              <w:rPr>
                <w:rFonts w:ascii="Arial" w:hAnsi="Arial" w:cs="Arial"/>
                <w:noProof/>
                <w:webHidden/>
                <w:sz w:val="24"/>
                <w:szCs w:val="24"/>
              </w:rPr>
              <w:fldChar w:fldCharType="end"/>
            </w:r>
          </w:hyperlink>
        </w:p>
        <w:p w14:paraId="780372CF" w14:textId="46EAED21"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227" w:history="1">
            <w:r w:rsidR="005909FE" w:rsidRPr="005909FE">
              <w:rPr>
                <w:rStyle w:val="Hipervnculo"/>
                <w:rFonts w:ascii="Arial" w:hAnsi="Arial" w:cs="Arial"/>
                <w:noProof/>
                <w:sz w:val="24"/>
                <w:szCs w:val="24"/>
                <w:lang w:val="es-NI"/>
              </w:rPr>
              <w:t>5.8.</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NI"/>
              </w:rPr>
              <w:t>Evaluaciones Periódicas</w:t>
            </w:r>
            <w:r w:rsidR="005909FE" w:rsidRPr="005909FE">
              <w:rPr>
                <w:rStyle w:val="Hipervnculo"/>
                <w:rFonts w:ascii="Arial" w:hAnsi="Arial" w:cs="Arial"/>
                <w:noProof/>
                <w:sz w:val="24"/>
                <w:szCs w:val="24"/>
                <w:lang w:val="es-NI"/>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_Toc152409227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147</w:t>
            </w:r>
            <w:r w:rsidR="00C70434" w:rsidRPr="005909FE">
              <w:rPr>
                <w:rFonts w:ascii="Arial" w:hAnsi="Arial" w:cs="Arial"/>
                <w:noProof/>
                <w:webHidden/>
                <w:sz w:val="24"/>
                <w:szCs w:val="24"/>
              </w:rPr>
              <w:fldChar w:fldCharType="end"/>
            </w:r>
          </w:hyperlink>
        </w:p>
        <w:p w14:paraId="37586AAF" w14:textId="16A8A81C"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28" w:history="1">
            <w:r w:rsidR="005909FE" w:rsidRPr="005909FE">
              <w:rPr>
                <w:rStyle w:val="Hipervnculo"/>
                <w:rFonts w:ascii="Arial" w:hAnsi="Arial" w:cs="Arial"/>
                <w:noProof/>
                <w:sz w:val="24"/>
                <w:szCs w:val="24"/>
              </w:rPr>
              <w:t>5.8.1.</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Objetivos</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_Toc152409228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147</w:t>
            </w:r>
            <w:r w:rsidR="00C70434" w:rsidRPr="005909FE">
              <w:rPr>
                <w:rFonts w:ascii="Arial" w:hAnsi="Arial" w:cs="Arial"/>
                <w:noProof/>
                <w:webHidden/>
                <w:sz w:val="24"/>
                <w:szCs w:val="24"/>
              </w:rPr>
              <w:fldChar w:fldCharType="end"/>
            </w:r>
          </w:hyperlink>
        </w:p>
        <w:p w14:paraId="56017C3C" w14:textId="722EDF67"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29" w:history="1">
            <w:r w:rsidR="005909FE" w:rsidRPr="005909FE">
              <w:rPr>
                <w:rStyle w:val="Hipervnculo"/>
                <w:rFonts w:ascii="Arial" w:hAnsi="Arial" w:cs="Arial"/>
                <w:noProof/>
                <w:sz w:val="24"/>
                <w:szCs w:val="24"/>
              </w:rPr>
              <w:t>5.8.2.</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 xml:space="preserve">Datos </w:t>
            </w:r>
            <w:r w:rsidR="005909FE" w:rsidRPr="005909FE">
              <w:rPr>
                <w:rStyle w:val="Hipervnculo"/>
                <w:rFonts w:ascii="Arial" w:hAnsi="Arial" w:cs="Arial"/>
                <w:noProof/>
                <w:sz w:val="24"/>
                <w:szCs w:val="24"/>
              </w:rPr>
              <w:t xml:space="preserve">A </w:t>
            </w:r>
            <w:r w:rsidR="00C70434" w:rsidRPr="005909FE">
              <w:rPr>
                <w:rStyle w:val="Hipervnculo"/>
                <w:rFonts w:ascii="Arial" w:hAnsi="Arial" w:cs="Arial"/>
                <w:noProof/>
                <w:sz w:val="24"/>
                <w:szCs w:val="24"/>
              </w:rPr>
              <w:t>Recopilar</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_Toc152409229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148</w:t>
            </w:r>
            <w:r w:rsidR="00C70434" w:rsidRPr="005909FE">
              <w:rPr>
                <w:rFonts w:ascii="Arial" w:hAnsi="Arial" w:cs="Arial"/>
                <w:noProof/>
                <w:webHidden/>
                <w:sz w:val="24"/>
                <w:szCs w:val="24"/>
              </w:rPr>
              <w:fldChar w:fldCharType="end"/>
            </w:r>
          </w:hyperlink>
        </w:p>
        <w:p w14:paraId="120800A3" w14:textId="5A62EA18"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30" w:history="1">
            <w:r w:rsidR="005909FE" w:rsidRPr="005909FE">
              <w:rPr>
                <w:rStyle w:val="Hipervnculo"/>
                <w:rFonts w:ascii="Arial" w:hAnsi="Arial" w:cs="Arial"/>
                <w:noProof/>
                <w:sz w:val="24"/>
                <w:szCs w:val="24"/>
              </w:rPr>
              <w:t>5.8.3.</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Frecuencia</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_Toc152409230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148</w:t>
            </w:r>
            <w:r w:rsidR="00C70434" w:rsidRPr="005909FE">
              <w:rPr>
                <w:rFonts w:ascii="Arial" w:hAnsi="Arial" w:cs="Arial"/>
                <w:noProof/>
                <w:webHidden/>
                <w:sz w:val="24"/>
                <w:szCs w:val="24"/>
              </w:rPr>
              <w:fldChar w:fldCharType="end"/>
            </w:r>
          </w:hyperlink>
        </w:p>
        <w:p w14:paraId="580D23D6" w14:textId="09CDCE47"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31" w:history="1">
            <w:r w:rsidR="005909FE" w:rsidRPr="005909FE">
              <w:rPr>
                <w:rStyle w:val="Hipervnculo"/>
                <w:rFonts w:ascii="Arial" w:hAnsi="Arial" w:cs="Arial"/>
                <w:noProof/>
                <w:sz w:val="24"/>
                <w:szCs w:val="24"/>
              </w:rPr>
              <w:t>5.8.4.</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Responsable</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_Toc152409231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149</w:t>
            </w:r>
            <w:r w:rsidR="00C70434" w:rsidRPr="005909FE">
              <w:rPr>
                <w:rFonts w:ascii="Arial" w:hAnsi="Arial" w:cs="Arial"/>
                <w:noProof/>
                <w:webHidden/>
                <w:sz w:val="24"/>
                <w:szCs w:val="24"/>
              </w:rPr>
              <w:fldChar w:fldCharType="end"/>
            </w:r>
          </w:hyperlink>
        </w:p>
        <w:p w14:paraId="0B24B28B" w14:textId="655CC755"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32" w:history="1">
            <w:r w:rsidR="005909FE" w:rsidRPr="005909FE">
              <w:rPr>
                <w:rStyle w:val="Hipervnculo"/>
                <w:rFonts w:ascii="Arial" w:hAnsi="Arial" w:cs="Arial"/>
                <w:noProof/>
                <w:sz w:val="24"/>
                <w:szCs w:val="24"/>
              </w:rPr>
              <w:t>5.8.5.</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Procedimientos</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_Toc152409232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149</w:t>
            </w:r>
            <w:r w:rsidR="00C70434" w:rsidRPr="005909FE">
              <w:rPr>
                <w:rFonts w:ascii="Arial" w:hAnsi="Arial" w:cs="Arial"/>
                <w:noProof/>
                <w:webHidden/>
                <w:sz w:val="24"/>
                <w:szCs w:val="24"/>
              </w:rPr>
              <w:fldChar w:fldCharType="end"/>
            </w:r>
          </w:hyperlink>
        </w:p>
        <w:p w14:paraId="19E24442" w14:textId="1F2C4ED2" w:rsidR="00C70434" w:rsidRPr="005909FE" w:rsidRDefault="00000B4B" w:rsidP="005909FE">
          <w:pPr>
            <w:pStyle w:val="TDC3"/>
            <w:tabs>
              <w:tab w:val="left" w:pos="1320"/>
              <w:tab w:val="right" w:leader="dot" w:pos="9089"/>
            </w:tabs>
            <w:spacing w:line="360" w:lineRule="auto"/>
            <w:jc w:val="both"/>
            <w:rPr>
              <w:rFonts w:ascii="Arial" w:eastAsiaTheme="minorEastAsia" w:hAnsi="Arial" w:cs="Arial"/>
              <w:noProof/>
              <w:sz w:val="24"/>
              <w:szCs w:val="24"/>
              <w:lang w:val="es-NI" w:eastAsia="es-NI"/>
            </w:rPr>
          </w:pPr>
          <w:hyperlink w:anchor="_Toc152409233" w:history="1">
            <w:r w:rsidR="005909FE" w:rsidRPr="005909FE">
              <w:rPr>
                <w:rStyle w:val="Hipervnculo"/>
                <w:rFonts w:ascii="Arial" w:hAnsi="Arial" w:cs="Arial"/>
                <w:noProof/>
                <w:sz w:val="24"/>
                <w:szCs w:val="24"/>
              </w:rPr>
              <w:t>5.8.6.</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KPI</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_Toc152409233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150</w:t>
            </w:r>
            <w:r w:rsidR="00C70434" w:rsidRPr="005909FE">
              <w:rPr>
                <w:rFonts w:ascii="Arial" w:hAnsi="Arial" w:cs="Arial"/>
                <w:noProof/>
                <w:webHidden/>
                <w:sz w:val="24"/>
                <w:szCs w:val="24"/>
              </w:rPr>
              <w:fldChar w:fldCharType="end"/>
            </w:r>
          </w:hyperlink>
        </w:p>
        <w:p w14:paraId="18614F93" w14:textId="031D5C3B" w:rsidR="00C70434" w:rsidRPr="005909FE" w:rsidRDefault="00000B4B" w:rsidP="005909FE">
          <w:pPr>
            <w:pStyle w:val="TDC4"/>
            <w:tabs>
              <w:tab w:val="left" w:pos="1760"/>
              <w:tab w:val="right" w:leader="dot" w:pos="9089"/>
            </w:tabs>
            <w:spacing w:line="360" w:lineRule="auto"/>
            <w:jc w:val="both"/>
            <w:rPr>
              <w:rFonts w:ascii="Arial" w:eastAsiaTheme="minorEastAsia" w:hAnsi="Arial" w:cs="Arial"/>
              <w:noProof/>
              <w:sz w:val="24"/>
              <w:szCs w:val="24"/>
              <w:lang w:val="es-NI" w:eastAsia="es-NI"/>
            </w:rPr>
          </w:pPr>
          <w:hyperlink w:anchor="_Toc152409234" w:history="1">
            <w:r w:rsidR="005909FE" w:rsidRPr="005909FE">
              <w:rPr>
                <w:rStyle w:val="Hipervnculo"/>
                <w:rFonts w:ascii="Arial" w:hAnsi="Arial" w:cs="Arial"/>
                <w:noProof/>
                <w:sz w:val="24"/>
                <w:szCs w:val="24"/>
              </w:rPr>
              <w:t>5.8.6.3.</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Equipo</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_Toc152409234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150</w:t>
            </w:r>
            <w:r w:rsidR="00C70434" w:rsidRPr="005909FE">
              <w:rPr>
                <w:rFonts w:ascii="Arial" w:hAnsi="Arial" w:cs="Arial"/>
                <w:noProof/>
                <w:webHidden/>
                <w:sz w:val="24"/>
                <w:szCs w:val="24"/>
              </w:rPr>
              <w:fldChar w:fldCharType="end"/>
            </w:r>
          </w:hyperlink>
        </w:p>
        <w:p w14:paraId="68368BB3" w14:textId="6498CC63" w:rsidR="00C70434" w:rsidRPr="005909FE" w:rsidRDefault="00000B4B" w:rsidP="005909FE">
          <w:pPr>
            <w:pStyle w:val="TDC4"/>
            <w:tabs>
              <w:tab w:val="left" w:pos="1760"/>
              <w:tab w:val="right" w:leader="dot" w:pos="9089"/>
            </w:tabs>
            <w:spacing w:line="360" w:lineRule="auto"/>
            <w:jc w:val="both"/>
            <w:rPr>
              <w:rFonts w:ascii="Arial" w:eastAsiaTheme="minorEastAsia" w:hAnsi="Arial" w:cs="Arial"/>
              <w:noProof/>
              <w:sz w:val="24"/>
              <w:szCs w:val="24"/>
              <w:lang w:val="es-NI" w:eastAsia="es-NI"/>
            </w:rPr>
          </w:pPr>
          <w:hyperlink w:anchor="_Toc152409235" w:history="1">
            <w:r w:rsidR="005909FE" w:rsidRPr="005909FE">
              <w:rPr>
                <w:rStyle w:val="Hipervnculo"/>
                <w:rFonts w:ascii="Arial" w:hAnsi="Arial" w:cs="Arial"/>
                <w:noProof/>
                <w:sz w:val="24"/>
                <w:szCs w:val="24"/>
              </w:rPr>
              <w:t>5.8.6.4.</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Financieros</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_Toc152409235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151</w:t>
            </w:r>
            <w:r w:rsidR="00C70434" w:rsidRPr="005909FE">
              <w:rPr>
                <w:rFonts w:ascii="Arial" w:hAnsi="Arial" w:cs="Arial"/>
                <w:noProof/>
                <w:webHidden/>
                <w:sz w:val="24"/>
                <w:szCs w:val="24"/>
              </w:rPr>
              <w:fldChar w:fldCharType="end"/>
            </w:r>
          </w:hyperlink>
        </w:p>
        <w:p w14:paraId="0F9A2EF1" w14:textId="00D7BA11" w:rsidR="00C70434" w:rsidRPr="005909FE" w:rsidRDefault="00000B4B" w:rsidP="005909FE">
          <w:pPr>
            <w:pStyle w:val="TDC4"/>
            <w:tabs>
              <w:tab w:val="left" w:pos="1760"/>
              <w:tab w:val="right" w:leader="dot" w:pos="9089"/>
            </w:tabs>
            <w:spacing w:line="360" w:lineRule="auto"/>
            <w:jc w:val="both"/>
            <w:rPr>
              <w:rFonts w:ascii="Arial" w:eastAsiaTheme="minorEastAsia" w:hAnsi="Arial" w:cs="Arial"/>
              <w:noProof/>
              <w:sz w:val="24"/>
              <w:szCs w:val="24"/>
              <w:lang w:val="es-NI" w:eastAsia="es-NI"/>
            </w:rPr>
          </w:pPr>
          <w:hyperlink w:anchor="_Toc152409236" w:history="1">
            <w:r w:rsidR="005909FE" w:rsidRPr="005909FE">
              <w:rPr>
                <w:rStyle w:val="Hipervnculo"/>
                <w:rFonts w:ascii="Arial" w:hAnsi="Arial" w:cs="Arial"/>
                <w:noProof/>
                <w:sz w:val="24"/>
                <w:szCs w:val="24"/>
              </w:rPr>
              <w:t>5.8.6.5.</w:t>
            </w:r>
            <w:r w:rsidR="005909FE"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rPr>
              <w:t>Inspección</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_Toc152409236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151</w:t>
            </w:r>
            <w:r w:rsidR="00C70434" w:rsidRPr="005909FE">
              <w:rPr>
                <w:rFonts w:ascii="Arial" w:hAnsi="Arial" w:cs="Arial"/>
                <w:noProof/>
                <w:webHidden/>
                <w:sz w:val="24"/>
                <w:szCs w:val="24"/>
              </w:rPr>
              <w:fldChar w:fldCharType="end"/>
            </w:r>
          </w:hyperlink>
        </w:p>
        <w:p w14:paraId="29079005" w14:textId="0750D4F1" w:rsidR="00C70434" w:rsidRPr="005909FE" w:rsidRDefault="00000B4B" w:rsidP="005909FE">
          <w:pPr>
            <w:pStyle w:val="TDC4"/>
            <w:tabs>
              <w:tab w:val="left" w:pos="1760"/>
              <w:tab w:val="right" w:leader="dot" w:pos="9089"/>
            </w:tabs>
            <w:spacing w:line="360" w:lineRule="auto"/>
            <w:jc w:val="both"/>
            <w:rPr>
              <w:rFonts w:ascii="Arial" w:eastAsiaTheme="minorEastAsia" w:hAnsi="Arial" w:cs="Arial"/>
              <w:noProof/>
              <w:sz w:val="24"/>
              <w:szCs w:val="24"/>
              <w:lang w:val="es-NI" w:eastAsia="es-NI"/>
            </w:rPr>
          </w:pPr>
          <w:hyperlink w:anchor="_Toc152409237" w:history="1">
            <w:r w:rsidR="005909FE" w:rsidRPr="005909FE">
              <w:rPr>
                <w:rStyle w:val="Hipervnculo"/>
                <w:rFonts w:ascii="Arial" w:eastAsia="Times New Roman" w:hAnsi="Arial" w:cs="Arial"/>
                <w:noProof/>
                <w:sz w:val="24"/>
                <w:szCs w:val="24"/>
                <w:lang w:val="es-CR" w:eastAsia="es-CR"/>
              </w:rPr>
              <w:t>5.8.6.6.</w:t>
            </w:r>
            <w:r w:rsidR="005909FE" w:rsidRPr="005909FE">
              <w:rPr>
                <w:rFonts w:ascii="Arial" w:eastAsiaTheme="minorEastAsia" w:hAnsi="Arial" w:cs="Arial"/>
                <w:noProof/>
                <w:sz w:val="24"/>
                <w:szCs w:val="24"/>
                <w:lang w:val="es-NI" w:eastAsia="es-NI"/>
              </w:rPr>
              <w:tab/>
            </w:r>
            <w:r w:rsidR="00C70434" w:rsidRPr="005909FE">
              <w:rPr>
                <w:rStyle w:val="Hipervnculo"/>
                <w:rFonts w:ascii="Arial" w:eastAsia="Times New Roman" w:hAnsi="Arial" w:cs="Arial"/>
                <w:noProof/>
                <w:sz w:val="24"/>
                <w:szCs w:val="24"/>
                <w:lang w:val="es-CR" w:eastAsia="es-CR"/>
              </w:rPr>
              <w:t>Resultados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_Toc152409237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151</w:t>
            </w:r>
            <w:r w:rsidR="00C70434" w:rsidRPr="005909FE">
              <w:rPr>
                <w:rFonts w:ascii="Arial" w:hAnsi="Arial" w:cs="Arial"/>
                <w:noProof/>
                <w:webHidden/>
                <w:sz w:val="24"/>
                <w:szCs w:val="24"/>
              </w:rPr>
              <w:fldChar w:fldCharType="end"/>
            </w:r>
          </w:hyperlink>
        </w:p>
        <w:p w14:paraId="222CD9B3" w14:textId="2DFB0000"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238" w:history="1">
            <w:r w:rsidR="005909FE" w:rsidRPr="005909FE">
              <w:rPr>
                <w:rStyle w:val="Hipervnculo"/>
                <w:rFonts w:ascii="Arial" w:eastAsia="Times New Roman" w:hAnsi="Arial" w:cs="Arial"/>
                <w:noProof/>
                <w:sz w:val="24"/>
                <w:szCs w:val="24"/>
                <w:lang w:val="es-CR" w:eastAsia="es-CR"/>
              </w:rPr>
              <w:t>5.9.</w:t>
            </w:r>
            <w:r w:rsidR="005909FE" w:rsidRPr="005909FE">
              <w:rPr>
                <w:rFonts w:ascii="Arial" w:eastAsiaTheme="minorEastAsia" w:hAnsi="Arial" w:cs="Arial"/>
                <w:noProof/>
                <w:sz w:val="24"/>
                <w:szCs w:val="24"/>
                <w:lang w:val="es-NI" w:eastAsia="es-NI"/>
              </w:rPr>
              <w:tab/>
            </w:r>
            <w:r w:rsidR="00C70434" w:rsidRPr="005909FE">
              <w:rPr>
                <w:rStyle w:val="Hipervnculo"/>
                <w:rFonts w:ascii="Arial" w:eastAsia="Times New Roman" w:hAnsi="Arial" w:cs="Arial"/>
                <w:noProof/>
                <w:sz w:val="24"/>
                <w:szCs w:val="24"/>
                <w:lang w:val="es-CR" w:eastAsia="es-CR"/>
              </w:rPr>
              <w:t xml:space="preserve">Ejemplo </w:t>
            </w:r>
            <w:r w:rsidR="005909FE" w:rsidRPr="005909FE">
              <w:rPr>
                <w:rStyle w:val="Hipervnculo"/>
                <w:rFonts w:ascii="Arial" w:eastAsia="Times New Roman" w:hAnsi="Arial" w:cs="Arial"/>
                <w:noProof/>
                <w:sz w:val="24"/>
                <w:szCs w:val="24"/>
                <w:lang w:val="es-CR" w:eastAsia="es-CR"/>
              </w:rPr>
              <w:t>De Evaluación Periódica:</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_Toc152409238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151</w:t>
            </w:r>
            <w:r w:rsidR="00C70434" w:rsidRPr="005909FE">
              <w:rPr>
                <w:rFonts w:ascii="Arial" w:hAnsi="Arial" w:cs="Arial"/>
                <w:noProof/>
                <w:webHidden/>
                <w:sz w:val="24"/>
                <w:szCs w:val="24"/>
              </w:rPr>
              <w:fldChar w:fldCharType="end"/>
            </w:r>
          </w:hyperlink>
        </w:p>
        <w:p w14:paraId="4E9250B1" w14:textId="788B58EE" w:rsidR="00C70434" w:rsidRPr="005909FE" w:rsidRDefault="00000B4B" w:rsidP="005909FE">
          <w:pPr>
            <w:pStyle w:val="TDC1"/>
            <w:tabs>
              <w:tab w:val="left" w:pos="660"/>
              <w:tab w:val="right" w:leader="dot" w:pos="9089"/>
            </w:tabs>
            <w:spacing w:line="360" w:lineRule="auto"/>
            <w:jc w:val="both"/>
            <w:rPr>
              <w:rFonts w:ascii="Arial" w:eastAsiaTheme="minorEastAsia" w:hAnsi="Arial" w:cs="Arial"/>
              <w:noProof/>
              <w:sz w:val="24"/>
              <w:szCs w:val="24"/>
              <w:lang w:val="es-NI" w:eastAsia="es-NI"/>
            </w:rPr>
          </w:pPr>
          <w:hyperlink w:anchor="_Toc152409241" w:history="1">
            <w:r w:rsidR="00C70434" w:rsidRPr="005909FE">
              <w:rPr>
                <w:rStyle w:val="Hipervnculo"/>
                <w:rFonts w:ascii="Arial" w:eastAsia="Times New Roman" w:hAnsi="Arial" w:cs="Arial"/>
                <w:noProof/>
                <w:sz w:val="24"/>
                <w:szCs w:val="24"/>
                <w:lang w:val="es-CR" w:eastAsia="es-CR"/>
              </w:rPr>
              <w:t>VI.</w:t>
            </w:r>
            <w:r w:rsidR="00C70434" w:rsidRPr="005909FE">
              <w:rPr>
                <w:rFonts w:ascii="Arial" w:eastAsiaTheme="minorEastAsia" w:hAnsi="Arial" w:cs="Arial"/>
                <w:noProof/>
                <w:sz w:val="24"/>
                <w:szCs w:val="24"/>
                <w:lang w:val="es-NI" w:eastAsia="es-NI"/>
              </w:rPr>
              <w:tab/>
            </w:r>
            <w:r w:rsidR="00C70434" w:rsidRPr="005909FE">
              <w:rPr>
                <w:rStyle w:val="Hipervnculo"/>
                <w:rFonts w:ascii="Arial" w:eastAsia="Times New Roman" w:hAnsi="Arial" w:cs="Arial"/>
                <w:noProof/>
                <w:sz w:val="24"/>
                <w:szCs w:val="24"/>
                <w:lang w:val="es-CR" w:eastAsia="es-CR"/>
              </w:rPr>
              <w:t>MEJORA CONTINUA.</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_Toc152409241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153</w:t>
            </w:r>
            <w:r w:rsidR="00C70434" w:rsidRPr="005909FE">
              <w:rPr>
                <w:rFonts w:ascii="Arial" w:hAnsi="Arial" w:cs="Arial"/>
                <w:noProof/>
                <w:webHidden/>
                <w:sz w:val="24"/>
                <w:szCs w:val="24"/>
              </w:rPr>
              <w:fldChar w:fldCharType="end"/>
            </w:r>
          </w:hyperlink>
        </w:p>
        <w:p w14:paraId="5E2E7742" w14:textId="0DE016BE"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243" w:history="1">
            <w:r w:rsidR="00C70434" w:rsidRPr="005909FE">
              <w:rPr>
                <w:rStyle w:val="Hipervnculo"/>
                <w:rFonts w:ascii="Arial" w:hAnsi="Arial" w:cs="Arial"/>
                <w:noProof/>
                <w:sz w:val="24"/>
                <w:szCs w:val="24"/>
                <w:lang w:val="es-NI"/>
              </w:rPr>
              <w:t>6.1.</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NI"/>
              </w:rPr>
              <w:t>Mejora Continua:</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_Toc152409243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153</w:t>
            </w:r>
            <w:r w:rsidR="00C70434" w:rsidRPr="005909FE">
              <w:rPr>
                <w:rFonts w:ascii="Arial" w:hAnsi="Arial" w:cs="Arial"/>
                <w:noProof/>
                <w:webHidden/>
                <w:sz w:val="24"/>
                <w:szCs w:val="24"/>
              </w:rPr>
              <w:fldChar w:fldCharType="end"/>
            </w:r>
          </w:hyperlink>
        </w:p>
        <w:p w14:paraId="37A1FA77" w14:textId="783233AD"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244" w:history="1">
            <w:r w:rsidR="00C70434" w:rsidRPr="005909FE">
              <w:rPr>
                <w:rStyle w:val="Hipervnculo"/>
                <w:rFonts w:ascii="Arial" w:hAnsi="Arial" w:cs="Arial"/>
                <w:noProof/>
                <w:sz w:val="24"/>
                <w:szCs w:val="24"/>
                <w:lang w:val="es-NI"/>
              </w:rPr>
              <w:t>6.2.</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NI"/>
              </w:rPr>
              <w:t>Análisis de Resultados</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_Toc152409244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153</w:t>
            </w:r>
            <w:r w:rsidR="00C70434" w:rsidRPr="005909FE">
              <w:rPr>
                <w:rFonts w:ascii="Arial" w:hAnsi="Arial" w:cs="Arial"/>
                <w:noProof/>
                <w:webHidden/>
                <w:sz w:val="24"/>
                <w:szCs w:val="24"/>
              </w:rPr>
              <w:fldChar w:fldCharType="end"/>
            </w:r>
          </w:hyperlink>
        </w:p>
        <w:p w14:paraId="5C1278C0" w14:textId="782D56C9"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245" w:history="1">
            <w:r w:rsidR="00C70434" w:rsidRPr="005909FE">
              <w:rPr>
                <w:rStyle w:val="Hipervnculo"/>
                <w:rFonts w:ascii="Arial" w:hAnsi="Arial" w:cs="Arial"/>
                <w:noProof/>
                <w:sz w:val="24"/>
                <w:szCs w:val="24"/>
                <w:lang w:val="es-NI"/>
              </w:rPr>
              <w:t>6.3.</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NI"/>
              </w:rPr>
              <w:t>Innovación y Adaptación</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_Toc152409245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154</w:t>
            </w:r>
            <w:r w:rsidR="00C70434" w:rsidRPr="005909FE">
              <w:rPr>
                <w:rFonts w:ascii="Arial" w:hAnsi="Arial" w:cs="Arial"/>
                <w:noProof/>
                <w:webHidden/>
                <w:sz w:val="24"/>
                <w:szCs w:val="24"/>
              </w:rPr>
              <w:fldChar w:fldCharType="end"/>
            </w:r>
          </w:hyperlink>
        </w:p>
        <w:p w14:paraId="4BAF4F91" w14:textId="71808A89" w:rsidR="00C70434" w:rsidRPr="005909FE" w:rsidRDefault="00000B4B" w:rsidP="005909FE">
          <w:pPr>
            <w:pStyle w:val="TDC2"/>
            <w:tabs>
              <w:tab w:val="left" w:pos="880"/>
              <w:tab w:val="right" w:leader="dot" w:pos="9089"/>
            </w:tabs>
            <w:spacing w:line="360" w:lineRule="auto"/>
            <w:jc w:val="both"/>
            <w:rPr>
              <w:rFonts w:ascii="Arial" w:eastAsiaTheme="minorEastAsia" w:hAnsi="Arial" w:cs="Arial"/>
              <w:noProof/>
              <w:sz w:val="24"/>
              <w:szCs w:val="24"/>
              <w:lang w:val="es-NI" w:eastAsia="es-NI"/>
            </w:rPr>
          </w:pPr>
          <w:hyperlink w:anchor="_Toc152409246" w:history="1">
            <w:r w:rsidR="00C70434" w:rsidRPr="005909FE">
              <w:rPr>
                <w:rStyle w:val="Hipervnculo"/>
                <w:rFonts w:ascii="Arial" w:hAnsi="Arial" w:cs="Arial"/>
                <w:noProof/>
                <w:sz w:val="24"/>
                <w:szCs w:val="24"/>
                <w:lang w:val="es-NI"/>
              </w:rPr>
              <w:t>6.4.</w:t>
            </w:r>
            <w:r w:rsidR="00C70434" w:rsidRPr="005909FE">
              <w:rPr>
                <w:rFonts w:ascii="Arial" w:eastAsiaTheme="minorEastAsia" w:hAnsi="Arial" w:cs="Arial"/>
                <w:noProof/>
                <w:sz w:val="24"/>
                <w:szCs w:val="24"/>
                <w:lang w:val="es-NI" w:eastAsia="es-NI"/>
              </w:rPr>
              <w:tab/>
            </w:r>
            <w:r w:rsidR="00C70434" w:rsidRPr="005909FE">
              <w:rPr>
                <w:rStyle w:val="Hipervnculo"/>
                <w:rFonts w:ascii="Arial" w:hAnsi="Arial" w:cs="Arial"/>
                <w:noProof/>
                <w:sz w:val="24"/>
                <w:szCs w:val="24"/>
                <w:lang w:val="es-NI"/>
              </w:rPr>
              <w:t>Comunicación y Participación de Trabajadores</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_Toc152409246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156</w:t>
            </w:r>
            <w:r w:rsidR="00C70434" w:rsidRPr="005909FE">
              <w:rPr>
                <w:rFonts w:ascii="Arial" w:hAnsi="Arial" w:cs="Arial"/>
                <w:noProof/>
                <w:webHidden/>
                <w:sz w:val="24"/>
                <w:szCs w:val="24"/>
              </w:rPr>
              <w:fldChar w:fldCharType="end"/>
            </w:r>
          </w:hyperlink>
        </w:p>
        <w:p w14:paraId="1F8C4425" w14:textId="522EBCB2" w:rsidR="00C70434" w:rsidRPr="005909FE" w:rsidRDefault="00000B4B" w:rsidP="005909FE">
          <w:pPr>
            <w:pStyle w:val="TDC1"/>
            <w:tabs>
              <w:tab w:val="left" w:pos="660"/>
              <w:tab w:val="right" w:leader="dot" w:pos="9089"/>
            </w:tabs>
            <w:spacing w:line="360" w:lineRule="auto"/>
            <w:jc w:val="both"/>
            <w:rPr>
              <w:rFonts w:ascii="Arial" w:eastAsiaTheme="minorEastAsia" w:hAnsi="Arial" w:cs="Arial"/>
              <w:noProof/>
              <w:sz w:val="24"/>
              <w:szCs w:val="24"/>
              <w:lang w:val="es-NI" w:eastAsia="es-NI"/>
            </w:rPr>
          </w:pPr>
          <w:hyperlink w:anchor="_Toc152409247" w:history="1">
            <w:r w:rsidR="005909FE" w:rsidRPr="005909FE">
              <w:rPr>
                <w:rStyle w:val="Hipervnculo"/>
                <w:rFonts w:ascii="Arial" w:hAnsi="Arial" w:cs="Arial"/>
                <w:noProof/>
                <w:sz w:val="24"/>
                <w:szCs w:val="24"/>
              </w:rPr>
              <w:t>VII.</w:t>
            </w:r>
            <w:r w:rsidR="005909FE" w:rsidRPr="005909FE">
              <w:rPr>
                <w:rFonts w:ascii="Arial" w:eastAsiaTheme="minorEastAsia" w:hAnsi="Arial" w:cs="Arial"/>
                <w:noProof/>
                <w:sz w:val="24"/>
                <w:szCs w:val="24"/>
                <w:lang w:val="es-NI" w:eastAsia="es-NI"/>
              </w:rPr>
              <w:tab/>
            </w:r>
            <w:r w:rsidR="005909FE" w:rsidRPr="005909FE">
              <w:rPr>
                <w:rStyle w:val="Hipervnculo"/>
                <w:rFonts w:ascii="Arial" w:hAnsi="Arial" w:cs="Arial"/>
                <w:noProof/>
                <w:sz w:val="24"/>
                <w:szCs w:val="24"/>
              </w:rPr>
              <w:t>CONCLUSIÓN</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_Toc152409247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158</w:t>
            </w:r>
            <w:r w:rsidR="00C70434" w:rsidRPr="005909FE">
              <w:rPr>
                <w:rFonts w:ascii="Arial" w:hAnsi="Arial" w:cs="Arial"/>
                <w:noProof/>
                <w:webHidden/>
                <w:sz w:val="24"/>
                <w:szCs w:val="24"/>
              </w:rPr>
              <w:fldChar w:fldCharType="end"/>
            </w:r>
          </w:hyperlink>
        </w:p>
        <w:p w14:paraId="631F0A71" w14:textId="0CC7E7AF" w:rsidR="00C70434" w:rsidRPr="005909FE" w:rsidRDefault="00000B4B" w:rsidP="005909FE">
          <w:pPr>
            <w:pStyle w:val="TDC1"/>
            <w:tabs>
              <w:tab w:val="left" w:pos="660"/>
              <w:tab w:val="right" w:leader="dot" w:pos="9089"/>
            </w:tabs>
            <w:spacing w:line="360" w:lineRule="auto"/>
            <w:jc w:val="both"/>
            <w:rPr>
              <w:rFonts w:ascii="Arial" w:eastAsiaTheme="minorEastAsia" w:hAnsi="Arial" w:cs="Arial"/>
              <w:noProof/>
              <w:sz w:val="24"/>
              <w:szCs w:val="24"/>
              <w:lang w:val="es-NI" w:eastAsia="es-NI"/>
            </w:rPr>
          </w:pPr>
          <w:hyperlink w:anchor="_Toc152409248" w:history="1">
            <w:r w:rsidR="00C70434" w:rsidRPr="005909FE">
              <w:rPr>
                <w:rStyle w:val="Hipervnculo"/>
                <w:rFonts w:ascii="Arial" w:eastAsia="Times New Roman" w:hAnsi="Arial" w:cs="Arial"/>
                <w:noProof/>
                <w:sz w:val="24"/>
                <w:szCs w:val="24"/>
                <w:lang w:val="es-CR" w:eastAsia="es-CR"/>
              </w:rPr>
              <w:t>VIII.</w:t>
            </w:r>
            <w:r w:rsidR="00C70434" w:rsidRPr="005909FE">
              <w:rPr>
                <w:rFonts w:ascii="Arial" w:eastAsiaTheme="minorEastAsia" w:hAnsi="Arial" w:cs="Arial"/>
                <w:noProof/>
                <w:sz w:val="24"/>
                <w:szCs w:val="24"/>
                <w:lang w:val="es-NI" w:eastAsia="es-NI"/>
              </w:rPr>
              <w:tab/>
            </w:r>
            <w:r w:rsidR="00C70434" w:rsidRPr="005909FE">
              <w:rPr>
                <w:rStyle w:val="Hipervnculo"/>
                <w:rFonts w:ascii="Arial" w:eastAsia="Times New Roman" w:hAnsi="Arial" w:cs="Arial"/>
                <w:noProof/>
                <w:sz w:val="24"/>
                <w:szCs w:val="24"/>
                <w:lang w:val="es-CR" w:eastAsia="es-CR"/>
              </w:rPr>
              <w:t>ANEXO</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_Toc152409248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159</w:t>
            </w:r>
            <w:r w:rsidR="00C70434" w:rsidRPr="005909FE">
              <w:rPr>
                <w:rFonts w:ascii="Arial" w:hAnsi="Arial" w:cs="Arial"/>
                <w:noProof/>
                <w:webHidden/>
                <w:sz w:val="24"/>
                <w:szCs w:val="24"/>
              </w:rPr>
              <w:fldChar w:fldCharType="end"/>
            </w:r>
          </w:hyperlink>
        </w:p>
        <w:p w14:paraId="38E08A6F" w14:textId="7930F7B5"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249" w:history="1">
            <w:r w:rsidR="005909FE" w:rsidRPr="005909FE">
              <w:rPr>
                <w:rStyle w:val="Hipervnculo"/>
                <w:rFonts w:ascii="Arial" w:eastAsia="Arial" w:hAnsi="Arial" w:cs="Arial"/>
                <w:bCs/>
                <w:noProof/>
                <w:sz w:val="24"/>
                <w:szCs w:val="24"/>
                <w:lang w:eastAsia="es-NI"/>
              </w:rPr>
              <w:t>6.2.</w:t>
            </w:r>
            <w:r w:rsidR="005909FE" w:rsidRPr="005909FE">
              <w:rPr>
                <w:rFonts w:ascii="Arial" w:eastAsiaTheme="minorEastAsia" w:hAnsi="Arial" w:cs="Arial"/>
                <w:noProof/>
                <w:sz w:val="24"/>
                <w:szCs w:val="24"/>
                <w:lang w:val="es-NI" w:eastAsia="es-NI"/>
              </w:rPr>
              <w:tab/>
            </w:r>
            <w:r w:rsidR="00C70434" w:rsidRPr="005909FE">
              <w:rPr>
                <w:rStyle w:val="Hipervnculo"/>
                <w:rFonts w:ascii="Arial" w:eastAsia="Arial" w:hAnsi="Arial" w:cs="Arial"/>
                <w:bCs/>
                <w:noProof/>
                <w:sz w:val="24"/>
                <w:szCs w:val="24"/>
                <w:lang w:eastAsia="es-NI"/>
              </w:rPr>
              <w:t xml:space="preserve">Análisis </w:t>
            </w:r>
            <w:r w:rsidR="005909FE" w:rsidRPr="005909FE">
              <w:rPr>
                <w:rStyle w:val="Hipervnculo"/>
                <w:rFonts w:ascii="Arial" w:eastAsia="Arial" w:hAnsi="Arial" w:cs="Arial"/>
                <w:bCs/>
                <w:noProof/>
                <w:sz w:val="24"/>
                <w:szCs w:val="24"/>
                <w:lang w:eastAsia="es-NI"/>
              </w:rPr>
              <w:t xml:space="preserve">De </w:t>
            </w:r>
            <w:r w:rsidR="00C70434" w:rsidRPr="005909FE">
              <w:rPr>
                <w:rStyle w:val="Hipervnculo"/>
                <w:rFonts w:ascii="Arial" w:eastAsia="Arial" w:hAnsi="Arial" w:cs="Arial"/>
                <w:bCs/>
                <w:noProof/>
                <w:sz w:val="24"/>
                <w:szCs w:val="24"/>
                <w:lang w:eastAsia="es-NI"/>
              </w:rPr>
              <w:t xml:space="preserve">Riesgos </w:t>
            </w:r>
            <w:r w:rsidR="005909FE" w:rsidRPr="005909FE">
              <w:rPr>
                <w:rStyle w:val="Hipervnculo"/>
                <w:rFonts w:ascii="Arial" w:eastAsia="Arial" w:hAnsi="Arial" w:cs="Arial"/>
                <w:bCs/>
                <w:noProof/>
                <w:sz w:val="24"/>
                <w:szCs w:val="24"/>
                <w:lang w:eastAsia="es-NI"/>
              </w:rPr>
              <w:t>(Según Los Identificados)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_Toc152409249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160</w:t>
            </w:r>
            <w:r w:rsidR="00C70434" w:rsidRPr="005909FE">
              <w:rPr>
                <w:rFonts w:ascii="Arial" w:hAnsi="Arial" w:cs="Arial"/>
                <w:noProof/>
                <w:webHidden/>
                <w:sz w:val="24"/>
                <w:szCs w:val="24"/>
              </w:rPr>
              <w:fldChar w:fldCharType="end"/>
            </w:r>
          </w:hyperlink>
        </w:p>
        <w:p w14:paraId="192BA80E" w14:textId="4E42AEFD"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250" w:history="1">
            <w:r w:rsidR="005909FE" w:rsidRPr="005909FE">
              <w:rPr>
                <w:rStyle w:val="Hipervnculo"/>
                <w:rFonts w:ascii="Arial" w:eastAsia="Arial" w:hAnsi="Arial" w:cs="Arial"/>
                <w:bCs/>
                <w:noProof/>
                <w:sz w:val="24"/>
                <w:szCs w:val="24"/>
                <w:lang w:eastAsia="es-NI"/>
              </w:rPr>
              <w:t>6.3.</w:t>
            </w:r>
            <w:r w:rsidR="005909FE" w:rsidRPr="005909FE">
              <w:rPr>
                <w:rFonts w:ascii="Arial" w:eastAsiaTheme="minorEastAsia" w:hAnsi="Arial" w:cs="Arial"/>
                <w:noProof/>
                <w:sz w:val="24"/>
                <w:szCs w:val="24"/>
                <w:lang w:val="es-NI" w:eastAsia="es-NI"/>
              </w:rPr>
              <w:tab/>
            </w:r>
            <w:r w:rsidR="00C70434" w:rsidRPr="005909FE">
              <w:rPr>
                <w:rStyle w:val="Hipervnculo"/>
                <w:rFonts w:ascii="Arial" w:eastAsia="Arial" w:hAnsi="Arial" w:cs="Arial"/>
                <w:bCs/>
                <w:noProof/>
                <w:sz w:val="24"/>
                <w:szCs w:val="24"/>
                <w:lang w:eastAsia="es-NI"/>
              </w:rPr>
              <w:t>Presupuestos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_Toc152409250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163</w:t>
            </w:r>
            <w:r w:rsidR="00C70434" w:rsidRPr="005909FE">
              <w:rPr>
                <w:rFonts w:ascii="Arial" w:hAnsi="Arial" w:cs="Arial"/>
                <w:noProof/>
                <w:webHidden/>
                <w:sz w:val="24"/>
                <w:szCs w:val="24"/>
              </w:rPr>
              <w:fldChar w:fldCharType="end"/>
            </w:r>
          </w:hyperlink>
        </w:p>
        <w:p w14:paraId="7C7D576A" w14:textId="7B3115F9" w:rsidR="00C70434" w:rsidRPr="005909FE" w:rsidRDefault="00000B4B" w:rsidP="005909FE">
          <w:pPr>
            <w:pStyle w:val="TDC3"/>
            <w:tabs>
              <w:tab w:val="left" w:pos="1100"/>
              <w:tab w:val="right" w:leader="dot" w:pos="9089"/>
            </w:tabs>
            <w:spacing w:line="360" w:lineRule="auto"/>
            <w:jc w:val="both"/>
            <w:rPr>
              <w:rFonts w:ascii="Arial" w:eastAsiaTheme="minorEastAsia" w:hAnsi="Arial" w:cs="Arial"/>
              <w:noProof/>
              <w:sz w:val="24"/>
              <w:szCs w:val="24"/>
              <w:lang w:val="es-NI" w:eastAsia="es-NI"/>
            </w:rPr>
          </w:pPr>
          <w:hyperlink w:anchor="_Toc152409252" w:history="1">
            <w:r w:rsidR="005909FE" w:rsidRPr="005909FE">
              <w:rPr>
                <w:rStyle w:val="Hipervnculo"/>
                <w:rFonts w:ascii="Arial" w:eastAsia="Arial" w:hAnsi="Arial" w:cs="Arial"/>
                <w:bCs/>
                <w:noProof/>
                <w:sz w:val="24"/>
                <w:szCs w:val="24"/>
                <w:lang w:eastAsia="es-NI"/>
              </w:rPr>
              <w:t>6.4.</w:t>
            </w:r>
            <w:r w:rsidR="005909FE" w:rsidRPr="005909FE">
              <w:rPr>
                <w:rFonts w:ascii="Arial" w:eastAsiaTheme="minorEastAsia" w:hAnsi="Arial" w:cs="Arial"/>
                <w:noProof/>
                <w:sz w:val="24"/>
                <w:szCs w:val="24"/>
                <w:lang w:val="es-NI" w:eastAsia="es-NI"/>
              </w:rPr>
              <w:tab/>
            </w:r>
            <w:r w:rsidR="00C70434" w:rsidRPr="005909FE">
              <w:rPr>
                <w:rStyle w:val="Hipervnculo"/>
                <w:rFonts w:ascii="Arial" w:eastAsia="Arial" w:hAnsi="Arial" w:cs="Arial"/>
                <w:bCs/>
                <w:noProof/>
                <w:sz w:val="24"/>
                <w:szCs w:val="24"/>
                <w:lang w:eastAsia="es-NI"/>
              </w:rPr>
              <w:t xml:space="preserve">Cronograma </w:t>
            </w:r>
            <w:r w:rsidR="005909FE" w:rsidRPr="005909FE">
              <w:rPr>
                <w:rStyle w:val="Hipervnculo"/>
                <w:rFonts w:ascii="Arial" w:eastAsia="Arial" w:hAnsi="Arial" w:cs="Arial"/>
                <w:bCs/>
                <w:noProof/>
                <w:sz w:val="24"/>
                <w:szCs w:val="24"/>
                <w:lang w:eastAsia="es-NI"/>
              </w:rPr>
              <w:t>De Proyecto E Investigación Y Ejecución.</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_Toc152409252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165</w:t>
            </w:r>
            <w:r w:rsidR="00C70434" w:rsidRPr="005909FE">
              <w:rPr>
                <w:rFonts w:ascii="Arial" w:hAnsi="Arial" w:cs="Arial"/>
                <w:noProof/>
                <w:webHidden/>
                <w:sz w:val="24"/>
                <w:szCs w:val="24"/>
              </w:rPr>
              <w:fldChar w:fldCharType="end"/>
            </w:r>
          </w:hyperlink>
        </w:p>
        <w:p w14:paraId="6F8F7D2F" w14:textId="6AE78049" w:rsidR="00C70434" w:rsidRPr="005909FE" w:rsidRDefault="00000B4B" w:rsidP="005909FE">
          <w:pPr>
            <w:pStyle w:val="TDC1"/>
            <w:tabs>
              <w:tab w:val="right" w:leader="dot" w:pos="9089"/>
            </w:tabs>
            <w:spacing w:line="360" w:lineRule="auto"/>
            <w:jc w:val="both"/>
            <w:rPr>
              <w:rFonts w:ascii="Arial" w:eastAsiaTheme="minorEastAsia" w:hAnsi="Arial" w:cs="Arial"/>
              <w:noProof/>
              <w:sz w:val="24"/>
              <w:szCs w:val="24"/>
              <w:lang w:val="es-NI" w:eastAsia="es-NI"/>
            </w:rPr>
          </w:pPr>
          <w:hyperlink w:anchor="_Toc152409253" w:history="1">
            <w:r w:rsidR="00C70434" w:rsidRPr="005909FE">
              <w:rPr>
                <w:rStyle w:val="Hipervnculo"/>
                <w:rFonts w:ascii="Arial" w:hAnsi="Arial" w:cs="Arial"/>
                <w:noProof/>
                <w:sz w:val="24"/>
                <w:szCs w:val="24"/>
              </w:rPr>
              <w:t>CAPÍTULO VII: CONCLUSIONES</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_Toc152409253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168</w:t>
            </w:r>
            <w:r w:rsidR="00C70434" w:rsidRPr="005909FE">
              <w:rPr>
                <w:rFonts w:ascii="Arial" w:hAnsi="Arial" w:cs="Arial"/>
                <w:noProof/>
                <w:webHidden/>
                <w:sz w:val="24"/>
                <w:szCs w:val="24"/>
              </w:rPr>
              <w:fldChar w:fldCharType="end"/>
            </w:r>
          </w:hyperlink>
        </w:p>
        <w:p w14:paraId="6EC261B1" w14:textId="746A7896" w:rsidR="00C70434" w:rsidRPr="005909FE" w:rsidRDefault="00000B4B" w:rsidP="005909FE">
          <w:pPr>
            <w:pStyle w:val="TDC1"/>
            <w:tabs>
              <w:tab w:val="right" w:leader="dot" w:pos="9089"/>
            </w:tabs>
            <w:spacing w:line="360" w:lineRule="auto"/>
            <w:jc w:val="both"/>
            <w:rPr>
              <w:rFonts w:ascii="Arial" w:eastAsiaTheme="minorEastAsia" w:hAnsi="Arial" w:cs="Arial"/>
              <w:noProof/>
              <w:sz w:val="24"/>
              <w:szCs w:val="24"/>
              <w:lang w:val="es-NI" w:eastAsia="es-NI"/>
            </w:rPr>
          </w:pPr>
          <w:hyperlink w:anchor="_Toc152409254" w:history="1">
            <w:r w:rsidR="00C70434" w:rsidRPr="005909FE">
              <w:rPr>
                <w:rStyle w:val="Hipervnculo"/>
                <w:rFonts w:ascii="Arial" w:eastAsia="Arial" w:hAnsi="Arial" w:cs="Arial"/>
                <w:noProof/>
                <w:sz w:val="24"/>
                <w:szCs w:val="24"/>
                <w:lang w:eastAsia="es-NI"/>
              </w:rPr>
              <w:t>CAPÍTULO VIII: RECOMENDACIONES</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_Toc152409254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169</w:t>
            </w:r>
            <w:r w:rsidR="00C70434" w:rsidRPr="005909FE">
              <w:rPr>
                <w:rFonts w:ascii="Arial" w:hAnsi="Arial" w:cs="Arial"/>
                <w:noProof/>
                <w:webHidden/>
                <w:sz w:val="24"/>
                <w:szCs w:val="24"/>
              </w:rPr>
              <w:fldChar w:fldCharType="end"/>
            </w:r>
          </w:hyperlink>
        </w:p>
        <w:p w14:paraId="322AB99D" w14:textId="6AEE4E24" w:rsidR="00C70434" w:rsidRPr="005909FE" w:rsidRDefault="00000B4B" w:rsidP="005909FE">
          <w:pPr>
            <w:pStyle w:val="TDC1"/>
            <w:tabs>
              <w:tab w:val="right" w:leader="dot" w:pos="9089"/>
            </w:tabs>
            <w:spacing w:line="360" w:lineRule="auto"/>
            <w:jc w:val="both"/>
            <w:rPr>
              <w:rFonts w:ascii="Arial" w:eastAsiaTheme="minorEastAsia" w:hAnsi="Arial" w:cs="Arial"/>
              <w:noProof/>
              <w:sz w:val="24"/>
              <w:szCs w:val="24"/>
              <w:lang w:val="es-NI" w:eastAsia="es-NI"/>
            </w:rPr>
          </w:pPr>
          <w:hyperlink w:anchor="_Toc152409255" w:history="1">
            <w:r w:rsidR="005909FE" w:rsidRPr="005909FE">
              <w:rPr>
                <w:rStyle w:val="Hipervnculo"/>
                <w:rFonts w:ascii="Arial" w:hAnsi="Arial" w:cs="Arial"/>
                <w:noProof/>
                <w:sz w:val="24"/>
                <w:szCs w:val="24"/>
                <w:lang w:val="es-ES"/>
              </w:rPr>
              <w:t xml:space="preserve">REFERENCIAS </w:t>
            </w:r>
            <w:r w:rsidR="00C70434" w:rsidRPr="005909FE">
              <w:rPr>
                <w:rStyle w:val="Hipervnculo"/>
                <w:rFonts w:ascii="Arial" w:hAnsi="Arial" w:cs="Arial"/>
                <w:noProof/>
                <w:sz w:val="24"/>
                <w:szCs w:val="24"/>
                <w:lang w:val="es-ES"/>
              </w:rPr>
              <w:t>BIBLIOGRAFICAS</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_Toc152409255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170</w:t>
            </w:r>
            <w:r w:rsidR="00C70434" w:rsidRPr="005909FE">
              <w:rPr>
                <w:rFonts w:ascii="Arial" w:hAnsi="Arial" w:cs="Arial"/>
                <w:noProof/>
                <w:webHidden/>
                <w:sz w:val="24"/>
                <w:szCs w:val="24"/>
              </w:rPr>
              <w:fldChar w:fldCharType="end"/>
            </w:r>
          </w:hyperlink>
        </w:p>
        <w:p w14:paraId="2C1F8EAF" w14:textId="4AC8BDA2" w:rsidR="00C70434" w:rsidRPr="005909FE" w:rsidRDefault="00000B4B" w:rsidP="005909FE">
          <w:pPr>
            <w:pStyle w:val="TDC1"/>
            <w:tabs>
              <w:tab w:val="right" w:leader="dot" w:pos="9089"/>
            </w:tabs>
            <w:spacing w:line="360" w:lineRule="auto"/>
            <w:jc w:val="both"/>
            <w:rPr>
              <w:rFonts w:ascii="Arial" w:eastAsiaTheme="minorEastAsia" w:hAnsi="Arial" w:cs="Arial"/>
              <w:noProof/>
              <w:sz w:val="24"/>
              <w:szCs w:val="24"/>
              <w:lang w:val="es-NI" w:eastAsia="es-NI"/>
            </w:rPr>
          </w:pPr>
          <w:hyperlink w:anchor="_Toc152409256" w:history="1">
            <w:r w:rsidR="00C70434" w:rsidRPr="005909FE">
              <w:rPr>
                <w:rStyle w:val="Hipervnculo"/>
                <w:rFonts w:ascii="Arial" w:eastAsia="Arial" w:hAnsi="Arial" w:cs="Arial"/>
                <w:noProof/>
                <w:sz w:val="24"/>
                <w:szCs w:val="24"/>
                <w:lang w:eastAsia="es-NI"/>
              </w:rPr>
              <w:t>ANEXOS O APENDICES</w:t>
            </w:r>
            <w:r w:rsidR="00C70434"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_Toc152409256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C70434" w:rsidRPr="005909FE">
              <w:rPr>
                <w:rFonts w:ascii="Arial" w:hAnsi="Arial" w:cs="Arial"/>
                <w:noProof/>
                <w:webHidden/>
                <w:sz w:val="24"/>
                <w:szCs w:val="24"/>
              </w:rPr>
              <w:t>176</w:t>
            </w:r>
            <w:r w:rsidR="00C70434" w:rsidRPr="005909FE">
              <w:rPr>
                <w:rFonts w:ascii="Arial" w:hAnsi="Arial" w:cs="Arial"/>
                <w:noProof/>
                <w:webHidden/>
                <w:sz w:val="24"/>
                <w:szCs w:val="24"/>
              </w:rPr>
              <w:fldChar w:fldCharType="end"/>
            </w:r>
          </w:hyperlink>
        </w:p>
        <w:p w14:paraId="51B19076" w14:textId="252CE575" w:rsidR="00C70434" w:rsidRPr="005909FE" w:rsidRDefault="00000B4B" w:rsidP="005909FE">
          <w:pPr>
            <w:pStyle w:val="TDC3"/>
            <w:tabs>
              <w:tab w:val="right" w:leader="dot" w:pos="9089"/>
            </w:tabs>
            <w:spacing w:line="360" w:lineRule="auto"/>
            <w:jc w:val="both"/>
            <w:rPr>
              <w:rFonts w:ascii="Arial" w:eastAsiaTheme="minorEastAsia" w:hAnsi="Arial" w:cs="Arial"/>
              <w:noProof/>
              <w:sz w:val="24"/>
              <w:szCs w:val="24"/>
              <w:lang w:val="es-NI" w:eastAsia="es-NI"/>
            </w:rPr>
          </w:pPr>
          <w:hyperlink w:anchor="_Toc152409257" w:history="1">
            <w:r w:rsidR="00C70434" w:rsidRPr="005909FE">
              <w:rPr>
                <w:rStyle w:val="Hipervnculo"/>
                <w:rFonts w:ascii="Arial" w:hAnsi="Arial" w:cs="Arial"/>
                <w:noProof/>
                <w:sz w:val="24"/>
                <w:szCs w:val="24"/>
              </w:rPr>
              <w:t xml:space="preserve">Instrumentos </w:t>
            </w:r>
            <w:r w:rsidR="005909FE" w:rsidRPr="005909FE">
              <w:rPr>
                <w:rStyle w:val="Hipervnculo"/>
                <w:rFonts w:ascii="Arial" w:hAnsi="Arial" w:cs="Arial"/>
                <w:noProof/>
                <w:sz w:val="24"/>
                <w:szCs w:val="24"/>
              </w:rPr>
              <w:t>Utilizados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_Toc152409257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176</w:t>
            </w:r>
            <w:r w:rsidR="00C70434" w:rsidRPr="005909FE">
              <w:rPr>
                <w:rFonts w:ascii="Arial" w:hAnsi="Arial" w:cs="Arial"/>
                <w:noProof/>
                <w:webHidden/>
                <w:sz w:val="24"/>
                <w:szCs w:val="24"/>
              </w:rPr>
              <w:fldChar w:fldCharType="end"/>
            </w:r>
          </w:hyperlink>
        </w:p>
        <w:p w14:paraId="23FFE43F" w14:textId="1B5B9001" w:rsidR="00C70434" w:rsidRPr="005909FE" w:rsidRDefault="00000B4B" w:rsidP="005909FE">
          <w:pPr>
            <w:pStyle w:val="TDC3"/>
            <w:tabs>
              <w:tab w:val="right" w:leader="dot" w:pos="9089"/>
            </w:tabs>
            <w:spacing w:line="360" w:lineRule="auto"/>
            <w:jc w:val="both"/>
            <w:rPr>
              <w:rFonts w:ascii="Arial" w:eastAsiaTheme="minorEastAsia" w:hAnsi="Arial" w:cs="Arial"/>
              <w:noProof/>
              <w:sz w:val="24"/>
              <w:szCs w:val="24"/>
              <w:lang w:val="es-NI" w:eastAsia="es-NI"/>
            </w:rPr>
          </w:pPr>
          <w:hyperlink w:anchor="_Toc152409258" w:history="1">
            <w:r w:rsidR="00C70434" w:rsidRPr="005909FE">
              <w:rPr>
                <w:rStyle w:val="Hipervnculo"/>
                <w:rFonts w:ascii="Arial" w:hAnsi="Arial" w:cs="Arial"/>
                <w:noProof/>
                <w:sz w:val="24"/>
                <w:szCs w:val="24"/>
              </w:rPr>
              <w:t xml:space="preserve">Resultados </w:t>
            </w:r>
            <w:r w:rsidR="005909FE" w:rsidRPr="005909FE">
              <w:rPr>
                <w:rStyle w:val="Hipervnculo"/>
                <w:rFonts w:ascii="Arial" w:hAnsi="Arial" w:cs="Arial"/>
                <w:noProof/>
                <w:sz w:val="24"/>
                <w:szCs w:val="24"/>
              </w:rPr>
              <w:t>Y Gráficos De La Inspección Check List.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_Toc152409258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181</w:t>
            </w:r>
            <w:r w:rsidR="00C70434" w:rsidRPr="005909FE">
              <w:rPr>
                <w:rFonts w:ascii="Arial" w:hAnsi="Arial" w:cs="Arial"/>
                <w:noProof/>
                <w:webHidden/>
                <w:sz w:val="24"/>
                <w:szCs w:val="24"/>
              </w:rPr>
              <w:fldChar w:fldCharType="end"/>
            </w:r>
          </w:hyperlink>
        </w:p>
        <w:p w14:paraId="2AE41583" w14:textId="24BE04A9" w:rsidR="00C70434" w:rsidRPr="005909FE" w:rsidRDefault="00000B4B" w:rsidP="005909FE">
          <w:pPr>
            <w:pStyle w:val="TDC3"/>
            <w:tabs>
              <w:tab w:val="right" w:leader="dot" w:pos="9089"/>
            </w:tabs>
            <w:spacing w:line="360" w:lineRule="auto"/>
            <w:jc w:val="both"/>
            <w:rPr>
              <w:rFonts w:ascii="Arial" w:eastAsiaTheme="minorEastAsia" w:hAnsi="Arial" w:cs="Arial"/>
              <w:noProof/>
              <w:sz w:val="24"/>
              <w:szCs w:val="24"/>
              <w:lang w:val="es-NI" w:eastAsia="es-NI"/>
            </w:rPr>
          </w:pPr>
          <w:hyperlink w:anchor="_Toc152409259" w:history="1">
            <w:r w:rsidR="00C70434" w:rsidRPr="005909FE">
              <w:rPr>
                <w:rStyle w:val="Hipervnculo"/>
                <w:rFonts w:ascii="Arial" w:hAnsi="Arial" w:cs="Arial"/>
                <w:noProof/>
                <w:sz w:val="24"/>
                <w:szCs w:val="24"/>
              </w:rPr>
              <w:t xml:space="preserve">Resultados </w:t>
            </w:r>
            <w:r w:rsidR="005909FE" w:rsidRPr="005909FE">
              <w:rPr>
                <w:rStyle w:val="Hipervnculo"/>
                <w:rFonts w:ascii="Arial" w:hAnsi="Arial" w:cs="Arial"/>
                <w:noProof/>
                <w:sz w:val="24"/>
                <w:szCs w:val="24"/>
              </w:rPr>
              <w:t>De La Encuesta</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_Toc152409259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183</w:t>
            </w:r>
            <w:r w:rsidR="00C70434" w:rsidRPr="005909FE">
              <w:rPr>
                <w:rFonts w:ascii="Arial" w:hAnsi="Arial" w:cs="Arial"/>
                <w:noProof/>
                <w:webHidden/>
                <w:sz w:val="24"/>
                <w:szCs w:val="24"/>
              </w:rPr>
              <w:fldChar w:fldCharType="end"/>
            </w:r>
          </w:hyperlink>
        </w:p>
        <w:p w14:paraId="0B1A0727" w14:textId="2B5202DB" w:rsidR="00C70434" w:rsidRPr="005909FE" w:rsidRDefault="00000B4B" w:rsidP="005909FE">
          <w:pPr>
            <w:pStyle w:val="TDC3"/>
            <w:tabs>
              <w:tab w:val="right" w:leader="dot" w:pos="9089"/>
            </w:tabs>
            <w:spacing w:line="360" w:lineRule="auto"/>
            <w:jc w:val="both"/>
            <w:rPr>
              <w:rFonts w:ascii="Arial" w:eastAsiaTheme="minorEastAsia" w:hAnsi="Arial" w:cs="Arial"/>
              <w:noProof/>
              <w:sz w:val="24"/>
              <w:szCs w:val="24"/>
              <w:lang w:val="es-NI" w:eastAsia="es-NI"/>
            </w:rPr>
          </w:pPr>
          <w:hyperlink w:anchor="_Toc152409260" w:history="1">
            <w:r w:rsidR="00C70434" w:rsidRPr="005909FE">
              <w:rPr>
                <w:rStyle w:val="Hipervnculo"/>
                <w:rFonts w:ascii="Arial" w:hAnsi="Arial" w:cs="Arial"/>
                <w:bCs/>
                <w:noProof/>
                <w:sz w:val="24"/>
                <w:szCs w:val="24"/>
              </w:rPr>
              <w:t xml:space="preserve">Tablas </w:t>
            </w:r>
            <w:r w:rsidR="005909FE" w:rsidRPr="005909FE">
              <w:rPr>
                <w:rStyle w:val="Hipervnculo"/>
                <w:rFonts w:ascii="Arial" w:hAnsi="Arial" w:cs="Arial"/>
                <w:bCs/>
                <w:noProof/>
                <w:sz w:val="24"/>
                <w:szCs w:val="24"/>
              </w:rPr>
              <w:t>De Frecuencia Y Gráficos De Resultados.</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_Toc152409260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183</w:t>
            </w:r>
            <w:r w:rsidR="00C70434" w:rsidRPr="005909FE">
              <w:rPr>
                <w:rFonts w:ascii="Arial" w:hAnsi="Arial" w:cs="Arial"/>
                <w:noProof/>
                <w:webHidden/>
                <w:sz w:val="24"/>
                <w:szCs w:val="24"/>
              </w:rPr>
              <w:fldChar w:fldCharType="end"/>
            </w:r>
          </w:hyperlink>
        </w:p>
        <w:p w14:paraId="00911E5E" w14:textId="2B95793D" w:rsidR="00C70434" w:rsidRPr="005909FE" w:rsidRDefault="00000B4B" w:rsidP="005909FE">
          <w:pPr>
            <w:pStyle w:val="TDC3"/>
            <w:tabs>
              <w:tab w:val="right" w:leader="dot" w:pos="9089"/>
            </w:tabs>
            <w:spacing w:line="360" w:lineRule="auto"/>
            <w:jc w:val="both"/>
            <w:rPr>
              <w:rFonts w:ascii="Arial" w:eastAsiaTheme="minorEastAsia" w:hAnsi="Arial" w:cs="Arial"/>
              <w:noProof/>
              <w:sz w:val="24"/>
              <w:szCs w:val="24"/>
              <w:lang w:val="es-NI" w:eastAsia="es-NI"/>
            </w:rPr>
          </w:pPr>
          <w:hyperlink r:id="rId10" w:anchor="_Toc152409261" w:history="1">
            <w:r w:rsidR="00C70434" w:rsidRPr="005909FE">
              <w:rPr>
                <w:rStyle w:val="Hipervnculo"/>
                <w:rFonts w:ascii="Arial" w:hAnsi="Arial" w:cs="Arial"/>
                <w:noProof/>
                <w:sz w:val="24"/>
                <w:szCs w:val="24"/>
              </w:rPr>
              <w:t xml:space="preserve">Evidencia </w:t>
            </w:r>
            <w:r w:rsidR="005909FE" w:rsidRPr="005909FE">
              <w:rPr>
                <w:rStyle w:val="Hipervnculo"/>
                <w:rFonts w:ascii="Arial" w:hAnsi="Arial" w:cs="Arial"/>
                <w:noProof/>
                <w:sz w:val="24"/>
                <w:szCs w:val="24"/>
              </w:rPr>
              <w:t xml:space="preserve">De Recolección De Datos En Campo, Empresa </w:t>
            </w:r>
            <w:r w:rsidR="00C70434" w:rsidRPr="005909FE">
              <w:rPr>
                <w:rStyle w:val="Hipervnculo"/>
                <w:rFonts w:ascii="Arial" w:hAnsi="Arial" w:cs="Arial"/>
                <w:noProof/>
                <w:sz w:val="24"/>
                <w:szCs w:val="24"/>
              </w:rPr>
              <w:t>Monte Rosa S</w:t>
            </w:r>
            <w:r w:rsidR="005909FE" w:rsidRPr="005909FE">
              <w:rPr>
                <w:rStyle w:val="Hipervnculo"/>
                <w:rFonts w:ascii="Arial" w:hAnsi="Arial" w:cs="Arial"/>
                <w:noProof/>
                <w:sz w:val="24"/>
                <w:szCs w:val="24"/>
              </w:rPr>
              <w:t>.</w:t>
            </w:r>
            <w:r w:rsidR="00C70434" w:rsidRPr="005909FE">
              <w:rPr>
                <w:rStyle w:val="Hipervnculo"/>
                <w:rFonts w:ascii="Arial" w:hAnsi="Arial" w:cs="Arial"/>
                <w:noProof/>
                <w:sz w:val="24"/>
                <w:szCs w:val="24"/>
              </w:rPr>
              <w:t>A</w:t>
            </w:r>
            <w:r w:rsidR="005909FE" w:rsidRPr="005909FE">
              <w:rPr>
                <w:rStyle w:val="Hipervnculo"/>
                <w:rFonts w:ascii="Arial" w:hAnsi="Arial" w:cs="Arial"/>
                <w:noProof/>
                <w:sz w:val="24"/>
                <w:szCs w:val="24"/>
              </w:rPr>
              <w:t>.</w:t>
            </w:r>
            <w:r w:rsidR="005909FE" w:rsidRPr="005909FE">
              <w:rPr>
                <w:rFonts w:ascii="Arial" w:hAnsi="Arial" w:cs="Arial"/>
                <w:noProof/>
                <w:webHidden/>
                <w:sz w:val="24"/>
                <w:szCs w:val="24"/>
              </w:rPr>
              <w:tab/>
            </w:r>
            <w:r w:rsidR="00C70434" w:rsidRPr="005909FE">
              <w:rPr>
                <w:rFonts w:ascii="Arial" w:hAnsi="Arial" w:cs="Arial"/>
                <w:noProof/>
                <w:webHidden/>
                <w:sz w:val="24"/>
                <w:szCs w:val="24"/>
              </w:rPr>
              <w:fldChar w:fldCharType="begin"/>
            </w:r>
            <w:r w:rsidR="00C70434" w:rsidRPr="005909FE">
              <w:rPr>
                <w:rFonts w:ascii="Arial" w:hAnsi="Arial" w:cs="Arial"/>
                <w:noProof/>
                <w:webHidden/>
                <w:sz w:val="24"/>
                <w:szCs w:val="24"/>
              </w:rPr>
              <w:instrText xml:space="preserve"> PAGEREF _Toc152409261 \h </w:instrText>
            </w:r>
            <w:r w:rsidR="00C70434" w:rsidRPr="005909FE">
              <w:rPr>
                <w:rFonts w:ascii="Arial" w:hAnsi="Arial" w:cs="Arial"/>
                <w:noProof/>
                <w:webHidden/>
                <w:sz w:val="24"/>
                <w:szCs w:val="24"/>
              </w:rPr>
            </w:r>
            <w:r w:rsidR="00C7043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196</w:t>
            </w:r>
            <w:r w:rsidR="00C70434" w:rsidRPr="005909FE">
              <w:rPr>
                <w:rFonts w:ascii="Arial" w:hAnsi="Arial" w:cs="Arial"/>
                <w:noProof/>
                <w:webHidden/>
                <w:sz w:val="24"/>
                <w:szCs w:val="24"/>
              </w:rPr>
              <w:fldChar w:fldCharType="end"/>
            </w:r>
          </w:hyperlink>
        </w:p>
        <w:p w14:paraId="386D7C7A" w14:textId="13AA5333" w:rsidR="007C0821" w:rsidRPr="002F2466" w:rsidRDefault="00D01B00" w:rsidP="005909FE">
          <w:pPr>
            <w:pStyle w:val="TDC3"/>
            <w:tabs>
              <w:tab w:val="right" w:leader="dot" w:pos="9089"/>
            </w:tabs>
            <w:spacing w:line="360" w:lineRule="auto"/>
            <w:jc w:val="center"/>
            <w:rPr>
              <w:rFonts w:ascii="Arial" w:eastAsiaTheme="minorEastAsia" w:hAnsi="Arial" w:cs="Arial"/>
              <w:noProof/>
              <w:sz w:val="24"/>
              <w:szCs w:val="24"/>
              <w:lang w:val="es-NI" w:eastAsia="es-NI"/>
            </w:rPr>
          </w:pPr>
          <w:r w:rsidRPr="005C5287">
            <w:rPr>
              <w:rFonts w:ascii="Arial" w:hAnsi="Arial" w:cs="Arial"/>
              <w:sz w:val="24"/>
              <w:szCs w:val="24"/>
              <w:lang w:val="es-NI"/>
            </w:rPr>
            <w:fldChar w:fldCharType="end"/>
          </w:r>
        </w:p>
      </w:sdtContent>
    </w:sdt>
    <w:p w14:paraId="73D20A20" w14:textId="3DAD76BF" w:rsidR="002F2466" w:rsidRDefault="002F2466" w:rsidP="00895494">
      <w:pPr>
        <w:pStyle w:val="Encabezado"/>
        <w:tabs>
          <w:tab w:val="clear" w:pos="4419"/>
          <w:tab w:val="clear" w:pos="8838"/>
        </w:tabs>
        <w:spacing w:after="160" w:line="259" w:lineRule="auto"/>
        <w:rPr>
          <w:lang w:val="es-NI"/>
        </w:rPr>
      </w:pPr>
    </w:p>
    <w:p w14:paraId="42B14EC2" w14:textId="27274C5C" w:rsidR="005909FE" w:rsidRDefault="005909FE" w:rsidP="00895494">
      <w:pPr>
        <w:pStyle w:val="Encabezado"/>
        <w:tabs>
          <w:tab w:val="clear" w:pos="4419"/>
          <w:tab w:val="clear" w:pos="8838"/>
        </w:tabs>
        <w:spacing w:after="160" w:line="259" w:lineRule="auto"/>
        <w:rPr>
          <w:lang w:val="es-NI"/>
        </w:rPr>
      </w:pPr>
    </w:p>
    <w:p w14:paraId="29A91DC5" w14:textId="57E7D8D2" w:rsidR="005909FE" w:rsidRDefault="005909FE" w:rsidP="00895494">
      <w:pPr>
        <w:pStyle w:val="Encabezado"/>
        <w:tabs>
          <w:tab w:val="clear" w:pos="4419"/>
          <w:tab w:val="clear" w:pos="8838"/>
        </w:tabs>
        <w:spacing w:after="160" w:line="259" w:lineRule="auto"/>
        <w:rPr>
          <w:lang w:val="es-NI"/>
        </w:rPr>
      </w:pPr>
    </w:p>
    <w:p w14:paraId="7475CA5A" w14:textId="65E0C545" w:rsidR="005909FE" w:rsidRDefault="005909FE" w:rsidP="00895494">
      <w:pPr>
        <w:pStyle w:val="Encabezado"/>
        <w:tabs>
          <w:tab w:val="clear" w:pos="4419"/>
          <w:tab w:val="clear" w:pos="8838"/>
        </w:tabs>
        <w:spacing w:after="160" w:line="259" w:lineRule="auto"/>
        <w:rPr>
          <w:lang w:val="es-NI"/>
        </w:rPr>
      </w:pPr>
    </w:p>
    <w:p w14:paraId="7AFCDB87" w14:textId="517EC6B9" w:rsidR="005909FE" w:rsidRDefault="005909FE" w:rsidP="00895494">
      <w:pPr>
        <w:pStyle w:val="Encabezado"/>
        <w:tabs>
          <w:tab w:val="clear" w:pos="4419"/>
          <w:tab w:val="clear" w:pos="8838"/>
        </w:tabs>
        <w:spacing w:after="160" w:line="259" w:lineRule="auto"/>
        <w:rPr>
          <w:lang w:val="es-NI"/>
        </w:rPr>
      </w:pPr>
    </w:p>
    <w:p w14:paraId="079A8AA4" w14:textId="4EC56A7A" w:rsidR="005909FE" w:rsidRDefault="005909FE" w:rsidP="00895494">
      <w:pPr>
        <w:pStyle w:val="Encabezado"/>
        <w:tabs>
          <w:tab w:val="clear" w:pos="4419"/>
          <w:tab w:val="clear" w:pos="8838"/>
        </w:tabs>
        <w:spacing w:after="160" w:line="259" w:lineRule="auto"/>
        <w:rPr>
          <w:lang w:val="es-NI"/>
        </w:rPr>
      </w:pPr>
    </w:p>
    <w:p w14:paraId="0692AD4E" w14:textId="440F3ACA" w:rsidR="005909FE" w:rsidRDefault="005909FE" w:rsidP="00895494">
      <w:pPr>
        <w:pStyle w:val="Encabezado"/>
        <w:tabs>
          <w:tab w:val="clear" w:pos="4419"/>
          <w:tab w:val="clear" w:pos="8838"/>
        </w:tabs>
        <w:spacing w:after="160" w:line="259" w:lineRule="auto"/>
        <w:rPr>
          <w:lang w:val="es-NI"/>
        </w:rPr>
      </w:pPr>
    </w:p>
    <w:p w14:paraId="174F2CBB" w14:textId="5373B123" w:rsidR="005909FE" w:rsidRDefault="005909FE" w:rsidP="00895494">
      <w:pPr>
        <w:pStyle w:val="Encabezado"/>
        <w:tabs>
          <w:tab w:val="clear" w:pos="4419"/>
          <w:tab w:val="clear" w:pos="8838"/>
        </w:tabs>
        <w:spacing w:after="160" w:line="259" w:lineRule="auto"/>
        <w:rPr>
          <w:lang w:val="es-NI"/>
        </w:rPr>
      </w:pPr>
    </w:p>
    <w:p w14:paraId="185F7631" w14:textId="2145ED8D" w:rsidR="005909FE" w:rsidRDefault="005909FE" w:rsidP="00895494">
      <w:pPr>
        <w:pStyle w:val="Encabezado"/>
        <w:tabs>
          <w:tab w:val="clear" w:pos="4419"/>
          <w:tab w:val="clear" w:pos="8838"/>
        </w:tabs>
        <w:spacing w:after="160" w:line="259" w:lineRule="auto"/>
        <w:rPr>
          <w:lang w:val="es-NI"/>
        </w:rPr>
      </w:pPr>
    </w:p>
    <w:p w14:paraId="12B6F319" w14:textId="7DC18FF4" w:rsidR="005909FE" w:rsidRDefault="005909FE" w:rsidP="00895494">
      <w:pPr>
        <w:pStyle w:val="Encabezado"/>
        <w:tabs>
          <w:tab w:val="clear" w:pos="4419"/>
          <w:tab w:val="clear" w:pos="8838"/>
        </w:tabs>
        <w:spacing w:after="160" w:line="259" w:lineRule="auto"/>
        <w:rPr>
          <w:lang w:val="es-NI"/>
        </w:rPr>
      </w:pPr>
    </w:p>
    <w:p w14:paraId="05BC7755" w14:textId="2A3ABCBD" w:rsidR="005909FE" w:rsidRDefault="005909FE" w:rsidP="00895494">
      <w:pPr>
        <w:pStyle w:val="Encabezado"/>
        <w:tabs>
          <w:tab w:val="clear" w:pos="4419"/>
          <w:tab w:val="clear" w:pos="8838"/>
        </w:tabs>
        <w:spacing w:after="160" w:line="259" w:lineRule="auto"/>
        <w:rPr>
          <w:lang w:val="es-NI"/>
        </w:rPr>
      </w:pPr>
    </w:p>
    <w:p w14:paraId="2A6775BA" w14:textId="77777777" w:rsidR="005909FE" w:rsidRDefault="005909FE" w:rsidP="00895494">
      <w:pPr>
        <w:pStyle w:val="Encabezado"/>
        <w:tabs>
          <w:tab w:val="clear" w:pos="4419"/>
          <w:tab w:val="clear" w:pos="8838"/>
        </w:tabs>
        <w:spacing w:after="160" w:line="259" w:lineRule="auto"/>
        <w:rPr>
          <w:lang w:val="es-NI"/>
        </w:rPr>
      </w:pPr>
    </w:p>
    <w:p w14:paraId="1C0F2A5A" w14:textId="5E692F51" w:rsidR="004A36D4" w:rsidRDefault="004A36D4" w:rsidP="00895494">
      <w:pPr>
        <w:pStyle w:val="Encabezado"/>
        <w:tabs>
          <w:tab w:val="clear" w:pos="4419"/>
          <w:tab w:val="clear" w:pos="8838"/>
        </w:tabs>
        <w:spacing w:after="160" w:line="259" w:lineRule="auto"/>
        <w:rPr>
          <w:lang w:val="es-NI"/>
        </w:rPr>
      </w:pPr>
    </w:p>
    <w:p w14:paraId="044931FD" w14:textId="77777777" w:rsidR="005A28BB" w:rsidRPr="00895494" w:rsidRDefault="005A28BB" w:rsidP="00895494">
      <w:pPr>
        <w:pStyle w:val="Encabezado"/>
        <w:tabs>
          <w:tab w:val="clear" w:pos="4419"/>
          <w:tab w:val="clear" w:pos="8838"/>
        </w:tabs>
        <w:spacing w:after="160" w:line="259" w:lineRule="auto"/>
        <w:rPr>
          <w:lang w:val="es-NI"/>
        </w:rPr>
      </w:pPr>
    </w:p>
    <w:p w14:paraId="44DC904E" w14:textId="30095535" w:rsidR="00841859" w:rsidRPr="00011AC7" w:rsidRDefault="00841859" w:rsidP="00841859">
      <w:pPr>
        <w:pStyle w:val="Tabladeilustraciones"/>
        <w:tabs>
          <w:tab w:val="right" w:leader="dot" w:pos="9089"/>
        </w:tabs>
        <w:spacing w:line="360" w:lineRule="auto"/>
        <w:jc w:val="center"/>
        <w:rPr>
          <w:rFonts w:ascii="Arial" w:hAnsi="Arial" w:cs="Arial"/>
          <w:b/>
          <w:sz w:val="24"/>
          <w:szCs w:val="24"/>
          <w:lang w:val="es-NI"/>
        </w:rPr>
      </w:pPr>
      <w:r w:rsidRPr="00011AC7">
        <w:rPr>
          <w:rFonts w:ascii="Arial" w:hAnsi="Arial" w:cs="Arial"/>
          <w:b/>
          <w:sz w:val="24"/>
          <w:szCs w:val="24"/>
          <w:lang w:val="es-NI"/>
        </w:rPr>
        <w:lastRenderedPageBreak/>
        <w:t>ÍNDICE DE TABLA</w:t>
      </w:r>
    </w:p>
    <w:p w14:paraId="0EAD83E7" w14:textId="0F70F994" w:rsidR="004A36D4" w:rsidRPr="005909FE" w:rsidRDefault="00841859"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r w:rsidRPr="00895494">
        <w:rPr>
          <w:rFonts w:ascii="Arial" w:hAnsi="Arial" w:cs="Arial"/>
          <w:sz w:val="24"/>
          <w:szCs w:val="24"/>
          <w:lang w:val="es-NI"/>
        </w:rPr>
        <w:fldChar w:fldCharType="begin"/>
      </w:r>
      <w:r w:rsidRPr="00895494">
        <w:rPr>
          <w:rFonts w:ascii="Arial" w:hAnsi="Arial" w:cs="Arial"/>
          <w:sz w:val="24"/>
          <w:szCs w:val="24"/>
          <w:lang w:val="es-NI"/>
        </w:rPr>
        <w:instrText xml:space="preserve"> TOC \h \z \c "Tabla" </w:instrText>
      </w:r>
      <w:r w:rsidRPr="00895494">
        <w:rPr>
          <w:rFonts w:ascii="Arial" w:hAnsi="Arial" w:cs="Arial"/>
          <w:sz w:val="24"/>
          <w:szCs w:val="24"/>
          <w:lang w:val="es-NI"/>
        </w:rPr>
        <w:fldChar w:fldCharType="separate"/>
      </w:r>
      <w:hyperlink w:anchor="_Toc151180464" w:history="1">
        <w:r w:rsidR="004A36D4" w:rsidRPr="005909FE">
          <w:rPr>
            <w:rStyle w:val="Hipervnculo"/>
            <w:rFonts w:ascii="Arial" w:hAnsi="Arial" w:cs="Arial"/>
            <w:b/>
            <w:noProof/>
            <w:sz w:val="24"/>
            <w:szCs w:val="24"/>
            <w:lang w:val="es-NI"/>
          </w:rPr>
          <w:t xml:space="preserve">Tabla 1. </w:t>
        </w:r>
        <w:r w:rsidR="004A36D4" w:rsidRPr="005909FE">
          <w:rPr>
            <w:rStyle w:val="Hipervnculo"/>
            <w:rFonts w:ascii="Arial" w:hAnsi="Arial" w:cs="Arial"/>
            <w:noProof/>
            <w:sz w:val="24"/>
            <w:szCs w:val="24"/>
            <w:lang w:val="es-NI"/>
          </w:rPr>
          <w:t>Ley general de higiene y seguridad del trabajo</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_Toc151180464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40</w:t>
        </w:r>
        <w:r w:rsidR="004A36D4" w:rsidRPr="005909FE">
          <w:rPr>
            <w:rFonts w:ascii="Arial" w:hAnsi="Arial" w:cs="Arial"/>
            <w:noProof/>
            <w:webHidden/>
            <w:sz w:val="24"/>
            <w:szCs w:val="24"/>
          </w:rPr>
          <w:fldChar w:fldCharType="end"/>
        </w:r>
      </w:hyperlink>
    </w:p>
    <w:p w14:paraId="31A9EFF6" w14:textId="4E9168E8"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65" w:history="1">
        <w:r w:rsidR="004A36D4" w:rsidRPr="005909FE">
          <w:rPr>
            <w:rStyle w:val="Hipervnculo"/>
            <w:rFonts w:ascii="Arial" w:hAnsi="Arial" w:cs="Arial"/>
            <w:b/>
            <w:bCs/>
            <w:noProof/>
            <w:sz w:val="24"/>
            <w:szCs w:val="24"/>
          </w:rPr>
          <w:t>Tabla 2</w:t>
        </w:r>
        <w:r w:rsidR="004A36D4" w:rsidRPr="005909FE">
          <w:rPr>
            <w:rStyle w:val="Hipervnculo"/>
            <w:rFonts w:ascii="Arial" w:hAnsi="Arial" w:cs="Arial"/>
            <w:bCs/>
            <w:noProof/>
            <w:sz w:val="24"/>
            <w:szCs w:val="24"/>
          </w:rPr>
          <w:t xml:space="preserve">. </w:t>
        </w:r>
        <w:r w:rsidR="004A36D4" w:rsidRPr="005909FE">
          <w:rPr>
            <w:rStyle w:val="Hipervnculo"/>
            <w:rFonts w:ascii="Arial" w:hAnsi="Arial" w:cs="Arial"/>
            <w:bCs/>
            <w:noProof/>
            <w:sz w:val="24"/>
            <w:szCs w:val="24"/>
            <w:lang w:val="es-NI"/>
          </w:rPr>
          <w:t>Técnicas de investigación</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_Toc151180465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55</w:t>
        </w:r>
        <w:r w:rsidR="004A36D4" w:rsidRPr="005909FE">
          <w:rPr>
            <w:rFonts w:ascii="Arial" w:hAnsi="Arial" w:cs="Arial"/>
            <w:noProof/>
            <w:webHidden/>
            <w:sz w:val="24"/>
            <w:szCs w:val="24"/>
          </w:rPr>
          <w:fldChar w:fldCharType="end"/>
        </w:r>
      </w:hyperlink>
    </w:p>
    <w:p w14:paraId="5F678F4D" w14:textId="207B37C9"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66" w:history="1">
        <w:r w:rsidR="004A36D4" w:rsidRPr="005909FE">
          <w:rPr>
            <w:rStyle w:val="Hipervnculo"/>
            <w:rFonts w:ascii="Arial" w:hAnsi="Arial" w:cs="Arial"/>
            <w:b/>
            <w:noProof/>
            <w:sz w:val="24"/>
            <w:szCs w:val="24"/>
          </w:rPr>
          <w:t>Tabla 3</w:t>
        </w:r>
        <w:r w:rsidR="004A36D4" w:rsidRPr="005909FE">
          <w:rPr>
            <w:rStyle w:val="Hipervnculo"/>
            <w:rFonts w:ascii="Arial" w:hAnsi="Arial" w:cs="Arial"/>
            <w:noProof/>
            <w:sz w:val="24"/>
            <w:szCs w:val="24"/>
          </w:rPr>
          <w:t xml:space="preserve"> Principales </w:t>
        </w:r>
        <w:r w:rsidR="004A36D4" w:rsidRPr="005909FE">
          <w:rPr>
            <w:rStyle w:val="Hipervnculo"/>
            <w:rFonts w:ascii="Arial" w:hAnsi="Arial" w:cs="Arial"/>
            <w:noProof/>
            <w:sz w:val="24"/>
            <w:szCs w:val="24"/>
            <w:lang w:val="es-NI"/>
          </w:rPr>
          <w:t>causas.</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_Toc151180466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63</w:t>
        </w:r>
        <w:r w:rsidR="004A36D4" w:rsidRPr="005909FE">
          <w:rPr>
            <w:rFonts w:ascii="Arial" w:hAnsi="Arial" w:cs="Arial"/>
            <w:noProof/>
            <w:webHidden/>
            <w:sz w:val="24"/>
            <w:szCs w:val="24"/>
          </w:rPr>
          <w:fldChar w:fldCharType="end"/>
        </w:r>
      </w:hyperlink>
    </w:p>
    <w:p w14:paraId="22F15C22" w14:textId="060FC35C"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67" w:history="1">
        <w:r w:rsidR="004A36D4" w:rsidRPr="005909FE">
          <w:rPr>
            <w:rStyle w:val="Hipervnculo"/>
            <w:rFonts w:ascii="Arial" w:hAnsi="Arial" w:cs="Arial"/>
            <w:b/>
            <w:noProof/>
            <w:sz w:val="24"/>
            <w:szCs w:val="24"/>
          </w:rPr>
          <w:t>Tabla 4.</w:t>
        </w:r>
        <w:r w:rsidR="004A36D4" w:rsidRPr="005909FE">
          <w:rPr>
            <w:rStyle w:val="Hipervnculo"/>
            <w:rFonts w:ascii="Arial" w:hAnsi="Arial" w:cs="Arial"/>
            <w:noProof/>
            <w:sz w:val="24"/>
            <w:szCs w:val="24"/>
          </w:rPr>
          <w:t xml:space="preserve"> </w:t>
        </w:r>
        <w:r w:rsidR="004A36D4" w:rsidRPr="005909FE">
          <w:rPr>
            <w:rStyle w:val="Hipervnculo"/>
            <w:rFonts w:ascii="Arial" w:hAnsi="Arial" w:cs="Arial"/>
            <w:noProof/>
            <w:sz w:val="24"/>
            <w:szCs w:val="24"/>
            <w:lang w:val="es-NI"/>
          </w:rPr>
          <w:t>Aspectos de mejora</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_Toc151180467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67</w:t>
        </w:r>
        <w:r w:rsidR="004A36D4" w:rsidRPr="005909FE">
          <w:rPr>
            <w:rFonts w:ascii="Arial" w:hAnsi="Arial" w:cs="Arial"/>
            <w:noProof/>
            <w:webHidden/>
            <w:sz w:val="24"/>
            <w:szCs w:val="24"/>
          </w:rPr>
          <w:fldChar w:fldCharType="end"/>
        </w:r>
      </w:hyperlink>
    </w:p>
    <w:p w14:paraId="2068520E" w14:textId="28D4A33C"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68" w:history="1">
        <w:r w:rsidR="004A36D4" w:rsidRPr="005909FE">
          <w:rPr>
            <w:rStyle w:val="Hipervnculo"/>
            <w:rFonts w:ascii="Arial" w:hAnsi="Arial" w:cs="Arial"/>
            <w:b/>
            <w:noProof/>
            <w:sz w:val="24"/>
            <w:szCs w:val="24"/>
            <w:lang w:val="es-CR"/>
          </w:rPr>
          <w:t>Tabla 5.</w:t>
        </w:r>
        <w:r w:rsidR="004A36D4" w:rsidRPr="005909FE">
          <w:rPr>
            <w:rStyle w:val="Hipervnculo"/>
            <w:rFonts w:ascii="Arial" w:hAnsi="Arial" w:cs="Arial"/>
            <w:noProof/>
            <w:sz w:val="24"/>
            <w:szCs w:val="24"/>
          </w:rPr>
          <w:t xml:space="preserve"> </w:t>
        </w:r>
        <w:r w:rsidR="004A36D4" w:rsidRPr="005909FE">
          <w:rPr>
            <w:rStyle w:val="Hipervnculo"/>
            <w:rFonts w:ascii="Arial" w:hAnsi="Arial" w:cs="Arial"/>
            <w:noProof/>
            <w:sz w:val="24"/>
            <w:szCs w:val="24"/>
            <w:lang w:val="es-NI"/>
          </w:rPr>
          <w:t>Clasificación de comportamientos</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_Toc151180468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91</w:t>
        </w:r>
        <w:r w:rsidR="004A36D4" w:rsidRPr="005909FE">
          <w:rPr>
            <w:rFonts w:ascii="Arial" w:hAnsi="Arial" w:cs="Arial"/>
            <w:noProof/>
            <w:webHidden/>
            <w:sz w:val="24"/>
            <w:szCs w:val="24"/>
          </w:rPr>
          <w:fldChar w:fldCharType="end"/>
        </w:r>
      </w:hyperlink>
    </w:p>
    <w:p w14:paraId="5D20A46C" w14:textId="2C02E0B7"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69" w:history="1">
        <w:r w:rsidR="004A36D4" w:rsidRPr="005909FE">
          <w:rPr>
            <w:rStyle w:val="Hipervnculo"/>
            <w:rFonts w:ascii="Arial" w:hAnsi="Arial" w:cs="Arial"/>
            <w:b/>
            <w:noProof/>
            <w:sz w:val="24"/>
            <w:szCs w:val="24"/>
            <w:lang w:val="es-CR"/>
          </w:rPr>
          <w:t xml:space="preserve">Tabla 6. </w:t>
        </w:r>
        <w:r w:rsidR="004A36D4" w:rsidRPr="005909FE">
          <w:rPr>
            <w:rStyle w:val="Hipervnculo"/>
            <w:rFonts w:ascii="Arial" w:hAnsi="Arial" w:cs="Arial"/>
            <w:noProof/>
            <w:sz w:val="24"/>
            <w:szCs w:val="24"/>
            <w:lang w:val="es-NI"/>
          </w:rPr>
          <w:t>Clasificación de las probabilidades</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_Toc151180469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99</w:t>
        </w:r>
        <w:r w:rsidR="004A36D4" w:rsidRPr="005909FE">
          <w:rPr>
            <w:rFonts w:ascii="Arial" w:hAnsi="Arial" w:cs="Arial"/>
            <w:noProof/>
            <w:webHidden/>
            <w:sz w:val="24"/>
            <w:szCs w:val="24"/>
          </w:rPr>
          <w:fldChar w:fldCharType="end"/>
        </w:r>
      </w:hyperlink>
    </w:p>
    <w:p w14:paraId="4850AC0F" w14:textId="5EA853C1"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70" w:history="1">
        <w:r w:rsidR="004A36D4" w:rsidRPr="005909FE">
          <w:rPr>
            <w:rStyle w:val="Hipervnculo"/>
            <w:rFonts w:ascii="Arial" w:hAnsi="Arial" w:cs="Arial"/>
            <w:b/>
            <w:noProof/>
            <w:sz w:val="24"/>
            <w:szCs w:val="24"/>
            <w:lang w:val="es-CR"/>
          </w:rPr>
          <w:t xml:space="preserve">Tabla 7. </w:t>
        </w:r>
        <w:r w:rsidR="004A36D4" w:rsidRPr="005909FE">
          <w:rPr>
            <w:rStyle w:val="Hipervnculo"/>
            <w:rFonts w:ascii="Arial" w:hAnsi="Arial" w:cs="Arial"/>
            <w:noProof/>
            <w:sz w:val="24"/>
            <w:szCs w:val="24"/>
            <w:lang w:val="es-NI"/>
          </w:rPr>
          <w:t>Comportamientos y sus probabilidades</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_Toc151180470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100</w:t>
        </w:r>
        <w:r w:rsidR="004A36D4" w:rsidRPr="005909FE">
          <w:rPr>
            <w:rFonts w:ascii="Arial" w:hAnsi="Arial" w:cs="Arial"/>
            <w:noProof/>
            <w:webHidden/>
            <w:sz w:val="24"/>
            <w:szCs w:val="24"/>
          </w:rPr>
          <w:fldChar w:fldCharType="end"/>
        </w:r>
      </w:hyperlink>
    </w:p>
    <w:p w14:paraId="59E599B5" w14:textId="1AB8C800"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71" w:history="1">
        <w:r w:rsidR="004A36D4" w:rsidRPr="005909FE">
          <w:rPr>
            <w:rStyle w:val="Hipervnculo"/>
            <w:rFonts w:ascii="Arial" w:hAnsi="Arial" w:cs="Arial"/>
            <w:b/>
            <w:noProof/>
            <w:sz w:val="24"/>
            <w:szCs w:val="24"/>
            <w:lang w:val="es-CR"/>
          </w:rPr>
          <w:t xml:space="preserve">Tabla 8. </w:t>
        </w:r>
        <w:r w:rsidR="004A36D4" w:rsidRPr="005909FE">
          <w:rPr>
            <w:rStyle w:val="Hipervnculo"/>
            <w:rFonts w:ascii="Arial" w:hAnsi="Arial" w:cs="Arial"/>
            <w:noProof/>
            <w:sz w:val="24"/>
            <w:szCs w:val="24"/>
            <w:lang w:val="es-NI"/>
          </w:rPr>
          <w:t>Segmentación comportamiento 1</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_Toc151180471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103</w:t>
        </w:r>
        <w:r w:rsidR="004A36D4" w:rsidRPr="005909FE">
          <w:rPr>
            <w:rFonts w:ascii="Arial" w:hAnsi="Arial" w:cs="Arial"/>
            <w:noProof/>
            <w:webHidden/>
            <w:sz w:val="24"/>
            <w:szCs w:val="24"/>
          </w:rPr>
          <w:fldChar w:fldCharType="end"/>
        </w:r>
      </w:hyperlink>
    </w:p>
    <w:p w14:paraId="5846A1EC" w14:textId="74EC3647"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72" w:history="1">
        <w:r w:rsidR="004A36D4" w:rsidRPr="005909FE">
          <w:rPr>
            <w:rStyle w:val="Hipervnculo"/>
            <w:rFonts w:ascii="Arial" w:hAnsi="Arial" w:cs="Arial"/>
            <w:b/>
            <w:noProof/>
            <w:sz w:val="24"/>
            <w:szCs w:val="24"/>
            <w:lang w:val="es-CR"/>
          </w:rPr>
          <w:t>Tabla 9.</w:t>
        </w:r>
        <w:r w:rsidR="004A36D4" w:rsidRPr="005909FE">
          <w:rPr>
            <w:rStyle w:val="Hipervnculo"/>
            <w:rFonts w:ascii="Arial" w:hAnsi="Arial" w:cs="Arial"/>
            <w:noProof/>
            <w:sz w:val="24"/>
            <w:szCs w:val="24"/>
            <w:lang w:val="es-NI"/>
          </w:rPr>
          <w:t xml:space="preserve"> Segmentación comportamiento 2</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_Toc151180472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103</w:t>
        </w:r>
        <w:r w:rsidR="004A36D4" w:rsidRPr="005909FE">
          <w:rPr>
            <w:rFonts w:ascii="Arial" w:hAnsi="Arial" w:cs="Arial"/>
            <w:noProof/>
            <w:webHidden/>
            <w:sz w:val="24"/>
            <w:szCs w:val="24"/>
          </w:rPr>
          <w:fldChar w:fldCharType="end"/>
        </w:r>
      </w:hyperlink>
    </w:p>
    <w:p w14:paraId="28BECD87" w14:textId="50E9AAF2"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73" w:history="1">
        <w:r w:rsidR="004A36D4" w:rsidRPr="005909FE">
          <w:rPr>
            <w:rStyle w:val="Hipervnculo"/>
            <w:rFonts w:ascii="Arial" w:hAnsi="Arial" w:cs="Arial"/>
            <w:b/>
            <w:noProof/>
            <w:sz w:val="24"/>
            <w:szCs w:val="24"/>
            <w:lang w:val="es-CR"/>
          </w:rPr>
          <w:t>Tabla 10.</w:t>
        </w:r>
        <w:r w:rsidR="004A36D4" w:rsidRPr="005909FE">
          <w:rPr>
            <w:rStyle w:val="Hipervnculo"/>
            <w:rFonts w:ascii="Arial" w:hAnsi="Arial" w:cs="Arial"/>
            <w:noProof/>
            <w:sz w:val="24"/>
            <w:szCs w:val="24"/>
            <w:lang w:val="es-NI"/>
          </w:rPr>
          <w:t xml:space="preserve"> Segmentación comportamiento 3</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_Toc151180473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104</w:t>
        </w:r>
        <w:r w:rsidR="004A36D4" w:rsidRPr="005909FE">
          <w:rPr>
            <w:rFonts w:ascii="Arial" w:hAnsi="Arial" w:cs="Arial"/>
            <w:noProof/>
            <w:webHidden/>
            <w:sz w:val="24"/>
            <w:szCs w:val="24"/>
          </w:rPr>
          <w:fldChar w:fldCharType="end"/>
        </w:r>
      </w:hyperlink>
    </w:p>
    <w:p w14:paraId="3ADF7202" w14:textId="33BAA128"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74" w:history="1">
        <w:r w:rsidR="004A36D4" w:rsidRPr="005909FE">
          <w:rPr>
            <w:rStyle w:val="Hipervnculo"/>
            <w:rFonts w:ascii="Arial" w:hAnsi="Arial" w:cs="Arial"/>
            <w:b/>
            <w:noProof/>
            <w:sz w:val="24"/>
            <w:szCs w:val="24"/>
            <w:lang w:val="es-CR"/>
          </w:rPr>
          <w:t xml:space="preserve">Tabla 11. </w:t>
        </w:r>
        <w:r w:rsidR="004A36D4" w:rsidRPr="005909FE">
          <w:rPr>
            <w:rStyle w:val="Hipervnculo"/>
            <w:rFonts w:ascii="Arial" w:hAnsi="Arial" w:cs="Arial"/>
            <w:noProof/>
            <w:sz w:val="24"/>
            <w:szCs w:val="24"/>
            <w:lang w:val="es-NI"/>
          </w:rPr>
          <w:t>Segmentación comportamiento 4</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_Toc151180474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104</w:t>
        </w:r>
        <w:r w:rsidR="004A36D4" w:rsidRPr="005909FE">
          <w:rPr>
            <w:rFonts w:ascii="Arial" w:hAnsi="Arial" w:cs="Arial"/>
            <w:noProof/>
            <w:webHidden/>
            <w:sz w:val="24"/>
            <w:szCs w:val="24"/>
          </w:rPr>
          <w:fldChar w:fldCharType="end"/>
        </w:r>
      </w:hyperlink>
    </w:p>
    <w:p w14:paraId="292598E2" w14:textId="48D8EE2A"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75" w:history="1">
        <w:r w:rsidR="004A36D4" w:rsidRPr="005909FE">
          <w:rPr>
            <w:rStyle w:val="Hipervnculo"/>
            <w:rFonts w:ascii="Arial" w:hAnsi="Arial" w:cs="Arial"/>
            <w:b/>
            <w:noProof/>
            <w:sz w:val="24"/>
            <w:szCs w:val="24"/>
            <w:lang w:val="es-CR"/>
          </w:rPr>
          <w:t>Tabla 12</w:t>
        </w:r>
        <w:r w:rsidR="004A36D4" w:rsidRPr="005909FE">
          <w:rPr>
            <w:rStyle w:val="Hipervnculo"/>
            <w:rFonts w:ascii="Arial" w:hAnsi="Arial" w:cs="Arial"/>
            <w:noProof/>
            <w:sz w:val="24"/>
            <w:szCs w:val="24"/>
            <w:lang w:val="es-NI"/>
          </w:rPr>
          <w:t>. Intervención 1</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_Toc151180475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105</w:t>
        </w:r>
        <w:r w:rsidR="004A36D4" w:rsidRPr="005909FE">
          <w:rPr>
            <w:rFonts w:ascii="Arial" w:hAnsi="Arial" w:cs="Arial"/>
            <w:noProof/>
            <w:webHidden/>
            <w:sz w:val="24"/>
            <w:szCs w:val="24"/>
          </w:rPr>
          <w:fldChar w:fldCharType="end"/>
        </w:r>
      </w:hyperlink>
    </w:p>
    <w:p w14:paraId="2266EDFF" w14:textId="202284FB"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76" w:history="1">
        <w:r w:rsidR="004A36D4" w:rsidRPr="005909FE">
          <w:rPr>
            <w:rStyle w:val="Hipervnculo"/>
            <w:rFonts w:ascii="Arial" w:hAnsi="Arial" w:cs="Arial"/>
            <w:b/>
            <w:noProof/>
            <w:sz w:val="24"/>
            <w:szCs w:val="24"/>
            <w:lang w:val="es-CR"/>
          </w:rPr>
          <w:t>Tabla 13</w:t>
        </w:r>
        <w:r w:rsidR="004A36D4" w:rsidRPr="005909FE">
          <w:rPr>
            <w:rStyle w:val="Hipervnculo"/>
            <w:rFonts w:ascii="Arial" w:hAnsi="Arial" w:cs="Arial"/>
            <w:noProof/>
            <w:sz w:val="24"/>
            <w:szCs w:val="24"/>
            <w:lang w:val="es-NI"/>
          </w:rPr>
          <w:t>.Intervencion 2</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_Toc151180476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109</w:t>
        </w:r>
        <w:r w:rsidR="004A36D4" w:rsidRPr="005909FE">
          <w:rPr>
            <w:rFonts w:ascii="Arial" w:hAnsi="Arial" w:cs="Arial"/>
            <w:noProof/>
            <w:webHidden/>
            <w:sz w:val="24"/>
            <w:szCs w:val="24"/>
          </w:rPr>
          <w:fldChar w:fldCharType="end"/>
        </w:r>
      </w:hyperlink>
    </w:p>
    <w:p w14:paraId="61C50595" w14:textId="3A9A03DD"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77" w:history="1">
        <w:r w:rsidR="004A36D4" w:rsidRPr="005909FE">
          <w:rPr>
            <w:rStyle w:val="Hipervnculo"/>
            <w:rFonts w:ascii="Arial" w:hAnsi="Arial" w:cs="Arial"/>
            <w:b/>
            <w:noProof/>
            <w:sz w:val="24"/>
            <w:szCs w:val="24"/>
            <w:lang w:val="es-CR"/>
          </w:rPr>
          <w:t xml:space="preserve">Tabla </w:t>
        </w:r>
        <w:r w:rsidR="004A36D4" w:rsidRPr="005909FE">
          <w:rPr>
            <w:rStyle w:val="Hipervnculo"/>
            <w:rFonts w:ascii="Arial" w:hAnsi="Arial" w:cs="Arial"/>
            <w:b/>
            <w:noProof/>
            <w:sz w:val="24"/>
            <w:szCs w:val="24"/>
            <w:lang w:val="es-NI"/>
          </w:rPr>
          <w:t xml:space="preserve">14. </w:t>
        </w:r>
        <w:r w:rsidR="004A36D4" w:rsidRPr="005909FE">
          <w:rPr>
            <w:rStyle w:val="Hipervnculo"/>
            <w:rFonts w:ascii="Arial" w:hAnsi="Arial" w:cs="Arial"/>
            <w:noProof/>
            <w:sz w:val="24"/>
            <w:szCs w:val="24"/>
            <w:lang w:val="es-NI"/>
          </w:rPr>
          <w:t>Intervención 3</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_Toc151180477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113</w:t>
        </w:r>
        <w:r w:rsidR="004A36D4" w:rsidRPr="005909FE">
          <w:rPr>
            <w:rFonts w:ascii="Arial" w:hAnsi="Arial" w:cs="Arial"/>
            <w:noProof/>
            <w:webHidden/>
            <w:sz w:val="24"/>
            <w:szCs w:val="24"/>
          </w:rPr>
          <w:fldChar w:fldCharType="end"/>
        </w:r>
      </w:hyperlink>
    </w:p>
    <w:p w14:paraId="5E741CF0" w14:textId="25D6DE71"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78" w:history="1">
        <w:r w:rsidR="004A36D4" w:rsidRPr="005909FE">
          <w:rPr>
            <w:rStyle w:val="Hipervnculo"/>
            <w:rFonts w:ascii="Arial" w:hAnsi="Arial" w:cs="Arial"/>
            <w:b/>
            <w:bCs/>
            <w:noProof/>
            <w:sz w:val="24"/>
            <w:szCs w:val="24"/>
            <w:lang w:val="es-NI"/>
          </w:rPr>
          <w:t xml:space="preserve">Tabla 15. </w:t>
        </w:r>
        <w:r w:rsidR="004A36D4" w:rsidRPr="005909FE">
          <w:rPr>
            <w:rStyle w:val="Hipervnculo"/>
            <w:rFonts w:ascii="Arial" w:hAnsi="Arial" w:cs="Arial"/>
            <w:iCs/>
            <w:noProof/>
            <w:sz w:val="24"/>
            <w:szCs w:val="24"/>
            <w:lang w:val="es-NI"/>
          </w:rPr>
          <w:t>Intervención 4</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_Toc151180478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116</w:t>
        </w:r>
        <w:r w:rsidR="004A36D4" w:rsidRPr="005909FE">
          <w:rPr>
            <w:rFonts w:ascii="Arial" w:hAnsi="Arial" w:cs="Arial"/>
            <w:noProof/>
            <w:webHidden/>
            <w:sz w:val="24"/>
            <w:szCs w:val="24"/>
          </w:rPr>
          <w:fldChar w:fldCharType="end"/>
        </w:r>
      </w:hyperlink>
    </w:p>
    <w:p w14:paraId="27870E09" w14:textId="71542403"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79" w:history="1">
        <w:r w:rsidR="004A36D4" w:rsidRPr="005909FE">
          <w:rPr>
            <w:rStyle w:val="Hipervnculo"/>
            <w:rFonts w:ascii="Arial" w:hAnsi="Arial" w:cs="Arial"/>
            <w:b/>
            <w:bCs/>
            <w:noProof/>
            <w:sz w:val="24"/>
            <w:szCs w:val="24"/>
            <w:lang w:val="es-NI"/>
          </w:rPr>
          <w:t>Tabla 16</w:t>
        </w:r>
        <w:r w:rsidR="004A36D4" w:rsidRPr="005909FE">
          <w:rPr>
            <w:rStyle w:val="Hipervnculo"/>
            <w:rFonts w:ascii="Arial" w:hAnsi="Arial" w:cs="Arial"/>
            <w:noProof/>
            <w:sz w:val="24"/>
            <w:szCs w:val="24"/>
            <w:lang w:val="es-NI"/>
          </w:rPr>
          <w:t>. Programa de capacitación 1</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_Toc151180479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119</w:t>
        </w:r>
        <w:r w:rsidR="004A36D4" w:rsidRPr="005909FE">
          <w:rPr>
            <w:rFonts w:ascii="Arial" w:hAnsi="Arial" w:cs="Arial"/>
            <w:noProof/>
            <w:webHidden/>
            <w:sz w:val="24"/>
            <w:szCs w:val="24"/>
          </w:rPr>
          <w:fldChar w:fldCharType="end"/>
        </w:r>
      </w:hyperlink>
    </w:p>
    <w:p w14:paraId="033249DD" w14:textId="1833034B"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80" w:history="1">
        <w:r w:rsidR="004A36D4" w:rsidRPr="005909FE">
          <w:rPr>
            <w:rStyle w:val="Hipervnculo"/>
            <w:rFonts w:ascii="Arial" w:hAnsi="Arial" w:cs="Arial"/>
            <w:b/>
            <w:noProof/>
            <w:sz w:val="24"/>
            <w:szCs w:val="24"/>
          </w:rPr>
          <w:t>Tabla 17</w:t>
        </w:r>
        <w:r w:rsidR="004A36D4" w:rsidRPr="005909FE">
          <w:rPr>
            <w:rStyle w:val="Hipervnculo"/>
            <w:rFonts w:ascii="Arial" w:hAnsi="Arial" w:cs="Arial"/>
            <w:noProof/>
            <w:sz w:val="24"/>
            <w:szCs w:val="24"/>
          </w:rPr>
          <w:t>.</w:t>
        </w:r>
        <w:r w:rsidR="004A36D4" w:rsidRPr="005909FE">
          <w:rPr>
            <w:rStyle w:val="Hipervnculo"/>
            <w:rFonts w:ascii="Arial" w:hAnsi="Arial" w:cs="Arial"/>
            <w:noProof/>
            <w:sz w:val="24"/>
            <w:szCs w:val="24"/>
            <w:lang w:val="es-NI"/>
          </w:rPr>
          <w:t xml:space="preserve"> Programa de capacitación 2</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_Toc151180480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122</w:t>
        </w:r>
        <w:r w:rsidR="004A36D4" w:rsidRPr="005909FE">
          <w:rPr>
            <w:rFonts w:ascii="Arial" w:hAnsi="Arial" w:cs="Arial"/>
            <w:noProof/>
            <w:webHidden/>
            <w:sz w:val="24"/>
            <w:szCs w:val="24"/>
          </w:rPr>
          <w:fldChar w:fldCharType="end"/>
        </w:r>
      </w:hyperlink>
    </w:p>
    <w:p w14:paraId="3B48478D" w14:textId="41B84988"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81" w:history="1">
        <w:r w:rsidR="004A36D4" w:rsidRPr="005909FE">
          <w:rPr>
            <w:rStyle w:val="Hipervnculo"/>
            <w:rFonts w:ascii="Arial" w:hAnsi="Arial" w:cs="Arial"/>
            <w:b/>
            <w:noProof/>
            <w:sz w:val="24"/>
            <w:szCs w:val="24"/>
          </w:rPr>
          <w:t>Tabla 18.</w:t>
        </w:r>
        <w:r w:rsidR="004A36D4" w:rsidRPr="005909FE">
          <w:rPr>
            <w:rStyle w:val="Hipervnculo"/>
            <w:rFonts w:ascii="Arial" w:hAnsi="Arial" w:cs="Arial"/>
            <w:noProof/>
            <w:sz w:val="24"/>
            <w:szCs w:val="24"/>
            <w:lang w:val="es-NI"/>
          </w:rPr>
          <w:t xml:space="preserve"> Programa de capacitación 3</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_Toc151180481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125</w:t>
        </w:r>
        <w:r w:rsidR="004A36D4" w:rsidRPr="005909FE">
          <w:rPr>
            <w:rFonts w:ascii="Arial" w:hAnsi="Arial" w:cs="Arial"/>
            <w:noProof/>
            <w:webHidden/>
            <w:sz w:val="24"/>
            <w:szCs w:val="24"/>
          </w:rPr>
          <w:fldChar w:fldCharType="end"/>
        </w:r>
      </w:hyperlink>
    </w:p>
    <w:p w14:paraId="5EEDC2C4" w14:textId="23048032"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82" w:history="1">
        <w:r w:rsidR="004A36D4" w:rsidRPr="005909FE">
          <w:rPr>
            <w:rStyle w:val="Hipervnculo"/>
            <w:rFonts w:ascii="Arial" w:hAnsi="Arial" w:cs="Arial"/>
            <w:b/>
            <w:noProof/>
            <w:sz w:val="24"/>
            <w:szCs w:val="24"/>
          </w:rPr>
          <w:t>Tabla 19.</w:t>
        </w:r>
        <w:r w:rsidR="004A36D4" w:rsidRPr="005909FE">
          <w:rPr>
            <w:rStyle w:val="Hipervnculo"/>
            <w:rFonts w:ascii="Arial" w:hAnsi="Arial" w:cs="Arial"/>
            <w:noProof/>
            <w:sz w:val="24"/>
            <w:szCs w:val="24"/>
            <w:lang w:val="es-NI"/>
          </w:rPr>
          <w:t xml:space="preserve"> Programa de capacitación 4</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_Toc151180482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128</w:t>
        </w:r>
        <w:r w:rsidR="004A36D4" w:rsidRPr="005909FE">
          <w:rPr>
            <w:rFonts w:ascii="Arial" w:hAnsi="Arial" w:cs="Arial"/>
            <w:noProof/>
            <w:webHidden/>
            <w:sz w:val="24"/>
            <w:szCs w:val="24"/>
          </w:rPr>
          <w:fldChar w:fldCharType="end"/>
        </w:r>
      </w:hyperlink>
    </w:p>
    <w:p w14:paraId="6255C22D" w14:textId="54DA8047"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83" w:history="1">
        <w:r w:rsidR="004A36D4" w:rsidRPr="005909FE">
          <w:rPr>
            <w:rStyle w:val="Hipervnculo"/>
            <w:rFonts w:ascii="Arial" w:hAnsi="Arial" w:cs="Arial"/>
            <w:b/>
            <w:noProof/>
            <w:sz w:val="24"/>
            <w:szCs w:val="24"/>
          </w:rPr>
          <w:t>Tabla 20.</w:t>
        </w:r>
        <w:r w:rsidR="004A36D4" w:rsidRPr="005909FE">
          <w:rPr>
            <w:rStyle w:val="Hipervnculo"/>
            <w:rFonts w:ascii="Arial" w:hAnsi="Arial" w:cs="Arial"/>
            <w:noProof/>
            <w:sz w:val="24"/>
            <w:szCs w:val="24"/>
          </w:rPr>
          <w:t xml:space="preserve"> </w:t>
        </w:r>
        <w:r w:rsidR="004A36D4" w:rsidRPr="005909FE">
          <w:rPr>
            <w:rStyle w:val="Hipervnculo"/>
            <w:rFonts w:ascii="Arial" w:hAnsi="Arial" w:cs="Arial"/>
            <w:noProof/>
            <w:sz w:val="24"/>
            <w:szCs w:val="24"/>
            <w:lang w:val="es-NI"/>
          </w:rPr>
          <w:t>Análisis de riesgo</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_Toc151180483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160</w:t>
        </w:r>
        <w:r w:rsidR="004A36D4" w:rsidRPr="005909FE">
          <w:rPr>
            <w:rFonts w:ascii="Arial" w:hAnsi="Arial" w:cs="Arial"/>
            <w:noProof/>
            <w:webHidden/>
            <w:sz w:val="24"/>
            <w:szCs w:val="24"/>
          </w:rPr>
          <w:fldChar w:fldCharType="end"/>
        </w:r>
      </w:hyperlink>
    </w:p>
    <w:p w14:paraId="0F07248C" w14:textId="67F2B4E7"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84" w:history="1">
        <w:r w:rsidR="004A36D4" w:rsidRPr="005909FE">
          <w:rPr>
            <w:rStyle w:val="Hipervnculo"/>
            <w:rFonts w:ascii="Arial" w:hAnsi="Arial" w:cs="Arial"/>
            <w:b/>
            <w:noProof/>
            <w:sz w:val="24"/>
            <w:szCs w:val="24"/>
            <w:lang w:val="es-NI"/>
          </w:rPr>
          <w:t xml:space="preserve">Tabla 21. </w:t>
        </w:r>
        <w:r w:rsidR="004A36D4" w:rsidRPr="005909FE">
          <w:rPr>
            <w:rStyle w:val="Hipervnculo"/>
            <w:rFonts w:ascii="Arial" w:hAnsi="Arial" w:cs="Arial"/>
            <w:noProof/>
            <w:sz w:val="24"/>
            <w:szCs w:val="24"/>
            <w:lang w:val="es-NI"/>
          </w:rPr>
          <w:t>Costos del proyecto de graduación.</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_Toc151180484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163</w:t>
        </w:r>
        <w:r w:rsidR="004A36D4" w:rsidRPr="005909FE">
          <w:rPr>
            <w:rFonts w:ascii="Arial" w:hAnsi="Arial" w:cs="Arial"/>
            <w:noProof/>
            <w:webHidden/>
            <w:sz w:val="24"/>
            <w:szCs w:val="24"/>
          </w:rPr>
          <w:fldChar w:fldCharType="end"/>
        </w:r>
      </w:hyperlink>
    </w:p>
    <w:p w14:paraId="2011CD6D" w14:textId="0A187E4F"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85" w:history="1">
        <w:r w:rsidR="004A36D4" w:rsidRPr="005909FE">
          <w:rPr>
            <w:rStyle w:val="Hipervnculo"/>
            <w:rFonts w:ascii="Arial" w:hAnsi="Arial" w:cs="Arial"/>
            <w:b/>
            <w:noProof/>
            <w:sz w:val="24"/>
            <w:szCs w:val="24"/>
            <w:lang w:val="es-NI"/>
          </w:rPr>
          <w:t>Tabla 22.</w:t>
        </w:r>
        <w:r w:rsidR="004A36D4" w:rsidRPr="005909FE">
          <w:rPr>
            <w:rStyle w:val="Hipervnculo"/>
            <w:rFonts w:ascii="Arial" w:hAnsi="Arial" w:cs="Arial"/>
            <w:noProof/>
            <w:sz w:val="24"/>
            <w:szCs w:val="24"/>
          </w:rPr>
          <w:t xml:space="preserve"> Presupuesto del plan.</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_Toc151180485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164</w:t>
        </w:r>
        <w:r w:rsidR="004A36D4" w:rsidRPr="005909FE">
          <w:rPr>
            <w:rFonts w:ascii="Arial" w:hAnsi="Arial" w:cs="Arial"/>
            <w:noProof/>
            <w:webHidden/>
            <w:sz w:val="24"/>
            <w:szCs w:val="24"/>
          </w:rPr>
          <w:fldChar w:fldCharType="end"/>
        </w:r>
      </w:hyperlink>
    </w:p>
    <w:p w14:paraId="66029BC6" w14:textId="480658A1"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86" w:history="1">
        <w:r w:rsidR="004A36D4" w:rsidRPr="005909FE">
          <w:rPr>
            <w:rStyle w:val="Hipervnculo"/>
            <w:rFonts w:ascii="Arial" w:hAnsi="Arial" w:cs="Arial"/>
            <w:b/>
            <w:noProof/>
            <w:sz w:val="24"/>
            <w:szCs w:val="24"/>
            <w:lang w:val="es-NI"/>
          </w:rPr>
          <w:t>Tabla 23.</w:t>
        </w:r>
        <w:r w:rsidR="004A36D4" w:rsidRPr="005909FE">
          <w:rPr>
            <w:rStyle w:val="Hipervnculo"/>
            <w:rFonts w:ascii="Arial" w:hAnsi="Arial" w:cs="Arial"/>
            <w:noProof/>
            <w:sz w:val="24"/>
            <w:szCs w:val="24"/>
            <w:lang w:val="es-NI"/>
          </w:rPr>
          <w:t xml:space="preserve"> Resultados de check list.</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_Toc151180486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181</w:t>
        </w:r>
        <w:r w:rsidR="004A36D4" w:rsidRPr="005909FE">
          <w:rPr>
            <w:rFonts w:ascii="Arial" w:hAnsi="Arial" w:cs="Arial"/>
            <w:noProof/>
            <w:webHidden/>
            <w:sz w:val="24"/>
            <w:szCs w:val="24"/>
          </w:rPr>
          <w:fldChar w:fldCharType="end"/>
        </w:r>
      </w:hyperlink>
    </w:p>
    <w:p w14:paraId="0D1ED838" w14:textId="7BB5D4E1"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87" w:history="1">
        <w:r w:rsidR="004A36D4" w:rsidRPr="005909FE">
          <w:rPr>
            <w:rStyle w:val="Hipervnculo"/>
            <w:rFonts w:ascii="Arial" w:hAnsi="Arial" w:cs="Arial"/>
            <w:b/>
            <w:noProof/>
            <w:sz w:val="24"/>
            <w:szCs w:val="24"/>
            <w:lang w:val="es-NI"/>
          </w:rPr>
          <w:t>Tabla 24.</w:t>
        </w:r>
        <w:r w:rsidR="004A36D4" w:rsidRPr="005909FE">
          <w:rPr>
            <w:rStyle w:val="Hipervnculo"/>
            <w:rFonts w:ascii="Arial" w:hAnsi="Arial" w:cs="Arial"/>
            <w:noProof/>
            <w:sz w:val="24"/>
            <w:szCs w:val="24"/>
            <w:lang w:val="es-NI"/>
          </w:rPr>
          <w:t xml:space="preserve"> Resultados de encuesta.</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_Toc151180487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183</w:t>
        </w:r>
        <w:r w:rsidR="004A36D4" w:rsidRPr="005909FE">
          <w:rPr>
            <w:rFonts w:ascii="Arial" w:hAnsi="Arial" w:cs="Arial"/>
            <w:noProof/>
            <w:webHidden/>
            <w:sz w:val="24"/>
            <w:szCs w:val="24"/>
          </w:rPr>
          <w:fldChar w:fldCharType="end"/>
        </w:r>
      </w:hyperlink>
    </w:p>
    <w:p w14:paraId="73599549" w14:textId="4FC27D5A" w:rsidR="004A36D4" w:rsidRPr="005909FE" w:rsidRDefault="00000B4B" w:rsidP="004A36D4">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1180488" w:history="1">
        <w:r w:rsidR="004A36D4" w:rsidRPr="005909FE">
          <w:rPr>
            <w:rStyle w:val="Hipervnculo"/>
            <w:rFonts w:ascii="Arial" w:hAnsi="Arial" w:cs="Arial"/>
            <w:b/>
            <w:noProof/>
            <w:sz w:val="24"/>
            <w:szCs w:val="24"/>
          </w:rPr>
          <w:t xml:space="preserve">Tabla 25. </w:t>
        </w:r>
        <w:r w:rsidR="004A36D4" w:rsidRPr="005909FE">
          <w:rPr>
            <w:rStyle w:val="Hipervnculo"/>
            <w:rFonts w:ascii="Arial" w:hAnsi="Arial" w:cs="Arial"/>
            <w:noProof/>
            <w:sz w:val="24"/>
            <w:szCs w:val="24"/>
          </w:rPr>
          <w:t>Fotografias de evidencia.</w:t>
        </w:r>
        <w:r w:rsidR="004A36D4" w:rsidRPr="005909FE">
          <w:rPr>
            <w:rFonts w:ascii="Arial" w:hAnsi="Arial" w:cs="Arial"/>
            <w:noProof/>
            <w:webHidden/>
            <w:sz w:val="24"/>
            <w:szCs w:val="24"/>
          </w:rPr>
          <w:tab/>
        </w:r>
        <w:r w:rsidR="004A36D4" w:rsidRPr="005909FE">
          <w:rPr>
            <w:rFonts w:ascii="Arial" w:hAnsi="Arial" w:cs="Arial"/>
            <w:noProof/>
            <w:webHidden/>
            <w:sz w:val="24"/>
            <w:szCs w:val="24"/>
          </w:rPr>
          <w:fldChar w:fldCharType="begin"/>
        </w:r>
        <w:r w:rsidR="004A36D4" w:rsidRPr="005909FE">
          <w:rPr>
            <w:rFonts w:ascii="Arial" w:hAnsi="Arial" w:cs="Arial"/>
            <w:noProof/>
            <w:webHidden/>
            <w:sz w:val="24"/>
            <w:szCs w:val="24"/>
          </w:rPr>
          <w:instrText xml:space="preserve"> PAGEREF _Toc151180488 \h </w:instrText>
        </w:r>
        <w:r w:rsidR="004A36D4" w:rsidRPr="005909FE">
          <w:rPr>
            <w:rFonts w:ascii="Arial" w:hAnsi="Arial" w:cs="Arial"/>
            <w:noProof/>
            <w:webHidden/>
            <w:sz w:val="24"/>
            <w:szCs w:val="24"/>
          </w:rPr>
        </w:r>
        <w:r w:rsidR="004A36D4" w:rsidRPr="005909FE">
          <w:rPr>
            <w:rFonts w:ascii="Arial" w:hAnsi="Arial" w:cs="Arial"/>
            <w:noProof/>
            <w:webHidden/>
            <w:sz w:val="24"/>
            <w:szCs w:val="24"/>
          </w:rPr>
          <w:fldChar w:fldCharType="separate"/>
        </w:r>
        <w:r w:rsidR="005909FE" w:rsidRPr="005909FE">
          <w:rPr>
            <w:rFonts w:ascii="Arial" w:hAnsi="Arial" w:cs="Arial"/>
            <w:noProof/>
            <w:webHidden/>
            <w:sz w:val="24"/>
            <w:szCs w:val="24"/>
          </w:rPr>
          <w:t>196</w:t>
        </w:r>
        <w:r w:rsidR="004A36D4" w:rsidRPr="005909FE">
          <w:rPr>
            <w:rFonts w:ascii="Arial" w:hAnsi="Arial" w:cs="Arial"/>
            <w:noProof/>
            <w:webHidden/>
            <w:sz w:val="24"/>
            <w:szCs w:val="24"/>
          </w:rPr>
          <w:fldChar w:fldCharType="end"/>
        </w:r>
      </w:hyperlink>
    </w:p>
    <w:p w14:paraId="7A468832" w14:textId="77777777" w:rsidR="004A36D4" w:rsidRDefault="00841859" w:rsidP="00011AC7">
      <w:pPr>
        <w:pStyle w:val="Tabladeilustraciones"/>
        <w:tabs>
          <w:tab w:val="right" w:leader="dot" w:pos="9089"/>
        </w:tabs>
        <w:spacing w:line="360" w:lineRule="auto"/>
        <w:jc w:val="center"/>
        <w:rPr>
          <w:rFonts w:ascii="Arial" w:hAnsi="Arial" w:cs="Arial"/>
          <w:sz w:val="24"/>
          <w:szCs w:val="24"/>
        </w:rPr>
      </w:pPr>
      <w:r w:rsidRPr="00895494">
        <w:rPr>
          <w:rFonts w:ascii="Arial" w:hAnsi="Arial" w:cs="Arial"/>
          <w:sz w:val="24"/>
          <w:szCs w:val="24"/>
        </w:rPr>
        <w:fldChar w:fldCharType="end"/>
      </w:r>
    </w:p>
    <w:p w14:paraId="04496118" w14:textId="77777777" w:rsidR="004A36D4" w:rsidRDefault="004A36D4" w:rsidP="00011AC7">
      <w:pPr>
        <w:pStyle w:val="Tabladeilustraciones"/>
        <w:tabs>
          <w:tab w:val="right" w:leader="dot" w:pos="9089"/>
        </w:tabs>
        <w:spacing w:line="360" w:lineRule="auto"/>
        <w:jc w:val="center"/>
        <w:rPr>
          <w:rFonts w:ascii="Arial" w:hAnsi="Arial" w:cs="Arial"/>
          <w:sz w:val="24"/>
          <w:szCs w:val="24"/>
        </w:rPr>
      </w:pPr>
    </w:p>
    <w:p w14:paraId="44CCD179" w14:textId="77777777" w:rsidR="004A36D4" w:rsidRDefault="004A36D4" w:rsidP="00011AC7">
      <w:pPr>
        <w:pStyle w:val="Tabladeilustraciones"/>
        <w:tabs>
          <w:tab w:val="right" w:leader="dot" w:pos="9089"/>
        </w:tabs>
        <w:spacing w:line="360" w:lineRule="auto"/>
        <w:jc w:val="center"/>
        <w:rPr>
          <w:rFonts w:ascii="Arial" w:hAnsi="Arial" w:cs="Arial"/>
          <w:sz w:val="24"/>
          <w:szCs w:val="24"/>
        </w:rPr>
      </w:pPr>
    </w:p>
    <w:p w14:paraId="39EB1ED9" w14:textId="77777777" w:rsidR="004A36D4" w:rsidRDefault="004A36D4" w:rsidP="00011AC7">
      <w:pPr>
        <w:pStyle w:val="Tabladeilustraciones"/>
        <w:tabs>
          <w:tab w:val="right" w:leader="dot" w:pos="9089"/>
        </w:tabs>
        <w:spacing w:line="360" w:lineRule="auto"/>
        <w:jc w:val="center"/>
        <w:rPr>
          <w:rFonts w:ascii="Arial" w:hAnsi="Arial" w:cs="Arial"/>
          <w:sz w:val="24"/>
          <w:szCs w:val="24"/>
        </w:rPr>
      </w:pPr>
    </w:p>
    <w:p w14:paraId="6574CE67" w14:textId="008CF04B" w:rsidR="007C0821" w:rsidRPr="00011AC7" w:rsidRDefault="00841859" w:rsidP="00011AC7">
      <w:pPr>
        <w:pStyle w:val="Tabladeilustraciones"/>
        <w:tabs>
          <w:tab w:val="right" w:leader="dot" w:pos="9089"/>
        </w:tabs>
        <w:spacing w:line="360" w:lineRule="auto"/>
        <w:jc w:val="center"/>
        <w:rPr>
          <w:rFonts w:ascii="Arial" w:hAnsi="Arial" w:cs="Arial"/>
          <w:b/>
          <w:sz w:val="24"/>
          <w:szCs w:val="24"/>
        </w:rPr>
      </w:pPr>
      <w:r w:rsidRPr="00011AC7">
        <w:rPr>
          <w:rFonts w:ascii="Arial" w:hAnsi="Arial" w:cs="Arial"/>
          <w:b/>
          <w:sz w:val="24"/>
          <w:szCs w:val="24"/>
          <w:lang w:val="es-NI"/>
        </w:rPr>
        <w:lastRenderedPageBreak/>
        <w:t xml:space="preserve"> ÍNDICE DE </w:t>
      </w:r>
      <w:r w:rsidR="007B5C0F" w:rsidRPr="00011AC7">
        <w:rPr>
          <w:rFonts w:ascii="Arial" w:hAnsi="Arial" w:cs="Arial"/>
          <w:b/>
          <w:sz w:val="24"/>
          <w:szCs w:val="24"/>
          <w:lang w:val="es-NI"/>
        </w:rPr>
        <w:t>FIGURA</w:t>
      </w:r>
    </w:p>
    <w:p w14:paraId="14BE5515" w14:textId="679CF5A3" w:rsidR="00944ECC" w:rsidRPr="005909FE" w:rsidRDefault="002C2ECF"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r w:rsidRPr="004A36D4">
        <w:rPr>
          <w:rStyle w:val="Hipervnculo"/>
          <w:rFonts w:ascii="Arial" w:hAnsi="Arial" w:cs="Arial"/>
          <w:noProof/>
          <w:sz w:val="24"/>
          <w:szCs w:val="24"/>
          <w:lang w:val="es-NI"/>
        </w:rPr>
        <w:fldChar w:fldCharType="begin"/>
      </w:r>
      <w:r w:rsidRPr="004A36D4">
        <w:rPr>
          <w:rStyle w:val="Hipervnculo"/>
          <w:rFonts w:ascii="Arial" w:hAnsi="Arial" w:cs="Arial"/>
          <w:noProof/>
          <w:sz w:val="24"/>
          <w:szCs w:val="24"/>
          <w:lang w:val="es-NI"/>
        </w:rPr>
        <w:instrText xml:space="preserve"> TOC \h \z \c "Figura" </w:instrText>
      </w:r>
      <w:r w:rsidRPr="004A36D4">
        <w:rPr>
          <w:rStyle w:val="Hipervnculo"/>
          <w:rFonts w:ascii="Arial" w:hAnsi="Arial" w:cs="Arial"/>
          <w:noProof/>
          <w:sz w:val="24"/>
          <w:szCs w:val="24"/>
          <w:lang w:val="es-NI"/>
        </w:rPr>
        <w:fldChar w:fldCharType="separate"/>
      </w:r>
      <w:hyperlink w:anchor="_Toc152304657" w:history="1">
        <w:r w:rsidR="00944ECC" w:rsidRPr="005909FE">
          <w:rPr>
            <w:rStyle w:val="Hipervnculo"/>
            <w:rFonts w:ascii="Arial" w:hAnsi="Arial" w:cs="Arial"/>
            <w:b/>
            <w:noProof/>
            <w:sz w:val="24"/>
            <w:szCs w:val="24"/>
            <w:lang w:val="es-NI"/>
          </w:rPr>
          <w:t xml:space="preserve">Figura 1 </w:t>
        </w:r>
        <w:r w:rsidR="00944ECC" w:rsidRPr="005909FE">
          <w:rPr>
            <w:rStyle w:val="Hipervnculo"/>
            <w:rFonts w:ascii="Arial" w:hAnsi="Arial" w:cs="Arial"/>
            <w:noProof/>
            <w:sz w:val="24"/>
            <w:szCs w:val="24"/>
            <w:shd w:val="clear" w:color="auto" w:fill="FFFFFF"/>
            <w:lang w:val="es-NI"/>
          </w:rPr>
          <w:t>La cultura de seguridad</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_Toc152304657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19</w:t>
        </w:r>
        <w:r w:rsidR="00944ECC" w:rsidRPr="005909FE">
          <w:rPr>
            <w:rFonts w:ascii="Arial" w:hAnsi="Arial" w:cs="Arial"/>
            <w:noProof/>
            <w:webHidden/>
            <w:sz w:val="24"/>
            <w:szCs w:val="24"/>
          </w:rPr>
          <w:fldChar w:fldCharType="end"/>
        </w:r>
      </w:hyperlink>
    </w:p>
    <w:p w14:paraId="64D2B887" w14:textId="67CE109A"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2304658" w:history="1">
        <w:r w:rsidR="00944ECC" w:rsidRPr="005909FE">
          <w:rPr>
            <w:rStyle w:val="Hipervnculo"/>
            <w:rFonts w:ascii="Arial" w:hAnsi="Arial" w:cs="Arial"/>
            <w:b/>
            <w:noProof/>
            <w:sz w:val="24"/>
            <w:szCs w:val="24"/>
            <w:lang w:val="es-NI"/>
          </w:rPr>
          <w:t xml:space="preserve">Figura 2 </w:t>
        </w:r>
        <w:r w:rsidR="00944ECC" w:rsidRPr="005909FE">
          <w:rPr>
            <w:rStyle w:val="Hipervnculo"/>
            <w:rFonts w:ascii="Arial" w:hAnsi="Arial" w:cs="Arial"/>
            <w:noProof/>
            <w:sz w:val="24"/>
            <w:szCs w:val="24"/>
            <w:lang w:val="es-NI"/>
          </w:rPr>
          <w:t>Métodos conductuales desarrollados por PERSIST LTDA</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_Toc152304658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24</w:t>
        </w:r>
        <w:r w:rsidR="00944ECC" w:rsidRPr="005909FE">
          <w:rPr>
            <w:rFonts w:ascii="Arial" w:hAnsi="Arial" w:cs="Arial"/>
            <w:noProof/>
            <w:webHidden/>
            <w:sz w:val="24"/>
            <w:szCs w:val="24"/>
          </w:rPr>
          <w:fldChar w:fldCharType="end"/>
        </w:r>
      </w:hyperlink>
    </w:p>
    <w:p w14:paraId="02FE1233" w14:textId="4819DD54"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2304659" w:history="1">
        <w:r w:rsidR="00944ECC" w:rsidRPr="005909FE">
          <w:rPr>
            <w:rStyle w:val="Hipervnculo"/>
            <w:rFonts w:ascii="Arial" w:hAnsi="Arial" w:cs="Arial"/>
            <w:b/>
            <w:noProof/>
            <w:sz w:val="24"/>
            <w:szCs w:val="24"/>
          </w:rPr>
          <w:t xml:space="preserve">Figura 3 </w:t>
        </w:r>
        <w:r w:rsidR="00944ECC" w:rsidRPr="005909FE">
          <w:rPr>
            <w:rStyle w:val="Hipervnculo"/>
            <w:rFonts w:ascii="Arial" w:hAnsi="Arial" w:cs="Arial"/>
            <w:noProof/>
            <w:sz w:val="24"/>
            <w:szCs w:val="24"/>
          </w:rPr>
          <w:t>Teorema Tricondicional</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_Toc152304659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38</w:t>
        </w:r>
        <w:r w:rsidR="00944ECC" w:rsidRPr="005909FE">
          <w:rPr>
            <w:rFonts w:ascii="Arial" w:hAnsi="Arial" w:cs="Arial"/>
            <w:noProof/>
            <w:webHidden/>
            <w:sz w:val="24"/>
            <w:szCs w:val="24"/>
          </w:rPr>
          <w:fldChar w:fldCharType="end"/>
        </w:r>
      </w:hyperlink>
    </w:p>
    <w:p w14:paraId="680CEB5E" w14:textId="37CA5A68"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11" w:anchor="_Toc152304660" w:history="1">
        <w:r w:rsidR="00944ECC" w:rsidRPr="005909FE">
          <w:rPr>
            <w:rStyle w:val="Hipervnculo"/>
            <w:rFonts w:ascii="Arial" w:hAnsi="Arial" w:cs="Arial"/>
            <w:b/>
            <w:noProof/>
            <w:sz w:val="24"/>
            <w:szCs w:val="24"/>
            <w:lang w:val="es-NI"/>
          </w:rPr>
          <w:t xml:space="preserve">Figura 4. </w:t>
        </w:r>
        <w:r w:rsidR="00944ECC" w:rsidRPr="005909FE">
          <w:rPr>
            <w:rStyle w:val="Hipervnculo"/>
            <w:rFonts w:ascii="Arial" w:hAnsi="Arial" w:cs="Arial"/>
            <w:noProof/>
            <w:sz w:val="24"/>
            <w:szCs w:val="24"/>
            <w:lang w:val="es-NI"/>
          </w:rPr>
          <w:t>Ingenio Monte Rosa, el viejo Chinandega.</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_Toc152304660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48</w:t>
        </w:r>
        <w:r w:rsidR="00944ECC" w:rsidRPr="005909FE">
          <w:rPr>
            <w:rFonts w:ascii="Arial" w:hAnsi="Arial" w:cs="Arial"/>
            <w:noProof/>
            <w:webHidden/>
            <w:sz w:val="24"/>
            <w:szCs w:val="24"/>
          </w:rPr>
          <w:fldChar w:fldCharType="end"/>
        </w:r>
      </w:hyperlink>
    </w:p>
    <w:p w14:paraId="52AE61DF" w14:textId="4DE6DF0D"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2304661" w:history="1">
        <w:r w:rsidR="00944ECC" w:rsidRPr="005909FE">
          <w:rPr>
            <w:rStyle w:val="Hipervnculo"/>
            <w:rFonts w:ascii="Arial" w:hAnsi="Arial" w:cs="Arial"/>
            <w:b/>
            <w:noProof/>
            <w:sz w:val="24"/>
            <w:szCs w:val="24"/>
            <w:lang w:val="es-NI"/>
          </w:rPr>
          <w:t xml:space="preserve">Figura 5 </w:t>
        </w:r>
        <w:r w:rsidR="00944ECC" w:rsidRPr="005909FE">
          <w:rPr>
            <w:rStyle w:val="Hipervnculo"/>
            <w:rFonts w:ascii="Arial" w:hAnsi="Arial" w:cs="Arial"/>
            <w:noProof/>
            <w:sz w:val="24"/>
            <w:szCs w:val="24"/>
            <w:lang w:val="es-MX"/>
          </w:rPr>
          <w:t>Estructura jerárquica.</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_Toc152304661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51</w:t>
        </w:r>
        <w:r w:rsidR="00944ECC" w:rsidRPr="005909FE">
          <w:rPr>
            <w:rFonts w:ascii="Arial" w:hAnsi="Arial" w:cs="Arial"/>
            <w:noProof/>
            <w:webHidden/>
            <w:sz w:val="24"/>
            <w:szCs w:val="24"/>
          </w:rPr>
          <w:fldChar w:fldCharType="end"/>
        </w:r>
      </w:hyperlink>
    </w:p>
    <w:p w14:paraId="06ED8800" w14:textId="32E0F69F"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12" w:anchor="_Toc152304662" w:history="1">
        <w:r w:rsidR="00944ECC" w:rsidRPr="005909FE">
          <w:rPr>
            <w:rStyle w:val="Hipervnculo"/>
            <w:rFonts w:ascii="Arial" w:hAnsi="Arial" w:cs="Arial"/>
            <w:b/>
            <w:noProof/>
            <w:sz w:val="24"/>
            <w:szCs w:val="24"/>
            <w:lang w:val="es-NI"/>
          </w:rPr>
          <w:t>Figura 6</w:t>
        </w:r>
        <w:r w:rsidR="00944ECC" w:rsidRPr="005909FE">
          <w:rPr>
            <w:rStyle w:val="Hipervnculo"/>
            <w:rFonts w:ascii="Arial" w:hAnsi="Arial" w:cs="Arial"/>
            <w:noProof/>
            <w:sz w:val="24"/>
            <w:szCs w:val="24"/>
            <w:lang w:val="es-NI"/>
          </w:rPr>
          <w:t xml:space="preserve"> Formato de validación de experto</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_Toc152304662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56</w:t>
        </w:r>
        <w:r w:rsidR="00944ECC" w:rsidRPr="005909FE">
          <w:rPr>
            <w:rFonts w:ascii="Arial" w:hAnsi="Arial" w:cs="Arial"/>
            <w:noProof/>
            <w:webHidden/>
            <w:sz w:val="24"/>
            <w:szCs w:val="24"/>
          </w:rPr>
          <w:fldChar w:fldCharType="end"/>
        </w:r>
      </w:hyperlink>
    </w:p>
    <w:p w14:paraId="61870F43" w14:textId="2D5A8E3D"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13" w:anchor="_Toc152304663" w:history="1">
        <w:r w:rsidR="00944ECC" w:rsidRPr="005909FE">
          <w:rPr>
            <w:rStyle w:val="Hipervnculo"/>
            <w:rFonts w:ascii="Arial" w:hAnsi="Arial" w:cs="Arial"/>
            <w:b/>
            <w:noProof/>
            <w:sz w:val="24"/>
            <w:szCs w:val="24"/>
          </w:rPr>
          <w:t xml:space="preserve">Figura 7 </w:t>
        </w:r>
        <w:r w:rsidR="00944ECC" w:rsidRPr="005909FE">
          <w:rPr>
            <w:rStyle w:val="Hipervnculo"/>
            <w:rFonts w:ascii="Arial" w:hAnsi="Arial" w:cs="Arial"/>
            <w:noProof/>
            <w:sz w:val="24"/>
            <w:szCs w:val="24"/>
          </w:rPr>
          <w:t>Resultado Alfa de cronbach</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_Toc152304663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57</w:t>
        </w:r>
        <w:r w:rsidR="00944ECC" w:rsidRPr="005909FE">
          <w:rPr>
            <w:rFonts w:ascii="Arial" w:hAnsi="Arial" w:cs="Arial"/>
            <w:noProof/>
            <w:webHidden/>
            <w:sz w:val="24"/>
            <w:szCs w:val="24"/>
          </w:rPr>
          <w:fldChar w:fldCharType="end"/>
        </w:r>
      </w:hyperlink>
    </w:p>
    <w:p w14:paraId="15615E13" w14:textId="0B0155ED"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14" w:anchor="_Toc152304664" w:history="1">
        <w:r w:rsidR="00944ECC" w:rsidRPr="005909FE">
          <w:rPr>
            <w:rStyle w:val="Hipervnculo"/>
            <w:rFonts w:ascii="Arial" w:hAnsi="Arial" w:cs="Arial"/>
            <w:b/>
            <w:noProof/>
            <w:sz w:val="24"/>
            <w:szCs w:val="24"/>
          </w:rPr>
          <w:t>Figura 8.</w:t>
        </w:r>
        <w:r w:rsidR="00944ECC" w:rsidRPr="005909FE">
          <w:rPr>
            <w:rStyle w:val="Hipervnculo"/>
            <w:rFonts w:ascii="Arial" w:hAnsi="Arial" w:cs="Arial"/>
            <w:noProof/>
            <w:sz w:val="24"/>
            <w:szCs w:val="24"/>
          </w:rPr>
          <w:t xml:space="preserve"> Estadisticas de escala</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_Toc152304664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57</w:t>
        </w:r>
        <w:r w:rsidR="00944ECC" w:rsidRPr="005909FE">
          <w:rPr>
            <w:rFonts w:ascii="Arial" w:hAnsi="Arial" w:cs="Arial"/>
            <w:noProof/>
            <w:webHidden/>
            <w:sz w:val="24"/>
            <w:szCs w:val="24"/>
          </w:rPr>
          <w:fldChar w:fldCharType="end"/>
        </w:r>
      </w:hyperlink>
    </w:p>
    <w:p w14:paraId="5362C57C" w14:textId="7DE44B8C"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15" w:anchor="_Toc152304665" w:history="1">
        <w:r w:rsidR="00944ECC" w:rsidRPr="005909FE">
          <w:rPr>
            <w:rStyle w:val="Hipervnculo"/>
            <w:rFonts w:ascii="Arial" w:hAnsi="Arial" w:cs="Arial"/>
            <w:b/>
            <w:noProof/>
            <w:sz w:val="24"/>
            <w:szCs w:val="24"/>
          </w:rPr>
          <w:t>Figura 9</w:t>
        </w:r>
        <w:r w:rsidR="00944ECC" w:rsidRPr="005909FE">
          <w:rPr>
            <w:rStyle w:val="Hipervnculo"/>
            <w:rFonts w:ascii="Arial" w:hAnsi="Arial" w:cs="Arial"/>
            <w:noProof/>
            <w:sz w:val="24"/>
            <w:szCs w:val="24"/>
          </w:rPr>
          <w:t xml:space="preserve"> Micro localización</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_Toc152304665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58</w:t>
        </w:r>
        <w:r w:rsidR="00944ECC" w:rsidRPr="005909FE">
          <w:rPr>
            <w:rFonts w:ascii="Arial" w:hAnsi="Arial" w:cs="Arial"/>
            <w:noProof/>
            <w:webHidden/>
            <w:sz w:val="24"/>
            <w:szCs w:val="24"/>
          </w:rPr>
          <w:fldChar w:fldCharType="end"/>
        </w:r>
      </w:hyperlink>
    </w:p>
    <w:p w14:paraId="0F3F03EF" w14:textId="2137E397"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16" w:anchor="_Toc152304666" w:history="1">
        <w:r w:rsidR="00944ECC" w:rsidRPr="005909FE">
          <w:rPr>
            <w:rStyle w:val="Hipervnculo"/>
            <w:rFonts w:ascii="Arial" w:hAnsi="Arial" w:cs="Arial"/>
            <w:b/>
            <w:noProof/>
            <w:sz w:val="24"/>
            <w:szCs w:val="24"/>
          </w:rPr>
          <w:t>Figura 10.</w:t>
        </w:r>
        <w:r w:rsidR="00944ECC" w:rsidRPr="005909FE">
          <w:rPr>
            <w:rStyle w:val="Hipervnculo"/>
            <w:rFonts w:ascii="Arial" w:hAnsi="Arial" w:cs="Arial"/>
            <w:noProof/>
            <w:sz w:val="24"/>
            <w:szCs w:val="24"/>
          </w:rPr>
          <w:t xml:space="preserve"> Macro localización</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_Toc152304666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58</w:t>
        </w:r>
        <w:r w:rsidR="00944ECC" w:rsidRPr="005909FE">
          <w:rPr>
            <w:rFonts w:ascii="Arial" w:hAnsi="Arial" w:cs="Arial"/>
            <w:noProof/>
            <w:webHidden/>
            <w:sz w:val="24"/>
            <w:szCs w:val="24"/>
          </w:rPr>
          <w:fldChar w:fldCharType="end"/>
        </w:r>
      </w:hyperlink>
    </w:p>
    <w:p w14:paraId="7F86B226" w14:textId="08823029"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17" w:anchor="_Toc152304667" w:history="1">
        <w:r w:rsidR="00944ECC" w:rsidRPr="005909FE">
          <w:rPr>
            <w:rStyle w:val="Hipervnculo"/>
            <w:rFonts w:ascii="Arial" w:hAnsi="Arial" w:cs="Arial"/>
            <w:b/>
            <w:noProof/>
            <w:sz w:val="24"/>
            <w:szCs w:val="24"/>
          </w:rPr>
          <w:t>Figura 11</w:t>
        </w:r>
        <w:r w:rsidR="00944ECC" w:rsidRPr="005909FE">
          <w:rPr>
            <w:rStyle w:val="Hipervnculo"/>
            <w:rFonts w:ascii="Arial" w:hAnsi="Arial" w:cs="Arial"/>
            <w:noProof/>
            <w:sz w:val="24"/>
            <w:szCs w:val="24"/>
          </w:rPr>
          <w:t xml:space="preserve"> Factores de riesgos ambientales</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_Toc152304667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60</w:t>
        </w:r>
        <w:r w:rsidR="00944ECC" w:rsidRPr="005909FE">
          <w:rPr>
            <w:rFonts w:ascii="Arial" w:hAnsi="Arial" w:cs="Arial"/>
            <w:noProof/>
            <w:webHidden/>
            <w:sz w:val="24"/>
            <w:szCs w:val="24"/>
          </w:rPr>
          <w:fldChar w:fldCharType="end"/>
        </w:r>
      </w:hyperlink>
    </w:p>
    <w:p w14:paraId="6D6D6333" w14:textId="5D1504D5"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18" w:anchor="_Toc152304668" w:history="1">
        <w:r w:rsidR="00944ECC" w:rsidRPr="005909FE">
          <w:rPr>
            <w:rStyle w:val="Hipervnculo"/>
            <w:rFonts w:ascii="Arial" w:hAnsi="Arial" w:cs="Arial"/>
            <w:b/>
            <w:noProof/>
            <w:sz w:val="24"/>
            <w:szCs w:val="24"/>
            <w:lang w:val="es-NI"/>
          </w:rPr>
          <w:t>Figura 12</w:t>
        </w:r>
        <w:r w:rsidR="00944ECC" w:rsidRPr="005909FE">
          <w:rPr>
            <w:rStyle w:val="Hipervnculo"/>
            <w:rFonts w:ascii="Arial" w:hAnsi="Arial" w:cs="Arial"/>
            <w:noProof/>
            <w:sz w:val="24"/>
            <w:szCs w:val="24"/>
            <w:lang w:val="es-NI"/>
          </w:rPr>
          <w:t xml:space="preserve"> Factores de riesgos laborales, sociales y económicos.</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_Toc152304668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61</w:t>
        </w:r>
        <w:r w:rsidR="00944ECC" w:rsidRPr="005909FE">
          <w:rPr>
            <w:rFonts w:ascii="Arial" w:hAnsi="Arial" w:cs="Arial"/>
            <w:noProof/>
            <w:webHidden/>
            <w:sz w:val="24"/>
            <w:szCs w:val="24"/>
          </w:rPr>
          <w:fldChar w:fldCharType="end"/>
        </w:r>
      </w:hyperlink>
    </w:p>
    <w:p w14:paraId="18837E10" w14:textId="7CE0D0AB"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2304669" w:history="1">
        <w:r w:rsidR="00944ECC" w:rsidRPr="005909FE">
          <w:rPr>
            <w:rStyle w:val="Hipervnculo"/>
            <w:rFonts w:ascii="Arial" w:hAnsi="Arial" w:cs="Arial"/>
            <w:b/>
            <w:noProof/>
            <w:sz w:val="24"/>
            <w:szCs w:val="24"/>
            <w:lang w:val="es-NI"/>
          </w:rPr>
          <w:t>Figura 13</w:t>
        </w:r>
        <w:r w:rsidR="00944ECC" w:rsidRPr="005909FE">
          <w:rPr>
            <w:rStyle w:val="Hipervnculo"/>
            <w:rFonts w:ascii="Arial" w:hAnsi="Arial" w:cs="Arial"/>
            <w:noProof/>
            <w:sz w:val="24"/>
            <w:szCs w:val="24"/>
            <w:lang w:val="es-NI"/>
          </w:rPr>
          <w:t xml:space="preserve"> </w:t>
        </w:r>
        <w:r w:rsidR="00944ECC" w:rsidRPr="005909FE">
          <w:rPr>
            <w:rStyle w:val="Hipervnculo"/>
            <w:rFonts w:ascii="Arial" w:hAnsi="Arial" w:cs="Arial"/>
            <w:noProof/>
            <w:sz w:val="24"/>
            <w:szCs w:val="24"/>
            <w:lang w:val="es-MX"/>
          </w:rPr>
          <w:t>Gráfico de la clasificación de accidentes</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_Toc152304669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62</w:t>
        </w:r>
        <w:r w:rsidR="00944ECC" w:rsidRPr="005909FE">
          <w:rPr>
            <w:rFonts w:ascii="Arial" w:hAnsi="Arial" w:cs="Arial"/>
            <w:noProof/>
            <w:webHidden/>
            <w:sz w:val="24"/>
            <w:szCs w:val="24"/>
          </w:rPr>
          <w:fldChar w:fldCharType="end"/>
        </w:r>
      </w:hyperlink>
    </w:p>
    <w:p w14:paraId="0787D9E6" w14:textId="1C998202"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2304670" w:history="1">
        <w:r w:rsidR="00944ECC" w:rsidRPr="005909FE">
          <w:rPr>
            <w:rStyle w:val="Hipervnculo"/>
            <w:rFonts w:ascii="Arial" w:hAnsi="Arial" w:cs="Arial"/>
            <w:b/>
            <w:noProof/>
            <w:sz w:val="24"/>
            <w:szCs w:val="24"/>
            <w:lang w:val="es-NI"/>
          </w:rPr>
          <w:t>Figura 14</w:t>
        </w:r>
        <w:r w:rsidR="00944ECC" w:rsidRPr="005909FE">
          <w:rPr>
            <w:rStyle w:val="Hipervnculo"/>
            <w:rFonts w:ascii="Arial" w:hAnsi="Arial" w:cs="Arial"/>
            <w:noProof/>
            <w:sz w:val="24"/>
            <w:szCs w:val="24"/>
            <w:lang w:val="es-NI"/>
          </w:rPr>
          <w:t xml:space="preserve"> Causa raíz 1</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_Toc152304670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63</w:t>
        </w:r>
        <w:r w:rsidR="00944ECC" w:rsidRPr="005909FE">
          <w:rPr>
            <w:rFonts w:ascii="Arial" w:hAnsi="Arial" w:cs="Arial"/>
            <w:noProof/>
            <w:webHidden/>
            <w:sz w:val="24"/>
            <w:szCs w:val="24"/>
          </w:rPr>
          <w:fldChar w:fldCharType="end"/>
        </w:r>
      </w:hyperlink>
    </w:p>
    <w:p w14:paraId="01BEF4DF" w14:textId="06DBE027"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2304671" w:history="1">
        <w:r w:rsidR="00944ECC" w:rsidRPr="005909FE">
          <w:rPr>
            <w:rStyle w:val="Hipervnculo"/>
            <w:rFonts w:ascii="Arial" w:hAnsi="Arial" w:cs="Arial"/>
            <w:b/>
            <w:noProof/>
            <w:sz w:val="24"/>
            <w:szCs w:val="24"/>
            <w:lang w:val="es-NI"/>
          </w:rPr>
          <w:t>Figura 15</w:t>
        </w:r>
        <w:r w:rsidR="00944ECC" w:rsidRPr="005909FE">
          <w:rPr>
            <w:rStyle w:val="Hipervnculo"/>
            <w:rFonts w:ascii="Arial" w:hAnsi="Arial" w:cs="Arial"/>
            <w:noProof/>
            <w:sz w:val="24"/>
            <w:szCs w:val="24"/>
            <w:lang w:val="es-NI"/>
          </w:rPr>
          <w:t xml:space="preserve"> Causa raíz 2</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_Toc152304671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63</w:t>
        </w:r>
        <w:r w:rsidR="00944ECC" w:rsidRPr="005909FE">
          <w:rPr>
            <w:rFonts w:ascii="Arial" w:hAnsi="Arial" w:cs="Arial"/>
            <w:noProof/>
            <w:webHidden/>
            <w:sz w:val="24"/>
            <w:szCs w:val="24"/>
          </w:rPr>
          <w:fldChar w:fldCharType="end"/>
        </w:r>
      </w:hyperlink>
    </w:p>
    <w:p w14:paraId="15C4B7DA" w14:textId="1F2AE392"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19" w:anchor="_Toc152304672" w:history="1">
        <w:r w:rsidR="00944ECC" w:rsidRPr="005909FE">
          <w:rPr>
            <w:rStyle w:val="Hipervnculo"/>
            <w:rFonts w:ascii="Arial" w:hAnsi="Arial" w:cs="Arial"/>
            <w:b/>
            <w:noProof/>
            <w:sz w:val="24"/>
            <w:szCs w:val="24"/>
            <w:lang w:val="es-NI"/>
          </w:rPr>
          <w:t>Figura 16</w:t>
        </w:r>
        <w:r w:rsidR="00944ECC" w:rsidRPr="005909FE">
          <w:rPr>
            <w:rStyle w:val="Hipervnculo"/>
            <w:rFonts w:ascii="Arial" w:hAnsi="Arial" w:cs="Arial"/>
            <w:noProof/>
            <w:sz w:val="24"/>
            <w:szCs w:val="24"/>
            <w:lang w:val="es-NI"/>
          </w:rPr>
          <w:t xml:space="preserve">. </w:t>
        </w:r>
        <w:r w:rsidR="00944ECC" w:rsidRPr="005909FE">
          <w:rPr>
            <w:rStyle w:val="Hipervnculo"/>
            <w:rFonts w:ascii="Arial" w:hAnsi="Arial" w:cs="Arial"/>
            <w:noProof/>
            <w:sz w:val="24"/>
            <w:szCs w:val="24"/>
            <w:lang w:val="es-NI" w:eastAsia="es-ES"/>
          </w:rPr>
          <w:t>Tabla de Ponderación establecida por principios.</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_Toc152304672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64</w:t>
        </w:r>
        <w:r w:rsidR="00944ECC" w:rsidRPr="005909FE">
          <w:rPr>
            <w:rFonts w:ascii="Arial" w:hAnsi="Arial" w:cs="Arial"/>
            <w:noProof/>
            <w:webHidden/>
            <w:sz w:val="24"/>
            <w:szCs w:val="24"/>
          </w:rPr>
          <w:fldChar w:fldCharType="end"/>
        </w:r>
      </w:hyperlink>
    </w:p>
    <w:p w14:paraId="36CDD973" w14:textId="750E742D"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20" w:anchor="_Toc152304673" w:history="1">
        <w:r w:rsidR="00944ECC" w:rsidRPr="005909FE">
          <w:rPr>
            <w:rStyle w:val="Hipervnculo"/>
            <w:rFonts w:ascii="Arial" w:hAnsi="Arial" w:cs="Arial"/>
            <w:b/>
            <w:noProof/>
            <w:sz w:val="24"/>
            <w:szCs w:val="24"/>
          </w:rPr>
          <w:t>Figura 17</w:t>
        </w:r>
        <w:r w:rsidR="00944ECC" w:rsidRPr="005909FE">
          <w:rPr>
            <w:rStyle w:val="Hipervnculo"/>
            <w:rFonts w:ascii="Arial" w:hAnsi="Arial" w:cs="Arial"/>
            <w:noProof/>
            <w:sz w:val="24"/>
            <w:szCs w:val="24"/>
          </w:rPr>
          <w:t xml:space="preserve"> </w:t>
        </w:r>
        <w:r w:rsidR="00944ECC" w:rsidRPr="005909FE">
          <w:rPr>
            <w:rStyle w:val="Hipervnculo"/>
            <w:rFonts w:ascii="Arial" w:hAnsi="Arial" w:cs="Arial"/>
            <w:noProof/>
            <w:sz w:val="24"/>
            <w:szCs w:val="24"/>
            <w:lang w:val="es-NI"/>
          </w:rPr>
          <w:t>Gráfico de resultado</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_Toc152304673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65</w:t>
        </w:r>
        <w:r w:rsidR="00944ECC" w:rsidRPr="005909FE">
          <w:rPr>
            <w:rFonts w:ascii="Arial" w:hAnsi="Arial" w:cs="Arial"/>
            <w:noProof/>
            <w:webHidden/>
            <w:sz w:val="24"/>
            <w:szCs w:val="24"/>
          </w:rPr>
          <w:fldChar w:fldCharType="end"/>
        </w:r>
      </w:hyperlink>
    </w:p>
    <w:p w14:paraId="121BE48D" w14:textId="5DABA48F"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21" w:anchor="_Toc152304674" w:history="1">
        <w:r w:rsidR="00944ECC" w:rsidRPr="005909FE">
          <w:rPr>
            <w:rStyle w:val="Hipervnculo"/>
            <w:rFonts w:ascii="Arial" w:hAnsi="Arial" w:cs="Arial"/>
            <w:b/>
            <w:noProof/>
            <w:sz w:val="24"/>
            <w:szCs w:val="24"/>
          </w:rPr>
          <w:t>Figura 18</w:t>
        </w:r>
        <w:r w:rsidR="00944ECC" w:rsidRPr="005909FE">
          <w:rPr>
            <w:rStyle w:val="Hipervnculo"/>
            <w:rFonts w:ascii="Arial" w:hAnsi="Arial" w:cs="Arial"/>
            <w:noProof/>
            <w:sz w:val="24"/>
            <w:szCs w:val="24"/>
          </w:rPr>
          <w:t xml:space="preserve"> </w:t>
        </w:r>
        <w:r w:rsidR="00944ECC" w:rsidRPr="005909FE">
          <w:rPr>
            <w:rStyle w:val="Hipervnculo"/>
            <w:rFonts w:ascii="Arial" w:hAnsi="Arial" w:cs="Arial"/>
            <w:noProof/>
            <w:sz w:val="24"/>
            <w:szCs w:val="24"/>
            <w:lang w:val="es-NI"/>
          </w:rPr>
          <w:t>Gráfico de resultados encuesta</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_Toc152304674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72</w:t>
        </w:r>
        <w:r w:rsidR="00944ECC" w:rsidRPr="005909FE">
          <w:rPr>
            <w:rFonts w:ascii="Arial" w:hAnsi="Arial" w:cs="Arial"/>
            <w:noProof/>
            <w:webHidden/>
            <w:sz w:val="24"/>
            <w:szCs w:val="24"/>
          </w:rPr>
          <w:fldChar w:fldCharType="end"/>
        </w:r>
      </w:hyperlink>
    </w:p>
    <w:p w14:paraId="531BAB8B" w14:textId="53D861CE"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22" w:anchor="_Toc152304675" w:history="1">
        <w:r w:rsidR="00944ECC" w:rsidRPr="005909FE">
          <w:rPr>
            <w:rStyle w:val="Hipervnculo"/>
            <w:rFonts w:ascii="Arial" w:hAnsi="Arial" w:cs="Arial"/>
            <w:b/>
            <w:noProof/>
            <w:sz w:val="24"/>
            <w:szCs w:val="24"/>
            <w:lang w:val="es-CR"/>
          </w:rPr>
          <w:t>Figura 19</w:t>
        </w:r>
        <w:r w:rsidR="00944ECC" w:rsidRPr="005909FE">
          <w:rPr>
            <w:rStyle w:val="Hipervnculo"/>
            <w:rFonts w:ascii="Arial" w:hAnsi="Arial" w:cs="Arial"/>
            <w:noProof/>
            <w:sz w:val="24"/>
            <w:szCs w:val="24"/>
            <w:lang w:val="es-NI"/>
          </w:rPr>
          <w:t xml:space="preserve"> Gráfico de resultado por criterio</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_Toc152304675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72</w:t>
        </w:r>
        <w:r w:rsidR="00944ECC" w:rsidRPr="005909FE">
          <w:rPr>
            <w:rFonts w:ascii="Arial" w:hAnsi="Arial" w:cs="Arial"/>
            <w:noProof/>
            <w:webHidden/>
            <w:sz w:val="24"/>
            <w:szCs w:val="24"/>
          </w:rPr>
          <w:fldChar w:fldCharType="end"/>
        </w:r>
      </w:hyperlink>
    </w:p>
    <w:p w14:paraId="6790E7C8" w14:textId="79B4D370"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2304676" w:history="1">
        <w:r w:rsidR="00944ECC" w:rsidRPr="005909FE">
          <w:rPr>
            <w:rStyle w:val="Hipervnculo"/>
            <w:rFonts w:ascii="Arial" w:hAnsi="Arial" w:cs="Arial"/>
            <w:b/>
            <w:noProof/>
            <w:sz w:val="24"/>
            <w:szCs w:val="24"/>
            <w:lang w:val="es-CR"/>
          </w:rPr>
          <w:t>Figura 20</w:t>
        </w:r>
        <w:r w:rsidR="00944ECC" w:rsidRPr="005909FE">
          <w:rPr>
            <w:rStyle w:val="Hipervnculo"/>
            <w:rFonts w:ascii="Arial" w:hAnsi="Arial" w:cs="Arial"/>
            <w:noProof/>
            <w:sz w:val="24"/>
            <w:szCs w:val="24"/>
          </w:rPr>
          <w:t>.</w:t>
        </w:r>
        <w:r w:rsidR="00944ECC" w:rsidRPr="005909FE">
          <w:rPr>
            <w:rStyle w:val="Hipervnculo"/>
            <w:rFonts w:ascii="Arial" w:hAnsi="Arial" w:cs="Arial"/>
            <w:noProof/>
            <w:color w:val="3898F9" w:themeColor="hyperlink" w:themeTint="A6"/>
            <w:kern w:val="24"/>
            <w:sz w:val="24"/>
            <w:szCs w:val="24"/>
            <w:lang w:val="es-NI" w:eastAsia="es-NI"/>
          </w:rPr>
          <w:t xml:space="preserve"> </w:t>
        </w:r>
        <w:r w:rsidR="00944ECC" w:rsidRPr="005909FE">
          <w:rPr>
            <w:rStyle w:val="Hipervnculo"/>
            <w:rFonts w:ascii="Arial" w:hAnsi="Arial" w:cs="Arial"/>
            <w:noProof/>
            <w:sz w:val="24"/>
            <w:szCs w:val="24"/>
            <w:lang w:val="es-NI"/>
          </w:rPr>
          <w:t>Análisis de accidentes</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_Toc152304676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80</w:t>
        </w:r>
        <w:r w:rsidR="00944ECC" w:rsidRPr="005909FE">
          <w:rPr>
            <w:rFonts w:ascii="Arial" w:hAnsi="Arial" w:cs="Arial"/>
            <w:noProof/>
            <w:webHidden/>
            <w:sz w:val="24"/>
            <w:szCs w:val="24"/>
          </w:rPr>
          <w:fldChar w:fldCharType="end"/>
        </w:r>
      </w:hyperlink>
    </w:p>
    <w:p w14:paraId="3D18E043" w14:textId="6502C95F"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2304677" w:history="1">
        <w:r w:rsidR="00944ECC" w:rsidRPr="005909FE">
          <w:rPr>
            <w:rStyle w:val="Hipervnculo"/>
            <w:rFonts w:ascii="Arial" w:hAnsi="Arial" w:cs="Arial"/>
            <w:b/>
            <w:iCs/>
            <w:noProof/>
            <w:sz w:val="24"/>
            <w:szCs w:val="24"/>
            <w:lang w:val="es-CR"/>
          </w:rPr>
          <w:t>Figura 21.</w:t>
        </w:r>
        <w:r w:rsidR="00944ECC" w:rsidRPr="005909FE">
          <w:rPr>
            <w:rStyle w:val="Hipervnculo"/>
            <w:rFonts w:ascii="Arial" w:hAnsi="Arial" w:cs="Arial"/>
            <w:b/>
            <w:bCs/>
            <w:noProof/>
            <w:sz w:val="24"/>
            <w:szCs w:val="24"/>
            <w:lang w:val="es-NI"/>
          </w:rPr>
          <w:t xml:space="preserve"> </w:t>
        </w:r>
        <w:r w:rsidR="00944ECC" w:rsidRPr="005909FE">
          <w:rPr>
            <w:rStyle w:val="Hipervnculo"/>
            <w:rFonts w:ascii="Arial" w:hAnsi="Arial" w:cs="Arial"/>
            <w:iCs/>
            <w:noProof/>
            <w:sz w:val="24"/>
            <w:szCs w:val="24"/>
            <w:lang w:val="es-NI"/>
          </w:rPr>
          <w:t>Causa raíz 1</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_Toc152304677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81</w:t>
        </w:r>
        <w:r w:rsidR="00944ECC" w:rsidRPr="005909FE">
          <w:rPr>
            <w:rFonts w:ascii="Arial" w:hAnsi="Arial" w:cs="Arial"/>
            <w:noProof/>
            <w:webHidden/>
            <w:sz w:val="24"/>
            <w:szCs w:val="24"/>
          </w:rPr>
          <w:fldChar w:fldCharType="end"/>
        </w:r>
      </w:hyperlink>
    </w:p>
    <w:p w14:paraId="7E6046CC" w14:textId="0A4EA4A7"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2304678" w:history="1">
        <w:r w:rsidR="00944ECC" w:rsidRPr="005909FE">
          <w:rPr>
            <w:rStyle w:val="Hipervnculo"/>
            <w:rFonts w:ascii="Arial" w:hAnsi="Arial" w:cs="Arial"/>
            <w:b/>
            <w:noProof/>
            <w:sz w:val="24"/>
            <w:szCs w:val="24"/>
            <w:lang w:val="es-CR"/>
          </w:rPr>
          <w:t>Figura 22.</w:t>
        </w:r>
        <w:r w:rsidR="00944ECC" w:rsidRPr="005909FE">
          <w:rPr>
            <w:rStyle w:val="Hipervnculo"/>
            <w:rFonts w:ascii="Arial" w:hAnsi="Arial" w:cs="Arial"/>
            <w:b/>
            <w:bCs/>
            <w:noProof/>
            <w:sz w:val="24"/>
            <w:szCs w:val="24"/>
            <w:lang w:val="es-NI"/>
          </w:rPr>
          <w:t xml:space="preserve"> </w:t>
        </w:r>
        <w:r w:rsidR="00944ECC" w:rsidRPr="005909FE">
          <w:rPr>
            <w:rStyle w:val="Hipervnculo"/>
            <w:rFonts w:ascii="Arial" w:hAnsi="Arial" w:cs="Arial"/>
            <w:iCs/>
            <w:noProof/>
            <w:sz w:val="24"/>
            <w:szCs w:val="24"/>
            <w:lang w:val="es-NI"/>
          </w:rPr>
          <w:t>Causa raíz 2</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_Toc152304678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81</w:t>
        </w:r>
        <w:r w:rsidR="00944ECC" w:rsidRPr="005909FE">
          <w:rPr>
            <w:rFonts w:ascii="Arial" w:hAnsi="Arial" w:cs="Arial"/>
            <w:noProof/>
            <w:webHidden/>
            <w:sz w:val="24"/>
            <w:szCs w:val="24"/>
          </w:rPr>
          <w:fldChar w:fldCharType="end"/>
        </w:r>
      </w:hyperlink>
    </w:p>
    <w:p w14:paraId="4E8905DB" w14:textId="5191D858"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23" w:anchor="_Toc152304679" w:history="1">
        <w:r w:rsidR="00944ECC" w:rsidRPr="005909FE">
          <w:rPr>
            <w:rStyle w:val="Hipervnculo"/>
            <w:rFonts w:ascii="Arial" w:hAnsi="Arial" w:cs="Arial"/>
            <w:b/>
            <w:noProof/>
            <w:sz w:val="24"/>
            <w:szCs w:val="24"/>
            <w:lang w:val="es-CR"/>
          </w:rPr>
          <w:t xml:space="preserve">Figura 23. </w:t>
        </w:r>
        <w:r w:rsidR="00944ECC" w:rsidRPr="005909FE">
          <w:rPr>
            <w:rStyle w:val="Hipervnculo"/>
            <w:rFonts w:ascii="Arial" w:hAnsi="Arial" w:cs="Arial"/>
            <w:noProof/>
            <w:sz w:val="24"/>
            <w:szCs w:val="24"/>
            <w:lang w:val="es-NI"/>
          </w:rPr>
          <w:t>Políticas corporativas</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_Toc152304679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83</w:t>
        </w:r>
        <w:r w:rsidR="00944ECC" w:rsidRPr="005909FE">
          <w:rPr>
            <w:rFonts w:ascii="Arial" w:hAnsi="Arial" w:cs="Arial"/>
            <w:noProof/>
            <w:webHidden/>
            <w:sz w:val="24"/>
            <w:szCs w:val="24"/>
          </w:rPr>
          <w:fldChar w:fldCharType="end"/>
        </w:r>
      </w:hyperlink>
    </w:p>
    <w:p w14:paraId="79B2853C" w14:textId="0BDF137A"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2304680" w:history="1">
        <w:r w:rsidR="00944ECC" w:rsidRPr="005909FE">
          <w:rPr>
            <w:rStyle w:val="Hipervnculo"/>
            <w:rFonts w:ascii="Arial" w:hAnsi="Arial" w:cs="Arial"/>
            <w:b/>
            <w:noProof/>
            <w:sz w:val="24"/>
            <w:szCs w:val="24"/>
            <w:lang w:val="es-CR"/>
          </w:rPr>
          <w:t>Figura 24</w:t>
        </w:r>
        <w:r w:rsidR="00944ECC" w:rsidRPr="005909FE">
          <w:rPr>
            <w:rStyle w:val="Hipervnculo"/>
            <w:rFonts w:ascii="Arial" w:hAnsi="Arial" w:cs="Arial"/>
            <w:noProof/>
            <w:sz w:val="24"/>
            <w:szCs w:val="24"/>
          </w:rPr>
          <w:t xml:space="preserve">. </w:t>
        </w:r>
        <w:r w:rsidR="00944ECC" w:rsidRPr="005909FE">
          <w:rPr>
            <w:rStyle w:val="Hipervnculo"/>
            <w:rFonts w:ascii="Arial" w:hAnsi="Arial" w:cs="Arial"/>
            <w:noProof/>
            <w:sz w:val="24"/>
            <w:szCs w:val="24"/>
            <w:lang w:val="es-NI"/>
          </w:rPr>
          <w:t>Encuesta.</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_Toc152304680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84</w:t>
        </w:r>
        <w:r w:rsidR="00944ECC" w:rsidRPr="005909FE">
          <w:rPr>
            <w:rFonts w:ascii="Arial" w:hAnsi="Arial" w:cs="Arial"/>
            <w:noProof/>
            <w:webHidden/>
            <w:sz w:val="24"/>
            <w:szCs w:val="24"/>
          </w:rPr>
          <w:fldChar w:fldCharType="end"/>
        </w:r>
      </w:hyperlink>
    </w:p>
    <w:p w14:paraId="50AE5777" w14:textId="10BF7653"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24" w:anchor="_Toc152304681" w:history="1">
        <w:r w:rsidR="00944ECC" w:rsidRPr="005909FE">
          <w:rPr>
            <w:rStyle w:val="Hipervnculo"/>
            <w:rFonts w:ascii="Arial" w:hAnsi="Arial" w:cs="Arial"/>
            <w:b/>
            <w:noProof/>
            <w:sz w:val="24"/>
            <w:szCs w:val="24"/>
            <w:lang w:val="es-CR"/>
          </w:rPr>
          <w:t>Figura 25.</w:t>
        </w:r>
        <w:r w:rsidR="00944ECC" w:rsidRPr="005909FE">
          <w:rPr>
            <w:rStyle w:val="Hipervnculo"/>
            <w:rFonts w:ascii="Arial" w:hAnsi="Arial" w:cs="Arial"/>
            <w:noProof/>
            <w:sz w:val="24"/>
            <w:szCs w:val="24"/>
            <w:lang w:val="es-CR"/>
          </w:rPr>
          <w:t xml:space="preserve"> </w:t>
        </w:r>
        <w:r w:rsidR="00944ECC" w:rsidRPr="005909FE">
          <w:rPr>
            <w:rStyle w:val="Hipervnculo"/>
            <w:rFonts w:ascii="Arial" w:hAnsi="Arial" w:cs="Arial"/>
            <w:noProof/>
            <w:sz w:val="24"/>
            <w:szCs w:val="24"/>
            <w:lang w:val="es-NI"/>
          </w:rPr>
          <w:t>Clasificación de probabilidades</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_Toc152304681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102</w:t>
        </w:r>
        <w:r w:rsidR="00944ECC" w:rsidRPr="005909FE">
          <w:rPr>
            <w:rFonts w:ascii="Arial" w:hAnsi="Arial" w:cs="Arial"/>
            <w:noProof/>
            <w:webHidden/>
            <w:sz w:val="24"/>
            <w:szCs w:val="24"/>
          </w:rPr>
          <w:fldChar w:fldCharType="end"/>
        </w:r>
      </w:hyperlink>
    </w:p>
    <w:p w14:paraId="4B5E560F" w14:textId="6A152C92"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25" w:anchor="_Toc152304682" w:history="1">
        <w:r w:rsidR="00944ECC" w:rsidRPr="005909FE">
          <w:rPr>
            <w:rStyle w:val="Hipervnculo"/>
            <w:rFonts w:ascii="Arial" w:hAnsi="Arial" w:cs="Arial"/>
            <w:b/>
            <w:noProof/>
            <w:sz w:val="24"/>
            <w:szCs w:val="24"/>
            <w:lang w:val="es-CR"/>
          </w:rPr>
          <w:t>Figura 26</w:t>
        </w:r>
        <w:r w:rsidR="00944ECC" w:rsidRPr="005909FE">
          <w:rPr>
            <w:rStyle w:val="Hipervnculo"/>
            <w:rFonts w:ascii="Arial" w:hAnsi="Arial" w:cs="Arial"/>
            <w:noProof/>
            <w:sz w:val="24"/>
            <w:szCs w:val="24"/>
            <w:lang w:val="es-NI"/>
          </w:rPr>
          <w:t>.Implementación 1</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_Toc152304682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108</w:t>
        </w:r>
        <w:r w:rsidR="00944ECC" w:rsidRPr="005909FE">
          <w:rPr>
            <w:rFonts w:ascii="Arial" w:hAnsi="Arial" w:cs="Arial"/>
            <w:noProof/>
            <w:webHidden/>
            <w:sz w:val="24"/>
            <w:szCs w:val="24"/>
          </w:rPr>
          <w:fldChar w:fldCharType="end"/>
        </w:r>
      </w:hyperlink>
    </w:p>
    <w:p w14:paraId="7D185184" w14:textId="6D13C3E9"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2304683" w:history="1">
        <w:r w:rsidR="00944ECC" w:rsidRPr="005909FE">
          <w:rPr>
            <w:rStyle w:val="Hipervnculo"/>
            <w:rFonts w:ascii="Arial" w:hAnsi="Arial" w:cs="Arial"/>
            <w:b/>
            <w:noProof/>
            <w:sz w:val="24"/>
            <w:szCs w:val="24"/>
            <w:lang w:val="es-CR"/>
          </w:rPr>
          <w:t>Figura 27</w:t>
        </w:r>
        <w:r w:rsidR="00944ECC" w:rsidRPr="005909FE">
          <w:rPr>
            <w:rStyle w:val="Hipervnculo"/>
            <w:rFonts w:ascii="Arial" w:hAnsi="Arial" w:cs="Arial"/>
            <w:noProof/>
            <w:sz w:val="24"/>
            <w:szCs w:val="24"/>
          </w:rPr>
          <w:t xml:space="preserve">. </w:t>
        </w:r>
        <w:r w:rsidR="00944ECC" w:rsidRPr="005909FE">
          <w:rPr>
            <w:rStyle w:val="Hipervnculo"/>
            <w:rFonts w:ascii="Arial" w:hAnsi="Arial" w:cs="Arial"/>
            <w:noProof/>
            <w:sz w:val="24"/>
            <w:szCs w:val="24"/>
            <w:lang w:val="es-NI"/>
          </w:rPr>
          <w:t>Implementación 2</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_Toc152304683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112</w:t>
        </w:r>
        <w:r w:rsidR="00944ECC" w:rsidRPr="005909FE">
          <w:rPr>
            <w:rFonts w:ascii="Arial" w:hAnsi="Arial" w:cs="Arial"/>
            <w:noProof/>
            <w:webHidden/>
            <w:sz w:val="24"/>
            <w:szCs w:val="24"/>
          </w:rPr>
          <w:fldChar w:fldCharType="end"/>
        </w:r>
      </w:hyperlink>
    </w:p>
    <w:p w14:paraId="28FC2D84" w14:textId="007560DD"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2304684" w:history="1">
        <w:r w:rsidR="00944ECC" w:rsidRPr="005909FE">
          <w:rPr>
            <w:rStyle w:val="Hipervnculo"/>
            <w:rFonts w:ascii="Arial" w:hAnsi="Arial" w:cs="Arial"/>
            <w:b/>
            <w:noProof/>
            <w:sz w:val="24"/>
            <w:szCs w:val="24"/>
            <w:lang w:val="es-CR"/>
          </w:rPr>
          <w:t>Figura 28</w:t>
        </w:r>
        <w:r w:rsidR="00944ECC" w:rsidRPr="005909FE">
          <w:rPr>
            <w:rStyle w:val="Hipervnculo"/>
            <w:rFonts w:ascii="Arial" w:hAnsi="Arial" w:cs="Arial"/>
            <w:noProof/>
            <w:sz w:val="24"/>
            <w:szCs w:val="24"/>
            <w:lang w:val="es-NI"/>
          </w:rPr>
          <w:t>. Implementación 3</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_Toc152304684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115</w:t>
        </w:r>
        <w:r w:rsidR="00944ECC" w:rsidRPr="005909FE">
          <w:rPr>
            <w:rFonts w:ascii="Arial" w:hAnsi="Arial" w:cs="Arial"/>
            <w:noProof/>
            <w:webHidden/>
            <w:sz w:val="24"/>
            <w:szCs w:val="24"/>
          </w:rPr>
          <w:fldChar w:fldCharType="end"/>
        </w:r>
      </w:hyperlink>
    </w:p>
    <w:p w14:paraId="6D6ADE78" w14:textId="5CE41F31"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2304685" w:history="1">
        <w:r w:rsidR="00944ECC" w:rsidRPr="005909FE">
          <w:rPr>
            <w:rStyle w:val="Hipervnculo"/>
            <w:rFonts w:ascii="Arial" w:hAnsi="Arial" w:cs="Arial"/>
            <w:b/>
            <w:bCs/>
            <w:noProof/>
            <w:sz w:val="24"/>
            <w:szCs w:val="24"/>
            <w:lang w:val="es-NI"/>
          </w:rPr>
          <w:t>Figura 29</w:t>
        </w:r>
        <w:r w:rsidR="00944ECC" w:rsidRPr="005909FE">
          <w:rPr>
            <w:rStyle w:val="Hipervnculo"/>
            <w:rFonts w:ascii="Arial" w:hAnsi="Arial" w:cs="Arial"/>
            <w:noProof/>
            <w:sz w:val="24"/>
            <w:szCs w:val="24"/>
            <w:lang w:val="es-NI"/>
          </w:rPr>
          <w:t>. Implementación 4</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_Toc152304685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118</w:t>
        </w:r>
        <w:r w:rsidR="00944ECC" w:rsidRPr="005909FE">
          <w:rPr>
            <w:rFonts w:ascii="Arial" w:hAnsi="Arial" w:cs="Arial"/>
            <w:noProof/>
            <w:webHidden/>
            <w:sz w:val="24"/>
            <w:szCs w:val="24"/>
          </w:rPr>
          <w:fldChar w:fldCharType="end"/>
        </w:r>
      </w:hyperlink>
    </w:p>
    <w:p w14:paraId="37E5804E" w14:textId="2C81AFC3"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26" w:anchor="_Toc152304686" w:history="1">
        <w:r w:rsidR="00944ECC" w:rsidRPr="005909FE">
          <w:rPr>
            <w:rStyle w:val="Hipervnculo"/>
            <w:rFonts w:ascii="Arial" w:hAnsi="Arial" w:cs="Arial"/>
            <w:b/>
            <w:noProof/>
            <w:sz w:val="24"/>
            <w:szCs w:val="24"/>
            <w:lang w:val="es-NI"/>
          </w:rPr>
          <w:t>Figura 30.</w:t>
        </w:r>
        <w:r w:rsidR="00944ECC" w:rsidRPr="005909FE">
          <w:rPr>
            <w:rStyle w:val="Hipervnculo"/>
            <w:rFonts w:ascii="Arial" w:hAnsi="Arial" w:cs="Arial"/>
            <w:noProof/>
            <w:sz w:val="24"/>
            <w:szCs w:val="24"/>
            <w:lang w:val="es-NI"/>
          </w:rPr>
          <w:t xml:space="preserve"> Cronograma de ejecución del plan de mejora.</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_Toc152304686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136</w:t>
        </w:r>
        <w:r w:rsidR="00944ECC" w:rsidRPr="005909FE">
          <w:rPr>
            <w:rFonts w:ascii="Arial" w:hAnsi="Arial" w:cs="Arial"/>
            <w:noProof/>
            <w:webHidden/>
            <w:sz w:val="24"/>
            <w:szCs w:val="24"/>
          </w:rPr>
          <w:fldChar w:fldCharType="end"/>
        </w:r>
      </w:hyperlink>
    </w:p>
    <w:p w14:paraId="7A77FA96" w14:textId="494E05FA"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2304687" w:history="1">
        <w:r w:rsidR="00944ECC" w:rsidRPr="005909FE">
          <w:rPr>
            <w:rStyle w:val="Hipervnculo"/>
            <w:rFonts w:ascii="Arial" w:hAnsi="Arial" w:cs="Arial"/>
            <w:b/>
            <w:noProof/>
            <w:sz w:val="24"/>
            <w:szCs w:val="24"/>
          </w:rPr>
          <w:t>Figura 31.</w:t>
        </w:r>
        <w:r w:rsidR="00944ECC" w:rsidRPr="005909FE">
          <w:rPr>
            <w:rStyle w:val="Hipervnculo"/>
            <w:rFonts w:ascii="Arial" w:hAnsi="Arial" w:cs="Arial"/>
            <w:noProof/>
            <w:sz w:val="24"/>
            <w:szCs w:val="24"/>
          </w:rPr>
          <w:t xml:space="preserve"> Flujograma</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_Toc152304687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138</w:t>
        </w:r>
        <w:r w:rsidR="00944ECC" w:rsidRPr="005909FE">
          <w:rPr>
            <w:rFonts w:ascii="Arial" w:hAnsi="Arial" w:cs="Arial"/>
            <w:noProof/>
            <w:webHidden/>
            <w:sz w:val="24"/>
            <w:szCs w:val="24"/>
          </w:rPr>
          <w:fldChar w:fldCharType="end"/>
        </w:r>
      </w:hyperlink>
    </w:p>
    <w:p w14:paraId="67D54CEB" w14:textId="333ECFE7"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2304688" w:history="1">
        <w:r w:rsidR="00944ECC" w:rsidRPr="005909FE">
          <w:rPr>
            <w:rStyle w:val="Hipervnculo"/>
            <w:rFonts w:ascii="Arial" w:hAnsi="Arial" w:cs="Arial"/>
            <w:b/>
            <w:noProof/>
            <w:sz w:val="24"/>
            <w:szCs w:val="24"/>
            <w:lang w:val="es-NI"/>
          </w:rPr>
          <w:t>Figura</w:t>
        </w:r>
        <w:r w:rsidR="00944ECC" w:rsidRPr="005909FE">
          <w:rPr>
            <w:rStyle w:val="Hipervnculo"/>
            <w:rFonts w:ascii="Arial" w:hAnsi="Arial" w:cs="Arial"/>
            <w:b/>
            <w:noProof/>
            <w:sz w:val="24"/>
            <w:szCs w:val="24"/>
          </w:rPr>
          <w:t xml:space="preserve"> 32</w:t>
        </w:r>
        <w:r w:rsidR="00944ECC" w:rsidRPr="005909FE">
          <w:rPr>
            <w:rStyle w:val="Hipervnculo"/>
            <w:rFonts w:ascii="Arial" w:hAnsi="Arial" w:cs="Arial"/>
            <w:noProof/>
            <w:sz w:val="24"/>
            <w:szCs w:val="24"/>
            <w:lang w:val="es-NI"/>
          </w:rPr>
          <w:t>. Presupuesto del plan</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_Toc152304688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159</w:t>
        </w:r>
        <w:r w:rsidR="00944ECC" w:rsidRPr="005909FE">
          <w:rPr>
            <w:rFonts w:ascii="Arial" w:hAnsi="Arial" w:cs="Arial"/>
            <w:noProof/>
            <w:webHidden/>
            <w:sz w:val="24"/>
            <w:szCs w:val="24"/>
          </w:rPr>
          <w:fldChar w:fldCharType="end"/>
        </w:r>
      </w:hyperlink>
    </w:p>
    <w:p w14:paraId="7CF4BA18" w14:textId="456C9DDD"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27" w:anchor="_Toc152304689" w:history="1">
        <w:r w:rsidR="00944ECC" w:rsidRPr="005909FE">
          <w:rPr>
            <w:rStyle w:val="Hipervnculo"/>
            <w:rFonts w:ascii="Arial" w:hAnsi="Arial" w:cs="Arial"/>
            <w:b/>
            <w:noProof/>
            <w:sz w:val="24"/>
            <w:szCs w:val="24"/>
            <w:lang w:val="es-NI"/>
          </w:rPr>
          <w:t>Figura 33</w:t>
        </w:r>
        <w:r w:rsidR="00944ECC" w:rsidRPr="005909FE">
          <w:rPr>
            <w:rStyle w:val="Hipervnculo"/>
            <w:rFonts w:ascii="Arial" w:hAnsi="Arial" w:cs="Arial"/>
            <w:noProof/>
            <w:sz w:val="24"/>
            <w:szCs w:val="24"/>
            <w:lang w:val="es-NI"/>
          </w:rPr>
          <w:t xml:space="preserve"> Cronograma de realización del proyecto e investigación</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_Toc152304689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165</w:t>
        </w:r>
        <w:r w:rsidR="00944ECC" w:rsidRPr="005909FE">
          <w:rPr>
            <w:rFonts w:ascii="Arial" w:hAnsi="Arial" w:cs="Arial"/>
            <w:noProof/>
            <w:webHidden/>
            <w:sz w:val="24"/>
            <w:szCs w:val="24"/>
          </w:rPr>
          <w:fldChar w:fldCharType="end"/>
        </w:r>
      </w:hyperlink>
    </w:p>
    <w:p w14:paraId="53942C0B" w14:textId="60109176"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28" w:anchor="_Toc152304690" w:history="1">
        <w:r w:rsidR="00944ECC" w:rsidRPr="005909FE">
          <w:rPr>
            <w:rStyle w:val="Hipervnculo"/>
            <w:rFonts w:ascii="Arial" w:hAnsi="Arial" w:cs="Arial"/>
            <w:b/>
            <w:noProof/>
            <w:sz w:val="24"/>
            <w:szCs w:val="24"/>
            <w:lang w:val="es-CR"/>
          </w:rPr>
          <w:t>Figura 34</w:t>
        </w:r>
        <w:r w:rsidR="00944ECC" w:rsidRPr="005909FE">
          <w:rPr>
            <w:rStyle w:val="Hipervnculo"/>
            <w:rFonts w:ascii="Arial" w:hAnsi="Arial" w:cs="Arial"/>
            <w:b/>
            <w:noProof/>
            <w:sz w:val="24"/>
            <w:szCs w:val="24"/>
            <w:lang w:val="es-NI"/>
          </w:rPr>
          <w:t>.</w:t>
        </w:r>
        <w:r w:rsidR="00944ECC" w:rsidRPr="005909FE">
          <w:rPr>
            <w:rStyle w:val="Hipervnculo"/>
            <w:rFonts w:ascii="Arial" w:hAnsi="Arial" w:cs="Arial"/>
            <w:noProof/>
            <w:sz w:val="24"/>
            <w:szCs w:val="24"/>
            <w:lang w:val="es-NI"/>
          </w:rPr>
          <w:t>Cronograma de ejecución del plan de mejora.</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_Toc152304690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166</w:t>
        </w:r>
        <w:r w:rsidR="00944ECC" w:rsidRPr="005909FE">
          <w:rPr>
            <w:rFonts w:ascii="Arial" w:hAnsi="Arial" w:cs="Arial"/>
            <w:noProof/>
            <w:webHidden/>
            <w:sz w:val="24"/>
            <w:szCs w:val="24"/>
          </w:rPr>
          <w:fldChar w:fldCharType="end"/>
        </w:r>
      </w:hyperlink>
    </w:p>
    <w:p w14:paraId="766A8F9D" w14:textId="626BB73E"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w:anchor="_Toc152304691" w:history="1">
        <w:r w:rsidR="00944ECC" w:rsidRPr="005909FE">
          <w:rPr>
            <w:rStyle w:val="Hipervnculo"/>
            <w:rFonts w:ascii="Arial" w:hAnsi="Arial" w:cs="Arial"/>
            <w:b/>
            <w:noProof/>
            <w:sz w:val="24"/>
            <w:szCs w:val="24"/>
            <w:lang w:val="es-NI"/>
          </w:rPr>
          <w:t>Figura 35</w:t>
        </w:r>
        <w:r w:rsidR="00944ECC" w:rsidRPr="005909FE">
          <w:rPr>
            <w:rStyle w:val="Hipervnculo"/>
            <w:rFonts w:ascii="Arial" w:hAnsi="Arial" w:cs="Arial"/>
            <w:noProof/>
            <w:sz w:val="24"/>
            <w:szCs w:val="24"/>
            <w:lang w:val="es-NI"/>
          </w:rPr>
          <w:t xml:space="preserve"> Continuación del cronograma de ejecución del plan de mejora.</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_Toc152304691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167</w:t>
        </w:r>
        <w:r w:rsidR="00944ECC" w:rsidRPr="005909FE">
          <w:rPr>
            <w:rFonts w:ascii="Arial" w:hAnsi="Arial" w:cs="Arial"/>
            <w:noProof/>
            <w:webHidden/>
            <w:sz w:val="24"/>
            <w:szCs w:val="24"/>
          </w:rPr>
          <w:fldChar w:fldCharType="end"/>
        </w:r>
      </w:hyperlink>
    </w:p>
    <w:p w14:paraId="71147045" w14:textId="4103F78C"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29" w:anchor="_Toc152304692" w:history="1">
        <w:r w:rsidR="00944ECC" w:rsidRPr="005909FE">
          <w:rPr>
            <w:rStyle w:val="Hipervnculo"/>
            <w:rFonts w:ascii="Arial" w:hAnsi="Arial" w:cs="Arial"/>
            <w:b/>
            <w:noProof/>
            <w:sz w:val="24"/>
            <w:szCs w:val="24"/>
          </w:rPr>
          <w:t>Figura 36</w:t>
        </w:r>
        <w:r w:rsidR="00944ECC" w:rsidRPr="005909FE">
          <w:rPr>
            <w:rStyle w:val="Hipervnculo"/>
            <w:rFonts w:ascii="Arial" w:hAnsi="Arial" w:cs="Arial"/>
            <w:noProof/>
            <w:sz w:val="24"/>
            <w:szCs w:val="24"/>
          </w:rPr>
          <w:t xml:space="preserve">  </w:t>
        </w:r>
        <w:r w:rsidR="00944ECC" w:rsidRPr="005909FE">
          <w:rPr>
            <w:rStyle w:val="Hipervnculo"/>
            <w:rFonts w:ascii="Arial" w:hAnsi="Arial" w:cs="Arial"/>
            <w:noProof/>
            <w:sz w:val="24"/>
            <w:szCs w:val="24"/>
            <w:lang w:val="es-ES"/>
          </w:rPr>
          <w:t>Encuesta</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_Toc152304692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176</w:t>
        </w:r>
        <w:r w:rsidR="00944ECC" w:rsidRPr="005909FE">
          <w:rPr>
            <w:rFonts w:ascii="Arial" w:hAnsi="Arial" w:cs="Arial"/>
            <w:noProof/>
            <w:webHidden/>
            <w:sz w:val="24"/>
            <w:szCs w:val="24"/>
          </w:rPr>
          <w:fldChar w:fldCharType="end"/>
        </w:r>
      </w:hyperlink>
    </w:p>
    <w:p w14:paraId="3823F92F" w14:textId="17613A95"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30" w:anchor="_Toc152304693" w:history="1">
        <w:r w:rsidR="00944ECC" w:rsidRPr="005909FE">
          <w:rPr>
            <w:rStyle w:val="Hipervnculo"/>
            <w:rFonts w:ascii="Arial" w:hAnsi="Arial" w:cs="Arial"/>
            <w:b/>
            <w:noProof/>
            <w:sz w:val="24"/>
            <w:szCs w:val="24"/>
          </w:rPr>
          <w:t>Figura 37</w:t>
        </w:r>
        <w:r w:rsidR="00944ECC" w:rsidRPr="005909FE">
          <w:rPr>
            <w:rStyle w:val="Hipervnculo"/>
            <w:rFonts w:ascii="Arial" w:hAnsi="Arial" w:cs="Arial"/>
            <w:noProof/>
            <w:sz w:val="24"/>
            <w:szCs w:val="24"/>
          </w:rPr>
          <w:t>.</w:t>
        </w:r>
        <w:r w:rsidR="00944ECC" w:rsidRPr="005909FE">
          <w:rPr>
            <w:rStyle w:val="Hipervnculo"/>
            <w:rFonts w:ascii="Arial" w:hAnsi="Arial" w:cs="Arial"/>
            <w:noProof/>
            <w:sz w:val="24"/>
            <w:szCs w:val="24"/>
            <w:lang w:val="es-NI"/>
          </w:rPr>
          <w:t>Continuación</w:t>
        </w:r>
        <w:r w:rsidR="00944ECC" w:rsidRPr="005909FE">
          <w:rPr>
            <w:rStyle w:val="Hipervnculo"/>
            <w:rFonts w:ascii="Arial" w:hAnsi="Arial" w:cs="Arial"/>
            <w:noProof/>
            <w:sz w:val="24"/>
            <w:szCs w:val="24"/>
          </w:rPr>
          <w:t xml:space="preserve"> de la </w:t>
        </w:r>
        <w:r w:rsidR="00944ECC" w:rsidRPr="005909FE">
          <w:rPr>
            <w:rStyle w:val="Hipervnculo"/>
            <w:rFonts w:ascii="Arial" w:hAnsi="Arial" w:cs="Arial"/>
            <w:noProof/>
            <w:sz w:val="24"/>
            <w:szCs w:val="24"/>
            <w:lang w:val="es-ES"/>
          </w:rPr>
          <w:t>encuesta</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_Toc152304693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177</w:t>
        </w:r>
        <w:r w:rsidR="00944ECC" w:rsidRPr="005909FE">
          <w:rPr>
            <w:rFonts w:ascii="Arial" w:hAnsi="Arial" w:cs="Arial"/>
            <w:noProof/>
            <w:webHidden/>
            <w:sz w:val="24"/>
            <w:szCs w:val="24"/>
          </w:rPr>
          <w:fldChar w:fldCharType="end"/>
        </w:r>
      </w:hyperlink>
    </w:p>
    <w:p w14:paraId="571B4C20" w14:textId="4B22B150"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31" w:anchor="_Toc152304694" w:history="1">
        <w:r w:rsidR="00944ECC" w:rsidRPr="005909FE">
          <w:rPr>
            <w:rStyle w:val="Hipervnculo"/>
            <w:rFonts w:ascii="Arial" w:hAnsi="Arial" w:cs="Arial"/>
            <w:b/>
            <w:noProof/>
            <w:sz w:val="24"/>
            <w:szCs w:val="24"/>
          </w:rPr>
          <w:t>Figura 38</w:t>
        </w:r>
        <w:r w:rsidR="00944ECC" w:rsidRPr="005909FE">
          <w:rPr>
            <w:rStyle w:val="Hipervnculo"/>
            <w:rFonts w:ascii="Arial" w:hAnsi="Arial" w:cs="Arial"/>
            <w:noProof/>
            <w:sz w:val="24"/>
            <w:szCs w:val="24"/>
          </w:rPr>
          <w:t xml:space="preserve"> </w:t>
        </w:r>
        <w:r w:rsidR="00944ECC" w:rsidRPr="005909FE">
          <w:rPr>
            <w:rStyle w:val="Hipervnculo"/>
            <w:rFonts w:ascii="Arial" w:hAnsi="Arial" w:cs="Arial"/>
            <w:noProof/>
            <w:sz w:val="24"/>
            <w:szCs w:val="24"/>
            <w:lang w:val="es-NI"/>
          </w:rPr>
          <w:t>Continuación</w:t>
        </w:r>
        <w:r w:rsidR="00944ECC" w:rsidRPr="005909FE">
          <w:rPr>
            <w:rStyle w:val="Hipervnculo"/>
            <w:rFonts w:ascii="Arial" w:hAnsi="Arial" w:cs="Arial"/>
            <w:noProof/>
            <w:sz w:val="24"/>
            <w:szCs w:val="24"/>
          </w:rPr>
          <w:t xml:space="preserve"> de la </w:t>
        </w:r>
        <w:r w:rsidR="00944ECC" w:rsidRPr="005909FE">
          <w:rPr>
            <w:rStyle w:val="Hipervnculo"/>
            <w:rFonts w:ascii="Arial" w:hAnsi="Arial" w:cs="Arial"/>
            <w:noProof/>
            <w:sz w:val="24"/>
            <w:szCs w:val="24"/>
            <w:lang w:val="es-ES"/>
          </w:rPr>
          <w:t>encuesta</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_Toc152304694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178</w:t>
        </w:r>
        <w:r w:rsidR="00944ECC" w:rsidRPr="005909FE">
          <w:rPr>
            <w:rFonts w:ascii="Arial" w:hAnsi="Arial" w:cs="Arial"/>
            <w:noProof/>
            <w:webHidden/>
            <w:sz w:val="24"/>
            <w:szCs w:val="24"/>
          </w:rPr>
          <w:fldChar w:fldCharType="end"/>
        </w:r>
      </w:hyperlink>
    </w:p>
    <w:p w14:paraId="4D444F7A" w14:textId="477D68DD" w:rsidR="00944ECC" w:rsidRPr="005909FE" w:rsidRDefault="00000B4B" w:rsidP="005909FE">
      <w:pPr>
        <w:pStyle w:val="Tabladeilustraciones"/>
        <w:tabs>
          <w:tab w:val="right" w:leader="dot" w:pos="9089"/>
        </w:tabs>
        <w:spacing w:line="360" w:lineRule="auto"/>
        <w:jc w:val="both"/>
        <w:rPr>
          <w:rFonts w:ascii="Arial" w:eastAsiaTheme="minorEastAsia" w:hAnsi="Arial" w:cs="Arial"/>
          <w:noProof/>
          <w:sz w:val="24"/>
          <w:szCs w:val="24"/>
          <w:lang w:val="es-NI" w:eastAsia="es-NI"/>
        </w:rPr>
      </w:pPr>
      <w:hyperlink r:id="rId32" w:anchor="_Toc152304695" w:history="1">
        <w:r w:rsidR="00944ECC" w:rsidRPr="005909FE">
          <w:rPr>
            <w:rStyle w:val="Hipervnculo"/>
            <w:rFonts w:ascii="Arial" w:hAnsi="Arial" w:cs="Arial"/>
            <w:b/>
            <w:noProof/>
            <w:sz w:val="24"/>
            <w:szCs w:val="24"/>
          </w:rPr>
          <w:t>Figura 39</w:t>
        </w:r>
        <w:r w:rsidR="00944ECC" w:rsidRPr="005909FE">
          <w:rPr>
            <w:rStyle w:val="Hipervnculo"/>
            <w:rFonts w:ascii="Arial" w:hAnsi="Arial" w:cs="Arial"/>
            <w:noProof/>
            <w:sz w:val="24"/>
            <w:szCs w:val="24"/>
          </w:rPr>
          <w:t xml:space="preserve"> Check list</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_Toc152304695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179</w:t>
        </w:r>
        <w:r w:rsidR="00944ECC" w:rsidRPr="005909FE">
          <w:rPr>
            <w:rFonts w:ascii="Arial" w:hAnsi="Arial" w:cs="Arial"/>
            <w:noProof/>
            <w:webHidden/>
            <w:sz w:val="24"/>
            <w:szCs w:val="24"/>
          </w:rPr>
          <w:fldChar w:fldCharType="end"/>
        </w:r>
      </w:hyperlink>
    </w:p>
    <w:p w14:paraId="50A9CBB8" w14:textId="67AA1C14" w:rsidR="00944ECC" w:rsidRPr="005909FE" w:rsidRDefault="00000B4B" w:rsidP="005909FE">
      <w:pPr>
        <w:pStyle w:val="Tabladeilustraciones"/>
        <w:tabs>
          <w:tab w:val="right" w:leader="dot" w:pos="9089"/>
        </w:tabs>
        <w:spacing w:line="360" w:lineRule="auto"/>
        <w:jc w:val="both"/>
        <w:rPr>
          <w:rFonts w:ascii="Arial" w:eastAsiaTheme="minorEastAsia" w:hAnsi="Arial" w:cs="Arial"/>
          <w:i/>
          <w:noProof/>
          <w:sz w:val="24"/>
          <w:szCs w:val="24"/>
          <w:lang w:val="es-NI" w:eastAsia="es-NI"/>
        </w:rPr>
      </w:pPr>
      <w:hyperlink r:id="rId33" w:anchor="_Toc152304696" w:history="1">
        <w:r w:rsidR="00944ECC" w:rsidRPr="005909FE">
          <w:rPr>
            <w:rStyle w:val="Hipervnculo"/>
            <w:rFonts w:ascii="Arial" w:hAnsi="Arial" w:cs="Arial"/>
            <w:b/>
            <w:noProof/>
            <w:sz w:val="24"/>
            <w:szCs w:val="24"/>
          </w:rPr>
          <w:t>Figura 40</w:t>
        </w:r>
        <w:r w:rsidR="00944ECC" w:rsidRPr="005909FE">
          <w:rPr>
            <w:rStyle w:val="Hipervnculo"/>
            <w:rFonts w:ascii="Arial" w:hAnsi="Arial" w:cs="Arial"/>
            <w:noProof/>
            <w:sz w:val="24"/>
            <w:szCs w:val="24"/>
          </w:rPr>
          <w:t xml:space="preserve"> </w:t>
        </w:r>
        <w:r w:rsidR="00944ECC" w:rsidRPr="005909FE">
          <w:rPr>
            <w:rStyle w:val="Hipervnculo"/>
            <w:rFonts w:ascii="Arial" w:hAnsi="Arial" w:cs="Arial"/>
            <w:noProof/>
            <w:sz w:val="24"/>
            <w:szCs w:val="24"/>
            <w:lang w:val="es-NI"/>
          </w:rPr>
          <w:t xml:space="preserve">Continuación </w:t>
        </w:r>
        <w:r w:rsidR="00944ECC" w:rsidRPr="005909FE">
          <w:rPr>
            <w:rStyle w:val="Hipervnculo"/>
            <w:rFonts w:ascii="Arial" w:hAnsi="Arial" w:cs="Arial"/>
            <w:noProof/>
            <w:sz w:val="24"/>
            <w:szCs w:val="24"/>
          </w:rPr>
          <w:t>Check list</w:t>
        </w:r>
        <w:r w:rsidR="00944ECC" w:rsidRPr="005909FE">
          <w:rPr>
            <w:rFonts w:ascii="Arial" w:hAnsi="Arial" w:cs="Arial"/>
            <w:noProof/>
            <w:webHidden/>
            <w:sz w:val="24"/>
            <w:szCs w:val="24"/>
          </w:rPr>
          <w:tab/>
        </w:r>
        <w:r w:rsidR="00944ECC" w:rsidRPr="005909FE">
          <w:rPr>
            <w:rFonts w:ascii="Arial" w:hAnsi="Arial" w:cs="Arial"/>
            <w:noProof/>
            <w:webHidden/>
            <w:sz w:val="24"/>
            <w:szCs w:val="24"/>
          </w:rPr>
          <w:fldChar w:fldCharType="begin"/>
        </w:r>
        <w:r w:rsidR="00944ECC" w:rsidRPr="005909FE">
          <w:rPr>
            <w:rFonts w:ascii="Arial" w:hAnsi="Arial" w:cs="Arial"/>
            <w:noProof/>
            <w:webHidden/>
            <w:sz w:val="24"/>
            <w:szCs w:val="24"/>
          </w:rPr>
          <w:instrText xml:space="preserve"> PAGEREF _Toc152304696 \h </w:instrText>
        </w:r>
        <w:r w:rsidR="00944ECC" w:rsidRPr="005909FE">
          <w:rPr>
            <w:rFonts w:ascii="Arial" w:hAnsi="Arial" w:cs="Arial"/>
            <w:noProof/>
            <w:webHidden/>
            <w:sz w:val="24"/>
            <w:szCs w:val="24"/>
          </w:rPr>
        </w:r>
        <w:r w:rsidR="00944ECC" w:rsidRPr="005909FE">
          <w:rPr>
            <w:rFonts w:ascii="Arial" w:hAnsi="Arial" w:cs="Arial"/>
            <w:noProof/>
            <w:webHidden/>
            <w:sz w:val="24"/>
            <w:szCs w:val="24"/>
          </w:rPr>
          <w:fldChar w:fldCharType="separate"/>
        </w:r>
        <w:r w:rsidR="005909FE" w:rsidRPr="005909FE">
          <w:rPr>
            <w:rFonts w:ascii="Arial" w:hAnsi="Arial" w:cs="Arial"/>
            <w:noProof/>
            <w:webHidden/>
            <w:sz w:val="24"/>
            <w:szCs w:val="24"/>
          </w:rPr>
          <w:t>180</w:t>
        </w:r>
        <w:r w:rsidR="00944ECC" w:rsidRPr="005909FE">
          <w:rPr>
            <w:rFonts w:ascii="Arial" w:hAnsi="Arial" w:cs="Arial"/>
            <w:noProof/>
            <w:webHidden/>
            <w:sz w:val="24"/>
            <w:szCs w:val="24"/>
          </w:rPr>
          <w:fldChar w:fldCharType="end"/>
        </w:r>
      </w:hyperlink>
    </w:p>
    <w:p w14:paraId="2A59AA40" w14:textId="0AB89BCE" w:rsidR="004A36D4" w:rsidRDefault="002C2ECF" w:rsidP="00944ECC">
      <w:pPr>
        <w:pStyle w:val="Ttulo1"/>
        <w:spacing w:line="360" w:lineRule="auto"/>
        <w:jc w:val="both"/>
        <w:rPr>
          <w:rStyle w:val="Hipervnculo"/>
          <w:rFonts w:eastAsiaTheme="minorHAnsi" w:cs="Arial"/>
          <w:noProof/>
          <w:szCs w:val="24"/>
        </w:rPr>
      </w:pPr>
      <w:r w:rsidRPr="004A36D4">
        <w:rPr>
          <w:rStyle w:val="Hipervnculo"/>
          <w:rFonts w:eastAsiaTheme="minorHAnsi" w:cs="Arial"/>
          <w:noProof/>
          <w:szCs w:val="24"/>
        </w:rPr>
        <w:fldChar w:fldCharType="end"/>
      </w:r>
      <w:bookmarkStart w:id="18" w:name="_Toc143834969"/>
      <w:bookmarkStart w:id="19" w:name="_Toc143835315"/>
      <w:bookmarkStart w:id="20" w:name="_Toc143898270"/>
      <w:bookmarkStart w:id="21" w:name="_Toc148924596"/>
      <w:bookmarkStart w:id="22" w:name="_Toc149654972"/>
      <w:bookmarkStart w:id="23" w:name="_Toc151180250"/>
    </w:p>
    <w:p w14:paraId="0B903CF3" w14:textId="77777777" w:rsidR="004A36D4" w:rsidRDefault="004A36D4" w:rsidP="004A36D4">
      <w:pPr>
        <w:pStyle w:val="Ttulo1"/>
        <w:rPr>
          <w:rStyle w:val="Hipervnculo"/>
          <w:rFonts w:eastAsiaTheme="minorHAnsi" w:cs="Arial"/>
          <w:noProof/>
          <w:szCs w:val="24"/>
        </w:rPr>
      </w:pPr>
    </w:p>
    <w:p w14:paraId="73A7B817" w14:textId="77777777" w:rsidR="004A36D4" w:rsidRDefault="004A36D4" w:rsidP="004A36D4">
      <w:pPr>
        <w:pStyle w:val="Ttulo1"/>
        <w:rPr>
          <w:rStyle w:val="Hipervnculo"/>
          <w:rFonts w:eastAsiaTheme="minorHAnsi" w:cs="Arial"/>
          <w:noProof/>
          <w:szCs w:val="24"/>
        </w:rPr>
      </w:pPr>
    </w:p>
    <w:p w14:paraId="49DCE9B7" w14:textId="77777777" w:rsidR="004A36D4" w:rsidRDefault="004A36D4" w:rsidP="004A36D4">
      <w:pPr>
        <w:pStyle w:val="Ttulo1"/>
        <w:rPr>
          <w:rStyle w:val="Hipervnculo"/>
          <w:rFonts w:eastAsiaTheme="minorHAnsi" w:cs="Arial"/>
          <w:noProof/>
          <w:szCs w:val="24"/>
        </w:rPr>
      </w:pPr>
    </w:p>
    <w:p w14:paraId="5F9C65B6" w14:textId="77777777" w:rsidR="004A36D4" w:rsidRDefault="004A36D4" w:rsidP="004A36D4">
      <w:pPr>
        <w:pStyle w:val="Ttulo1"/>
        <w:rPr>
          <w:rStyle w:val="Hipervnculo"/>
          <w:rFonts w:eastAsiaTheme="minorHAnsi" w:cs="Arial"/>
          <w:noProof/>
          <w:szCs w:val="24"/>
        </w:rPr>
      </w:pPr>
    </w:p>
    <w:p w14:paraId="52A6A28F" w14:textId="77777777" w:rsidR="004A36D4" w:rsidRDefault="004A36D4" w:rsidP="004A36D4">
      <w:pPr>
        <w:pStyle w:val="Ttulo1"/>
        <w:rPr>
          <w:rStyle w:val="Hipervnculo"/>
          <w:rFonts w:eastAsiaTheme="minorHAnsi" w:cs="Arial"/>
          <w:noProof/>
          <w:szCs w:val="24"/>
        </w:rPr>
      </w:pPr>
    </w:p>
    <w:p w14:paraId="59274B0F" w14:textId="77777777" w:rsidR="004A36D4" w:rsidRDefault="004A36D4" w:rsidP="004A36D4">
      <w:pPr>
        <w:pStyle w:val="Ttulo1"/>
        <w:rPr>
          <w:rStyle w:val="Hipervnculo"/>
          <w:rFonts w:eastAsiaTheme="minorHAnsi" w:cs="Arial"/>
          <w:noProof/>
          <w:szCs w:val="24"/>
        </w:rPr>
      </w:pPr>
    </w:p>
    <w:p w14:paraId="35F6FB20" w14:textId="0C67BFCF" w:rsidR="004A36D4" w:rsidRDefault="004A36D4" w:rsidP="004A36D4">
      <w:pPr>
        <w:pStyle w:val="Ttulo1"/>
        <w:rPr>
          <w:rStyle w:val="Hipervnculo"/>
          <w:rFonts w:eastAsiaTheme="minorHAnsi" w:cs="Arial"/>
          <w:noProof/>
          <w:szCs w:val="24"/>
        </w:rPr>
      </w:pPr>
    </w:p>
    <w:p w14:paraId="03361490" w14:textId="11E765D4" w:rsidR="004A36D4" w:rsidRDefault="004A36D4" w:rsidP="004A36D4">
      <w:pPr>
        <w:rPr>
          <w:lang w:val="es-NI"/>
        </w:rPr>
      </w:pPr>
    </w:p>
    <w:p w14:paraId="753A33D4" w14:textId="77777777" w:rsidR="00BA7B49" w:rsidRDefault="00BA7B49" w:rsidP="004A36D4">
      <w:pPr>
        <w:rPr>
          <w:lang w:val="es-NI"/>
        </w:rPr>
      </w:pPr>
    </w:p>
    <w:p w14:paraId="5F8F38BA" w14:textId="77777777" w:rsidR="004A36D4" w:rsidRPr="004A36D4" w:rsidRDefault="004A36D4" w:rsidP="004A36D4">
      <w:pPr>
        <w:rPr>
          <w:lang w:val="es-NI"/>
        </w:rPr>
      </w:pPr>
    </w:p>
    <w:p w14:paraId="6717741E" w14:textId="246EBFEB" w:rsidR="004A36D4" w:rsidRPr="004A36D4" w:rsidRDefault="006965A6" w:rsidP="004A36D4">
      <w:pPr>
        <w:pStyle w:val="Ttulo1"/>
        <w:rPr>
          <w:rFonts w:eastAsiaTheme="minorHAnsi" w:cs="Arial"/>
          <w:noProof/>
          <w:color w:val="0563C1" w:themeColor="hyperlink"/>
          <w:szCs w:val="24"/>
          <w:u w:val="single"/>
        </w:rPr>
      </w:pPr>
      <w:bookmarkStart w:id="24" w:name="_Toc152303812"/>
      <w:bookmarkStart w:id="25" w:name="_Toc152409047"/>
      <w:r w:rsidRPr="005C5287">
        <w:lastRenderedPageBreak/>
        <w:t>RESUMEN</w:t>
      </w:r>
      <w:bookmarkEnd w:id="18"/>
      <w:bookmarkEnd w:id="19"/>
      <w:bookmarkEnd w:id="20"/>
      <w:bookmarkEnd w:id="21"/>
      <w:bookmarkEnd w:id="22"/>
      <w:bookmarkEnd w:id="23"/>
      <w:bookmarkEnd w:id="24"/>
      <w:bookmarkEnd w:id="25"/>
    </w:p>
    <w:p w14:paraId="03F988D4" w14:textId="3F035512" w:rsidR="001A63C7" w:rsidRDefault="00EA4AB2" w:rsidP="00EA129F">
      <w:pPr>
        <w:spacing w:line="360" w:lineRule="auto"/>
        <w:jc w:val="both"/>
        <w:rPr>
          <w:rFonts w:ascii="Arial" w:hAnsi="Arial" w:cs="Arial"/>
          <w:sz w:val="24"/>
          <w:szCs w:val="24"/>
          <w:lang w:val="es-NI"/>
        </w:rPr>
      </w:pPr>
      <w:r w:rsidRPr="00EA4AB2">
        <w:rPr>
          <w:rFonts w:ascii="Arial" w:hAnsi="Arial" w:cs="Arial"/>
          <w:sz w:val="24"/>
          <w:szCs w:val="24"/>
          <w:lang w:val="es-NI"/>
        </w:rPr>
        <w:t>La seguridad basada en comportamiento es una metodología muy poco aplicada en las industrias nicar</w:t>
      </w:r>
      <w:r w:rsidR="00827B89">
        <w:rPr>
          <w:rFonts w:ascii="Arial" w:hAnsi="Arial" w:cs="Arial"/>
          <w:sz w:val="24"/>
          <w:szCs w:val="24"/>
          <w:lang w:val="es-NI"/>
        </w:rPr>
        <w:t>agüenses lo cual muestra como aú</w:t>
      </w:r>
      <w:r w:rsidRPr="00EA4AB2">
        <w:rPr>
          <w:rFonts w:ascii="Arial" w:hAnsi="Arial" w:cs="Arial"/>
          <w:sz w:val="24"/>
          <w:szCs w:val="24"/>
          <w:lang w:val="es-NI"/>
        </w:rPr>
        <w:t>n predominan en las instituciones metodologías bastante antiguas y poco efectivas</w:t>
      </w:r>
      <w:r w:rsidRPr="00162581">
        <w:rPr>
          <w:rFonts w:ascii="Arial" w:hAnsi="Arial" w:cs="Arial"/>
          <w:sz w:val="24"/>
          <w:szCs w:val="24"/>
          <w:lang w:val="es-NI"/>
        </w:rPr>
        <w:t xml:space="preserve">, el Ingenio Monte Rosa presenta un plan de seguridad bastante anticuado que necesita una mejora en su ejecución para combatir las debilidades encontradas en el sistema, dando como resultado </w:t>
      </w:r>
      <w:r w:rsidR="000D3049" w:rsidRPr="00162581">
        <w:rPr>
          <w:rFonts w:ascii="Arial" w:hAnsi="Arial" w:cs="Arial"/>
          <w:sz w:val="24"/>
          <w:szCs w:val="24"/>
          <w:lang w:val="es-NI"/>
        </w:rPr>
        <w:t>el presente</w:t>
      </w:r>
      <w:r w:rsidRPr="00162581">
        <w:rPr>
          <w:rFonts w:ascii="Arial" w:hAnsi="Arial" w:cs="Arial"/>
          <w:sz w:val="24"/>
          <w:szCs w:val="24"/>
          <w:lang w:val="es-NI"/>
        </w:rPr>
        <w:t xml:space="preserve"> proyecto </w:t>
      </w:r>
      <w:r w:rsidR="000D3049" w:rsidRPr="00162581">
        <w:rPr>
          <w:rFonts w:ascii="Arial" w:hAnsi="Arial" w:cs="Arial"/>
          <w:sz w:val="24"/>
          <w:szCs w:val="24"/>
          <w:lang w:val="es-NI"/>
        </w:rPr>
        <w:t>el cual se plantea</w:t>
      </w:r>
      <w:r w:rsidRPr="00162581">
        <w:rPr>
          <w:rFonts w:ascii="Arial" w:hAnsi="Arial" w:cs="Arial"/>
          <w:sz w:val="24"/>
          <w:szCs w:val="24"/>
          <w:lang w:val="es-NI"/>
        </w:rPr>
        <w:t xml:space="preserve"> </w:t>
      </w:r>
      <w:r w:rsidR="004B290C" w:rsidRPr="00162581">
        <w:rPr>
          <w:rFonts w:ascii="Arial" w:hAnsi="Arial" w:cs="Arial"/>
          <w:sz w:val="24"/>
          <w:szCs w:val="24"/>
          <w:lang w:val="es-NI"/>
        </w:rPr>
        <w:t xml:space="preserve">como </w:t>
      </w:r>
      <w:r w:rsidRPr="00162581">
        <w:rPr>
          <w:rFonts w:ascii="Arial" w:hAnsi="Arial" w:cs="Arial"/>
          <w:sz w:val="24"/>
          <w:szCs w:val="24"/>
          <w:lang w:val="es-NI"/>
        </w:rPr>
        <w:t xml:space="preserve">objetivo </w:t>
      </w:r>
      <w:r w:rsidR="00F47C1E" w:rsidRPr="00162581">
        <w:rPr>
          <w:rFonts w:ascii="Arial" w:hAnsi="Arial" w:cs="Arial"/>
          <w:sz w:val="24"/>
          <w:szCs w:val="24"/>
          <w:lang w:val="es-NI"/>
        </w:rPr>
        <w:t xml:space="preserve">proponer un plan de mejora del sistema de seguridad basado en comportamiento en </w:t>
      </w:r>
      <w:r w:rsidRPr="00162581">
        <w:rPr>
          <w:rFonts w:ascii="Arial" w:hAnsi="Arial" w:cs="Arial"/>
          <w:sz w:val="24"/>
          <w:szCs w:val="24"/>
          <w:lang w:val="es-NI"/>
        </w:rPr>
        <w:t xml:space="preserve">el Ingenio Monte Rosa, </w:t>
      </w:r>
      <w:r w:rsidR="004B290C" w:rsidRPr="00162581">
        <w:rPr>
          <w:rFonts w:ascii="Arial" w:hAnsi="Arial" w:cs="Arial"/>
          <w:sz w:val="24"/>
          <w:szCs w:val="24"/>
          <w:lang w:val="es-NI"/>
        </w:rPr>
        <w:t>este plan</w:t>
      </w:r>
      <w:r w:rsidRPr="00162581">
        <w:rPr>
          <w:rFonts w:ascii="Arial" w:hAnsi="Arial" w:cs="Arial"/>
          <w:sz w:val="24"/>
          <w:szCs w:val="24"/>
          <w:lang w:val="es-NI"/>
        </w:rPr>
        <w:t xml:space="preserve"> se enfocará en promover la cultura de seguridad en los trabajadores con el objetivo de solventar la problemática de seguridad identificada y abordarla en las áreas que requieran mejoras.</w:t>
      </w:r>
      <w:r w:rsidRPr="00EA4AB2">
        <w:rPr>
          <w:rFonts w:ascii="Arial" w:hAnsi="Arial" w:cs="Arial"/>
          <w:sz w:val="24"/>
          <w:szCs w:val="24"/>
          <w:lang w:val="es-NI"/>
        </w:rPr>
        <w:t xml:space="preserve"> Para tal objetivo se aplicó </w:t>
      </w:r>
      <w:r w:rsidR="001A63C7">
        <w:rPr>
          <w:rFonts w:ascii="Arial" w:hAnsi="Arial" w:cs="Arial"/>
          <w:sz w:val="24"/>
          <w:szCs w:val="24"/>
          <w:lang w:val="es-NI"/>
        </w:rPr>
        <w:t xml:space="preserve">un enfoque </w:t>
      </w:r>
      <w:r w:rsidR="00FE60D7">
        <w:rPr>
          <w:rFonts w:ascii="Arial" w:hAnsi="Arial" w:cs="Arial"/>
          <w:sz w:val="24"/>
          <w:szCs w:val="24"/>
          <w:lang w:val="es-NI"/>
        </w:rPr>
        <w:t>cuantitativo</w:t>
      </w:r>
      <w:r w:rsidR="001A63C7">
        <w:rPr>
          <w:rFonts w:ascii="Arial" w:hAnsi="Arial" w:cs="Arial"/>
          <w:sz w:val="24"/>
          <w:szCs w:val="24"/>
          <w:lang w:val="es-NI"/>
        </w:rPr>
        <w:t xml:space="preserve"> en conjunto con un </w:t>
      </w:r>
      <w:r w:rsidRPr="00EA4AB2">
        <w:rPr>
          <w:rFonts w:ascii="Arial" w:hAnsi="Arial" w:cs="Arial"/>
          <w:sz w:val="24"/>
          <w:szCs w:val="24"/>
          <w:lang w:val="es-NI"/>
        </w:rPr>
        <w:t xml:space="preserve">método de análisis </w:t>
      </w:r>
      <w:r w:rsidRPr="001A63C7">
        <w:rPr>
          <w:rFonts w:ascii="Arial" w:hAnsi="Arial" w:cs="Arial"/>
          <w:sz w:val="24"/>
          <w:szCs w:val="24"/>
          <w:lang w:val="es-NI"/>
        </w:rPr>
        <w:t>prescriptivo</w:t>
      </w:r>
      <w:r w:rsidRPr="00EA4AB2">
        <w:rPr>
          <w:rFonts w:ascii="Arial" w:hAnsi="Arial" w:cs="Arial"/>
          <w:sz w:val="24"/>
          <w:szCs w:val="24"/>
          <w:lang w:val="es-NI"/>
        </w:rPr>
        <w:t>. Este proyecto de investi</w:t>
      </w:r>
      <w:r w:rsidR="00827B89">
        <w:rPr>
          <w:rFonts w:ascii="Arial" w:hAnsi="Arial" w:cs="Arial"/>
          <w:sz w:val="24"/>
          <w:szCs w:val="24"/>
          <w:lang w:val="es-NI"/>
        </w:rPr>
        <w:t>gación utilizó</w:t>
      </w:r>
      <w:r w:rsidR="001B0FA9">
        <w:rPr>
          <w:rFonts w:ascii="Arial" w:hAnsi="Arial" w:cs="Arial"/>
          <w:sz w:val="24"/>
          <w:szCs w:val="24"/>
          <w:lang w:val="es-NI"/>
        </w:rPr>
        <w:t xml:space="preserve"> una muestra de 14</w:t>
      </w:r>
      <w:r w:rsidRPr="00EA4AB2">
        <w:rPr>
          <w:rFonts w:ascii="Arial" w:hAnsi="Arial" w:cs="Arial"/>
          <w:sz w:val="24"/>
          <w:szCs w:val="24"/>
          <w:lang w:val="es-NI"/>
        </w:rPr>
        <w:t xml:space="preserve"> colaboradores del área de logística y 21 del área de fábrica. De igual forma se inspeccionaron</w:t>
      </w:r>
      <w:r w:rsidR="001A63C7">
        <w:rPr>
          <w:rFonts w:ascii="Arial" w:hAnsi="Arial" w:cs="Arial"/>
          <w:sz w:val="24"/>
          <w:szCs w:val="24"/>
          <w:lang w:val="es-NI"/>
        </w:rPr>
        <w:t xml:space="preserve"> un total de </w:t>
      </w:r>
      <w:r w:rsidR="001A63C7" w:rsidRPr="00EA4AB2">
        <w:rPr>
          <w:rFonts w:ascii="Arial" w:hAnsi="Arial" w:cs="Arial"/>
          <w:sz w:val="24"/>
          <w:szCs w:val="24"/>
          <w:lang w:val="es-NI"/>
        </w:rPr>
        <w:t>5</w:t>
      </w:r>
      <w:r w:rsidRPr="00EA4AB2">
        <w:rPr>
          <w:rFonts w:ascii="Arial" w:hAnsi="Arial" w:cs="Arial"/>
          <w:sz w:val="24"/>
          <w:szCs w:val="24"/>
          <w:lang w:val="es-NI"/>
        </w:rPr>
        <w:t xml:space="preserve"> observadores. </w:t>
      </w:r>
      <w:r w:rsidRPr="00EA4AB2">
        <w:rPr>
          <w:rFonts w:ascii="Arial" w:hAnsi="Arial" w:cs="Arial"/>
          <w:sz w:val="24"/>
          <w:szCs w:val="24"/>
          <w:lang w:val="es-NI" w:eastAsia="es-NI"/>
        </w:rPr>
        <w:t>Los instrumentos utilizados para llevar a cabo la recolección de datos fueron la encuesta</w:t>
      </w:r>
      <w:r w:rsidR="004252A3">
        <w:rPr>
          <w:rFonts w:ascii="Arial" w:hAnsi="Arial" w:cs="Arial"/>
          <w:sz w:val="24"/>
          <w:szCs w:val="24"/>
          <w:lang w:val="es-NI" w:eastAsia="es-NI"/>
        </w:rPr>
        <w:t>, la observación</w:t>
      </w:r>
      <w:r w:rsidRPr="00EA4AB2">
        <w:rPr>
          <w:rFonts w:ascii="Arial" w:hAnsi="Arial" w:cs="Arial"/>
          <w:sz w:val="24"/>
          <w:szCs w:val="24"/>
          <w:lang w:val="es-NI" w:eastAsia="es-NI"/>
        </w:rPr>
        <w:t xml:space="preserve"> y el </w:t>
      </w:r>
      <w:proofErr w:type="spellStart"/>
      <w:r w:rsidRPr="00EA4AB2">
        <w:rPr>
          <w:rFonts w:ascii="Arial" w:hAnsi="Arial" w:cs="Arial"/>
          <w:sz w:val="24"/>
          <w:szCs w:val="24"/>
          <w:lang w:val="es-NI" w:eastAsia="es-NI"/>
        </w:rPr>
        <w:t>check</w:t>
      </w:r>
      <w:proofErr w:type="spellEnd"/>
      <w:r w:rsidRPr="00EA4AB2">
        <w:rPr>
          <w:rFonts w:ascii="Arial" w:hAnsi="Arial" w:cs="Arial"/>
          <w:sz w:val="24"/>
          <w:szCs w:val="24"/>
          <w:lang w:val="es-NI" w:eastAsia="es-NI"/>
        </w:rPr>
        <w:t xml:space="preserve"> </w:t>
      </w:r>
      <w:proofErr w:type="spellStart"/>
      <w:r w:rsidRPr="00EA4AB2">
        <w:rPr>
          <w:rFonts w:ascii="Arial" w:hAnsi="Arial" w:cs="Arial"/>
          <w:sz w:val="24"/>
          <w:szCs w:val="24"/>
          <w:lang w:val="es-NI" w:eastAsia="es-NI"/>
        </w:rPr>
        <w:t>list</w:t>
      </w:r>
      <w:proofErr w:type="spellEnd"/>
      <w:r w:rsidRPr="00EA4AB2">
        <w:rPr>
          <w:rFonts w:ascii="Arial" w:hAnsi="Arial" w:cs="Arial"/>
          <w:sz w:val="24"/>
          <w:szCs w:val="24"/>
          <w:lang w:val="es-NI" w:eastAsia="es-NI"/>
        </w:rPr>
        <w:t>. A su vez para procesar dicha información se utilizó el programa de estadísticas avanzadas para estudios sociales (SPSS Version26).  Tras el análisis de datos, se obtuvo un nivel de cumplimiento de 86.5% de los trabajadores esto con respecto a la teoría tricondicional el cual permitió identificar el factor predominante en los colaboradores durante la realización de actividades siendo este las condiciones inseguras. Los datos obtenidos luego de la inspección a los agentes autorizados que realizan SBC mostraron que e</w:t>
      </w:r>
      <w:r w:rsidR="001A63C7">
        <w:rPr>
          <w:rFonts w:ascii="Arial" w:hAnsi="Arial" w:cs="Arial"/>
          <w:sz w:val="24"/>
          <w:szCs w:val="24"/>
          <w:lang w:val="es-NI" w:eastAsia="es-NI"/>
        </w:rPr>
        <w:t>l nivel de cumplimiento general es del 71%</w:t>
      </w:r>
      <w:r w:rsidRPr="00EA4AB2">
        <w:rPr>
          <w:rFonts w:ascii="Arial" w:hAnsi="Arial" w:cs="Arial"/>
          <w:sz w:val="24"/>
          <w:szCs w:val="24"/>
          <w:lang w:val="es-NI" w:eastAsia="es-NI"/>
        </w:rPr>
        <w:t xml:space="preserve"> con respecto a los 7 principios de la SBC</w:t>
      </w:r>
      <w:r w:rsidR="001A63C7">
        <w:rPr>
          <w:rFonts w:ascii="Arial" w:hAnsi="Arial" w:cs="Arial"/>
          <w:sz w:val="24"/>
          <w:szCs w:val="24"/>
          <w:lang w:val="es-NI" w:eastAsia="es-NI"/>
        </w:rPr>
        <w:t>, donde se identificó la necesidad de mejorar la aplicación de los principios 3 y 4 ya que mostraron un nivel de cumplimiento muy bajo</w:t>
      </w:r>
      <w:r w:rsidRPr="00EA4AB2">
        <w:rPr>
          <w:rFonts w:ascii="Arial" w:hAnsi="Arial" w:cs="Arial"/>
          <w:sz w:val="24"/>
          <w:szCs w:val="24"/>
          <w:lang w:val="es-NI" w:eastAsia="es-NI"/>
        </w:rPr>
        <w:t xml:space="preserve">. </w:t>
      </w:r>
      <w:r w:rsidRPr="00EA4AB2">
        <w:rPr>
          <w:rFonts w:ascii="Arial" w:hAnsi="Arial" w:cs="Arial"/>
          <w:sz w:val="24"/>
          <w:szCs w:val="24"/>
          <w:lang w:val="es-NI"/>
        </w:rPr>
        <w:t>Obteniendo así datos relevantes que informan a la jefatura de seguridad del trabajo del Ingenio Monte Rosa acerca de esta problemática y sustenta la propuesta de un plan de</w:t>
      </w:r>
      <w:r w:rsidR="007F4C8A">
        <w:rPr>
          <w:rFonts w:ascii="Arial" w:hAnsi="Arial" w:cs="Arial"/>
          <w:sz w:val="24"/>
          <w:szCs w:val="24"/>
          <w:lang w:val="es-NI"/>
        </w:rPr>
        <w:t xml:space="preserve"> mejora</w:t>
      </w:r>
      <w:r w:rsidRPr="00EA4AB2">
        <w:rPr>
          <w:rFonts w:ascii="Arial" w:hAnsi="Arial" w:cs="Arial"/>
          <w:sz w:val="24"/>
          <w:szCs w:val="24"/>
          <w:lang w:val="es-NI"/>
        </w:rPr>
        <w:t xml:space="preserve"> </w:t>
      </w:r>
      <w:r w:rsidR="007F4C8A">
        <w:rPr>
          <w:rFonts w:ascii="Arial" w:hAnsi="Arial" w:cs="Arial"/>
          <w:sz w:val="24"/>
          <w:szCs w:val="24"/>
          <w:lang w:val="es-NI"/>
        </w:rPr>
        <w:t>al programa de SBC de la empresa</w:t>
      </w:r>
      <w:r w:rsidRPr="00EA4AB2">
        <w:rPr>
          <w:rFonts w:ascii="Arial" w:hAnsi="Arial" w:cs="Arial"/>
          <w:sz w:val="24"/>
          <w:szCs w:val="24"/>
          <w:lang w:val="es-NI"/>
        </w:rPr>
        <w:t>.</w:t>
      </w:r>
    </w:p>
    <w:p w14:paraId="6F3C965B" w14:textId="22C447E2" w:rsidR="006965A6" w:rsidRPr="00EA129F" w:rsidRDefault="00EA4AB2" w:rsidP="00EA129F">
      <w:pPr>
        <w:spacing w:line="360" w:lineRule="auto"/>
        <w:jc w:val="both"/>
        <w:rPr>
          <w:rFonts w:ascii="Arial" w:hAnsi="Arial" w:cs="Arial"/>
          <w:sz w:val="24"/>
          <w:szCs w:val="24"/>
          <w:lang w:val="es-NI" w:eastAsia="es-NI"/>
        </w:rPr>
      </w:pPr>
      <w:r w:rsidRPr="00EA4AB2">
        <w:rPr>
          <w:rFonts w:ascii="Arial" w:hAnsi="Arial" w:cs="Arial"/>
          <w:b/>
          <w:sz w:val="24"/>
          <w:szCs w:val="24"/>
          <w:lang w:val="es-NI"/>
        </w:rPr>
        <w:t>PALABRAS CLAVES:</w:t>
      </w:r>
      <w:r w:rsidRPr="00EA4AB2">
        <w:rPr>
          <w:rFonts w:ascii="Arial" w:hAnsi="Arial" w:cs="Arial"/>
          <w:sz w:val="24"/>
          <w:szCs w:val="24"/>
          <w:lang w:val="es-NI"/>
        </w:rPr>
        <w:t xml:space="preserve"> Seguridad Basada En Comportamiento, Plan De Seguridad, Cultura De Seguridad, Problemática de Seguridad, Condiciones Inseguras.</w:t>
      </w:r>
    </w:p>
    <w:p w14:paraId="1B99C830" w14:textId="77777777" w:rsidR="006965A6" w:rsidRPr="00A20FD6" w:rsidRDefault="006965A6" w:rsidP="00201A78">
      <w:pPr>
        <w:pStyle w:val="Ttulo1"/>
        <w:rPr>
          <w:lang w:val="en-US"/>
        </w:rPr>
      </w:pPr>
      <w:bookmarkStart w:id="26" w:name="_Toc143834970"/>
      <w:bookmarkStart w:id="27" w:name="_Toc143835316"/>
      <w:bookmarkStart w:id="28" w:name="_Toc143898271"/>
      <w:bookmarkStart w:id="29" w:name="_Toc148924597"/>
      <w:bookmarkStart w:id="30" w:name="_Toc149654973"/>
      <w:bookmarkStart w:id="31" w:name="_Toc151180251"/>
      <w:bookmarkStart w:id="32" w:name="_Toc152303813"/>
      <w:bookmarkStart w:id="33" w:name="_Toc152409048"/>
      <w:r w:rsidRPr="00A20FD6">
        <w:rPr>
          <w:lang w:val="en-US"/>
        </w:rPr>
        <w:lastRenderedPageBreak/>
        <w:t>ABSTRACT</w:t>
      </w:r>
      <w:bookmarkEnd w:id="26"/>
      <w:bookmarkEnd w:id="27"/>
      <w:bookmarkEnd w:id="28"/>
      <w:bookmarkEnd w:id="29"/>
      <w:bookmarkEnd w:id="30"/>
      <w:bookmarkEnd w:id="31"/>
      <w:bookmarkEnd w:id="32"/>
      <w:bookmarkEnd w:id="33"/>
    </w:p>
    <w:p w14:paraId="0EE15E18" w14:textId="60C6A2CD" w:rsidR="00A20FD6" w:rsidRPr="009D7B8E" w:rsidRDefault="009D7B8E" w:rsidP="00A20FD6">
      <w:pPr>
        <w:spacing w:line="360" w:lineRule="auto"/>
        <w:jc w:val="both"/>
        <w:rPr>
          <w:rFonts w:ascii="Arial" w:hAnsi="Arial" w:cs="Arial"/>
          <w:sz w:val="24"/>
          <w:szCs w:val="24"/>
        </w:rPr>
      </w:pPr>
      <w:r w:rsidRPr="009D7B8E">
        <w:rPr>
          <w:rFonts w:ascii="Arial" w:hAnsi="Arial" w:cs="Arial"/>
          <w:sz w:val="24"/>
          <w:szCs w:val="24"/>
        </w:rPr>
        <w:t xml:space="preserve">Behavior-based security is a methodology that is very little applied in Nicaraguan industries, which shows how quite old and ineffective methodologies still predominate in the institutions, </w:t>
      </w:r>
      <w:r w:rsidR="00162581">
        <w:rPr>
          <w:rFonts w:ascii="Arial" w:hAnsi="Arial" w:cs="Arial"/>
          <w:sz w:val="24"/>
          <w:szCs w:val="24"/>
        </w:rPr>
        <w:t xml:space="preserve">The Monte Rosa Sugar Mill presents a rather outdated safety plan that needs an improvement in its execution to combat the weaknesses found in the system, resulting in the present project which aims to propose a plan for the improvement of the safety system based on behavior in the Monte Rosa Sugar Mill, this plan will focus on promoting the safety culture in workers with the aim of solving the problem identified security and address it in areas that require improvement. </w:t>
      </w:r>
      <w:r w:rsidR="00FE60D7">
        <w:rPr>
          <w:rFonts w:ascii="Arial" w:hAnsi="Arial" w:cs="Arial"/>
          <w:sz w:val="24"/>
          <w:szCs w:val="24"/>
        </w:rPr>
        <w:t>To this end, a quantitative approach was applied in conjunction with a prescriptive analysis method</w:t>
      </w:r>
      <w:r w:rsidRPr="009D7B8E">
        <w:rPr>
          <w:rFonts w:ascii="Arial" w:hAnsi="Arial" w:cs="Arial"/>
          <w:sz w:val="24"/>
          <w:szCs w:val="24"/>
        </w:rPr>
        <w:t>. This rese</w:t>
      </w:r>
      <w:r w:rsidR="00607CBB">
        <w:rPr>
          <w:rFonts w:ascii="Arial" w:hAnsi="Arial" w:cs="Arial"/>
          <w:sz w:val="24"/>
          <w:szCs w:val="24"/>
        </w:rPr>
        <w:t>arch project used a sample of 14</w:t>
      </w:r>
      <w:r w:rsidRPr="009D7B8E">
        <w:rPr>
          <w:rFonts w:ascii="Arial" w:hAnsi="Arial" w:cs="Arial"/>
          <w:sz w:val="24"/>
          <w:szCs w:val="24"/>
        </w:rPr>
        <w:t xml:space="preserve"> employees from the logistics area and 21 from the factory area. A total of 5 observers were also inspected. </w:t>
      </w:r>
      <w:r w:rsidR="004252A3">
        <w:rPr>
          <w:rFonts w:ascii="Arial" w:hAnsi="Arial" w:cs="Arial"/>
          <w:sz w:val="24"/>
          <w:szCs w:val="24"/>
        </w:rPr>
        <w:t>The instruments used to carry out the data collection were the survey, the observation and the check list</w:t>
      </w:r>
      <w:r w:rsidRPr="009D7B8E">
        <w:rPr>
          <w:rFonts w:ascii="Arial" w:hAnsi="Arial" w:cs="Arial"/>
          <w:sz w:val="24"/>
          <w:szCs w:val="24"/>
        </w:rPr>
        <w:t xml:space="preserve">. At the same time, the advanced statistics program for social studies (SPSS Version26) was used to process this information.  After the data analysis, a level of compliance of 86.5% of the workers was obtained, this with respect to the </w:t>
      </w:r>
      <w:proofErr w:type="spellStart"/>
      <w:r w:rsidRPr="009D7B8E">
        <w:rPr>
          <w:rFonts w:ascii="Arial" w:hAnsi="Arial" w:cs="Arial"/>
          <w:sz w:val="24"/>
          <w:szCs w:val="24"/>
        </w:rPr>
        <w:t>triconditional</w:t>
      </w:r>
      <w:proofErr w:type="spellEnd"/>
      <w:r w:rsidRPr="009D7B8E">
        <w:rPr>
          <w:rFonts w:ascii="Arial" w:hAnsi="Arial" w:cs="Arial"/>
          <w:sz w:val="24"/>
          <w:szCs w:val="24"/>
        </w:rPr>
        <w:t xml:space="preserve"> theory, which allowed to identify the predominant factor in the collaborators during the performance of activities, this being the unsafe conditions. The data obtained after the inspection of the authorized agents who carry out SBCs showed that the overall level of compliance is 71% with respect to the 7 principles of the SBC, where the need to improve the application of principles 3 and 4 was identified as they showed a very low level of compliance. </w:t>
      </w:r>
      <w:r w:rsidR="007F4C8A">
        <w:rPr>
          <w:rFonts w:ascii="Arial" w:hAnsi="Arial" w:cs="Arial"/>
          <w:sz w:val="24"/>
          <w:szCs w:val="24"/>
        </w:rPr>
        <w:t xml:space="preserve">In this way, this data informs the work safety department of the Monte Rosa Sugar Mill about this problem and supports the proposal of an improvement plan for the </w:t>
      </w:r>
      <w:r w:rsidR="00162581">
        <w:rPr>
          <w:rFonts w:ascii="Arial" w:hAnsi="Arial" w:cs="Arial"/>
          <w:sz w:val="24"/>
          <w:szCs w:val="24"/>
        </w:rPr>
        <w:t>company’s</w:t>
      </w:r>
      <w:r w:rsidR="007F4C8A">
        <w:rPr>
          <w:rFonts w:ascii="Arial" w:hAnsi="Arial" w:cs="Arial"/>
          <w:sz w:val="24"/>
          <w:szCs w:val="24"/>
        </w:rPr>
        <w:t xml:space="preserve"> SBC program.</w:t>
      </w:r>
    </w:p>
    <w:p w14:paraId="72A68D21" w14:textId="7491BB95" w:rsidR="00924376" w:rsidRPr="00654CB5" w:rsidRDefault="00A20FD6" w:rsidP="00EA129F">
      <w:pPr>
        <w:spacing w:line="360" w:lineRule="auto"/>
        <w:jc w:val="both"/>
        <w:rPr>
          <w:rFonts w:ascii="Arial" w:hAnsi="Arial" w:cs="Arial"/>
          <w:sz w:val="24"/>
          <w:szCs w:val="24"/>
        </w:rPr>
        <w:sectPr w:rsidR="00924376" w:rsidRPr="00654CB5" w:rsidSect="00E7746A">
          <w:headerReference w:type="default" r:id="rId34"/>
          <w:pgSz w:w="12240" w:h="15840"/>
          <w:pgMar w:top="1440" w:right="1440" w:bottom="1440" w:left="1701" w:header="709" w:footer="709" w:gutter="0"/>
          <w:cols w:space="708"/>
          <w:docGrid w:linePitch="360"/>
        </w:sectPr>
      </w:pPr>
      <w:r w:rsidRPr="00A20FD6">
        <w:rPr>
          <w:rFonts w:ascii="Arial" w:hAnsi="Arial" w:cs="Arial"/>
          <w:b/>
          <w:bCs/>
          <w:sz w:val="24"/>
          <w:szCs w:val="24"/>
        </w:rPr>
        <w:t>KEY WORDS:</w:t>
      </w:r>
      <w:r w:rsidRPr="00A20FD6">
        <w:rPr>
          <w:rFonts w:ascii="Arial" w:hAnsi="Arial" w:cs="Arial"/>
          <w:sz w:val="24"/>
          <w:szCs w:val="24"/>
        </w:rPr>
        <w:t xml:space="preserve"> Behavior-Based Safety, Safety Plan, Safety Culture, Safety Issues, Unsafe Conditions.</w:t>
      </w:r>
    </w:p>
    <w:p w14:paraId="0D2A40CE" w14:textId="37C38E6D" w:rsidR="007D737F" w:rsidRPr="00EA129F" w:rsidRDefault="00230406" w:rsidP="00EA129F">
      <w:pPr>
        <w:pStyle w:val="Ttulo1"/>
      </w:pPr>
      <w:bookmarkStart w:id="34" w:name="_Toc152409049"/>
      <w:r w:rsidRPr="00EA129F">
        <w:lastRenderedPageBreak/>
        <w:t>INTRODUCCION</w:t>
      </w:r>
      <w:bookmarkEnd w:id="34"/>
    </w:p>
    <w:p w14:paraId="093FAFDA" w14:textId="619454CC" w:rsidR="001E45FF" w:rsidRDefault="008A19EE" w:rsidP="00EA129F">
      <w:pPr>
        <w:spacing w:line="360" w:lineRule="auto"/>
        <w:jc w:val="both"/>
        <w:rPr>
          <w:rFonts w:ascii="Arial" w:hAnsi="Arial" w:cs="Arial"/>
          <w:sz w:val="24"/>
          <w:szCs w:val="24"/>
          <w:lang w:val="es-NI" w:eastAsia="es-NI"/>
        </w:rPr>
      </w:pPr>
      <w:r>
        <w:rPr>
          <w:rFonts w:ascii="Arial" w:hAnsi="Arial" w:cs="Arial"/>
          <w:sz w:val="24"/>
          <w:szCs w:val="24"/>
          <w:lang w:val="es-NI" w:eastAsia="es-NI"/>
        </w:rPr>
        <w:t>L</w:t>
      </w:r>
      <w:r w:rsidR="00EA129F" w:rsidRPr="00EA129F">
        <w:rPr>
          <w:rFonts w:ascii="Arial" w:hAnsi="Arial" w:cs="Arial"/>
          <w:sz w:val="24"/>
          <w:szCs w:val="24"/>
          <w:lang w:val="es-NI" w:eastAsia="es-NI"/>
        </w:rPr>
        <w:t>as empresas e industrias nicaragüenses desempeñan un papel fundamental en la seguridad y salud ocupacional de sus trabajadores, aunque por lo general la mayor parte de las instituciones se limitan simplemente a cumplir un requerimiento legal y no en crear un plan integral de seguridad y salud ocupacional.</w:t>
      </w:r>
      <w:r w:rsidR="005A381D">
        <w:rPr>
          <w:rFonts w:ascii="Arial" w:hAnsi="Arial" w:cs="Arial"/>
          <w:sz w:val="24"/>
          <w:szCs w:val="24"/>
          <w:lang w:val="es-NI" w:eastAsia="es-NI"/>
        </w:rPr>
        <w:t xml:space="preserve"> </w:t>
      </w:r>
      <w:r w:rsidR="00EA129F" w:rsidRPr="00EA129F">
        <w:rPr>
          <w:rFonts w:ascii="Arial" w:hAnsi="Arial" w:cs="Arial"/>
          <w:sz w:val="24"/>
          <w:szCs w:val="24"/>
          <w:lang w:val="es-NI" w:eastAsia="es-NI"/>
        </w:rPr>
        <w:t>Dado el importante rol que desempeña la industria nicaragüense</w:t>
      </w:r>
      <w:r w:rsidR="00B55392">
        <w:rPr>
          <w:rFonts w:ascii="Arial" w:hAnsi="Arial" w:cs="Arial"/>
          <w:sz w:val="24"/>
          <w:szCs w:val="24"/>
          <w:lang w:val="es-NI" w:eastAsia="es-NI"/>
        </w:rPr>
        <w:t xml:space="preserve"> y la falta de </w:t>
      </w:r>
      <w:r w:rsidR="00EA129F" w:rsidRPr="00EA129F">
        <w:rPr>
          <w:rFonts w:ascii="Arial" w:hAnsi="Arial" w:cs="Arial"/>
          <w:sz w:val="24"/>
          <w:szCs w:val="24"/>
          <w:lang w:val="es-NI" w:eastAsia="es-NI"/>
        </w:rPr>
        <w:t>información en pro del desarrollo de la seguridad</w:t>
      </w:r>
      <w:r w:rsidR="00B55392">
        <w:rPr>
          <w:rFonts w:ascii="Arial" w:hAnsi="Arial" w:cs="Arial"/>
          <w:sz w:val="24"/>
          <w:szCs w:val="24"/>
          <w:lang w:val="es-NI" w:eastAsia="es-NI"/>
        </w:rPr>
        <w:t xml:space="preserve"> basada en comportamiento</w:t>
      </w:r>
      <w:r w:rsidR="00EA129F" w:rsidRPr="00EA129F">
        <w:rPr>
          <w:rFonts w:ascii="Arial" w:hAnsi="Arial" w:cs="Arial"/>
          <w:sz w:val="24"/>
          <w:szCs w:val="24"/>
          <w:lang w:val="es-NI" w:eastAsia="es-NI"/>
        </w:rPr>
        <w:t xml:space="preserve">, es acá donde se acentúa la relevancia del presente proyecto, </w:t>
      </w:r>
      <w:r w:rsidR="004F0087">
        <w:rPr>
          <w:rFonts w:ascii="Arial" w:hAnsi="Arial" w:cs="Arial"/>
          <w:sz w:val="24"/>
          <w:szCs w:val="24"/>
          <w:lang w:val="es-NI" w:eastAsia="es-NI"/>
        </w:rPr>
        <w:t>debido a que</w:t>
      </w:r>
      <w:r w:rsidR="007B08A0">
        <w:rPr>
          <w:rFonts w:ascii="Arial" w:hAnsi="Arial" w:cs="Arial"/>
          <w:sz w:val="24"/>
          <w:szCs w:val="24"/>
          <w:lang w:val="es-NI" w:eastAsia="es-NI"/>
        </w:rPr>
        <w:t xml:space="preserve"> </w:t>
      </w:r>
      <w:r w:rsidR="00EA129F" w:rsidRPr="00EA129F">
        <w:rPr>
          <w:rFonts w:ascii="Arial" w:hAnsi="Arial" w:cs="Arial"/>
          <w:sz w:val="24"/>
          <w:szCs w:val="24"/>
          <w:lang w:val="es-NI" w:eastAsia="es-NI"/>
        </w:rPr>
        <w:t xml:space="preserve">brinda la oportunidad de explorar en detalle sobre cómo abordar la mejora, el fortalecimiento y el desarrollo de un plan de seguridad basado en el comportamiento. </w:t>
      </w:r>
      <w:r w:rsidR="00EA129F" w:rsidRPr="005821FF">
        <w:rPr>
          <w:rFonts w:ascii="Arial" w:hAnsi="Arial" w:cs="Arial"/>
          <w:sz w:val="24"/>
          <w:szCs w:val="24"/>
          <w:lang w:val="es-NI" w:eastAsia="es-NI"/>
        </w:rPr>
        <w:t>Por tal razón est</w:t>
      </w:r>
      <w:r w:rsidR="00494FB4" w:rsidRPr="005821FF">
        <w:rPr>
          <w:rFonts w:ascii="Arial" w:hAnsi="Arial" w:cs="Arial"/>
          <w:sz w:val="24"/>
          <w:szCs w:val="24"/>
          <w:lang w:val="es-NI" w:eastAsia="es-NI"/>
        </w:rPr>
        <w:t xml:space="preserve">e proyecto </w:t>
      </w:r>
      <w:r w:rsidR="00EA129F" w:rsidRPr="005821FF">
        <w:rPr>
          <w:rFonts w:ascii="Arial" w:hAnsi="Arial" w:cs="Arial"/>
          <w:sz w:val="24"/>
          <w:szCs w:val="24"/>
          <w:lang w:val="es-NI" w:eastAsia="es-NI"/>
        </w:rPr>
        <w:t xml:space="preserve">pretende </w:t>
      </w:r>
      <w:r w:rsidR="00494FB4" w:rsidRPr="005821FF">
        <w:rPr>
          <w:rFonts w:ascii="Arial" w:hAnsi="Arial" w:cs="Arial"/>
          <w:sz w:val="24"/>
          <w:szCs w:val="24"/>
          <w:lang w:val="es-NI" w:eastAsia="es-NI"/>
        </w:rPr>
        <w:t xml:space="preserve">proponer un plan de mejora del sistema de seguridad basado en comportamiento </w:t>
      </w:r>
      <w:r w:rsidR="00A37FBF" w:rsidRPr="005821FF">
        <w:rPr>
          <w:rFonts w:ascii="Arial" w:hAnsi="Arial" w:cs="Arial"/>
          <w:sz w:val="24"/>
          <w:szCs w:val="24"/>
          <w:lang w:val="es-NI" w:eastAsia="es-NI"/>
        </w:rPr>
        <w:t xml:space="preserve">en </w:t>
      </w:r>
      <w:r w:rsidR="00EA129F" w:rsidRPr="005821FF">
        <w:rPr>
          <w:rFonts w:ascii="Arial" w:hAnsi="Arial" w:cs="Arial"/>
          <w:sz w:val="24"/>
          <w:szCs w:val="24"/>
          <w:lang w:val="es-NI" w:eastAsia="es-NI"/>
        </w:rPr>
        <w:t>el ingenio Monte Rosa</w:t>
      </w:r>
      <w:r w:rsidR="00531043" w:rsidRPr="005821FF">
        <w:rPr>
          <w:rFonts w:ascii="Arial" w:hAnsi="Arial" w:cs="Arial"/>
          <w:sz w:val="24"/>
          <w:szCs w:val="24"/>
          <w:lang w:val="es-NI" w:eastAsia="es-NI"/>
        </w:rPr>
        <w:t>, El viejo, Chinandega</w:t>
      </w:r>
      <w:r w:rsidR="00EA129F" w:rsidRPr="005821FF">
        <w:rPr>
          <w:rFonts w:ascii="Arial" w:hAnsi="Arial" w:cs="Arial"/>
          <w:sz w:val="24"/>
          <w:szCs w:val="24"/>
          <w:lang w:val="es-NI" w:eastAsia="es-NI"/>
        </w:rPr>
        <w:t>.</w:t>
      </w:r>
    </w:p>
    <w:p w14:paraId="14B78585" w14:textId="4715ED45" w:rsidR="00EA129F" w:rsidRDefault="003045CF" w:rsidP="00EA129F">
      <w:pPr>
        <w:spacing w:line="360" w:lineRule="auto"/>
        <w:jc w:val="both"/>
        <w:rPr>
          <w:rFonts w:ascii="Arial" w:hAnsi="Arial" w:cs="Arial"/>
          <w:sz w:val="24"/>
          <w:szCs w:val="24"/>
          <w:lang w:val="es-NI" w:eastAsia="es-NI"/>
        </w:rPr>
      </w:pPr>
      <w:r w:rsidRPr="00441FDE">
        <w:rPr>
          <w:rFonts w:ascii="Arial" w:hAnsi="Arial" w:cs="Arial"/>
          <w:sz w:val="24"/>
          <w:szCs w:val="24"/>
          <w:lang w:val="es-NI" w:eastAsia="es-NI"/>
        </w:rPr>
        <w:t xml:space="preserve">El </w:t>
      </w:r>
      <w:r w:rsidR="00EA129F" w:rsidRPr="00441FDE">
        <w:rPr>
          <w:rFonts w:ascii="Arial" w:hAnsi="Arial" w:cs="Arial"/>
          <w:sz w:val="24"/>
          <w:szCs w:val="24"/>
          <w:lang w:val="es-NI" w:eastAsia="es-NI"/>
        </w:rPr>
        <w:t xml:space="preserve">presente proyecto </w:t>
      </w:r>
      <w:r w:rsidR="009B072B" w:rsidRPr="00441FDE">
        <w:rPr>
          <w:rFonts w:ascii="Arial" w:hAnsi="Arial" w:cs="Arial"/>
          <w:sz w:val="24"/>
          <w:szCs w:val="24"/>
          <w:lang w:val="es-NI" w:eastAsia="es-NI"/>
        </w:rPr>
        <w:t xml:space="preserve">tiene un enfoque </w:t>
      </w:r>
      <w:r w:rsidR="00FE60D7" w:rsidRPr="00441FDE">
        <w:rPr>
          <w:rFonts w:ascii="Arial" w:hAnsi="Arial" w:cs="Arial"/>
          <w:sz w:val="24"/>
          <w:szCs w:val="24"/>
          <w:lang w:val="es-NI" w:eastAsia="es-NI"/>
        </w:rPr>
        <w:t>cuantitativo,</w:t>
      </w:r>
      <w:r w:rsidR="004F0087">
        <w:rPr>
          <w:rFonts w:ascii="Arial" w:hAnsi="Arial" w:cs="Arial"/>
          <w:sz w:val="24"/>
          <w:szCs w:val="24"/>
          <w:lang w:val="es-NI" w:eastAsia="es-NI"/>
        </w:rPr>
        <w:t xml:space="preserve"> se </w:t>
      </w:r>
      <w:r w:rsidR="004F0087" w:rsidRPr="00441FDE">
        <w:rPr>
          <w:rFonts w:ascii="Arial" w:hAnsi="Arial" w:cs="Arial"/>
          <w:sz w:val="24"/>
          <w:szCs w:val="24"/>
          <w:lang w:val="es-NI" w:eastAsia="es-NI"/>
        </w:rPr>
        <w:t>utilizó</w:t>
      </w:r>
      <w:r w:rsidR="00B62A41" w:rsidRPr="00441FDE">
        <w:rPr>
          <w:rFonts w:ascii="Arial" w:hAnsi="Arial" w:cs="Arial"/>
          <w:sz w:val="24"/>
          <w:szCs w:val="24"/>
          <w:lang w:val="es-NI" w:eastAsia="es-NI"/>
        </w:rPr>
        <w:t xml:space="preserve"> la recolección de datos </w:t>
      </w:r>
      <w:r w:rsidR="004F0087">
        <w:rPr>
          <w:rFonts w:ascii="Arial" w:hAnsi="Arial" w:cs="Arial"/>
          <w:sz w:val="24"/>
          <w:szCs w:val="24"/>
          <w:lang w:val="es-NI" w:eastAsia="es-NI"/>
        </w:rPr>
        <w:t>con</w:t>
      </w:r>
      <w:r w:rsidR="00B62A41" w:rsidRPr="00441FDE">
        <w:rPr>
          <w:rFonts w:ascii="Arial" w:hAnsi="Arial" w:cs="Arial"/>
          <w:sz w:val="24"/>
          <w:szCs w:val="24"/>
          <w:lang w:val="es-NI" w:eastAsia="es-NI"/>
        </w:rPr>
        <w:t xml:space="preserve"> base a la medición numérica y estadística</w:t>
      </w:r>
      <w:r w:rsidR="004F0087">
        <w:rPr>
          <w:rFonts w:ascii="Arial" w:hAnsi="Arial" w:cs="Arial"/>
          <w:sz w:val="24"/>
          <w:szCs w:val="24"/>
          <w:lang w:val="es-NI" w:eastAsia="es-NI"/>
        </w:rPr>
        <w:t>,</w:t>
      </w:r>
      <w:r w:rsidR="00FE60D7" w:rsidRPr="00441FDE">
        <w:rPr>
          <w:rFonts w:ascii="Arial" w:hAnsi="Arial" w:cs="Arial"/>
          <w:sz w:val="24"/>
          <w:szCs w:val="24"/>
          <w:lang w:val="es-NI" w:eastAsia="es-NI"/>
        </w:rPr>
        <w:t xml:space="preserve"> </w:t>
      </w:r>
      <w:r w:rsidR="004F0087">
        <w:rPr>
          <w:rFonts w:ascii="Arial" w:hAnsi="Arial" w:cs="Arial"/>
          <w:sz w:val="24"/>
          <w:szCs w:val="24"/>
          <w:lang w:val="es-NI" w:eastAsia="es-NI"/>
        </w:rPr>
        <w:t>s</w:t>
      </w:r>
      <w:r w:rsidR="00FE60D7" w:rsidRPr="00441FDE">
        <w:rPr>
          <w:rFonts w:ascii="Arial" w:hAnsi="Arial" w:cs="Arial"/>
          <w:sz w:val="24"/>
          <w:szCs w:val="24"/>
          <w:lang w:val="es-NI" w:eastAsia="es-NI"/>
        </w:rPr>
        <w:t xml:space="preserve">in embargo, también se </w:t>
      </w:r>
      <w:r w:rsidR="00B55392" w:rsidRPr="00441FDE">
        <w:rPr>
          <w:rFonts w:ascii="Arial" w:hAnsi="Arial" w:cs="Arial"/>
          <w:sz w:val="24"/>
          <w:szCs w:val="24"/>
          <w:lang w:val="es-NI" w:eastAsia="es-NI"/>
        </w:rPr>
        <w:t>apoyó</w:t>
      </w:r>
      <w:r w:rsidR="00FE60D7" w:rsidRPr="00441FDE">
        <w:rPr>
          <w:rFonts w:ascii="Arial" w:hAnsi="Arial" w:cs="Arial"/>
          <w:sz w:val="24"/>
          <w:szCs w:val="24"/>
          <w:lang w:val="es-NI" w:eastAsia="es-NI"/>
        </w:rPr>
        <w:t xml:space="preserve"> en </w:t>
      </w:r>
      <w:r w:rsidR="005961F0" w:rsidRPr="00441FDE">
        <w:rPr>
          <w:rFonts w:ascii="Arial" w:hAnsi="Arial" w:cs="Arial"/>
          <w:sz w:val="24"/>
          <w:szCs w:val="24"/>
          <w:lang w:val="es-NI" w:eastAsia="es-NI"/>
        </w:rPr>
        <w:t>instrumentos</w:t>
      </w:r>
      <w:r w:rsidR="00FE60D7" w:rsidRPr="00441FDE">
        <w:rPr>
          <w:rFonts w:ascii="Arial" w:hAnsi="Arial" w:cs="Arial"/>
          <w:sz w:val="24"/>
          <w:szCs w:val="24"/>
          <w:lang w:val="es-NI" w:eastAsia="es-NI"/>
        </w:rPr>
        <w:t xml:space="preserve"> cualitativos, como la observación, para obtener una comprensión </w:t>
      </w:r>
      <w:r w:rsidR="005961F0" w:rsidRPr="00441FDE">
        <w:rPr>
          <w:rFonts w:ascii="Arial" w:hAnsi="Arial" w:cs="Arial"/>
          <w:sz w:val="24"/>
          <w:szCs w:val="24"/>
          <w:lang w:val="es-NI" w:eastAsia="es-NI"/>
        </w:rPr>
        <w:t>más</w:t>
      </w:r>
      <w:r w:rsidR="00FE60D7" w:rsidRPr="00441FDE">
        <w:rPr>
          <w:rFonts w:ascii="Arial" w:hAnsi="Arial" w:cs="Arial"/>
          <w:sz w:val="24"/>
          <w:szCs w:val="24"/>
          <w:lang w:val="es-NI" w:eastAsia="es-NI"/>
        </w:rPr>
        <w:t xml:space="preserve"> profunda del </w:t>
      </w:r>
      <w:r w:rsidR="005961F0" w:rsidRPr="00441FDE">
        <w:rPr>
          <w:rFonts w:ascii="Arial" w:hAnsi="Arial" w:cs="Arial"/>
          <w:sz w:val="24"/>
          <w:szCs w:val="24"/>
          <w:lang w:val="es-NI" w:eastAsia="es-NI"/>
        </w:rPr>
        <w:t>fenómeno estudiado</w:t>
      </w:r>
      <w:r w:rsidR="009B072B" w:rsidRPr="00441FDE">
        <w:rPr>
          <w:rFonts w:ascii="Arial" w:hAnsi="Arial" w:cs="Arial"/>
          <w:sz w:val="24"/>
          <w:szCs w:val="24"/>
          <w:lang w:val="es-NI" w:eastAsia="es-NI"/>
        </w:rPr>
        <w:t>,</w:t>
      </w:r>
      <w:r w:rsidR="00B62A41" w:rsidRPr="00441FDE">
        <w:rPr>
          <w:rFonts w:ascii="Arial" w:hAnsi="Arial" w:cs="Arial"/>
          <w:sz w:val="24"/>
          <w:szCs w:val="24"/>
          <w:lang w:val="es-NI" w:eastAsia="es-NI"/>
        </w:rPr>
        <w:t xml:space="preserve"> </w:t>
      </w:r>
      <w:r w:rsidR="009B072B" w:rsidRPr="00441FDE">
        <w:rPr>
          <w:rFonts w:ascii="Arial" w:hAnsi="Arial" w:cs="Arial"/>
          <w:sz w:val="24"/>
          <w:szCs w:val="24"/>
          <w:lang w:val="es-NI" w:eastAsia="es-NI"/>
        </w:rPr>
        <w:t xml:space="preserve">a su vez utilizó </w:t>
      </w:r>
      <w:r w:rsidR="00EA129F" w:rsidRPr="00441FDE">
        <w:rPr>
          <w:rFonts w:ascii="Arial" w:hAnsi="Arial" w:cs="Arial"/>
          <w:sz w:val="24"/>
          <w:szCs w:val="24"/>
          <w:lang w:val="es-NI" w:eastAsia="es-NI"/>
        </w:rPr>
        <w:t>el método de análisis prescriptivo</w:t>
      </w:r>
      <w:r w:rsidR="004F0087">
        <w:rPr>
          <w:rFonts w:ascii="Arial" w:hAnsi="Arial" w:cs="Arial"/>
          <w:sz w:val="24"/>
          <w:szCs w:val="24"/>
          <w:lang w:val="es-NI" w:eastAsia="es-NI"/>
        </w:rPr>
        <w:t xml:space="preserve"> debido a que </w:t>
      </w:r>
      <w:r w:rsidR="00EA129F" w:rsidRPr="00441FDE">
        <w:rPr>
          <w:rFonts w:ascii="Arial" w:hAnsi="Arial" w:cs="Arial"/>
          <w:sz w:val="24"/>
          <w:szCs w:val="24"/>
          <w:lang w:val="es-NI" w:eastAsia="es-NI"/>
        </w:rPr>
        <w:t xml:space="preserve">este permitió procesar los datos obtenidos, brindando la oportunidad de formular un plan de </w:t>
      </w:r>
      <w:r w:rsidR="007F4C8A">
        <w:rPr>
          <w:rFonts w:ascii="Arial" w:hAnsi="Arial" w:cs="Arial"/>
          <w:sz w:val="24"/>
          <w:szCs w:val="24"/>
          <w:lang w:val="es-NI" w:eastAsia="es-NI"/>
        </w:rPr>
        <w:t xml:space="preserve">mejora </w:t>
      </w:r>
      <w:r w:rsidR="00EA129F" w:rsidRPr="00441FDE">
        <w:rPr>
          <w:rFonts w:ascii="Arial" w:hAnsi="Arial" w:cs="Arial"/>
          <w:sz w:val="24"/>
          <w:szCs w:val="24"/>
          <w:lang w:val="es-NI" w:eastAsia="es-NI"/>
        </w:rPr>
        <w:t>para resolver la problemática identificada.</w:t>
      </w:r>
      <w:r w:rsidR="00EA129F" w:rsidRPr="00EA129F">
        <w:rPr>
          <w:rFonts w:ascii="Arial" w:hAnsi="Arial" w:cs="Arial"/>
          <w:sz w:val="24"/>
          <w:szCs w:val="24"/>
          <w:lang w:val="es-NI" w:eastAsia="es-NI"/>
        </w:rPr>
        <w:t xml:space="preserve"> Como unidad de análisis del proyecto se establecieron la gerencia industrial de fábrica y la gerencia logística del Ingenio Monte Rosa. Con respecto a la muestra de c</w:t>
      </w:r>
      <w:r w:rsidR="004A36D4">
        <w:rPr>
          <w:rFonts w:ascii="Arial" w:hAnsi="Arial" w:cs="Arial"/>
          <w:sz w:val="24"/>
          <w:szCs w:val="24"/>
          <w:lang w:val="es-NI" w:eastAsia="es-NI"/>
        </w:rPr>
        <w:t>olaboradores, la misma fue de 14</w:t>
      </w:r>
      <w:r w:rsidR="00EA129F" w:rsidRPr="00EA129F">
        <w:rPr>
          <w:rFonts w:ascii="Arial" w:hAnsi="Arial" w:cs="Arial"/>
          <w:sz w:val="24"/>
          <w:szCs w:val="24"/>
          <w:lang w:val="es-NI" w:eastAsia="es-NI"/>
        </w:rPr>
        <w:t xml:space="preserve"> encuestados en el área de logística y 21 del área de fábrica. </w:t>
      </w:r>
      <w:r w:rsidR="009B072B">
        <w:rPr>
          <w:rFonts w:ascii="Arial" w:hAnsi="Arial" w:cs="Arial"/>
          <w:sz w:val="24"/>
          <w:szCs w:val="24"/>
          <w:lang w:val="es-NI" w:eastAsia="es-NI"/>
        </w:rPr>
        <w:t xml:space="preserve"> </w:t>
      </w:r>
      <w:r w:rsidR="00EA129F" w:rsidRPr="00EA129F">
        <w:rPr>
          <w:rFonts w:ascii="Arial" w:hAnsi="Arial" w:cs="Arial"/>
          <w:sz w:val="24"/>
          <w:szCs w:val="24"/>
          <w:lang w:val="es-NI" w:eastAsia="es-NI"/>
        </w:rPr>
        <w:t>Los observadores inspeccionados fueron</w:t>
      </w:r>
      <w:r w:rsidR="009B072B">
        <w:rPr>
          <w:rFonts w:ascii="Arial" w:hAnsi="Arial" w:cs="Arial"/>
          <w:sz w:val="24"/>
          <w:szCs w:val="24"/>
          <w:lang w:val="es-NI" w:eastAsia="es-NI"/>
        </w:rPr>
        <w:t xml:space="preserve"> un total de 5</w:t>
      </w:r>
      <w:r w:rsidR="00D92C01">
        <w:rPr>
          <w:rFonts w:ascii="Arial" w:hAnsi="Arial" w:cs="Arial"/>
          <w:sz w:val="24"/>
          <w:szCs w:val="24"/>
          <w:lang w:val="es-NI" w:eastAsia="es-NI"/>
        </w:rPr>
        <w:t xml:space="preserve">, seleccionados por conveniencia, ya que eran los supervisores que estaban de </w:t>
      </w:r>
      <w:r w:rsidR="009D7B8E">
        <w:rPr>
          <w:rFonts w:ascii="Arial" w:hAnsi="Arial" w:cs="Arial"/>
          <w:sz w:val="24"/>
          <w:szCs w:val="24"/>
          <w:lang w:val="es-NI" w:eastAsia="es-NI"/>
        </w:rPr>
        <w:t>turno.</w:t>
      </w:r>
      <w:r w:rsidR="00EA129F" w:rsidRPr="00EA129F">
        <w:rPr>
          <w:rFonts w:ascii="Arial" w:hAnsi="Arial" w:cs="Arial"/>
          <w:sz w:val="24"/>
          <w:szCs w:val="24"/>
          <w:lang w:val="es-NI" w:eastAsia="es-NI"/>
        </w:rPr>
        <w:t xml:space="preserve"> Los instrumentos utilizados para llevar a cabo la recolección de datos fueron la </w:t>
      </w:r>
      <w:r w:rsidR="00744F95">
        <w:rPr>
          <w:rFonts w:ascii="Arial" w:hAnsi="Arial" w:cs="Arial"/>
          <w:sz w:val="24"/>
          <w:szCs w:val="24"/>
          <w:lang w:val="es-NI" w:eastAsia="es-NI"/>
        </w:rPr>
        <w:t xml:space="preserve">observación, la </w:t>
      </w:r>
      <w:r w:rsidR="00EA129F" w:rsidRPr="00EA129F">
        <w:rPr>
          <w:rFonts w:ascii="Arial" w:hAnsi="Arial" w:cs="Arial"/>
          <w:sz w:val="24"/>
          <w:szCs w:val="24"/>
          <w:lang w:val="es-NI" w:eastAsia="es-NI"/>
        </w:rPr>
        <w:t xml:space="preserve">encuesta y el </w:t>
      </w:r>
      <w:proofErr w:type="spellStart"/>
      <w:r w:rsidR="00EA129F" w:rsidRPr="00EA129F">
        <w:rPr>
          <w:rFonts w:ascii="Arial" w:hAnsi="Arial" w:cs="Arial"/>
          <w:sz w:val="24"/>
          <w:szCs w:val="24"/>
          <w:lang w:val="es-NI" w:eastAsia="es-NI"/>
        </w:rPr>
        <w:t>check</w:t>
      </w:r>
      <w:proofErr w:type="spellEnd"/>
      <w:r w:rsidR="00EA129F" w:rsidRPr="00EA129F">
        <w:rPr>
          <w:rFonts w:ascii="Arial" w:hAnsi="Arial" w:cs="Arial"/>
          <w:sz w:val="24"/>
          <w:szCs w:val="24"/>
          <w:lang w:val="es-NI" w:eastAsia="es-NI"/>
        </w:rPr>
        <w:t xml:space="preserve"> </w:t>
      </w:r>
      <w:proofErr w:type="spellStart"/>
      <w:r w:rsidR="00EA129F" w:rsidRPr="00EA129F">
        <w:rPr>
          <w:rFonts w:ascii="Arial" w:hAnsi="Arial" w:cs="Arial"/>
          <w:sz w:val="24"/>
          <w:szCs w:val="24"/>
          <w:lang w:val="es-NI" w:eastAsia="es-NI"/>
        </w:rPr>
        <w:t>list</w:t>
      </w:r>
      <w:proofErr w:type="spellEnd"/>
      <w:r w:rsidR="00EA129F" w:rsidRPr="00EA129F">
        <w:rPr>
          <w:rFonts w:ascii="Arial" w:hAnsi="Arial" w:cs="Arial"/>
          <w:sz w:val="24"/>
          <w:szCs w:val="24"/>
          <w:lang w:val="es-NI" w:eastAsia="es-NI"/>
        </w:rPr>
        <w:t>. A su vez para procesar dicha información se utilizó el programa de estadísticas avanzadas para estudios sociales (SPSS Version26)</w:t>
      </w:r>
      <w:r w:rsidR="001E45FF">
        <w:rPr>
          <w:rFonts w:ascii="Arial" w:hAnsi="Arial" w:cs="Arial"/>
          <w:sz w:val="24"/>
          <w:szCs w:val="24"/>
          <w:lang w:val="es-NI" w:eastAsia="es-NI"/>
        </w:rPr>
        <w:t xml:space="preserve"> </w:t>
      </w:r>
      <w:r w:rsidR="001E45FF" w:rsidRPr="00441FDE">
        <w:rPr>
          <w:rFonts w:ascii="Arial" w:hAnsi="Arial" w:cs="Arial"/>
          <w:sz w:val="24"/>
          <w:szCs w:val="24"/>
          <w:lang w:val="es-NI" w:eastAsia="es-NI"/>
        </w:rPr>
        <w:t>y Microsoft Excel</w:t>
      </w:r>
      <w:r w:rsidR="00EA129F" w:rsidRPr="00441FDE">
        <w:rPr>
          <w:rFonts w:ascii="Arial" w:hAnsi="Arial" w:cs="Arial"/>
          <w:sz w:val="24"/>
          <w:szCs w:val="24"/>
          <w:lang w:val="es-NI" w:eastAsia="es-NI"/>
        </w:rPr>
        <w:t>.</w:t>
      </w:r>
      <w:r w:rsidR="00EA129F" w:rsidRPr="00EA129F">
        <w:rPr>
          <w:rFonts w:ascii="Arial" w:hAnsi="Arial" w:cs="Arial"/>
          <w:sz w:val="24"/>
          <w:szCs w:val="24"/>
          <w:lang w:val="es-NI" w:eastAsia="es-NI"/>
        </w:rPr>
        <w:t xml:space="preserve"> </w:t>
      </w:r>
    </w:p>
    <w:p w14:paraId="7BDC1978" w14:textId="45CA045C" w:rsidR="00B62A41" w:rsidRDefault="00B62A41" w:rsidP="00EA129F">
      <w:pPr>
        <w:spacing w:line="360" w:lineRule="auto"/>
        <w:jc w:val="both"/>
        <w:rPr>
          <w:rFonts w:ascii="Arial" w:hAnsi="Arial" w:cs="Arial"/>
          <w:sz w:val="24"/>
          <w:szCs w:val="24"/>
          <w:lang w:val="es-NI" w:eastAsia="es-NI"/>
        </w:rPr>
      </w:pPr>
    </w:p>
    <w:p w14:paraId="72160952" w14:textId="77777777" w:rsidR="00B62A41" w:rsidRPr="00EA129F" w:rsidRDefault="00B62A41" w:rsidP="00EA129F">
      <w:pPr>
        <w:spacing w:line="360" w:lineRule="auto"/>
        <w:jc w:val="both"/>
        <w:rPr>
          <w:rFonts w:ascii="Arial" w:hAnsi="Arial" w:cs="Arial"/>
          <w:sz w:val="24"/>
          <w:szCs w:val="24"/>
          <w:lang w:val="es-NI" w:eastAsia="es-NI"/>
        </w:rPr>
      </w:pPr>
    </w:p>
    <w:p w14:paraId="132EE1B8" w14:textId="6FF95F9E" w:rsidR="007B08A0" w:rsidRPr="00EA129F" w:rsidRDefault="00EA129F" w:rsidP="00EA129F">
      <w:pPr>
        <w:spacing w:line="360" w:lineRule="auto"/>
        <w:jc w:val="both"/>
        <w:rPr>
          <w:rFonts w:ascii="Arial" w:hAnsi="Arial" w:cs="Arial"/>
          <w:sz w:val="24"/>
          <w:szCs w:val="24"/>
          <w:lang w:val="es-NI" w:eastAsia="es-NI"/>
        </w:rPr>
      </w:pPr>
      <w:r w:rsidRPr="00EA129F">
        <w:rPr>
          <w:rFonts w:ascii="Arial" w:hAnsi="Arial" w:cs="Arial"/>
          <w:sz w:val="24"/>
          <w:szCs w:val="24"/>
          <w:lang w:val="es-NI" w:eastAsia="es-NI"/>
        </w:rPr>
        <w:lastRenderedPageBreak/>
        <w:t>El presente proyecto de investigación está dividido de la siguiente manera:</w:t>
      </w:r>
    </w:p>
    <w:p w14:paraId="4C872CA6" w14:textId="16497759" w:rsidR="00EA129F" w:rsidRPr="00EA129F" w:rsidRDefault="00EA129F" w:rsidP="00EA129F">
      <w:pPr>
        <w:spacing w:line="360" w:lineRule="auto"/>
        <w:jc w:val="both"/>
        <w:rPr>
          <w:rFonts w:ascii="Arial" w:hAnsi="Arial" w:cs="Arial"/>
          <w:sz w:val="24"/>
          <w:szCs w:val="24"/>
          <w:lang w:val="es-NI" w:eastAsia="es-NI"/>
        </w:rPr>
      </w:pPr>
      <w:r w:rsidRPr="00EA129F">
        <w:rPr>
          <w:rFonts w:ascii="Arial" w:hAnsi="Arial" w:cs="Arial"/>
          <w:b/>
          <w:bCs/>
          <w:sz w:val="24"/>
          <w:szCs w:val="24"/>
          <w:lang w:val="es-NI" w:eastAsia="es-NI"/>
        </w:rPr>
        <w:t>Capítulo I:</w:t>
      </w:r>
      <w:r w:rsidRPr="00EA129F">
        <w:rPr>
          <w:rFonts w:ascii="Arial" w:hAnsi="Arial" w:cs="Arial"/>
          <w:sz w:val="24"/>
          <w:szCs w:val="24"/>
          <w:lang w:val="es-NI" w:eastAsia="es-NI"/>
        </w:rPr>
        <w:t xml:space="preserve"> </w:t>
      </w:r>
      <w:r w:rsidR="00CE2AD5" w:rsidRPr="00CE2AD5">
        <w:rPr>
          <w:rFonts w:ascii="Arial" w:hAnsi="Arial" w:cs="Arial"/>
          <w:sz w:val="24"/>
          <w:szCs w:val="24"/>
          <w:lang w:val="es-NI" w:eastAsia="es-NI"/>
        </w:rPr>
        <w:t>Planteamiento del proyecto de</w:t>
      </w:r>
      <w:r w:rsidR="00CB0868" w:rsidRPr="00CE2AD5">
        <w:rPr>
          <w:rFonts w:ascii="Arial" w:hAnsi="Arial" w:cs="Arial"/>
          <w:sz w:val="24"/>
          <w:szCs w:val="24"/>
          <w:lang w:val="es-NI" w:eastAsia="es-NI"/>
        </w:rPr>
        <w:t xml:space="preserve"> Investigación</w:t>
      </w:r>
      <w:r w:rsidRPr="00CE2AD5">
        <w:rPr>
          <w:rFonts w:ascii="Arial" w:hAnsi="Arial" w:cs="Arial"/>
          <w:sz w:val="24"/>
          <w:szCs w:val="24"/>
          <w:lang w:val="es-NI" w:eastAsia="es-NI"/>
        </w:rPr>
        <w:t>,</w:t>
      </w:r>
      <w:r w:rsidRPr="00EA129F">
        <w:rPr>
          <w:rFonts w:ascii="Arial" w:hAnsi="Arial" w:cs="Arial"/>
          <w:sz w:val="24"/>
          <w:szCs w:val="24"/>
          <w:lang w:val="es-NI" w:eastAsia="es-NI"/>
        </w:rPr>
        <w:t xml:space="preserve"> este capítulo comprende los elementos relacionados con la formulación del enfoque del </w:t>
      </w:r>
      <w:r w:rsidRPr="00B20CB5">
        <w:rPr>
          <w:rFonts w:ascii="Arial" w:hAnsi="Arial" w:cs="Arial"/>
          <w:sz w:val="24"/>
          <w:szCs w:val="24"/>
          <w:lang w:val="es-NI" w:eastAsia="es-NI"/>
        </w:rPr>
        <w:t>proyecto.</w:t>
      </w:r>
    </w:p>
    <w:p w14:paraId="78C8ACA0" w14:textId="77777777" w:rsidR="00EA129F" w:rsidRPr="00EA129F" w:rsidRDefault="00EA129F" w:rsidP="00EA129F">
      <w:pPr>
        <w:spacing w:line="360" w:lineRule="auto"/>
        <w:jc w:val="both"/>
        <w:rPr>
          <w:rFonts w:ascii="Arial" w:hAnsi="Arial" w:cs="Arial"/>
          <w:sz w:val="24"/>
          <w:szCs w:val="24"/>
          <w:lang w:val="es-NI" w:eastAsia="es-NI"/>
        </w:rPr>
      </w:pPr>
      <w:r w:rsidRPr="00EA129F">
        <w:rPr>
          <w:rFonts w:ascii="Arial" w:hAnsi="Arial" w:cs="Arial"/>
          <w:b/>
          <w:bCs/>
          <w:sz w:val="24"/>
          <w:szCs w:val="24"/>
          <w:lang w:val="es-NI" w:eastAsia="es-NI"/>
        </w:rPr>
        <w:t>Capitulo II:</w:t>
      </w:r>
      <w:r w:rsidRPr="00EA129F">
        <w:rPr>
          <w:rFonts w:ascii="Arial" w:hAnsi="Arial" w:cs="Arial"/>
          <w:sz w:val="24"/>
          <w:szCs w:val="24"/>
          <w:lang w:val="es-NI" w:eastAsia="es-NI"/>
        </w:rPr>
        <w:t xml:space="preserve"> Marco Referencial, en este capítulo se exponen todas las definiciones, factores, principios y teorías relacionadas a la seguridad basada en comportamientos. </w:t>
      </w:r>
    </w:p>
    <w:p w14:paraId="45936B8A" w14:textId="105D983D" w:rsidR="00EA129F" w:rsidRPr="00EA129F" w:rsidRDefault="00EA129F" w:rsidP="00EA129F">
      <w:pPr>
        <w:spacing w:line="360" w:lineRule="auto"/>
        <w:jc w:val="both"/>
        <w:rPr>
          <w:rFonts w:ascii="Arial" w:hAnsi="Arial" w:cs="Arial"/>
          <w:sz w:val="24"/>
          <w:szCs w:val="24"/>
          <w:lang w:val="es-NI" w:eastAsia="es-NI"/>
        </w:rPr>
      </w:pPr>
      <w:r w:rsidRPr="00EA129F">
        <w:rPr>
          <w:rFonts w:ascii="Arial" w:hAnsi="Arial" w:cs="Arial"/>
          <w:b/>
          <w:bCs/>
          <w:sz w:val="24"/>
          <w:szCs w:val="24"/>
          <w:lang w:val="es-NI" w:eastAsia="es-NI"/>
        </w:rPr>
        <w:t>Capitulo III:</w:t>
      </w:r>
      <w:r w:rsidRPr="00EA129F">
        <w:rPr>
          <w:rFonts w:ascii="Arial" w:hAnsi="Arial" w:cs="Arial"/>
          <w:sz w:val="24"/>
          <w:szCs w:val="24"/>
          <w:lang w:val="es-NI" w:eastAsia="es-NI"/>
        </w:rPr>
        <w:t xml:space="preserve"> Diseño Metodológico, en este capítulo se presenta el tipo de proyecto</w:t>
      </w:r>
      <w:r w:rsidR="009B327C">
        <w:rPr>
          <w:rFonts w:ascii="Arial" w:hAnsi="Arial" w:cs="Arial"/>
          <w:sz w:val="24"/>
          <w:szCs w:val="24"/>
          <w:lang w:val="es-NI" w:eastAsia="es-NI"/>
        </w:rPr>
        <w:t xml:space="preserve"> </w:t>
      </w:r>
      <w:r w:rsidRPr="00EA129F">
        <w:rPr>
          <w:rFonts w:ascii="Arial" w:hAnsi="Arial" w:cs="Arial"/>
          <w:sz w:val="24"/>
          <w:szCs w:val="24"/>
          <w:lang w:val="es-NI" w:eastAsia="es-NI"/>
        </w:rPr>
        <w:t>realizado, se describe los métodos de estudios</w:t>
      </w:r>
      <w:r w:rsidR="00B55392">
        <w:rPr>
          <w:rFonts w:ascii="Arial" w:hAnsi="Arial" w:cs="Arial"/>
          <w:sz w:val="24"/>
          <w:szCs w:val="24"/>
          <w:lang w:val="es-NI" w:eastAsia="es-NI"/>
        </w:rPr>
        <w:t>,</w:t>
      </w:r>
      <w:r w:rsidRPr="00EA129F">
        <w:rPr>
          <w:rFonts w:ascii="Arial" w:hAnsi="Arial" w:cs="Arial"/>
          <w:sz w:val="24"/>
          <w:szCs w:val="24"/>
          <w:lang w:val="es-NI" w:eastAsia="es-NI"/>
        </w:rPr>
        <w:t xml:space="preserve"> las unidades de análisis y posteriormente se detallan las técnicas e instrumentos de recolección de datos.</w:t>
      </w:r>
    </w:p>
    <w:p w14:paraId="439158E3" w14:textId="5D835669" w:rsidR="00EA129F" w:rsidRPr="00EA129F" w:rsidRDefault="00EA129F" w:rsidP="00EA129F">
      <w:pPr>
        <w:spacing w:line="360" w:lineRule="auto"/>
        <w:jc w:val="both"/>
        <w:rPr>
          <w:rFonts w:ascii="Arial" w:hAnsi="Arial" w:cs="Arial"/>
          <w:sz w:val="24"/>
          <w:szCs w:val="24"/>
          <w:lang w:val="es-NI" w:eastAsia="es-NI"/>
        </w:rPr>
      </w:pPr>
      <w:r w:rsidRPr="00EA129F">
        <w:rPr>
          <w:rFonts w:ascii="Arial" w:hAnsi="Arial" w:cs="Arial"/>
          <w:b/>
          <w:bCs/>
          <w:sz w:val="24"/>
          <w:szCs w:val="24"/>
          <w:lang w:val="es-NI" w:eastAsia="es-NI"/>
        </w:rPr>
        <w:t>Capítulo IV:</w:t>
      </w:r>
      <w:r w:rsidRPr="00EA129F">
        <w:rPr>
          <w:rFonts w:ascii="Arial" w:hAnsi="Arial" w:cs="Arial"/>
          <w:sz w:val="24"/>
          <w:szCs w:val="24"/>
          <w:lang w:val="es-NI" w:eastAsia="es-NI"/>
        </w:rPr>
        <w:t xml:space="preserve"> </w:t>
      </w:r>
      <w:r w:rsidR="002F7108">
        <w:rPr>
          <w:rFonts w:ascii="Arial" w:hAnsi="Arial" w:cs="Arial"/>
          <w:sz w:val="24"/>
          <w:szCs w:val="24"/>
          <w:lang w:val="es-ES" w:eastAsia="es-NI"/>
        </w:rPr>
        <w:t>Diagnóstico</w:t>
      </w:r>
      <w:r w:rsidRPr="0028467B">
        <w:rPr>
          <w:rFonts w:ascii="Arial" w:hAnsi="Arial" w:cs="Arial"/>
          <w:sz w:val="24"/>
          <w:szCs w:val="24"/>
          <w:lang w:val="es-ES" w:eastAsia="es-NI"/>
        </w:rPr>
        <w:t xml:space="preserve"> </w:t>
      </w:r>
      <w:r w:rsidRPr="00EA129F">
        <w:rPr>
          <w:rFonts w:ascii="Arial" w:hAnsi="Arial" w:cs="Arial"/>
          <w:sz w:val="24"/>
          <w:szCs w:val="24"/>
          <w:lang w:val="es-NI" w:eastAsia="es-NI"/>
        </w:rPr>
        <w:t>Situacional, en este capítulo se presenta la macro y micro localización de la empresa, se caracteriza el entorno de la misma y se expone el aspecto socioeconómico y económico de la empresa.</w:t>
      </w:r>
    </w:p>
    <w:p w14:paraId="3A0BC871" w14:textId="1D5CF756" w:rsidR="00EA129F" w:rsidRPr="00EA129F" w:rsidRDefault="00EA129F" w:rsidP="00EA129F">
      <w:pPr>
        <w:spacing w:line="360" w:lineRule="auto"/>
        <w:jc w:val="both"/>
        <w:rPr>
          <w:rFonts w:ascii="Arial" w:hAnsi="Arial" w:cs="Arial"/>
          <w:sz w:val="24"/>
          <w:szCs w:val="24"/>
          <w:lang w:val="es-NI" w:eastAsia="es-NI"/>
        </w:rPr>
      </w:pPr>
      <w:r w:rsidRPr="00EA129F">
        <w:rPr>
          <w:rFonts w:ascii="Arial" w:hAnsi="Arial" w:cs="Arial"/>
          <w:b/>
          <w:bCs/>
          <w:sz w:val="24"/>
          <w:szCs w:val="24"/>
          <w:lang w:val="es-NI" w:eastAsia="es-NI"/>
        </w:rPr>
        <w:t>Capítulo V:</w:t>
      </w:r>
      <w:r w:rsidRPr="00EA129F">
        <w:rPr>
          <w:rFonts w:ascii="Arial" w:hAnsi="Arial" w:cs="Arial"/>
          <w:sz w:val="24"/>
          <w:szCs w:val="24"/>
          <w:lang w:val="es-NI" w:eastAsia="es-NI"/>
        </w:rPr>
        <w:t xml:space="preserve"> Titulado Estudios de Ingeniería, sugiere el desarrollo del instrumento utilizado durante el proyecto y presenta los hallazgos más importantes y determinantes luego de la aplicación del instrumento.</w:t>
      </w:r>
    </w:p>
    <w:p w14:paraId="711577EE" w14:textId="375049FB" w:rsidR="00EA129F" w:rsidRPr="00EA129F" w:rsidRDefault="00EA129F" w:rsidP="00EA129F">
      <w:pPr>
        <w:spacing w:line="360" w:lineRule="auto"/>
        <w:jc w:val="both"/>
        <w:rPr>
          <w:rFonts w:ascii="Arial" w:hAnsi="Arial" w:cs="Arial"/>
          <w:sz w:val="24"/>
          <w:szCs w:val="24"/>
          <w:lang w:val="es-NI" w:eastAsia="es-NI"/>
        </w:rPr>
      </w:pPr>
      <w:r w:rsidRPr="00EA129F">
        <w:rPr>
          <w:rFonts w:ascii="Arial" w:hAnsi="Arial" w:cs="Arial"/>
          <w:b/>
          <w:bCs/>
          <w:sz w:val="24"/>
          <w:szCs w:val="24"/>
          <w:lang w:val="es-NI" w:eastAsia="es-NI"/>
        </w:rPr>
        <w:t>Capítulo VI:</w:t>
      </w:r>
      <w:r w:rsidRPr="00EA129F">
        <w:rPr>
          <w:rFonts w:ascii="Arial" w:hAnsi="Arial" w:cs="Arial"/>
          <w:sz w:val="24"/>
          <w:szCs w:val="24"/>
          <w:lang w:val="es-NI" w:eastAsia="es-NI"/>
        </w:rPr>
        <w:t xml:space="preserve"> Análisis de Resultados, es la parte más determinante de</w:t>
      </w:r>
      <w:r w:rsidR="00531043">
        <w:rPr>
          <w:rFonts w:ascii="Arial" w:hAnsi="Arial" w:cs="Arial"/>
          <w:sz w:val="24"/>
          <w:szCs w:val="24"/>
          <w:lang w:val="es-NI" w:eastAsia="es-NI"/>
        </w:rPr>
        <w:t>l proyecto</w:t>
      </w:r>
      <w:r w:rsidRPr="00EA129F">
        <w:rPr>
          <w:rFonts w:ascii="Arial" w:hAnsi="Arial" w:cs="Arial"/>
          <w:sz w:val="24"/>
          <w:szCs w:val="24"/>
          <w:lang w:val="es-NI" w:eastAsia="es-NI"/>
        </w:rPr>
        <w:t>. Se presentan los datos obtenidos mediante la aplicación del instrumento. De igual forma se presenta el plan de seguridad basada en comportamiento desarrollado.</w:t>
      </w:r>
    </w:p>
    <w:p w14:paraId="5FA6E057" w14:textId="399A94B2" w:rsidR="00EA129F" w:rsidRPr="00EA129F" w:rsidRDefault="00EA129F" w:rsidP="00EA129F">
      <w:pPr>
        <w:spacing w:line="360" w:lineRule="auto"/>
        <w:jc w:val="both"/>
        <w:rPr>
          <w:rFonts w:ascii="Arial" w:hAnsi="Arial" w:cs="Arial"/>
          <w:sz w:val="24"/>
          <w:szCs w:val="24"/>
          <w:lang w:val="es-NI" w:eastAsia="es-NI"/>
        </w:rPr>
      </w:pPr>
      <w:r w:rsidRPr="00EA129F">
        <w:rPr>
          <w:rFonts w:ascii="Arial" w:hAnsi="Arial" w:cs="Arial"/>
          <w:b/>
          <w:bCs/>
          <w:sz w:val="24"/>
          <w:szCs w:val="24"/>
          <w:lang w:val="es-NI" w:eastAsia="es-NI"/>
        </w:rPr>
        <w:t>Capítulo VII:</w:t>
      </w:r>
      <w:r w:rsidRPr="00EA129F">
        <w:rPr>
          <w:rFonts w:ascii="Arial" w:hAnsi="Arial" w:cs="Arial"/>
          <w:sz w:val="24"/>
          <w:szCs w:val="24"/>
          <w:lang w:val="es-NI" w:eastAsia="es-NI"/>
        </w:rPr>
        <w:t xml:space="preserve"> Conclusiones, en este capítulo se presentan las conclusiones derivadas de exhaustivos análisis sobre la información recopilada a lo largo de</w:t>
      </w:r>
      <w:r w:rsidR="00531043">
        <w:rPr>
          <w:rFonts w:ascii="Arial" w:hAnsi="Arial" w:cs="Arial"/>
          <w:sz w:val="24"/>
          <w:szCs w:val="24"/>
          <w:lang w:val="es-NI" w:eastAsia="es-NI"/>
        </w:rPr>
        <w:t xml:space="preserve"> la propuesta técnica</w:t>
      </w:r>
      <w:r w:rsidRPr="00EA129F">
        <w:rPr>
          <w:rFonts w:ascii="Arial" w:hAnsi="Arial" w:cs="Arial"/>
          <w:sz w:val="24"/>
          <w:szCs w:val="24"/>
          <w:lang w:val="es-NI" w:eastAsia="es-NI"/>
        </w:rPr>
        <w:t xml:space="preserve">. </w:t>
      </w:r>
    </w:p>
    <w:p w14:paraId="1FF9659D" w14:textId="171B2493" w:rsidR="00EA129F" w:rsidRPr="00EA129F" w:rsidRDefault="00EA129F" w:rsidP="00EA129F">
      <w:pPr>
        <w:spacing w:line="360" w:lineRule="auto"/>
        <w:jc w:val="both"/>
        <w:rPr>
          <w:rFonts w:ascii="Arial" w:hAnsi="Arial" w:cs="Arial"/>
          <w:sz w:val="24"/>
          <w:szCs w:val="24"/>
          <w:lang w:val="es-NI" w:eastAsia="es-NI"/>
        </w:rPr>
      </w:pPr>
      <w:r w:rsidRPr="00EA129F">
        <w:rPr>
          <w:rFonts w:ascii="Arial" w:hAnsi="Arial" w:cs="Arial"/>
          <w:b/>
          <w:bCs/>
          <w:sz w:val="24"/>
          <w:szCs w:val="24"/>
          <w:lang w:val="es-NI" w:eastAsia="es-NI"/>
        </w:rPr>
        <w:t>Capítulo VIII:</w:t>
      </w:r>
      <w:r w:rsidRPr="00EA129F">
        <w:rPr>
          <w:rFonts w:ascii="Arial" w:hAnsi="Arial" w:cs="Arial"/>
          <w:sz w:val="24"/>
          <w:szCs w:val="24"/>
          <w:lang w:val="es-NI" w:eastAsia="es-NI"/>
        </w:rPr>
        <w:t xml:space="preserve"> Recomendaciones, propone algunas ideas que pueden ser tomadas por el Ingenio Monte Rosa como un recurso en pro de mejoras que ayuden a fortalecer las capacidades del plan de seguridad basada en comportamiento.</w:t>
      </w:r>
    </w:p>
    <w:p w14:paraId="6A81BD6F" w14:textId="4FC667E8" w:rsidR="00B55392" w:rsidRPr="00EA129F" w:rsidRDefault="00EA129F" w:rsidP="00EA129F">
      <w:pPr>
        <w:spacing w:line="360" w:lineRule="auto"/>
        <w:jc w:val="both"/>
        <w:rPr>
          <w:rFonts w:ascii="Arial" w:hAnsi="Arial" w:cs="Arial"/>
          <w:sz w:val="24"/>
          <w:szCs w:val="24"/>
          <w:lang w:val="es-NI" w:eastAsia="es-NI"/>
        </w:rPr>
      </w:pPr>
      <w:r w:rsidRPr="00EA129F">
        <w:rPr>
          <w:rFonts w:ascii="Arial" w:hAnsi="Arial" w:cs="Arial"/>
          <w:sz w:val="24"/>
          <w:szCs w:val="24"/>
          <w:lang w:val="es-NI" w:eastAsia="es-NI"/>
        </w:rPr>
        <w:t>Por último, pero no menos significativo, se incluye las referencias bibliografías que han influido en est</w:t>
      </w:r>
      <w:r w:rsidR="00494FB4">
        <w:rPr>
          <w:rFonts w:ascii="Arial" w:hAnsi="Arial" w:cs="Arial"/>
          <w:sz w:val="24"/>
          <w:szCs w:val="24"/>
          <w:lang w:val="es-NI" w:eastAsia="es-NI"/>
        </w:rPr>
        <w:t xml:space="preserve">a propuesta </w:t>
      </w:r>
      <w:r w:rsidR="00531043">
        <w:rPr>
          <w:rFonts w:ascii="Arial" w:hAnsi="Arial" w:cs="Arial"/>
          <w:sz w:val="24"/>
          <w:szCs w:val="24"/>
          <w:lang w:val="es-NI" w:eastAsia="es-NI"/>
        </w:rPr>
        <w:t>técnica</w:t>
      </w:r>
      <w:r w:rsidR="00494FB4">
        <w:rPr>
          <w:rFonts w:ascii="Arial" w:hAnsi="Arial" w:cs="Arial"/>
          <w:sz w:val="24"/>
          <w:szCs w:val="24"/>
          <w:lang w:val="es-NI" w:eastAsia="es-NI"/>
        </w:rPr>
        <w:t xml:space="preserve">, </w:t>
      </w:r>
      <w:r w:rsidRPr="00EA129F">
        <w:rPr>
          <w:rFonts w:ascii="Arial" w:hAnsi="Arial" w:cs="Arial"/>
          <w:sz w:val="24"/>
          <w:szCs w:val="24"/>
          <w:lang w:val="es-NI" w:eastAsia="es-NI"/>
        </w:rPr>
        <w:t>junto con los anexos que proporcionan una visión detallada del desarrollo de este proyecto en sus diferentes fases.</w:t>
      </w:r>
    </w:p>
    <w:p w14:paraId="0FCEB6DF" w14:textId="3C53170F" w:rsidR="00597913" w:rsidRPr="00635ACE" w:rsidRDefault="00597913" w:rsidP="00144D53">
      <w:pPr>
        <w:pStyle w:val="Ttulo1"/>
        <w:jc w:val="left"/>
      </w:pPr>
      <w:bookmarkStart w:id="35" w:name="_Toc120105874"/>
      <w:bookmarkStart w:id="36" w:name="_Toc152409050"/>
      <w:r w:rsidRPr="00635ACE">
        <w:lastRenderedPageBreak/>
        <w:t xml:space="preserve">CAPITULO I: </w:t>
      </w:r>
      <w:r w:rsidR="00CE2AD5" w:rsidRPr="00CE2AD5">
        <w:t xml:space="preserve">PLANTEAMIENTO DEL PROYECTO DE </w:t>
      </w:r>
      <w:r w:rsidRPr="00CE2AD5">
        <w:t>INVESTIGACION</w:t>
      </w:r>
      <w:bookmarkEnd w:id="35"/>
      <w:bookmarkEnd w:id="36"/>
    </w:p>
    <w:p w14:paraId="2646B352" w14:textId="1C3223DB" w:rsidR="00597913" w:rsidRPr="00CC718A" w:rsidRDefault="00597913" w:rsidP="00741CD3">
      <w:pPr>
        <w:pStyle w:val="Ttulo3"/>
        <w:numPr>
          <w:ilvl w:val="1"/>
          <w:numId w:val="25"/>
        </w:numPr>
      </w:pPr>
      <w:bookmarkStart w:id="37" w:name="_Toc120105875"/>
      <w:bookmarkStart w:id="38" w:name="_Toc152409051"/>
      <w:r w:rsidRPr="00D41BC0">
        <w:t>Antecedentes y contexto del problema</w:t>
      </w:r>
      <w:bookmarkEnd w:id="37"/>
      <w:bookmarkEnd w:id="38"/>
    </w:p>
    <w:p w14:paraId="1E0B1643" w14:textId="693A7595" w:rsidR="00645D83" w:rsidRPr="00DF7E9E" w:rsidRDefault="00645D83" w:rsidP="00741CD3">
      <w:pPr>
        <w:pStyle w:val="Ttulo4"/>
        <w:numPr>
          <w:ilvl w:val="2"/>
          <w:numId w:val="26"/>
        </w:numPr>
        <w:rPr>
          <w:lang w:eastAsia="es-NI"/>
        </w:rPr>
      </w:pPr>
      <w:bookmarkStart w:id="39" w:name="_Toc152409052"/>
      <w:r w:rsidRPr="00DF7E9E">
        <w:rPr>
          <w:lang w:eastAsia="es-NI"/>
        </w:rPr>
        <w:t>Contexto histórico.</w:t>
      </w:r>
      <w:bookmarkEnd w:id="39"/>
    </w:p>
    <w:p w14:paraId="2A61BBE4" w14:textId="77777777" w:rsidR="00645D83" w:rsidRPr="00645D83" w:rsidRDefault="00645D83" w:rsidP="00DF7E9E">
      <w:pPr>
        <w:spacing w:line="360" w:lineRule="auto"/>
        <w:jc w:val="both"/>
        <w:rPr>
          <w:rFonts w:ascii="Arial" w:eastAsia="Arial" w:hAnsi="Arial" w:cs="Arial"/>
          <w:sz w:val="24"/>
          <w:szCs w:val="24"/>
          <w:lang w:val="es-NI" w:eastAsia="es-NI"/>
        </w:rPr>
      </w:pPr>
      <w:r w:rsidRPr="00645D83">
        <w:rPr>
          <w:rFonts w:ascii="Arial" w:eastAsia="Arial" w:hAnsi="Arial" w:cs="Arial"/>
          <w:sz w:val="24"/>
          <w:szCs w:val="24"/>
          <w:lang w:val="es-NI" w:eastAsia="es-NI"/>
        </w:rPr>
        <w:t>El Sistema de Seguridad Basado en Comportamiento (SBC) es una guía integral para la seguridad y salud en el lugar de trabajo, diseñada para involucrar activamente a la gerencia, supervisores y empleados. A diferencia de los enfoques tradicionales, el sistema de SBC no enfatiza directamente en la disminución de accidentes, sino en fomentar comportamientos seguros como principal estrategia para prevenir incidentes laborales. Este cambio de enfoque implica una importante transformación cultural que requiere una participación constante de todos los colaboradores y un compromiso de la gerencia con la mejora continua de los procesos.</w:t>
      </w:r>
    </w:p>
    <w:p w14:paraId="0271F279" w14:textId="0285B391" w:rsidR="00645D83" w:rsidRPr="00645D83" w:rsidRDefault="00645D83" w:rsidP="00DF7E9E">
      <w:pPr>
        <w:spacing w:line="360" w:lineRule="auto"/>
        <w:jc w:val="both"/>
        <w:rPr>
          <w:rFonts w:ascii="Arial" w:eastAsia="Arial" w:hAnsi="Arial" w:cs="Arial"/>
          <w:sz w:val="24"/>
          <w:szCs w:val="24"/>
          <w:lang w:val="es-NI" w:eastAsia="es-NI"/>
        </w:rPr>
      </w:pPr>
      <w:r w:rsidRPr="00645D83">
        <w:rPr>
          <w:rFonts w:ascii="Arial" w:eastAsia="Arial" w:hAnsi="Arial" w:cs="Arial"/>
          <w:sz w:val="24"/>
          <w:szCs w:val="24"/>
          <w:lang w:val="es-NI" w:eastAsia="es-NI"/>
        </w:rPr>
        <w:t xml:space="preserve">La revista de gestión del comportamiento </w:t>
      </w:r>
      <w:r w:rsidR="00145E1A" w:rsidRPr="00645D83">
        <w:rPr>
          <w:rFonts w:ascii="Arial" w:eastAsia="Arial" w:hAnsi="Arial" w:cs="Arial"/>
          <w:sz w:val="24"/>
          <w:szCs w:val="24"/>
          <w:lang w:val="es-NI" w:eastAsia="es-NI"/>
        </w:rPr>
        <w:t>organizacional</w:t>
      </w:r>
      <w:r w:rsidRPr="00645D83">
        <w:rPr>
          <w:rFonts w:ascii="Arial" w:eastAsia="Arial" w:hAnsi="Arial" w:cs="Arial"/>
          <w:sz w:val="24"/>
          <w:szCs w:val="24"/>
          <w:lang w:val="es-NI" w:eastAsia="es-NI"/>
        </w:rPr>
        <w:t xml:space="preserve"> señala que el proceso de seguridad basado en comportamientos ha demostrado su eficacia a lo largo del tiempo. Algunos informes documentan que este enfoque logra alcanzar una reducción de más del 75% de accidentes laborales</w:t>
      </w:r>
      <w:sdt>
        <w:sdtPr>
          <w:rPr>
            <w:rFonts w:ascii="Arial" w:eastAsia="Arial" w:hAnsi="Arial" w:cs="Arial"/>
            <w:sz w:val="24"/>
            <w:szCs w:val="24"/>
            <w:lang w:val="es-NI" w:eastAsia="es-NI"/>
          </w:rPr>
          <w:id w:val="-1180196835"/>
          <w:citation/>
        </w:sdtPr>
        <w:sdtEndPr/>
        <w:sdtContent>
          <w:r w:rsidRPr="00645D83">
            <w:rPr>
              <w:rFonts w:ascii="Arial" w:eastAsia="Arial" w:hAnsi="Arial" w:cs="Arial"/>
              <w:sz w:val="24"/>
              <w:szCs w:val="24"/>
              <w:lang w:val="es-NI" w:eastAsia="es-NI"/>
            </w:rPr>
            <w:fldChar w:fldCharType="begin"/>
          </w:r>
          <w:r w:rsidRPr="00645D83">
            <w:rPr>
              <w:rFonts w:ascii="Arial" w:eastAsia="Arial" w:hAnsi="Arial" w:cs="Arial"/>
              <w:sz w:val="24"/>
              <w:szCs w:val="24"/>
              <w:lang w:val="es-NI" w:eastAsia="es-NI"/>
            </w:rPr>
            <w:instrText xml:space="preserve">CITATION Aus96 \l 3082 </w:instrText>
          </w:r>
          <w:r w:rsidRPr="00645D83">
            <w:rPr>
              <w:rFonts w:ascii="Arial" w:eastAsia="Arial" w:hAnsi="Arial" w:cs="Arial"/>
              <w:sz w:val="24"/>
              <w:szCs w:val="24"/>
              <w:lang w:val="es-NI" w:eastAsia="es-NI"/>
            </w:rPr>
            <w:fldChar w:fldCharType="separate"/>
          </w:r>
          <w:r w:rsidR="004A36D4">
            <w:rPr>
              <w:rFonts w:ascii="Arial" w:eastAsia="Arial" w:hAnsi="Arial" w:cs="Arial"/>
              <w:noProof/>
              <w:sz w:val="24"/>
              <w:szCs w:val="24"/>
              <w:lang w:val="es-NI" w:eastAsia="es-NI"/>
            </w:rPr>
            <w:t xml:space="preserve"> </w:t>
          </w:r>
          <w:r w:rsidR="004A36D4" w:rsidRPr="004A36D4">
            <w:rPr>
              <w:rFonts w:ascii="Arial" w:eastAsia="Arial" w:hAnsi="Arial" w:cs="Arial"/>
              <w:noProof/>
              <w:sz w:val="24"/>
              <w:szCs w:val="24"/>
              <w:lang w:val="es-NI" w:eastAsia="es-NI"/>
            </w:rPr>
            <w:t>(Austin, 1996)</w:t>
          </w:r>
          <w:r w:rsidRPr="00645D83">
            <w:rPr>
              <w:rFonts w:ascii="Arial" w:eastAsia="Arial" w:hAnsi="Arial" w:cs="Arial"/>
              <w:sz w:val="24"/>
              <w:szCs w:val="24"/>
              <w:lang w:val="es-NI" w:eastAsia="es-NI"/>
            </w:rPr>
            <w:fldChar w:fldCharType="end"/>
          </w:r>
        </w:sdtContent>
      </w:sdt>
      <w:r w:rsidRPr="00645D83">
        <w:rPr>
          <w:rFonts w:ascii="Arial" w:eastAsia="Arial" w:hAnsi="Arial" w:cs="Arial"/>
          <w:sz w:val="24"/>
          <w:szCs w:val="24"/>
          <w:lang w:val="es-NI" w:eastAsia="es-NI"/>
        </w:rPr>
        <w:t xml:space="preserve">. </w:t>
      </w:r>
      <w:r w:rsidRPr="00645D83">
        <w:rPr>
          <w:rFonts w:ascii="Arial" w:eastAsia="Arial" w:hAnsi="Arial" w:cs="Arial"/>
          <w:noProof/>
          <w:sz w:val="24"/>
          <w:szCs w:val="24"/>
          <w:lang w:val="es-NI" w:eastAsia="es-NI"/>
        </w:rPr>
        <w:t>Po su parte Sulzer-Azaroff señala en su investigacion “</w:t>
      </w:r>
      <w:r w:rsidRPr="00645D83">
        <w:rPr>
          <w:rFonts w:ascii="Arial" w:eastAsia="Arial" w:hAnsi="Arial" w:cs="Arial"/>
          <w:caps/>
          <w:noProof/>
          <w:sz w:val="24"/>
          <w:szCs w:val="24"/>
          <w:lang w:val="es-NI" w:eastAsia="es-NI"/>
        </w:rPr>
        <w:t>ecología del comportamiento y prevención de accidentes”</w:t>
      </w:r>
      <w:r w:rsidRPr="00645D83">
        <w:rPr>
          <w:rFonts w:ascii="Arial" w:eastAsia="Arial" w:hAnsi="Arial" w:cs="Arial"/>
          <w:noProof/>
          <w:sz w:val="24"/>
          <w:szCs w:val="24"/>
          <w:lang w:val="es-NI" w:eastAsia="es-NI"/>
        </w:rPr>
        <w:t xml:space="preserve"> en el año 1978</w:t>
      </w:r>
      <w:r w:rsidRPr="00645D83">
        <w:rPr>
          <w:rFonts w:ascii="Arial" w:eastAsia="Arial" w:hAnsi="Arial" w:cs="Arial"/>
          <w:sz w:val="24"/>
          <w:szCs w:val="24"/>
          <w:lang w:val="es-NI" w:eastAsia="es-NI"/>
        </w:rPr>
        <w:t xml:space="preserve"> que, al analizar 33 estudios de casos publicados, encontró que en 32 de ellos disminuyeron las lesiones, en un rango entre 2 y 85%. Por otra parte, el seguimiento de 73 compañías donde se aplicó est</w:t>
      </w:r>
      <w:r w:rsidR="00145E1A">
        <w:rPr>
          <w:rFonts w:ascii="Arial" w:eastAsia="Arial" w:hAnsi="Arial" w:cs="Arial"/>
          <w:sz w:val="24"/>
          <w:szCs w:val="24"/>
          <w:lang w:val="es-NI" w:eastAsia="es-NI"/>
        </w:rPr>
        <w:t>e</w:t>
      </w:r>
      <w:r w:rsidRPr="00645D83">
        <w:rPr>
          <w:rFonts w:ascii="Arial" w:eastAsia="Arial" w:hAnsi="Arial" w:cs="Arial"/>
          <w:sz w:val="24"/>
          <w:szCs w:val="24"/>
          <w:lang w:val="es-NI" w:eastAsia="es-NI"/>
        </w:rPr>
        <w:t xml:space="preserve"> modelo de </w:t>
      </w:r>
      <w:r w:rsidR="00145E1A" w:rsidRPr="00645D83">
        <w:rPr>
          <w:rFonts w:ascii="Arial" w:eastAsia="Arial" w:hAnsi="Arial" w:cs="Arial"/>
          <w:sz w:val="24"/>
          <w:szCs w:val="24"/>
          <w:lang w:val="es-NI" w:eastAsia="es-NI"/>
        </w:rPr>
        <w:t>seguridad</w:t>
      </w:r>
      <w:r w:rsidRPr="00645D83">
        <w:rPr>
          <w:rFonts w:ascii="Arial" w:eastAsia="Arial" w:hAnsi="Arial" w:cs="Arial"/>
          <w:sz w:val="24"/>
          <w:szCs w:val="24"/>
          <w:lang w:val="es-NI" w:eastAsia="es-NI"/>
        </w:rPr>
        <w:t xml:space="preserve"> demostró una reducción significativa y progresiva de la tasa de lesiones en un período de 5 años</w:t>
      </w:r>
      <w:sdt>
        <w:sdtPr>
          <w:rPr>
            <w:rFonts w:ascii="Arial" w:eastAsia="Arial" w:hAnsi="Arial" w:cs="Arial"/>
            <w:sz w:val="24"/>
            <w:szCs w:val="24"/>
            <w:lang w:val="es-NI" w:eastAsia="es-NI"/>
          </w:rPr>
          <w:id w:val="1099915246"/>
          <w:citation/>
        </w:sdtPr>
        <w:sdtEndPr/>
        <w:sdtContent>
          <w:r w:rsidRPr="00645D83">
            <w:rPr>
              <w:rFonts w:ascii="Arial" w:eastAsia="Arial" w:hAnsi="Arial" w:cs="Arial"/>
              <w:sz w:val="24"/>
              <w:szCs w:val="24"/>
              <w:lang w:val="es-NI" w:eastAsia="es-NI"/>
            </w:rPr>
            <w:fldChar w:fldCharType="begin"/>
          </w:r>
          <w:r w:rsidRPr="00645D83">
            <w:rPr>
              <w:rFonts w:ascii="Arial" w:eastAsia="Arial" w:hAnsi="Arial" w:cs="Arial"/>
              <w:sz w:val="24"/>
              <w:szCs w:val="24"/>
              <w:lang w:val="es-NI" w:eastAsia="es-NI"/>
            </w:rPr>
            <w:instrText xml:space="preserve"> CITATION Sul78 \l 3082 </w:instrText>
          </w:r>
          <w:r w:rsidRPr="00645D83">
            <w:rPr>
              <w:rFonts w:ascii="Arial" w:eastAsia="Arial" w:hAnsi="Arial" w:cs="Arial"/>
              <w:sz w:val="24"/>
              <w:szCs w:val="24"/>
              <w:lang w:val="es-NI" w:eastAsia="es-NI"/>
            </w:rPr>
            <w:fldChar w:fldCharType="separate"/>
          </w:r>
          <w:r w:rsidR="004A36D4">
            <w:rPr>
              <w:rFonts w:ascii="Arial" w:eastAsia="Arial" w:hAnsi="Arial" w:cs="Arial"/>
              <w:noProof/>
              <w:sz w:val="24"/>
              <w:szCs w:val="24"/>
              <w:lang w:val="es-NI" w:eastAsia="es-NI"/>
            </w:rPr>
            <w:t xml:space="preserve"> </w:t>
          </w:r>
          <w:r w:rsidR="004A36D4" w:rsidRPr="004A36D4">
            <w:rPr>
              <w:rFonts w:ascii="Arial" w:eastAsia="Arial" w:hAnsi="Arial" w:cs="Arial"/>
              <w:noProof/>
              <w:sz w:val="24"/>
              <w:szCs w:val="24"/>
              <w:lang w:val="es-NI" w:eastAsia="es-NI"/>
            </w:rPr>
            <w:t>(Sulzer-Azaroff, 1978)</w:t>
          </w:r>
          <w:r w:rsidRPr="00645D83">
            <w:rPr>
              <w:rFonts w:ascii="Arial" w:eastAsia="Arial" w:hAnsi="Arial" w:cs="Arial"/>
              <w:sz w:val="24"/>
              <w:szCs w:val="24"/>
              <w:lang w:val="es-NI" w:eastAsia="es-NI"/>
            </w:rPr>
            <w:fldChar w:fldCharType="end"/>
          </w:r>
        </w:sdtContent>
      </w:sdt>
      <w:r w:rsidRPr="00645D83">
        <w:rPr>
          <w:rFonts w:ascii="Arial" w:eastAsia="Arial" w:hAnsi="Arial" w:cs="Arial"/>
          <w:sz w:val="24"/>
          <w:szCs w:val="24"/>
          <w:lang w:val="es-NI" w:eastAsia="es-NI"/>
        </w:rPr>
        <w:t>.</w:t>
      </w:r>
    </w:p>
    <w:p w14:paraId="686FBADC" w14:textId="77777777" w:rsidR="00645D83" w:rsidRPr="00645D83" w:rsidRDefault="00645D83" w:rsidP="00DF7E9E">
      <w:pPr>
        <w:spacing w:line="360" w:lineRule="auto"/>
        <w:jc w:val="both"/>
        <w:rPr>
          <w:rFonts w:ascii="Arial" w:eastAsia="Arial" w:hAnsi="Arial" w:cs="Arial"/>
          <w:sz w:val="24"/>
          <w:szCs w:val="24"/>
          <w:lang w:val="es-NI" w:eastAsia="es-NI"/>
        </w:rPr>
      </w:pPr>
      <w:r w:rsidRPr="00645D83">
        <w:rPr>
          <w:rFonts w:ascii="Arial" w:eastAsia="Arial" w:hAnsi="Arial" w:cs="Arial"/>
          <w:sz w:val="24"/>
          <w:szCs w:val="24"/>
          <w:lang w:val="es-NI" w:eastAsia="es-NI"/>
        </w:rPr>
        <w:t xml:space="preserve">En Nicaragua, son pocas las instituciones que adoptan el modelo de seguridad y salud ocupacional basado en comportamientos. Esto se debe en gran parte a la falta de voluntad política por parte de las gerencias de las empresas para implementar los cambios necesarios que requiere este método. Se recomienda especialmente este sistema para aquellas instituciones que consideran la seguridad como un valor esencial. En cuanto a investigaciones y estudios sobre seguridad basada en comportamientos, existen muy pocos en el país. Esta escasez de información a </w:t>
      </w:r>
      <w:r w:rsidRPr="00645D83">
        <w:rPr>
          <w:rFonts w:ascii="Arial" w:eastAsia="Arial" w:hAnsi="Arial" w:cs="Arial"/>
          <w:sz w:val="24"/>
          <w:szCs w:val="24"/>
          <w:lang w:val="es-NI" w:eastAsia="es-NI"/>
        </w:rPr>
        <w:lastRenderedPageBreak/>
        <w:t>menudo conduce a un desconocimiento del modelo en muchas empresas, así como de los requisitos necesarios para su correcta implementación y funcionamiento dentro de una industria.</w:t>
      </w:r>
    </w:p>
    <w:p w14:paraId="21607EE4" w14:textId="77777777" w:rsidR="00645D83" w:rsidRPr="00645D83" w:rsidRDefault="00645D83" w:rsidP="00DF7E9E">
      <w:pPr>
        <w:spacing w:line="360" w:lineRule="auto"/>
        <w:jc w:val="both"/>
        <w:rPr>
          <w:rFonts w:ascii="Arial" w:eastAsia="Arial" w:hAnsi="Arial" w:cs="Arial"/>
          <w:sz w:val="24"/>
          <w:szCs w:val="24"/>
          <w:lang w:val="es-NI" w:eastAsia="es-NI"/>
        </w:rPr>
      </w:pPr>
      <w:r w:rsidRPr="00645D83">
        <w:rPr>
          <w:rFonts w:ascii="Arial" w:eastAsia="Arial" w:hAnsi="Arial" w:cs="Arial"/>
          <w:sz w:val="24"/>
          <w:szCs w:val="24"/>
          <w:lang w:val="es-NI" w:eastAsia="es-NI"/>
        </w:rPr>
        <w:t>La implementación de un sistema de seguridad basado en comportamiento puede fortalecer la posición de una empresa dentro de su industria. Esto se logra mejorando su reputación en términos de seguridad y salud laboral, lo que a su vez permite atraer y retener talento, además de consolidar el compromiso de los colaboradores.</w:t>
      </w:r>
    </w:p>
    <w:p w14:paraId="321C569E" w14:textId="77777777" w:rsidR="008D3A8B" w:rsidRPr="008D3A8B" w:rsidRDefault="008D3A8B" w:rsidP="00741CD3">
      <w:pPr>
        <w:pStyle w:val="Prrafodelista"/>
        <w:keepNext/>
        <w:numPr>
          <w:ilvl w:val="0"/>
          <w:numId w:val="27"/>
        </w:numPr>
        <w:spacing w:after="160" w:line="480" w:lineRule="auto"/>
        <w:contextualSpacing w:val="0"/>
        <w:outlineLvl w:val="2"/>
        <w:rPr>
          <w:rFonts w:ascii="Arial" w:eastAsiaTheme="minorHAnsi" w:hAnsi="Arial" w:cs="Arial"/>
          <w:b/>
          <w:vanish/>
          <w:szCs w:val="24"/>
          <w:lang w:eastAsia="es-NI"/>
        </w:rPr>
      </w:pPr>
      <w:bookmarkStart w:id="40" w:name="_Toc143834974"/>
      <w:bookmarkStart w:id="41" w:name="_Toc143835321"/>
      <w:bookmarkStart w:id="42" w:name="_Toc143898276"/>
      <w:bookmarkStart w:id="43" w:name="_Toc144339210"/>
      <w:bookmarkStart w:id="44" w:name="_Toc144339329"/>
      <w:bookmarkStart w:id="45" w:name="_Toc146431171"/>
      <w:bookmarkStart w:id="46" w:name="_Toc148924602"/>
      <w:bookmarkStart w:id="47" w:name="_Toc149654978"/>
      <w:bookmarkStart w:id="48" w:name="_Toc151180256"/>
      <w:bookmarkStart w:id="49" w:name="_Toc152303597"/>
      <w:bookmarkStart w:id="50" w:name="_Toc152303818"/>
      <w:bookmarkStart w:id="51" w:name="_Toc152409053"/>
      <w:bookmarkStart w:id="52" w:name="_Toc124412972"/>
      <w:bookmarkEnd w:id="40"/>
      <w:bookmarkEnd w:id="41"/>
      <w:bookmarkEnd w:id="42"/>
      <w:bookmarkEnd w:id="43"/>
      <w:bookmarkEnd w:id="44"/>
      <w:bookmarkEnd w:id="45"/>
      <w:bookmarkEnd w:id="46"/>
      <w:bookmarkEnd w:id="47"/>
      <w:bookmarkEnd w:id="48"/>
      <w:bookmarkEnd w:id="49"/>
      <w:bookmarkEnd w:id="50"/>
      <w:bookmarkEnd w:id="51"/>
    </w:p>
    <w:p w14:paraId="4D5CB249" w14:textId="77777777" w:rsidR="008D3A8B" w:rsidRPr="008D3A8B" w:rsidRDefault="008D3A8B" w:rsidP="00741CD3">
      <w:pPr>
        <w:pStyle w:val="Prrafodelista"/>
        <w:keepNext/>
        <w:numPr>
          <w:ilvl w:val="2"/>
          <w:numId w:val="27"/>
        </w:numPr>
        <w:spacing w:after="160" w:line="480" w:lineRule="auto"/>
        <w:contextualSpacing w:val="0"/>
        <w:outlineLvl w:val="2"/>
        <w:rPr>
          <w:rFonts w:ascii="Arial" w:eastAsiaTheme="minorHAnsi" w:hAnsi="Arial" w:cs="Arial"/>
          <w:b/>
          <w:vanish/>
          <w:szCs w:val="24"/>
          <w:lang w:eastAsia="es-NI"/>
        </w:rPr>
      </w:pPr>
      <w:bookmarkStart w:id="53" w:name="_Toc143834975"/>
      <w:bookmarkStart w:id="54" w:name="_Toc143835322"/>
      <w:bookmarkStart w:id="55" w:name="_Toc143898277"/>
      <w:bookmarkStart w:id="56" w:name="_Toc144339211"/>
      <w:bookmarkStart w:id="57" w:name="_Toc144339330"/>
      <w:bookmarkStart w:id="58" w:name="_Toc146431172"/>
      <w:bookmarkStart w:id="59" w:name="_Toc148924603"/>
      <w:bookmarkStart w:id="60" w:name="_Toc149654979"/>
      <w:bookmarkStart w:id="61" w:name="_Toc151180257"/>
      <w:bookmarkStart w:id="62" w:name="_Toc152303598"/>
      <w:bookmarkStart w:id="63" w:name="_Toc152303819"/>
      <w:bookmarkStart w:id="64" w:name="_Toc152409054"/>
      <w:bookmarkEnd w:id="53"/>
      <w:bookmarkEnd w:id="54"/>
      <w:bookmarkEnd w:id="55"/>
      <w:bookmarkEnd w:id="56"/>
      <w:bookmarkEnd w:id="57"/>
      <w:bookmarkEnd w:id="58"/>
      <w:bookmarkEnd w:id="59"/>
      <w:bookmarkEnd w:id="60"/>
      <w:bookmarkEnd w:id="61"/>
      <w:bookmarkEnd w:id="62"/>
      <w:bookmarkEnd w:id="63"/>
      <w:bookmarkEnd w:id="64"/>
    </w:p>
    <w:p w14:paraId="64AB0CB2" w14:textId="636C33CE" w:rsidR="00645D83" w:rsidRPr="00645D83" w:rsidRDefault="00645D83" w:rsidP="00741CD3">
      <w:pPr>
        <w:pStyle w:val="Ttulo3"/>
        <w:numPr>
          <w:ilvl w:val="2"/>
          <w:numId w:val="27"/>
        </w:numPr>
        <w:rPr>
          <w:lang w:eastAsia="es-NI"/>
        </w:rPr>
      </w:pPr>
      <w:bookmarkStart w:id="65" w:name="_Toc152409055"/>
      <w:r w:rsidRPr="00E767E1">
        <w:rPr>
          <w:lang w:eastAsia="es-NI"/>
        </w:rPr>
        <w:t>Antecedentes Internacionales</w:t>
      </w:r>
      <w:bookmarkEnd w:id="52"/>
      <w:r w:rsidRPr="00E767E1">
        <w:rPr>
          <w:lang w:eastAsia="es-NI"/>
        </w:rPr>
        <w:t>.</w:t>
      </w:r>
      <w:bookmarkEnd w:id="65"/>
    </w:p>
    <w:p w14:paraId="7F5D2480" w14:textId="0DEC6099" w:rsidR="00C8210E" w:rsidRDefault="00645D83" w:rsidP="00DF7E9E">
      <w:pPr>
        <w:spacing w:line="360" w:lineRule="auto"/>
        <w:jc w:val="both"/>
        <w:rPr>
          <w:rFonts w:ascii="Arial" w:hAnsi="Arial" w:cs="Arial"/>
          <w:sz w:val="24"/>
          <w:szCs w:val="24"/>
          <w:lang w:val="es-NI"/>
        </w:rPr>
      </w:pPr>
      <w:bookmarkStart w:id="66" w:name="_Hlk142047391"/>
      <w:r w:rsidRPr="00645D83">
        <w:rPr>
          <w:rFonts w:ascii="Arial" w:hAnsi="Arial" w:cs="Arial"/>
          <w:sz w:val="24"/>
          <w:szCs w:val="24"/>
          <w:lang w:val="es-NI"/>
        </w:rPr>
        <w:t xml:space="preserve">En el año 2014 Ana Claudia De la Cruz Álamo realizó </w:t>
      </w:r>
      <w:r w:rsidR="0092354A">
        <w:rPr>
          <w:rFonts w:ascii="Arial" w:hAnsi="Arial" w:cs="Arial"/>
          <w:sz w:val="24"/>
          <w:szCs w:val="24"/>
          <w:lang w:val="es-NI"/>
        </w:rPr>
        <w:t>en el Perú</w:t>
      </w:r>
      <w:r w:rsidR="0092354A" w:rsidRPr="00645D83">
        <w:rPr>
          <w:rFonts w:ascii="Arial" w:hAnsi="Arial" w:cs="Arial"/>
          <w:sz w:val="24"/>
          <w:szCs w:val="24"/>
          <w:lang w:val="es-NI"/>
        </w:rPr>
        <w:t xml:space="preserve"> la</w:t>
      </w:r>
      <w:r w:rsidRPr="00645D83">
        <w:rPr>
          <w:rFonts w:ascii="Arial" w:hAnsi="Arial" w:cs="Arial"/>
          <w:sz w:val="24"/>
          <w:szCs w:val="24"/>
          <w:lang w:val="es-NI"/>
        </w:rPr>
        <w:t xml:space="preserve"> investigación titulada, “MEJORA DEL PROGRAMA DE SEGURIDAD BASADA EN EL COMPORTAMIENTO DEL SISTEMA INTEGRADO DE GESTIÓN DE PREVENCIÓN DE RIESGOS Y MEDIO AMBIENTE DE GYM S.A”. El objetivo de esta investigación fue dar a conocer las bases teóricas, conceptuales y técnicas de la Seguridad Basada en el Comportamiento (SBC) orientada a cambiar los comportamientos inseguros de los trabajadores por comportamientos seguros. Una vez realizada la documentación y análisis adecuado se identificaron las falencias y faltas del programa de SBC, logrando así poner en marcha un plan de mejora al programa de </w:t>
      </w:r>
      <w:r w:rsidR="00420BEE">
        <w:rPr>
          <w:rFonts w:ascii="Arial" w:hAnsi="Arial" w:cs="Arial"/>
          <w:sz w:val="24"/>
          <w:szCs w:val="24"/>
          <w:lang w:val="es-NI"/>
        </w:rPr>
        <w:t>SBC</w:t>
      </w:r>
      <w:r w:rsidRPr="00645D83">
        <w:rPr>
          <w:rFonts w:ascii="Arial" w:hAnsi="Arial" w:cs="Arial"/>
          <w:sz w:val="24"/>
          <w:szCs w:val="24"/>
          <w:lang w:val="es-NI"/>
        </w:rPr>
        <w:t xml:space="preserve">. Los resultados de la investigación lograron la obtención de un formulario para la empresa </w:t>
      </w:r>
      <w:proofErr w:type="spellStart"/>
      <w:r w:rsidRPr="00645D83">
        <w:rPr>
          <w:rFonts w:ascii="Arial" w:hAnsi="Arial" w:cs="Arial"/>
          <w:sz w:val="24"/>
          <w:szCs w:val="24"/>
          <w:lang w:val="es-NI"/>
        </w:rPr>
        <w:t>GyM</w:t>
      </w:r>
      <w:proofErr w:type="spellEnd"/>
      <w:r w:rsidRPr="00645D83">
        <w:rPr>
          <w:rFonts w:ascii="Arial" w:hAnsi="Arial" w:cs="Arial"/>
          <w:sz w:val="24"/>
          <w:szCs w:val="24"/>
          <w:lang w:val="es-NI"/>
        </w:rPr>
        <w:t xml:space="preserve">, en el que se presentan las conductas y comportamientos de las personas, y se puede observar si un comportamiento en el área laboral es seguro o si no lo es, identificando las causas inmediatas y causa raíz de sus comportamientos </w:t>
      </w:r>
      <w:sdt>
        <w:sdtPr>
          <w:rPr>
            <w:rFonts w:ascii="Arial" w:hAnsi="Arial" w:cs="Arial"/>
            <w:sz w:val="24"/>
            <w:szCs w:val="24"/>
            <w:lang w:val="es-NI"/>
          </w:rPr>
          <w:id w:val="-1080759827"/>
          <w:citation/>
        </w:sdtPr>
        <w:sdtEndPr/>
        <w:sdtContent>
          <w:r w:rsidRPr="00645D83">
            <w:rPr>
              <w:rFonts w:ascii="Arial" w:hAnsi="Arial" w:cs="Arial"/>
              <w:sz w:val="24"/>
              <w:szCs w:val="24"/>
              <w:lang w:val="es-NI"/>
            </w:rPr>
            <w:fldChar w:fldCharType="begin"/>
          </w:r>
          <w:r w:rsidRPr="00645D83">
            <w:rPr>
              <w:rFonts w:ascii="Arial" w:hAnsi="Arial" w:cs="Arial"/>
              <w:sz w:val="24"/>
              <w:szCs w:val="24"/>
              <w:lang w:val="es-NI"/>
            </w:rPr>
            <w:instrText xml:space="preserve"> CITATION Ana14 \l 3082 </w:instrText>
          </w:r>
          <w:r w:rsidRPr="00645D83">
            <w:rPr>
              <w:rFonts w:ascii="Arial" w:hAnsi="Arial" w:cs="Arial"/>
              <w:sz w:val="24"/>
              <w:szCs w:val="24"/>
              <w:lang w:val="es-NI"/>
            </w:rPr>
            <w:fldChar w:fldCharType="separate"/>
          </w:r>
          <w:r w:rsidR="004A36D4" w:rsidRPr="004A36D4">
            <w:rPr>
              <w:rFonts w:ascii="Arial" w:hAnsi="Arial" w:cs="Arial"/>
              <w:noProof/>
              <w:sz w:val="24"/>
              <w:szCs w:val="24"/>
              <w:lang w:val="es-NI"/>
            </w:rPr>
            <w:t>(Álamo, 2014)</w:t>
          </w:r>
          <w:r w:rsidRPr="00645D83">
            <w:rPr>
              <w:rFonts w:ascii="Arial" w:hAnsi="Arial" w:cs="Arial"/>
              <w:sz w:val="24"/>
              <w:szCs w:val="24"/>
              <w:lang w:val="es-NI"/>
            </w:rPr>
            <w:fldChar w:fldCharType="end"/>
          </w:r>
        </w:sdtContent>
      </w:sdt>
      <w:r w:rsidRPr="00645D83">
        <w:rPr>
          <w:rFonts w:ascii="Arial" w:hAnsi="Arial" w:cs="Arial"/>
          <w:sz w:val="24"/>
          <w:szCs w:val="24"/>
          <w:lang w:val="es-NI"/>
        </w:rPr>
        <w:t>.</w:t>
      </w:r>
      <w:r w:rsidR="00C8210E">
        <w:rPr>
          <w:rFonts w:ascii="Arial" w:hAnsi="Arial" w:cs="Arial"/>
          <w:sz w:val="24"/>
          <w:szCs w:val="24"/>
          <w:lang w:val="es-NI"/>
        </w:rPr>
        <w:t xml:space="preserve"> </w:t>
      </w:r>
    </w:p>
    <w:p w14:paraId="6BCFE9E5" w14:textId="01A75127" w:rsidR="00C8210E" w:rsidRPr="00C8210E" w:rsidRDefault="00C8210E" w:rsidP="00DF7E9E">
      <w:pPr>
        <w:spacing w:line="360" w:lineRule="auto"/>
        <w:jc w:val="both"/>
        <w:rPr>
          <w:rFonts w:ascii="Arial" w:hAnsi="Arial" w:cs="Arial"/>
          <w:sz w:val="24"/>
          <w:szCs w:val="24"/>
          <w:lang w:val="es-NI"/>
        </w:rPr>
      </w:pPr>
      <w:r w:rsidRPr="00C8210E">
        <w:rPr>
          <w:rFonts w:ascii="Arial" w:hAnsi="Arial" w:cs="Arial"/>
          <w:sz w:val="24"/>
          <w:szCs w:val="24"/>
          <w:lang w:val="es-NI"/>
        </w:rPr>
        <w:t xml:space="preserve">El presente estudio “MEJORA DEL PROGRAMA DE SEGURIDAD BASADA EN EL COMPORTAMIENTO DEL SISTEMA INTEGRADO DE GESTIÓN DE PREVENCIÓN DE RIESGOS Y MEDIO AMBIENTE DE GYM S.A” </w:t>
      </w:r>
      <w:sdt>
        <w:sdtPr>
          <w:rPr>
            <w:rFonts w:ascii="Arial" w:hAnsi="Arial" w:cs="Arial"/>
            <w:sz w:val="24"/>
            <w:szCs w:val="24"/>
            <w:lang w:val="es-NI"/>
          </w:rPr>
          <w:id w:val="1261952964"/>
          <w:citation/>
        </w:sdtPr>
        <w:sdtEndPr/>
        <w:sdtContent>
          <w:r w:rsidRPr="00C8210E">
            <w:rPr>
              <w:rFonts w:ascii="Arial" w:hAnsi="Arial" w:cs="Arial"/>
              <w:sz w:val="24"/>
              <w:szCs w:val="24"/>
              <w:lang w:val="es-NI"/>
            </w:rPr>
            <w:fldChar w:fldCharType="begin"/>
          </w:r>
          <w:r w:rsidRPr="00C8210E">
            <w:rPr>
              <w:rFonts w:ascii="Arial" w:hAnsi="Arial" w:cs="Arial"/>
              <w:sz w:val="24"/>
              <w:szCs w:val="24"/>
              <w:lang w:val="es-NI"/>
            </w:rPr>
            <w:instrText xml:space="preserve"> CITATION Ana14 \l 3082 </w:instrText>
          </w:r>
          <w:r w:rsidRPr="00C8210E">
            <w:rPr>
              <w:rFonts w:ascii="Arial" w:hAnsi="Arial" w:cs="Arial"/>
              <w:sz w:val="24"/>
              <w:szCs w:val="24"/>
              <w:lang w:val="es-NI"/>
            </w:rPr>
            <w:fldChar w:fldCharType="separate"/>
          </w:r>
          <w:r w:rsidR="004A36D4" w:rsidRPr="004A36D4">
            <w:rPr>
              <w:rFonts w:ascii="Arial" w:hAnsi="Arial" w:cs="Arial"/>
              <w:noProof/>
              <w:sz w:val="24"/>
              <w:szCs w:val="24"/>
              <w:lang w:val="es-NI"/>
            </w:rPr>
            <w:t>(Álamo, 2014)</w:t>
          </w:r>
          <w:r w:rsidRPr="00C8210E">
            <w:rPr>
              <w:rFonts w:ascii="Arial" w:hAnsi="Arial" w:cs="Arial"/>
              <w:sz w:val="24"/>
              <w:szCs w:val="24"/>
              <w:lang w:val="es-NI"/>
            </w:rPr>
            <w:fldChar w:fldCharType="end"/>
          </w:r>
        </w:sdtContent>
      </w:sdt>
      <w:r w:rsidRPr="00C8210E">
        <w:rPr>
          <w:rFonts w:ascii="Arial" w:hAnsi="Arial" w:cs="Arial"/>
          <w:sz w:val="24"/>
          <w:szCs w:val="24"/>
          <w:lang w:val="es-NI"/>
        </w:rPr>
        <w:t>, brinda un valioso aporte a</w:t>
      </w:r>
      <w:r>
        <w:rPr>
          <w:rFonts w:ascii="Arial" w:hAnsi="Arial" w:cs="Arial"/>
          <w:sz w:val="24"/>
          <w:szCs w:val="24"/>
          <w:lang w:val="es-NI"/>
        </w:rPr>
        <w:t>l</w:t>
      </w:r>
      <w:r w:rsidRPr="00C8210E">
        <w:rPr>
          <w:rFonts w:ascii="Arial" w:hAnsi="Arial" w:cs="Arial"/>
          <w:sz w:val="24"/>
          <w:szCs w:val="24"/>
          <w:lang w:val="es-NI"/>
        </w:rPr>
        <w:t xml:space="preserve"> presente </w:t>
      </w:r>
      <w:r w:rsidRPr="00B20CB5">
        <w:rPr>
          <w:rFonts w:ascii="Arial" w:hAnsi="Arial" w:cs="Arial"/>
          <w:sz w:val="24"/>
          <w:szCs w:val="24"/>
          <w:lang w:val="es-NI"/>
        </w:rPr>
        <w:t>proyecto</w:t>
      </w:r>
      <w:r>
        <w:rPr>
          <w:rFonts w:ascii="Arial" w:hAnsi="Arial" w:cs="Arial"/>
          <w:sz w:val="24"/>
          <w:szCs w:val="24"/>
          <w:lang w:val="es-NI"/>
        </w:rPr>
        <w:t xml:space="preserve"> </w:t>
      </w:r>
      <w:r w:rsidRPr="00C8210E">
        <w:rPr>
          <w:rFonts w:ascii="Arial" w:hAnsi="Arial" w:cs="Arial"/>
          <w:sz w:val="24"/>
          <w:szCs w:val="24"/>
          <w:lang w:val="es-NI"/>
        </w:rPr>
        <w:t xml:space="preserve">para entender como es necesaria la evaluación de un entorno de seguridad y salud ocupacional, para lograr identificar cuáles son sus principales debilidades de cara a la implementación de un nuevo modelo de seguridad y salud ocupacional o la mejora del sistema de seguridad que este en vigencia, </w:t>
      </w:r>
      <w:r w:rsidRPr="00C8210E">
        <w:rPr>
          <w:rFonts w:ascii="Arial" w:hAnsi="Arial" w:cs="Arial"/>
          <w:sz w:val="24"/>
          <w:szCs w:val="24"/>
          <w:lang w:val="es-NI"/>
        </w:rPr>
        <w:lastRenderedPageBreak/>
        <w:t>logrando así enfocarse en una base teórica sólida y una metodología práctica para fomentar comportamientos seguros entre los trabajadores, para así contribuir significativamente a la reducción de incidentes y accidentes en las instituciones.</w:t>
      </w:r>
    </w:p>
    <w:p w14:paraId="1DFDEFBA" w14:textId="5BF5D85C" w:rsidR="00645D83" w:rsidRDefault="00645D83" w:rsidP="00DF7E9E">
      <w:pPr>
        <w:spacing w:line="360" w:lineRule="auto"/>
        <w:jc w:val="both"/>
        <w:rPr>
          <w:rFonts w:ascii="Arial" w:hAnsi="Arial" w:cs="Arial"/>
          <w:sz w:val="24"/>
          <w:szCs w:val="24"/>
          <w:lang w:val="es-NI"/>
        </w:rPr>
      </w:pPr>
      <w:bookmarkStart w:id="67" w:name="_Hlk142047405"/>
      <w:bookmarkEnd w:id="66"/>
      <w:r w:rsidRPr="00645D83">
        <w:rPr>
          <w:rFonts w:ascii="Arial" w:hAnsi="Arial" w:cs="Arial"/>
          <w:sz w:val="24"/>
          <w:szCs w:val="24"/>
          <w:lang w:val="es-NI"/>
        </w:rPr>
        <w:t>Por su parte la investigación titulada, “DISEÑO DEL PROGRAMA DE SEGURIDAD BASADO EN EL COMPORTAMIENTO PARA UNA EMPRESA DEDICADA A LA CONSULTORIA AMBIENTAL Y MINERO ENERGÉTICA” realizada por Alejandra Barón Gómez en el año 2017</w:t>
      </w:r>
      <w:r w:rsidR="0092354A">
        <w:rPr>
          <w:rFonts w:ascii="Arial" w:hAnsi="Arial" w:cs="Arial"/>
          <w:sz w:val="24"/>
          <w:szCs w:val="24"/>
          <w:lang w:val="es-NI"/>
        </w:rPr>
        <w:t xml:space="preserve"> en Bogotá, Colombia</w:t>
      </w:r>
      <w:r w:rsidRPr="00645D83">
        <w:rPr>
          <w:rFonts w:ascii="Arial" w:hAnsi="Arial" w:cs="Arial"/>
          <w:sz w:val="24"/>
          <w:szCs w:val="24"/>
          <w:lang w:val="es-NI"/>
        </w:rPr>
        <w:t>; se planteó el objetivo de diseñar un programa de seguridad basada en comportamiento en una empresa dedicada a la consultoría ambiental y minero energética. Es una investigación de enfoque descriptivo, la cual se aplicó a una empresa con un total de 11 trabajadores con el fin de dar cumplimiento a los objetivos planteados basado principalmente en los siete principios de la seguridad basada en comportamiento.</w:t>
      </w:r>
      <w:r w:rsidR="009A7821">
        <w:rPr>
          <w:rFonts w:ascii="Arial" w:hAnsi="Arial" w:cs="Arial"/>
          <w:sz w:val="24"/>
          <w:szCs w:val="24"/>
          <w:lang w:val="es-NI"/>
        </w:rPr>
        <w:t xml:space="preserve"> </w:t>
      </w:r>
      <w:r w:rsidR="00301C41">
        <w:rPr>
          <w:rFonts w:ascii="Arial" w:hAnsi="Arial" w:cs="Arial"/>
          <w:sz w:val="24"/>
          <w:szCs w:val="24"/>
          <w:lang w:val="es-NI"/>
        </w:rPr>
        <w:t>Los resultados de la investigación lograron el</w:t>
      </w:r>
      <w:r w:rsidRPr="00645D83">
        <w:rPr>
          <w:rFonts w:ascii="Arial" w:hAnsi="Arial" w:cs="Arial"/>
          <w:sz w:val="24"/>
          <w:szCs w:val="24"/>
          <w:lang w:val="es-NI"/>
        </w:rPr>
        <w:t xml:space="preserve"> diseño del programa de seguridad basada en el comportamiento y la reafirmación de la necesidad de la empresa para la implementación del programa </w:t>
      </w:r>
      <w:r w:rsidR="00E47322">
        <w:rPr>
          <w:rFonts w:ascii="Arial" w:hAnsi="Arial" w:cs="Arial"/>
          <w:sz w:val="24"/>
          <w:szCs w:val="24"/>
          <w:lang w:val="es-NI"/>
        </w:rPr>
        <w:t xml:space="preserve">de </w:t>
      </w:r>
      <w:r w:rsidR="009A7821">
        <w:rPr>
          <w:rFonts w:ascii="Arial" w:hAnsi="Arial" w:cs="Arial"/>
          <w:sz w:val="24"/>
          <w:szCs w:val="24"/>
          <w:lang w:val="es-NI"/>
        </w:rPr>
        <w:t xml:space="preserve">SBC </w:t>
      </w:r>
      <w:sdt>
        <w:sdtPr>
          <w:rPr>
            <w:rFonts w:ascii="Arial" w:hAnsi="Arial" w:cs="Arial"/>
            <w:sz w:val="24"/>
            <w:szCs w:val="24"/>
            <w:lang w:val="es-NI"/>
          </w:rPr>
          <w:id w:val="-169184855"/>
          <w:citation/>
        </w:sdtPr>
        <w:sdtEndPr/>
        <w:sdtContent>
          <w:r w:rsidRPr="00645D83">
            <w:rPr>
              <w:rFonts w:ascii="Arial" w:hAnsi="Arial" w:cs="Arial"/>
              <w:sz w:val="24"/>
              <w:szCs w:val="24"/>
              <w:lang w:val="es-NI"/>
            </w:rPr>
            <w:fldChar w:fldCharType="begin"/>
          </w:r>
          <w:r w:rsidRPr="00645D83">
            <w:rPr>
              <w:rFonts w:ascii="Arial" w:hAnsi="Arial" w:cs="Arial"/>
              <w:sz w:val="24"/>
              <w:szCs w:val="24"/>
              <w:lang w:val="es-NI"/>
            </w:rPr>
            <w:instrText xml:space="preserve"> CITATION ALE17 \l 3082 </w:instrText>
          </w:r>
          <w:r w:rsidRPr="00645D83">
            <w:rPr>
              <w:rFonts w:ascii="Arial" w:hAnsi="Arial" w:cs="Arial"/>
              <w:sz w:val="24"/>
              <w:szCs w:val="24"/>
              <w:lang w:val="es-NI"/>
            </w:rPr>
            <w:fldChar w:fldCharType="separate"/>
          </w:r>
          <w:r w:rsidR="004A36D4" w:rsidRPr="004A36D4">
            <w:rPr>
              <w:rFonts w:ascii="Arial" w:hAnsi="Arial" w:cs="Arial"/>
              <w:noProof/>
              <w:sz w:val="24"/>
              <w:szCs w:val="24"/>
              <w:lang w:val="es-NI"/>
            </w:rPr>
            <w:t>(GÓMEZ, 2017)</w:t>
          </w:r>
          <w:r w:rsidRPr="00645D83">
            <w:rPr>
              <w:rFonts w:ascii="Arial" w:hAnsi="Arial" w:cs="Arial"/>
              <w:sz w:val="24"/>
              <w:szCs w:val="24"/>
              <w:lang w:val="es-NI"/>
            </w:rPr>
            <w:fldChar w:fldCharType="end"/>
          </w:r>
        </w:sdtContent>
      </w:sdt>
      <w:r w:rsidRPr="00645D83">
        <w:rPr>
          <w:rFonts w:ascii="Arial" w:hAnsi="Arial" w:cs="Arial"/>
          <w:sz w:val="24"/>
          <w:szCs w:val="24"/>
          <w:lang w:val="es-NI"/>
        </w:rPr>
        <w:t>.</w:t>
      </w:r>
    </w:p>
    <w:p w14:paraId="6C90CCEA" w14:textId="419BC8A4" w:rsidR="00301C41" w:rsidRPr="00645D83" w:rsidRDefault="00301C41" w:rsidP="00DF7E9E">
      <w:pPr>
        <w:spacing w:line="360" w:lineRule="auto"/>
        <w:jc w:val="both"/>
        <w:rPr>
          <w:rFonts w:ascii="Arial" w:hAnsi="Arial" w:cs="Arial"/>
          <w:sz w:val="24"/>
          <w:szCs w:val="24"/>
          <w:lang w:val="es-NI"/>
        </w:rPr>
      </w:pPr>
      <w:r w:rsidRPr="00301C41">
        <w:rPr>
          <w:rFonts w:ascii="Arial" w:hAnsi="Arial" w:cs="Arial"/>
          <w:sz w:val="24"/>
          <w:szCs w:val="24"/>
          <w:lang w:val="es-NI"/>
        </w:rPr>
        <w:t xml:space="preserve">El estudio “DISEÑO DEL PROGRAMA DE SEGURIDAD BASADO EN EL COMPORTAMIENTO PARA UNA EMPRESA DEDICADA A LA CONSULTORIA AMBIENTAL Y MINERO ENERGÉTICA” </w:t>
      </w:r>
      <w:sdt>
        <w:sdtPr>
          <w:rPr>
            <w:rFonts w:ascii="Arial" w:hAnsi="Arial" w:cs="Arial"/>
            <w:sz w:val="24"/>
            <w:szCs w:val="24"/>
            <w:lang w:val="es-NI"/>
          </w:rPr>
          <w:id w:val="-1919928833"/>
          <w:citation/>
        </w:sdtPr>
        <w:sdtEndPr/>
        <w:sdtContent>
          <w:r w:rsidRPr="00301C41">
            <w:rPr>
              <w:rFonts w:ascii="Arial" w:hAnsi="Arial" w:cs="Arial"/>
              <w:sz w:val="24"/>
              <w:szCs w:val="24"/>
              <w:lang w:val="es-NI"/>
            </w:rPr>
            <w:fldChar w:fldCharType="begin"/>
          </w:r>
          <w:r w:rsidRPr="00301C41">
            <w:rPr>
              <w:rFonts w:ascii="Arial" w:hAnsi="Arial" w:cs="Arial"/>
              <w:sz w:val="24"/>
              <w:szCs w:val="24"/>
              <w:lang w:val="es-NI"/>
            </w:rPr>
            <w:instrText xml:space="preserve"> CITATION ALE17 \l 3082 </w:instrText>
          </w:r>
          <w:r w:rsidRPr="00301C41">
            <w:rPr>
              <w:rFonts w:ascii="Arial" w:hAnsi="Arial" w:cs="Arial"/>
              <w:sz w:val="24"/>
              <w:szCs w:val="24"/>
              <w:lang w:val="es-NI"/>
            </w:rPr>
            <w:fldChar w:fldCharType="separate"/>
          </w:r>
          <w:r w:rsidR="004A36D4" w:rsidRPr="004A36D4">
            <w:rPr>
              <w:rFonts w:ascii="Arial" w:hAnsi="Arial" w:cs="Arial"/>
              <w:noProof/>
              <w:sz w:val="24"/>
              <w:szCs w:val="24"/>
              <w:lang w:val="es-NI"/>
            </w:rPr>
            <w:t>(GÓMEZ, 2017)</w:t>
          </w:r>
          <w:r w:rsidRPr="00301C41">
            <w:rPr>
              <w:rFonts w:ascii="Arial" w:hAnsi="Arial" w:cs="Arial"/>
              <w:sz w:val="24"/>
              <w:szCs w:val="24"/>
              <w:lang w:val="es-NI"/>
            </w:rPr>
            <w:fldChar w:fldCharType="end"/>
          </w:r>
        </w:sdtContent>
      </w:sdt>
      <w:r w:rsidRPr="00301C41">
        <w:rPr>
          <w:rFonts w:ascii="Arial" w:hAnsi="Arial" w:cs="Arial"/>
          <w:sz w:val="24"/>
          <w:szCs w:val="24"/>
          <w:lang w:val="es-NI"/>
        </w:rPr>
        <w:t>, ofrece un aporte significativo a</w:t>
      </w:r>
      <w:r>
        <w:rPr>
          <w:rFonts w:ascii="Arial" w:hAnsi="Arial" w:cs="Arial"/>
          <w:sz w:val="24"/>
          <w:szCs w:val="24"/>
          <w:lang w:val="es-NI"/>
        </w:rPr>
        <w:t>l</w:t>
      </w:r>
      <w:r w:rsidRPr="00301C41">
        <w:rPr>
          <w:rFonts w:ascii="Arial" w:hAnsi="Arial" w:cs="Arial"/>
          <w:sz w:val="24"/>
          <w:szCs w:val="24"/>
          <w:lang w:val="es-NI"/>
        </w:rPr>
        <w:t xml:space="preserve"> presente </w:t>
      </w:r>
      <w:r w:rsidRPr="00B20CB5">
        <w:rPr>
          <w:rFonts w:ascii="Arial" w:hAnsi="Arial" w:cs="Arial"/>
          <w:sz w:val="24"/>
          <w:szCs w:val="24"/>
          <w:lang w:val="es-NI"/>
        </w:rPr>
        <w:t xml:space="preserve">proyecto </w:t>
      </w:r>
      <w:r w:rsidRPr="00301C41">
        <w:rPr>
          <w:rFonts w:ascii="Arial" w:hAnsi="Arial" w:cs="Arial"/>
          <w:sz w:val="24"/>
          <w:szCs w:val="24"/>
          <w:lang w:val="es-NI"/>
        </w:rPr>
        <w:t>en cuanto a lograr comprender el uso y aplicaciones de los siete principios de la seguridad basada en comportamiento, además de darnos las pautas para el análisis y diseño de un programa de SBC y como este se adecua a cualquier entorno laboral siempre y cuando se cumpla con los requisitos necesarios para su posterior aplicación en cuanto a las industrias se refiere.</w:t>
      </w:r>
    </w:p>
    <w:p w14:paraId="11E1CFAD" w14:textId="27B8BA12" w:rsidR="00D200DC" w:rsidRDefault="00645D83" w:rsidP="00DF7E9E">
      <w:pPr>
        <w:spacing w:line="360" w:lineRule="auto"/>
        <w:jc w:val="both"/>
        <w:rPr>
          <w:rFonts w:ascii="Arial" w:hAnsi="Arial" w:cs="Arial"/>
          <w:sz w:val="24"/>
          <w:szCs w:val="24"/>
          <w:lang w:val="es-NI"/>
        </w:rPr>
      </w:pPr>
      <w:bookmarkStart w:id="68" w:name="_Hlk142047416"/>
      <w:bookmarkEnd w:id="67"/>
      <w:r w:rsidRPr="00645D83">
        <w:rPr>
          <w:rFonts w:ascii="Arial" w:hAnsi="Arial" w:cs="Arial"/>
          <w:sz w:val="24"/>
          <w:szCs w:val="24"/>
          <w:lang w:val="es-NI"/>
        </w:rPr>
        <w:t xml:space="preserve">De igual manera la </w:t>
      </w:r>
      <w:r w:rsidRPr="00B20CB5">
        <w:rPr>
          <w:rFonts w:ascii="Arial" w:hAnsi="Arial" w:cs="Arial"/>
          <w:sz w:val="24"/>
          <w:szCs w:val="24"/>
          <w:lang w:val="es-NI"/>
        </w:rPr>
        <w:t>investigación</w:t>
      </w:r>
      <w:r w:rsidRPr="00645D83">
        <w:rPr>
          <w:rFonts w:ascii="Arial" w:hAnsi="Arial" w:cs="Arial"/>
          <w:sz w:val="24"/>
          <w:szCs w:val="24"/>
          <w:lang w:val="es-NI"/>
        </w:rPr>
        <w:t xml:space="preserve"> elaborada por Román Salvador </w:t>
      </w:r>
      <w:proofErr w:type="spellStart"/>
      <w:r w:rsidR="009A7821" w:rsidRPr="00645D83">
        <w:rPr>
          <w:rFonts w:ascii="Arial" w:hAnsi="Arial" w:cs="Arial"/>
          <w:sz w:val="24"/>
          <w:szCs w:val="24"/>
          <w:lang w:val="es-NI"/>
        </w:rPr>
        <w:t>Muccigrosso</w:t>
      </w:r>
      <w:proofErr w:type="spellEnd"/>
      <w:r w:rsidR="009A7821" w:rsidRPr="00645D83">
        <w:rPr>
          <w:rFonts w:ascii="Arial" w:hAnsi="Arial" w:cs="Arial"/>
          <w:sz w:val="24"/>
          <w:szCs w:val="24"/>
          <w:lang w:val="es-NI"/>
        </w:rPr>
        <w:t xml:space="preserve"> en</w:t>
      </w:r>
      <w:r w:rsidRPr="00645D83">
        <w:rPr>
          <w:rFonts w:ascii="Arial" w:hAnsi="Arial" w:cs="Arial"/>
          <w:sz w:val="24"/>
          <w:szCs w:val="24"/>
          <w:lang w:val="es-NI"/>
        </w:rPr>
        <w:t xml:space="preserve"> el año 2022 denominada, “</w:t>
      </w:r>
      <w:r w:rsidRPr="00645D83">
        <w:rPr>
          <w:rFonts w:ascii="Arial" w:hAnsi="Arial" w:cs="Arial"/>
          <w:caps/>
          <w:sz w:val="24"/>
          <w:szCs w:val="24"/>
          <w:lang w:val="es-NI"/>
        </w:rPr>
        <w:t>Implementación de Sistema de Gestión bajo Norma ISO 45001 orientada a la seguridad basada en el comportamiento humano</w:t>
      </w:r>
      <w:r w:rsidRPr="00645D83">
        <w:rPr>
          <w:rFonts w:ascii="Arial" w:hAnsi="Arial" w:cs="Arial"/>
          <w:sz w:val="24"/>
          <w:szCs w:val="24"/>
          <w:lang w:val="es-NI"/>
        </w:rPr>
        <w:t xml:space="preserve">”, tuvo por objetivo implementar un sistema de Gestión de Seguridad e Higiene y Medio Ambiente del Trabajo orientado a la Seguridad basada en el comportamiento humano conforme a la norma ISO 45001, </w:t>
      </w:r>
      <w:r w:rsidRPr="00645D83">
        <w:rPr>
          <w:rFonts w:ascii="Arial" w:hAnsi="Arial" w:cs="Arial"/>
          <w:sz w:val="24"/>
          <w:szCs w:val="24"/>
          <w:lang w:val="es-NI"/>
        </w:rPr>
        <w:lastRenderedPageBreak/>
        <w:t xml:space="preserve">referente a la empresa MANSER S.R.L. ubicada en la ciudad de Córdoba, Argentina. La metodología de investigación buscaba el análisis de los riesgos laborales en las distintas áreas y a partir de dicho análisis proyectar objetivos, metas, </w:t>
      </w:r>
      <w:r w:rsidR="00E47322">
        <w:rPr>
          <w:rFonts w:ascii="Arial" w:hAnsi="Arial" w:cs="Arial"/>
          <w:sz w:val="24"/>
          <w:szCs w:val="24"/>
          <w:lang w:val="es-NI"/>
        </w:rPr>
        <w:t xml:space="preserve">y </w:t>
      </w:r>
      <w:r w:rsidRPr="00645D83">
        <w:rPr>
          <w:rFonts w:ascii="Arial" w:hAnsi="Arial" w:cs="Arial"/>
          <w:sz w:val="24"/>
          <w:szCs w:val="24"/>
          <w:lang w:val="es-NI"/>
        </w:rPr>
        <w:t>programas de capacitación</w:t>
      </w:r>
      <w:r w:rsidR="00E47322">
        <w:rPr>
          <w:rFonts w:ascii="Arial" w:hAnsi="Arial" w:cs="Arial"/>
          <w:sz w:val="24"/>
          <w:szCs w:val="24"/>
          <w:lang w:val="es-NI"/>
        </w:rPr>
        <w:t xml:space="preserve">. </w:t>
      </w:r>
      <w:r w:rsidRPr="00645D83">
        <w:rPr>
          <w:rFonts w:ascii="Arial" w:hAnsi="Arial" w:cs="Arial"/>
          <w:sz w:val="24"/>
          <w:szCs w:val="24"/>
          <w:lang w:val="es-NI"/>
        </w:rPr>
        <w:t xml:space="preserve">En función del análisis de riesgo se elaboró un plan de mejora donde se involucra tanto a los empleados como también a los altos mandos, </w:t>
      </w:r>
      <w:r w:rsidR="00947224">
        <w:rPr>
          <w:rFonts w:ascii="Arial" w:hAnsi="Arial" w:cs="Arial"/>
          <w:sz w:val="24"/>
          <w:szCs w:val="24"/>
          <w:lang w:val="es-NI"/>
        </w:rPr>
        <w:t xml:space="preserve">obteniendo como resultado </w:t>
      </w:r>
      <w:r w:rsidRPr="00645D83">
        <w:rPr>
          <w:rFonts w:ascii="Arial" w:hAnsi="Arial" w:cs="Arial"/>
          <w:sz w:val="24"/>
          <w:szCs w:val="24"/>
          <w:lang w:val="es-NI"/>
        </w:rPr>
        <w:t xml:space="preserve">la evaluación y aplicación del SBC logra así un sistema completamente apto que tiene por objetivo fomentar una cultura de seguridad y salud de prevención, logrando velar por la seguridad, promoción de hábitos saludables y un clima organizacional sano, que sea gestor de personal saludable y motivado </w:t>
      </w:r>
      <w:sdt>
        <w:sdtPr>
          <w:rPr>
            <w:rFonts w:ascii="Arial" w:hAnsi="Arial" w:cs="Arial"/>
            <w:sz w:val="24"/>
            <w:szCs w:val="24"/>
            <w:lang w:val="es-NI"/>
          </w:rPr>
          <w:id w:val="1956284726"/>
          <w:citation/>
        </w:sdtPr>
        <w:sdtEndPr/>
        <w:sdtContent>
          <w:r w:rsidRPr="00645D83">
            <w:rPr>
              <w:rFonts w:ascii="Arial" w:hAnsi="Arial" w:cs="Arial"/>
              <w:sz w:val="24"/>
              <w:szCs w:val="24"/>
              <w:lang w:val="es-NI"/>
            </w:rPr>
            <w:fldChar w:fldCharType="begin"/>
          </w:r>
          <w:r w:rsidRPr="00645D83">
            <w:rPr>
              <w:rFonts w:ascii="Arial" w:hAnsi="Arial" w:cs="Arial"/>
              <w:sz w:val="24"/>
              <w:szCs w:val="24"/>
              <w:lang w:val="es-NI"/>
            </w:rPr>
            <w:instrText xml:space="preserve">CITATION MarcadorDePosición1 \l 3082 </w:instrText>
          </w:r>
          <w:r w:rsidRPr="00645D83">
            <w:rPr>
              <w:rFonts w:ascii="Arial" w:hAnsi="Arial" w:cs="Arial"/>
              <w:sz w:val="24"/>
              <w:szCs w:val="24"/>
              <w:lang w:val="es-NI"/>
            </w:rPr>
            <w:fldChar w:fldCharType="separate"/>
          </w:r>
          <w:r w:rsidR="004A36D4" w:rsidRPr="004A36D4">
            <w:rPr>
              <w:rFonts w:ascii="Arial" w:hAnsi="Arial" w:cs="Arial"/>
              <w:noProof/>
              <w:sz w:val="24"/>
              <w:szCs w:val="24"/>
              <w:lang w:val="es-NI"/>
            </w:rPr>
            <w:t>(Muccigrosso, Implementación de Sistema de Gestión bajo Norma ISO 45001 orientada a la seguridad basada en el comportamiento humano, 2022)</w:t>
          </w:r>
          <w:r w:rsidRPr="00645D83">
            <w:rPr>
              <w:rFonts w:ascii="Arial" w:hAnsi="Arial" w:cs="Arial"/>
              <w:sz w:val="24"/>
              <w:szCs w:val="24"/>
              <w:lang w:val="es-NI"/>
            </w:rPr>
            <w:fldChar w:fldCharType="end"/>
          </w:r>
        </w:sdtContent>
      </w:sdt>
      <w:r w:rsidRPr="00645D83">
        <w:rPr>
          <w:rFonts w:ascii="Arial" w:hAnsi="Arial" w:cs="Arial"/>
          <w:sz w:val="24"/>
          <w:szCs w:val="24"/>
          <w:lang w:val="es-NI"/>
        </w:rPr>
        <w:t>.</w:t>
      </w:r>
      <w:bookmarkEnd w:id="68"/>
    </w:p>
    <w:p w14:paraId="3887508A" w14:textId="106D0EE7" w:rsidR="00301C41" w:rsidRPr="00645D83" w:rsidRDefault="00301C41" w:rsidP="00DF7E9E">
      <w:pPr>
        <w:spacing w:line="360" w:lineRule="auto"/>
        <w:jc w:val="both"/>
        <w:rPr>
          <w:rFonts w:ascii="Arial" w:hAnsi="Arial" w:cs="Arial"/>
          <w:sz w:val="24"/>
          <w:szCs w:val="24"/>
          <w:lang w:val="es-NI"/>
        </w:rPr>
      </w:pPr>
      <w:r w:rsidRPr="00301C41">
        <w:rPr>
          <w:rFonts w:ascii="Arial" w:hAnsi="Arial" w:cs="Arial"/>
          <w:sz w:val="24"/>
          <w:szCs w:val="24"/>
          <w:lang w:val="es-NI"/>
        </w:rPr>
        <w:t xml:space="preserve">El estudio “Implementación de Sistema de Gestión bajo Norma ISO 45001 orientada a la seguridad basada en el comportamiento humano” </w:t>
      </w:r>
      <w:sdt>
        <w:sdtPr>
          <w:rPr>
            <w:rFonts w:ascii="Arial" w:hAnsi="Arial" w:cs="Arial"/>
            <w:sz w:val="24"/>
            <w:szCs w:val="24"/>
            <w:lang w:val="es-NI"/>
          </w:rPr>
          <w:id w:val="987827146"/>
          <w:citation/>
        </w:sdtPr>
        <w:sdtEndPr/>
        <w:sdtContent>
          <w:r w:rsidRPr="00301C41">
            <w:rPr>
              <w:rFonts w:ascii="Arial" w:hAnsi="Arial" w:cs="Arial"/>
              <w:sz w:val="24"/>
              <w:szCs w:val="24"/>
              <w:lang w:val="es-NI"/>
            </w:rPr>
            <w:fldChar w:fldCharType="begin"/>
          </w:r>
          <w:r w:rsidRPr="00301C41">
            <w:rPr>
              <w:rFonts w:ascii="Arial" w:hAnsi="Arial" w:cs="Arial"/>
              <w:sz w:val="24"/>
              <w:szCs w:val="24"/>
              <w:lang w:val="es-NI"/>
            </w:rPr>
            <w:instrText xml:space="preserve"> CITATION Rom22 \l 3082 </w:instrText>
          </w:r>
          <w:r w:rsidRPr="00301C41">
            <w:rPr>
              <w:rFonts w:ascii="Arial" w:hAnsi="Arial" w:cs="Arial"/>
              <w:sz w:val="24"/>
              <w:szCs w:val="24"/>
              <w:lang w:val="es-NI"/>
            </w:rPr>
            <w:fldChar w:fldCharType="separate"/>
          </w:r>
          <w:r w:rsidR="004A36D4" w:rsidRPr="004A36D4">
            <w:rPr>
              <w:rFonts w:ascii="Arial" w:hAnsi="Arial" w:cs="Arial"/>
              <w:noProof/>
              <w:sz w:val="24"/>
              <w:szCs w:val="24"/>
              <w:lang w:val="es-NI"/>
            </w:rPr>
            <w:t>(Muccigrosso, Implementación de Sistema de Gestión bajo Norma ISO 45001 orientada a la seguridad basada en el comportamiento humano, 2022)</w:t>
          </w:r>
          <w:r w:rsidRPr="00301C41">
            <w:rPr>
              <w:rFonts w:ascii="Arial" w:hAnsi="Arial" w:cs="Arial"/>
              <w:sz w:val="24"/>
              <w:szCs w:val="24"/>
              <w:lang w:val="es-NI"/>
            </w:rPr>
            <w:fldChar w:fldCharType="end"/>
          </w:r>
        </w:sdtContent>
      </w:sdt>
      <w:r w:rsidRPr="00301C41">
        <w:rPr>
          <w:rFonts w:ascii="Arial" w:hAnsi="Arial" w:cs="Arial"/>
          <w:sz w:val="24"/>
          <w:szCs w:val="24"/>
          <w:lang w:val="es-NI"/>
        </w:rPr>
        <w:t>, le brinda a</w:t>
      </w:r>
      <w:r w:rsidR="00A711D2">
        <w:rPr>
          <w:rFonts w:ascii="Arial" w:hAnsi="Arial" w:cs="Arial"/>
          <w:sz w:val="24"/>
          <w:szCs w:val="24"/>
          <w:lang w:val="es-NI"/>
        </w:rPr>
        <w:t>l</w:t>
      </w:r>
      <w:r w:rsidRPr="00301C41">
        <w:rPr>
          <w:rFonts w:ascii="Arial" w:hAnsi="Arial" w:cs="Arial"/>
          <w:sz w:val="24"/>
          <w:szCs w:val="24"/>
          <w:lang w:val="es-NI"/>
        </w:rPr>
        <w:t xml:space="preserve"> presente</w:t>
      </w:r>
      <w:r w:rsidR="00A711D2">
        <w:rPr>
          <w:rFonts w:ascii="Arial" w:hAnsi="Arial" w:cs="Arial"/>
          <w:sz w:val="24"/>
          <w:szCs w:val="24"/>
          <w:lang w:val="es-NI"/>
        </w:rPr>
        <w:t xml:space="preserve"> </w:t>
      </w:r>
      <w:r w:rsidR="00A711D2" w:rsidRPr="00B20CB5">
        <w:rPr>
          <w:rFonts w:ascii="Arial" w:hAnsi="Arial" w:cs="Arial"/>
          <w:sz w:val="24"/>
          <w:szCs w:val="24"/>
          <w:lang w:val="es-NI"/>
        </w:rPr>
        <w:t xml:space="preserve">proyecto </w:t>
      </w:r>
      <w:r w:rsidRPr="00301C41">
        <w:rPr>
          <w:rFonts w:ascii="Arial" w:hAnsi="Arial" w:cs="Arial"/>
          <w:sz w:val="24"/>
          <w:szCs w:val="24"/>
          <w:lang w:val="es-NI"/>
        </w:rPr>
        <w:t>un aporte muy útil en función de cómo la implementación de un sistema de SBC es directamente proporcional a lograr tener mayor control de los procesos productivos, identificar fallas en tiempo y forma de manera fácil y metódica. Además de mostrarnos cómo la alta dirección y el profesional de higiene y seguridad de la empresa deben revisar periódicamente el sistema de gestión de seguridad y salud para asegurar su vigencia, adecuación y eficacia en todo el sistema laboral, de la misma manera nos instruye como este sistema tiene que adecuarse y evolucionar en un proceso de mejora continua.</w:t>
      </w:r>
    </w:p>
    <w:p w14:paraId="62ADCC58" w14:textId="77777777" w:rsidR="008D3A8B" w:rsidRPr="008D3A8B" w:rsidRDefault="008D3A8B" w:rsidP="00741CD3">
      <w:pPr>
        <w:pStyle w:val="Prrafodelista"/>
        <w:keepNext/>
        <w:numPr>
          <w:ilvl w:val="0"/>
          <w:numId w:val="28"/>
        </w:numPr>
        <w:spacing w:after="160" w:line="480" w:lineRule="auto"/>
        <w:contextualSpacing w:val="0"/>
        <w:outlineLvl w:val="3"/>
        <w:rPr>
          <w:rFonts w:ascii="Arial" w:eastAsiaTheme="minorHAnsi" w:hAnsi="Arial" w:cs="Arial"/>
          <w:b/>
          <w:i/>
          <w:vanish/>
          <w:color w:val="000000" w:themeColor="text1"/>
          <w:szCs w:val="24"/>
          <w:lang w:eastAsia="es-NI"/>
        </w:rPr>
      </w:pPr>
      <w:bookmarkStart w:id="69" w:name="_Toc143835324"/>
      <w:bookmarkStart w:id="70" w:name="_Toc143898279"/>
      <w:bookmarkStart w:id="71" w:name="_Toc144339213"/>
      <w:bookmarkStart w:id="72" w:name="_Toc144339332"/>
      <w:bookmarkStart w:id="73" w:name="_Toc146431174"/>
      <w:bookmarkStart w:id="74" w:name="_Toc148924605"/>
      <w:bookmarkStart w:id="75" w:name="_Toc149654981"/>
      <w:bookmarkStart w:id="76" w:name="_Toc151180259"/>
      <w:bookmarkStart w:id="77" w:name="_Toc152303600"/>
      <w:bookmarkStart w:id="78" w:name="_Toc152303821"/>
      <w:bookmarkStart w:id="79" w:name="_Toc152409056"/>
      <w:bookmarkEnd w:id="69"/>
      <w:bookmarkEnd w:id="70"/>
      <w:bookmarkEnd w:id="71"/>
      <w:bookmarkEnd w:id="72"/>
      <w:bookmarkEnd w:id="73"/>
      <w:bookmarkEnd w:id="74"/>
      <w:bookmarkEnd w:id="75"/>
      <w:bookmarkEnd w:id="76"/>
      <w:bookmarkEnd w:id="77"/>
      <w:bookmarkEnd w:id="78"/>
      <w:bookmarkEnd w:id="79"/>
    </w:p>
    <w:p w14:paraId="54270CE6" w14:textId="77777777" w:rsidR="008D3A8B" w:rsidRPr="008D3A8B" w:rsidRDefault="008D3A8B" w:rsidP="00741CD3">
      <w:pPr>
        <w:pStyle w:val="Prrafodelista"/>
        <w:keepNext/>
        <w:numPr>
          <w:ilvl w:val="2"/>
          <w:numId w:val="28"/>
        </w:numPr>
        <w:spacing w:after="160" w:line="480" w:lineRule="auto"/>
        <w:contextualSpacing w:val="0"/>
        <w:outlineLvl w:val="3"/>
        <w:rPr>
          <w:rFonts w:ascii="Arial" w:eastAsiaTheme="minorHAnsi" w:hAnsi="Arial" w:cs="Arial"/>
          <w:b/>
          <w:i/>
          <w:vanish/>
          <w:color w:val="000000" w:themeColor="text1"/>
          <w:szCs w:val="24"/>
          <w:lang w:eastAsia="es-NI"/>
        </w:rPr>
      </w:pPr>
      <w:bookmarkStart w:id="80" w:name="_Toc143835325"/>
      <w:bookmarkStart w:id="81" w:name="_Toc143898280"/>
      <w:bookmarkStart w:id="82" w:name="_Toc144339214"/>
      <w:bookmarkStart w:id="83" w:name="_Toc144339333"/>
      <w:bookmarkStart w:id="84" w:name="_Toc146431175"/>
      <w:bookmarkStart w:id="85" w:name="_Toc148924606"/>
      <w:bookmarkStart w:id="86" w:name="_Toc149654982"/>
      <w:bookmarkStart w:id="87" w:name="_Toc151180260"/>
      <w:bookmarkStart w:id="88" w:name="_Toc152303601"/>
      <w:bookmarkStart w:id="89" w:name="_Toc152303822"/>
      <w:bookmarkStart w:id="90" w:name="_Toc152409057"/>
      <w:bookmarkEnd w:id="80"/>
      <w:bookmarkEnd w:id="81"/>
      <w:bookmarkEnd w:id="82"/>
      <w:bookmarkEnd w:id="83"/>
      <w:bookmarkEnd w:id="84"/>
      <w:bookmarkEnd w:id="85"/>
      <w:bookmarkEnd w:id="86"/>
      <w:bookmarkEnd w:id="87"/>
      <w:bookmarkEnd w:id="88"/>
      <w:bookmarkEnd w:id="89"/>
      <w:bookmarkEnd w:id="90"/>
    </w:p>
    <w:p w14:paraId="5BDC8D1A" w14:textId="77777777" w:rsidR="008D3A8B" w:rsidRPr="008D3A8B" w:rsidRDefault="008D3A8B" w:rsidP="00741CD3">
      <w:pPr>
        <w:pStyle w:val="Prrafodelista"/>
        <w:keepNext/>
        <w:numPr>
          <w:ilvl w:val="2"/>
          <w:numId w:val="28"/>
        </w:numPr>
        <w:spacing w:after="160" w:line="480" w:lineRule="auto"/>
        <w:contextualSpacing w:val="0"/>
        <w:outlineLvl w:val="3"/>
        <w:rPr>
          <w:rFonts w:ascii="Arial" w:eastAsiaTheme="minorHAnsi" w:hAnsi="Arial" w:cs="Arial"/>
          <w:b/>
          <w:i/>
          <w:vanish/>
          <w:color w:val="000000" w:themeColor="text1"/>
          <w:szCs w:val="24"/>
          <w:lang w:eastAsia="es-NI"/>
        </w:rPr>
      </w:pPr>
      <w:bookmarkStart w:id="91" w:name="_Toc143835326"/>
      <w:bookmarkStart w:id="92" w:name="_Toc143898281"/>
      <w:bookmarkStart w:id="93" w:name="_Toc144339215"/>
      <w:bookmarkStart w:id="94" w:name="_Toc144339334"/>
      <w:bookmarkStart w:id="95" w:name="_Toc146431176"/>
      <w:bookmarkStart w:id="96" w:name="_Toc148924607"/>
      <w:bookmarkStart w:id="97" w:name="_Toc149654983"/>
      <w:bookmarkStart w:id="98" w:name="_Toc151180261"/>
      <w:bookmarkStart w:id="99" w:name="_Toc152303602"/>
      <w:bookmarkStart w:id="100" w:name="_Toc152303823"/>
      <w:bookmarkStart w:id="101" w:name="_Toc152409058"/>
      <w:bookmarkEnd w:id="91"/>
      <w:bookmarkEnd w:id="92"/>
      <w:bookmarkEnd w:id="93"/>
      <w:bookmarkEnd w:id="94"/>
      <w:bookmarkEnd w:id="95"/>
      <w:bookmarkEnd w:id="96"/>
      <w:bookmarkEnd w:id="97"/>
      <w:bookmarkEnd w:id="98"/>
      <w:bookmarkEnd w:id="99"/>
      <w:bookmarkEnd w:id="100"/>
      <w:bookmarkEnd w:id="101"/>
    </w:p>
    <w:p w14:paraId="55942A7A" w14:textId="65D78EE1" w:rsidR="00645D83" w:rsidRDefault="00645D83" w:rsidP="00741CD3">
      <w:pPr>
        <w:pStyle w:val="Ttulo4"/>
        <w:numPr>
          <w:ilvl w:val="2"/>
          <w:numId w:val="28"/>
        </w:numPr>
        <w:rPr>
          <w:lang w:eastAsia="es-NI"/>
        </w:rPr>
      </w:pPr>
      <w:bookmarkStart w:id="102" w:name="_Toc152409059"/>
      <w:r w:rsidRPr="00645D83">
        <w:rPr>
          <w:lang w:eastAsia="es-NI"/>
        </w:rPr>
        <w:t>Antecedentes Nacionales</w:t>
      </w:r>
      <w:bookmarkEnd w:id="102"/>
    </w:p>
    <w:p w14:paraId="302E7EFC" w14:textId="42687E2F" w:rsidR="00645D83" w:rsidRDefault="00645D83" w:rsidP="00DF7E9E">
      <w:pPr>
        <w:spacing w:line="360" w:lineRule="auto"/>
        <w:jc w:val="both"/>
        <w:rPr>
          <w:rFonts w:ascii="Arial" w:hAnsi="Arial" w:cs="Arial"/>
          <w:sz w:val="24"/>
          <w:szCs w:val="24"/>
          <w:lang w:val="es-NI"/>
        </w:rPr>
      </w:pPr>
      <w:r w:rsidRPr="00645D83">
        <w:rPr>
          <w:rFonts w:ascii="Arial" w:hAnsi="Arial" w:cs="Arial"/>
          <w:sz w:val="24"/>
          <w:szCs w:val="24"/>
          <w:lang w:val="es-NI"/>
        </w:rPr>
        <w:t xml:space="preserve">El antecedente nacional es un aporte de Maynor José Cáceres Bustillo quien realizo en el año 2015 la investigación titulada </w:t>
      </w:r>
      <w:r w:rsidRPr="00645D83">
        <w:rPr>
          <w:rFonts w:ascii="Arial" w:hAnsi="Arial" w:cs="Arial"/>
          <w:caps/>
          <w:sz w:val="24"/>
          <w:szCs w:val="24"/>
          <w:lang w:val="es-NI"/>
        </w:rPr>
        <w:t>“Diagnóstico de gestión de seguridad basada en el comportamiento BBS, en el área de producción, como complemento del sistema de seguridad ocupacional en PROLACSA-NESTLE. Basada en la Norma OHSAS 18001</w:t>
      </w:r>
      <w:r w:rsidRPr="00645D83">
        <w:rPr>
          <w:rFonts w:ascii="Arial" w:hAnsi="Arial" w:cs="Arial"/>
          <w:sz w:val="24"/>
          <w:szCs w:val="24"/>
          <w:lang w:val="es-NI"/>
        </w:rPr>
        <w:t xml:space="preserve">”.  </w:t>
      </w:r>
      <w:r w:rsidRPr="00645D83">
        <w:rPr>
          <w:rFonts w:ascii="Arial" w:hAnsi="Arial" w:cs="Arial"/>
          <w:sz w:val="24"/>
          <w:szCs w:val="24"/>
          <w:lang w:val="es-NI"/>
        </w:rPr>
        <w:lastRenderedPageBreak/>
        <w:t xml:space="preserve">El objetivo de esta investigación fue encontrar la manera de reducir los accidentes e incidentes laborales en </w:t>
      </w:r>
      <w:r w:rsidR="00581FAE">
        <w:rPr>
          <w:rFonts w:ascii="Arial" w:hAnsi="Arial" w:cs="Arial"/>
          <w:sz w:val="24"/>
          <w:szCs w:val="24"/>
          <w:lang w:val="es-NI"/>
        </w:rPr>
        <w:t>PROLACSA-</w:t>
      </w:r>
      <w:r w:rsidRPr="00645D83">
        <w:rPr>
          <w:rFonts w:ascii="Arial" w:hAnsi="Arial" w:cs="Arial"/>
          <w:sz w:val="24"/>
          <w:szCs w:val="24"/>
          <w:lang w:val="es-NI"/>
        </w:rPr>
        <w:t>NESTLE</w:t>
      </w:r>
      <w:r w:rsidR="00581FAE">
        <w:rPr>
          <w:rFonts w:ascii="Arial" w:hAnsi="Arial" w:cs="Arial"/>
          <w:sz w:val="24"/>
          <w:szCs w:val="24"/>
          <w:lang w:val="es-NI"/>
        </w:rPr>
        <w:t>, en el departamento de Managua</w:t>
      </w:r>
      <w:r w:rsidRPr="00645D83">
        <w:rPr>
          <w:rFonts w:ascii="Arial" w:hAnsi="Arial" w:cs="Arial"/>
          <w:sz w:val="24"/>
          <w:szCs w:val="24"/>
          <w:lang w:val="es-NI"/>
        </w:rPr>
        <w:t>, para lo cual se realizaron distintas observaciones, la</w:t>
      </w:r>
      <w:r w:rsidR="00236503">
        <w:rPr>
          <w:rFonts w:ascii="Arial" w:hAnsi="Arial" w:cs="Arial"/>
          <w:sz w:val="24"/>
          <w:szCs w:val="24"/>
          <w:lang w:val="es-NI"/>
        </w:rPr>
        <w:t>s</w:t>
      </w:r>
      <w:r w:rsidRPr="00645D83">
        <w:rPr>
          <w:rFonts w:ascii="Arial" w:hAnsi="Arial" w:cs="Arial"/>
          <w:sz w:val="24"/>
          <w:szCs w:val="24"/>
          <w:lang w:val="es-NI"/>
        </w:rPr>
        <w:t xml:space="preserve"> cual</w:t>
      </w:r>
      <w:r w:rsidR="00236503">
        <w:rPr>
          <w:rFonts w:ascii="Arial" w:hAnsi="Arial" w:cs="Arial"/>
          <w:sz w:val="24"/>
          <w:szCs w:val="24"/>
          <w:lang w:val="es-NI"/>
        </w:rPr>
        <w:t>es</w:t>
      </w:r>
      <w:r w:rsidRPr="00645D83">
        <w:rPr>
          <w:rFonts w:ascii="Arial" w:hAnsi="Arial" w:cs="Arial"/>
          <w:sz w:val="24"/>
          <w:szCs w:val="24"/>
          <w:lang w:val="es-NI"/>
        </w:rPr>
        <w:t xml:space="preserve"> identificaron diferentes tipos de comportamientos tantos seguros como inseguros. Los resultados obtenidos mostraron que es un sistema funcional; sin embargo; no es un sistema altamente eficiente para los estándares esperados, debido a un déficit en el nivel de conocimientos básicos en lo que respecta a higiene y seguridad ocupacional, demostrando así que existe una necesidad de revisión e implementación de mejoras al sistema de seguridad y salud ocupacional </w:t>
      </w:r>
      <w:sdt>
        <w:sdtPr>
          <w:rPr>
            <w:rFonts w:ascii="Arial" w:hAnsi="Arial" w:cs="Arial"/>
            <w:sz w:val="24"/>
            <w:szCs w:val="24"/>
            <w:lang w:val="es-NI"/>
          </w:rPr>
          <w:id w:val="1253625717"/>
          <w:citation/>
        </w:sdtPr>
        <w:sdtEndPr/>
        <w:sdtContent>
          <w:r w:rsidRPr="00645D83">
            <w:rPr>
              <w:rFonts w:ascii="Arial" w:hAnsi="Arial" w:cs="Arial"/>
              <w:sz w:val="24"/>
              <w:szCs w:val="24"/>
              <w:lang w:val="es-NI"/>
            </w:rPr>
            <w:fldChar w:fldCharType="begin"/>
          </w:r>
          <w:r w:rsidR="0092354A">
            <w:rPr>
              <w:rFonts w:ascii="Arial" w:hAnsi="Arial" w:cs="Arial"/>
              <w:sz w:val="24"/>
              <w:szCs w:val="24"/>
              <w:lang w:val="es-NI"/>
            </w:rPr>
            <w:instrText xml:space="preserve">CITATION May15 \l 3082 </w:instrText>
          </w:r>
          <w:r w:rsidRPr="00645D83">
            <w:rPr>
              <w:rFonts w:ascii="Arial" w:hAnsi="Arial" w:cs="Arial"/>
              <w:sz w:val="24"/>
              <w:szCs w:val="24"/>
              <w:lang w:val="es-NI"/>
            </w:rPr>
            <w:fldChar w:fldCharType="separate"/>
          </w:r>
          <w:r w:rsidR="004A36D4" w:rsidRPr="004A36D4">
            <w:rPr>
              <w:rFonts w:ascii="Arial" w:hAnsi="Arial" w:cs="Arial"/>
              <w:noProof/>
              <w:sz w:val="24"/>
              <w:szCs w:val="24"/>
              <w:lang w:val="es-NI"/>
            </w:rPr>
            <w:t>(Bustillo, Diagnóstico de gestión de seguridad basada en el comportamiento., 2015)</w:t>
          </w:r>
          <w:r w:rsidRPr="00645D83">
            <w:rPr>
              <w:rFonts w:ascii="Arial" w:hAnsi="Arial" w:cs="Arial"/>
              <w:sz w:val="24"/>
              <w:szCs w:val="24"/>
              <w:lang w:val="es-NI"/>
            </w:rPr>
            <w:fldChar w:fldCharType="end"/>
          </w:r>
        </w:sdtContent>
      </w:sdt>
      <w:r w:rsidRPr="00645D83">
        <w:rPr>
          <w:rFonts w:ascii="Arial" w:hAnsi="Arial" w:cs="Arial"/>
          <w:sz w:val="24"/>
          <w:szCs w:val="24"/>
          <w:lang w:val="es-NI"/>
        </w:rPr>
        <w:t>.</w:t>
      </w:r>
    </w:p>
    <w:p w14:paraId="34553252" w14:textId="42E166CB" w:rsidR="00947224" w:rsidRPr="00947224" w:rsidRDefault="00947224" w:rsidP="00947224">
      <w:pPr>
        <w:spacing w:line="360" w:lineRule="auto"/>
        <w:jc w:val="both"/>
        <w:rPr>
          <w:rFonts w:ascii="Arial" w:hAnsi="Arial" w:cs="Arial"/>
          <w:sz w:val="24"/>
          <w:szCs w:val="24"/>
          <w:lang w:val="es-NI"/>
        </w:rPr>
      </w:pPr>
      <w:r w:rsidRPr="00947224">
        <w:rPr>
          <w:rFonts w:ascii="Arial" w:hAnsi="Arial" w:cs="Arial"/>
          <w:sz w:val="24"/>
          <w:szCs w:val="24"/>
          <w:lang w:val="es-NI"/>
        </w:rPr>
        <w:t xml:space="preserve">El estudio “Diagnóstico de gestión de seguridad basada en el comportamiento BBS, en el área de producción, como complemento del sistema de seguridad ocupacional en PROLACSA-NESTLE. Basada en la Norma OHSAS 18001” </w:t>
      </w:r>
      <w:sdt>
        <w:sdtPr>
          <w:rPr>
            <w:rFonts w:ascii="Arial" w:hAnsi="Arial" w:cs="Arial"/>
            <w:sz w:val="24"/>
            <w:szCs w:val="24"/>
            <w:lang w:val="es-NI"/>
          </w:rPr>
          <w:id w:val="-2114423444"/>
          <w:citation/>
        </w:sdtPr>
        <w:sdtEndPr/>
        <w:sdtContent>
          <w:r w:rsidRPr="00947224">
            <w:rPr>
              <w:rFonts w:ascii="Arial" w:hAnsi="Arial" w:cs="Arial"/>
              <w:sz w:val="24"/>
              <w:szCs w:val="24"/>
              <w:lang w:val="es-NI"/>
            </w:rPr>
            <w:fldChar w:fldCharType="begin"/>
          </w:r>
          <w:r w:rsidRPr="00947224">
            <w:rPr>
              <w:rFonts w:ascii="Arial" w:hAnsi="Arial" w:cs="Arial"/>
              <w:sz w:val="24"/>
              <w:szCs w:val="24"/>
              <w:lang w:val="es-NI"/>
            </w:rPr>
            <w:instrText xml:space="preserve">CITATION MarcadorDePosición2 \l 3082 </w:instrText>
          </w:r>
          <w:r w:rsidRPr="00947224">
            <w:rPr>
              <w:rFonts w:ascii="Arial" w:hAnsi="Arial" w:cs="Arial"/>
              <w:sz w:val="24"/>
              <w:szCs w:val="24"/>
              <w:lang w:val="es-NI"/>
            </w:rPr>
            <w:fldChar w:fldCharType="separate"/>
          </w:r>
          <w:r w:rsidR="004A36D4" w:rsidRPr="004A36D4">
            <w:rPr>
              <w:rFonts w:ascii="Arial" w:hAnsi="Arial" w:cs="Arial"/>
              <w:noProof/>
              <w:sz w:val="24"/>
              <w:szCs w:val="24"/>
              <w:lang w:val="es-NI"/>
            </w:rPr>
            <w:t>(Bustillo, Diagnóstico de gestión de seguridad basada en el comportamiento., 2015 )</w:t>
          </w:r>
          <w:r w:rsidRPr="00947224">
            <w:rPr>
              <w:rFonts w:ascii="Arial" w:hAnsi="Arial" w:cs="Arial"/>
              <w:sz w:val="24"/>
              <w:szCs w:val="24"/>
              <w:lang w:val="es-NI"/>
            </w:rPr>
            <w:fldChar w:fldCharType="end"/>
          </w:r>
        </w:sdtContent>
      </w:sdt>
      <w:r w:rsidRPr="00947224">
        <w:rPr>
          <w:rFonts w:ascii="Arial" w:hAnsi="Arial" w:cs="Arial"/>
          <w:sz w:val="24"/>
          <w:szCs w:val="24"/>
          <w:lang w:val="es-NI"/>
        </w:rPr>
        <w:t>, desarrolla un aporte determinante a</w:t>
      </w:r>
      <w:r w:rsidR="00236503">
        <w:rPr>
          <w:rFonts w:ascii="Arial" w:hAnsi="Arial" w:cs="Arial"/>
          <w:sz w:val="24"/>
          <w:szCs w:val="24"/>
          <w:lang w:val="es-NI"/>
        </w:rPr>
        <w:t>l</w:t>
      </w:r>
      <w:r w:rsidRPr="00947224">
        <w:rPr>
          <w:rFonts w:ascii="Arial" w:hAnsi="Arial" w:cs="Arial"/>
          <w:sz w:val="24"/>
          <w:szCs w:val="24"/>
          <w:lang w:val="es-NI"/>
        </w:rPr>
        <w:t xml:space="preserve"> presente</w:t>
      </w:r>
      <w:r w:rsidR="00236503">
        <w:rPr>
          <w:rFonts w:ascii="Arial" w:hAnsi="Arial" w:cs="Arial"/>
          <w:sz w:val="24"/>
          <w:szCs w:val="24"/>
          <w:lang w:val="es-NI"/>
        </w:rPr>
        <w:t xml:space="preserve"> </w:t>
      </w:r>
      <w:r w:rsidR="00236503" w:rsidRPr="00B20CB5">
        <w:rPr>
          <w:rFonts w:ascii="Arial" w:hAnsi="Arial" w:cs="Arial"/>
          <w:sz w:val="24"/>
          <w:szCs w:val="24"/>
          <w:lang w:val="es-NI"/>
        </w:rPr>
        <w:t>proyecto</w:t>
      </w:r>
      <w:r w:rsidRPr="00B20CB5">
        <w:rPr>
          <w:rFonts w:ascii="Arial" w:hAnsi="Arial" w:cs="Arial"/>
          <w:sz w:val="24"/>
          <w:szCs w:val="24"/>
          <w:lang w:val="es-NI"/>
        </w:rPr>
        <w:t>,</w:t>
      </w:r>
      <w:r w:rsidRPr="00947224">
        <w:rPr>
          <w:rFonts w:ascii="Arial" w:hAnsi="Arial" w:cs="Arial"/>
          <w:sz w:val="24"/>
          <w:szCs w:val="24"/>
          <w:lang w:val="es-NI"/>
        </w:rPr>
        <w:t xml:space="preserve"> </w:t>
      </w:r>
      <w:r w:rsidR="00236503">
        <w:rPr>
          <w:rFonts w:ascii="Arial" w:hAnsi="Arial" w:cs="Arial"/>
          <w:sz w:val="24"/>
          <w:szCs w:val="24"/>
          <w:lang w:val="es-NI"/>
        </w:rPr>
        <w:t>ya que muestra</w:t>
      </w:r>
      <w:r w:rsidRPr="00947224">
        <w:rPr>
          <w:rFonts w:ascii="Arial" w:hAnsi="Arial" w:cs="Arial"/>
          <w:sz w:val="24"/>
          <w:szCs w:val="24"/>
          <w:lang w:val="es-NI"/>
        </w:rPr>
        <w:t xml:space="preserve"> como un sistema de SBC viene de la mano con normativas bastantes determinantes en términos de seguridad y salud ocupacional, además de instruirnos y mostrarnos como una correcta implementación del sistema de SBC reduce los riesgos laborales, siendo este un sistema bastante eficiente el cual brinda resultados bastante positivos para las organizaciones que consideran que un sistema de seguridad efectivo es una de sus principales ventajas competitivas con respecto al mercado.</w:t>
      </w:r>
    </w:p>
    <w:p w14:paraId="25F1479E" w14:textId="049D830D" w:rsidR="00947224" w:rsidRPr="00A711D2" w:rsidRDefault="00A711D2" w:rsidP="00A711D2">
      <w:pPr>
        <w:pStyle w:val="NormalWeb"/>
        <w:shd w:val="clear" w:color="auto" w:fill="FFFFFF"/>
        <w:spacing w:before="360" w:beforeAutospacing="0" w:after="360" w:afterAutospacing="0" w:line="360" w:lineRule="auto"/>
        <w:jc w:val="both"/>
        <w:rPr>
          <w:rFonts w:ascii="Arial" w:eastAsiaTheme="minorHAnsi" w:hAnsi="Arial" w:cs="Arial"/>
          <w:lang w:eastAsia="en-US"/>
        </w:rPr>
      </w:pPr>
      <w:r w:rsidRPr="004D142C">
        <w:rPr>
          <w:rFonts w:ascii="Arial" w:eastAsiaTheme="minorHAnsi" w:hAnsi="Arial" w:cs="Arial"/>
          <w:lang w:eastAsia="en-US"/>
        </w:rPr>
        <w:t>L</w:t>
      </w:r>
      <w:r w:rsidR="00B20CB5">
        <w:rPr>
          <w:rFonts w:ascii="Arial" w:eastAsiaTheme="minorHAnsi" w:hAnsi="Arial" w:cs="Arial"/>
          <w:lang w:eastAsia="en-US"/>
        </w:rPr>
        <w:t>o</w:t>
      </w:r>
      <w:r w:rsidR="001045D5">
        <w:rPr>
          <w:rFonts w:ascii="Arial" w:eastAsiaTheme="minorHAnsi" w:hAnsi="Arial" w:cs="Arial"/>
          <w:lang w:eastAsia="en-US"/>
        </w:rPr>
        <w:t>s</w:t>
      </w:r>
      <w:r w:rsidRPr="004D142C">
        <w:rPr>
          <w:rFonts w:ascii="Arial" w:eastAsiaTheme="minorHAnsi" w:hAnsi="Arial" w:cs="Arial"/>
          <w:lang w:eastAsia="en-US"/>
        </w:rPr>
        <w:t xml:space="preserve"> </w:t>
      </w:r>
      <w:r w:rsidR="00B20CB5">
        <w:rPr>
          <w:rFonts w:ascii="Arial" w:eastAsiaTheme="minorHAnsi" w:hAnsi="Arial" w:cs="Arial"/>
          <w:lang w:eastAsia="en-US"/>
        </w:rPr>
        <w:t xml:space="preserve">estudios </w:t>
      </w:r>
      <w:r w:rsidRPr="004D142C">
        <w:rPr>
          <w:rFonts w:ascii="Arial" w:eastAsiaTheme="minorHAnsi" w:hAnsi="Arial" w:cs="Arial"/>
          <w:lang w:eastAsia="en-US"/>
        </w:rPr>
        <w:t xml:space="preserve">sobre Seguridad Basada en Comportamiento (SBC) en Nicaragua </w:t>
      </w:r>
      <w:r w:rsidR="001045D5">
        <w:rPr>
          <w:rFonts w:ascii="Arial" w:eastAsiaTheme="minorHAnsi" w:hAnsi="Arial" w:cs="Arial"/>
          <w:lang w:eastAsia="en-US"/>
        </w:rPr>
        <w:t>son</w:t>
      </w:r>
      <w:r w:rsidRPr="004D142C">
        <w:rPr>
          <w:rFonts w:ascii="Arial" w:eastAsiaTheme="minorHAnsi" w:hAnsi="Arial" w:cs="Arial"/>
          <w:lang w:eastAsia="en-US"/>
        </w:rPr>
        <w:t xml:space="preserve"> aún muy limitad</w:t>
      </w:r>
      <w:r w:rsidR="00B20CB5">
        <w:rPr>
          <w:rFonts w:ascii="Arial" w:eastAsiaTheme="minorHAnsi" w:hAnsi="Arial" w:cs="Arial"/>
          <w:lang w:eastAsia="en-US"/>
        </w:rPr>
        <w:t>o</w:t>
      </w:r>
      <w:r w:rsidR="001045D5">
        <w:rPr>
          <w:rFonts w:ascii="Arial" w:eastAsiaTheme="minorHAnsi" w:hAnsi="Arial" w:cs="Arial"/>
          <w:lang w:eastAsia="en-US"/>
        </w:rPr>
        <w:t>s</w:t>
      </w:r>
      <w:r w:rsidRPr="004D142C">
        <w:rPr>
          <w:rFonts w:ascii="Arial" w:eastAsiaTheme="minorHAnsi" w:hAnsi="Arial" w:cs="Arial"/>
          <w:lang w:eastAsia="en-US"/>
        </w:rPr>
        <w:t>. De acuerdo con una revisión de la literatura, solo se encontró un antecedente significativo a nivel nacional, realizado en el año 2015 por Maynor José Cáceres Bustillo.</w:t>
      </w:r>
      <w:r>
        <w:rPr>
          <w:rFonts w:ascii="Arial" w:eastAsiaTheme="minorHAnsi" w:hAnsi="Arial" w:cs="Arial"/>
          <w:lang w:eastAsia="en-US"/>
        </w:rPr>
        <w:t xml:space="preserve"> </w:t>
      </w:r>
      <w:r w:rsidRPr="004D142C">
        <w:rPr>
          <w:rFonts w:ascii="Arial" w:eastAsiaTheme="minorHAnsi" w:hAnsi="Arial" w:cs="Arial"/>
          <w:lang w:eastAsia="en-US"/>
        </w:rPr>
        <w:t>La falta de antecedentes se debe a una información nula y poc</w:t>
      </w:r>
      <w:r>
        <w:rPr>
          <w:rFonts w:ascii="Arial" w:eastAsiaTheme="minorHAnsi" w:hAnsi="Arial" w:cs="Arial"/>
          <w:lang w:eastAsia="en-US"/>
        </w:rPr>
        <w:t>a</w:t>
      </w:r>
      <w:r w:rsidRPr="004D142C">
        <w:rPr>
          <w:rFonts w:ascii="Arial" w:eastAsiaTheme="minorHAnsi" w:hAnsi="Arial" w:cs="Arial"/>
          <w:lang w:eastAsia="en-US"/>
        </w:rPr>
        <w:t xml:space="preserve"> sobre la SBC en Nicaragua. Esto ha provocado un desconocimiento generalizado sobre esta metodología, lo que ha limitado su adopción por parte de las empresas y organizaciones del país.</w:t>
      </w:r>
      <w:r>
        <w:rPr>
          <w:rFonts w:ascii="Arial" w:eastAsiaTheme="minorHAnsi" w:hAnsi="Arial" w:cs="Arial"/>
          <w:lang w:eastAsia="en-US"/>
        </w:rPr>
        <w:t xml:space="preserve"> </w:t>
      </w:r>
      <w:r w:rsidRPr="004D142C">
        <w:rPr>
          <w:rFonts w:ascii="Arial" w:eastAsiaTheme="minorHAnsi" w:hAnsi="Arial" w:cs="Arial"/>
          <w:lang w:eastAsia="en-US"/>
        </w:rPr>
        <w:t xml:space="preserve">El desconocimiento sobre la SBC ha provocado que las empresas y organizaciones nicaragüenses no estén aprovechando los beneficios que </w:t>
      </w:r>
      <w:r w:rsidRPr="004D142C">
        <w:rPr>
          <w:rFonts w:ascii="Arial" w:eastAsiaTheme="minorHAnsi" w:hAnsi="Arial" w:cs="Arial"/>
          <w:lang w:eastAsia="en-US"/>
        </w:rPr>
        <w:lastRenderedPageBreak/>
        <w:t>esta metodología puede ofrecer, como la reducción de accidentes y lesiones laborales, la mejora de la productividad y la creación de una cultura de seguridad en el lugar de trabajo.</w:t>
      </w:r>
    </w:p>
    <w:p w14:paraId="4F22EC74" w14:textId="367635CE" w:rsidR="00003D6C" w:rsidRDefault="00003D6C" w:rsidP="00741CD3">
      <w:pPr>
        <w:pStyle w:val="Ttulo4"/>
        <w:numPr>
          <w:ilvl w:val="2"/>
          <w:numId w:val="28"/>
        </w:numPr>
        <w:rPr>
          <w:lang w:eastAsia="es-NI"/>
        </w:rPr>
      </w:pPr>
      <w:bookmarkStart w:id="103" w:name="_Toc152409060"/>
      <w:r>
        <w:rPr>
          <w:lang w:eastAsia="es-NI"/>
        </w:rPr>
        <w:t>Antecedentes Locales</w:t>
      </w:r>
      <w:bookmarkEnd w:id="103"/>
    </w:p>
    <w:p w14:paraId="76623899" w14:textId="1FE03357" w:rsidR="00E32CBF" w:rsidRDefault="000E47E5" w:rsidP="000E47E5">
      <w:pPr>
        <w:spacing w:line="360" w:lineRule="auto"/>
        <w:jc w:val="both"/>
        <w:rPr>
          <w:rFonts w:ascii="Arial" w:hAnsi="Arial" w:cs="Arial"/>
          <w:sz w:val="24"/>
          <w:szCs w:val="24"/>
          <w:lang w:val="es-NI"/>
        </w:rPr>
      </w:pPr>
      <w:r w:rsidRPr="000E47E5">
        <w:rPr>
          <w:rFonts w:ascii="Arial" w:hAnsi="Arial" w:cs="Arial"/>
          <w:sz w:val="24"/>
          <w:szCs w:val="24"/>
          <w:lang w:val="es-NI"/>
        </w:rPr>
        <w:t>Hasta la fecha actual, se ha realizado una búsqueda exhaustiva de antecedentes relacionados con la implementación de seguridad basada en el comportamiento en El Viejo, Chinandega.  A pesar de los esfuerzos realizados para recopilar información local, no se han encontrado registros documentados ni informes previos que hagan referencia a la aplicación de esta metodología en la región. Esta ausencia de antecedentes puede atribuirse a factores como la falta de enfoque en la recopilación sistemática de datos en este ámbito, la limitada difusión de proyectos similares o la posibilidad de que las iniciativas relacionadas sean recientes y aún no hayan sido publicadas o compartidas ampliamente. Sin un acceso sustancial a fuentes que respalden la existencia de implementaciones previas, resulta desafiante proporcionar información detallada sobre el historial de seguridad basada en el comportamiento en El Viejo, Chinandega</w:t>
      </w:r>
      <w:r w:rsidR="00CB6B6F">
        <w:rPr>
          <w:rFonts w:ascii="Arial" w:hAnsi="Arial" w:cs="Arial"/>
          <w:sz w:val="24"/>
          <w:szCs w:val="24"/>
          <w:lang w:val="es-NI"/>
        </w:rPr>
        <w:t>.</w:t>
      </w:r>
    </w:p>
    <w:p w14:paraId="1525B960" w14:textId="39C8F534" w:rsidR="00A711D2" w:rsidRDefault="00A711D2" w:rsidP="00597913">
      <w:pPr>
        <w:rPr>
          <w:rFonts w:ascii="Arial" w:hAnsi="Arial" w:cs="Arial"/>
          <w:sz w:val="24"/>
          <w:szCs w:val="24"/>
          <w:lang w:val="es-NI"/>
        </w:rPr>
      </w:pPr>
    </w:p>
    <w:p w14:paraId="6D73AFFE" w14:textId="0A3396E4" w:rsidR="00E47322" w:rsidRDefault="00E47322" w:rsidP="00597913">
      <w:pPr>
        <w:rPr>
          <w:rFonts w:ascii="Arial" w:hAnsi="Arial" w:cs="Arial"/>
          <w:sz w:val="24"/>
          <w:szCs w:val="24"/>
          <w:lang w:val="es-NI"/>
        </w:rPr>
      </w:pPr>
    </w:p>
    <w:p w14:paraId="783066CA" w14:textId="01479555" w:rsidR="00E47322" w:rsidRDefault="00E47322" w:rsidP="00597913">
      <w:pPr>
        <w:rPr>
          <w:rFonts w:ascii="Arial" w:hAnsi="Arial" w:cs="Arial"/>
          <w:sz w:val="24"/>
          <w:szCs w:val="24"/>
          <w:lang w:val="es-NI"/>
        </w:rPr>
      </w:pPr>
    </w:p>
    <w:p w14:paraId="323887B1" w14:textId="6D1CFC54" w:rsidR="00E47322" w:rsidRDefault="00E47322" w:rsidP="00597913">
      <w:pPr>
        <w:rPr>
          <w:rFonts w:ascii="Arial" w:hAnsi="Arial" w:cs="Arial"/>
          <w:sz w:val="24"/>
          <w:szCs w:val="24"/>
          <w:lang w:val="es-NI"/>
        </w:rPr>
      </w:pPr>
    </w:p>
    <w:p w14:paraId="0C091EAD" w14:textId="2F502823" w:rsidR="00E47322" w:rsidRDefault="00E47322" w:rsidP="00597913">
      <w:pPr>
        <w:rPr>
          <w:rFonts w:ascii="Arial" w:hAnsi="Arial" w:cs="Arial"/>
          <w:sz w:val="24"/>
          <w:szCs w:val="24"/>
          <w:lang w:val="es-NI"/>
        </w:rPr>
      </w:pPr>
    </w:p>
    <w:p w14:paraId="31209132" w14:textId="222D14CF" w:rsidR="00E47322" w:rsidRDefault="00E47322" w:rsidP="00597913">
      <w:pPr>
        <w:rPr>
          <w:rFonts w:ascii="Arial" w:hAnsi="Arial" w:cs="Arial"/>
          <w:sz w:val="24"/>
          <w:szCs w:val="24"/>
          <w:lang w:val="es-NI"/>
        </w:rPr>
      </w:pPr>
    </w:p>
    <w:p w14:paraId="36840DFC" w14:textId="5C9BB1D2" w:rsidR="00E47322" w:rsidRDefault="00E47322" w:rsidP="00597913">
      <w:pPr>
        <w:rPr>
          <w:rFonts w:ascii="Arial" w:hAnsi="Arial" w:cs="Arial"/>
          <w:sz w:val="24"/>
          <w:szCs w:val="24"/>
          <w:lang w:val="es-NI"/>
        </w:rPr>
      </w:pPr>
    </w:p>
    <w:p w14:paraId="5C01A02D" w14:textId="48E68215" w:rsidR="00E47322" w:rsidRDefault="00E47322" w:rsidP="00597913">
      <w:pPr>
        <w:rPr>
          <w:rFonts w:ascii="Arial" w:hAnsi="Arial" w:cs="Arial"/>
          <w:sz w:val="24"/>
          <w:szCs w:val="24"/>
          <w:lang w:val="es-NI"/>
        </w:rPr>
      </w:pPr>
    </w:p>
    <w:p w14:paraId="4E1946CE" w14:textId="5A88DF09" w:rsidR="00E47322" w:rsidRDefault="00E47322" w:rsidP="00597913">
      <w:pPr>
        <w:rPr>
          <w:rFonts w:ascii="Arial" w:hAnsi="Arial" w:cs="Arial"/>
          <w:sz w:val="24"/>
          <w:szCs w:val="24"/>
          <w:lang w:val="es-NI"/>
        </w:rPr>
      </w:pPr>
    </w:p>
    <w:p w14:paraId="4FE14159" w14:textId="2FA42890" w:rsidR="00E47322" w:rsidRDefault="00E47322" w:rsidP="00597913">
      <w:pPr>
        <w:rPr>
          <w:rFonts w:ascii="Arial" w:hAnsi="Arial" w:cs="Arial"/>
          <w:sz w:val="24"/>
          <w:szCs w:val="24"/>
          <w:lang w:val="es-NI"/>
        </w:rPr>
      </w:pPr>
    </w:p>
    <w:p w14:paraId="25BF9CF7" w14:textId="54DFA3CF" w:rsidR="007361A4" w:rsidRPr="00D41BC0" w:rsidRDefault="007361A4" w:rsidP="00597913">
      <w:pPr>
        <w:rPr>
          <w:rFonts w:ascii="Arial" w:hAnsi="Arial" w:cs="Arial"/>
          <w:sz w:val="24"/>
          <w:szCs w:val="24"/>
          <w:lang w:val="es-NI"/>
        </w:rPr>
      </w:pPr>
    </w:p>
    <w:p w14:paraId="732E832F" w14:textId="1D657EC8" w:rsidR="00597913" w:rsidRPr="002C3A13" w:rsidRDefault="00597913" w:rsidP="00741CD3">
      <w:pPr>
        <w:pStyle w:val="Ttulo3"/>
        <w:numPr>
          <w:ilvl w:val="1"/>
          <w:numId w:val="28"/>
        </w:numPr>
      </w:pPr>
      <w:bookmarkStart w:id="104" w:name="_Toc120105877"/>
      <w:bookmarkStart w:id="105" w:name="_Toc152409061"/>
      <w:r w:rsidRPr="00D41BC0">
        <w:lastRenderedPageBreak/>
        <w:t>Objetivos</w:t>
      </w:r>
      <w:bookmarkEnd w:id="104"/>
      <w:r w:rsidR="00807CD7">
        <w:t xml:space="preserve"> del Proyecto</w:t>
      </w:r>
      <w:bookmarkEnd w:id="105"/>
    </w:p>
    <w:p w14:paraId="6F55D5A0" w14:textId="55B8F93D" w:rsidR="002C3A13" w:rsidRDefault="002C3A13" w:rsidP="002C3A13">
      <w:pPr>
        <w:pStyle w:val="Prrafodelista"/>
        <w:ind w:left="405"/>
        <w:rPr>
          <w:rFonts w:ascii="Arial" w:hAnsi="Arial" w:cs="Arial"/>
          <w:b/>
          <w:color w:val="000000" w:themeColor="text1"/>
          <w:szCs w:val="24"/>
        </w:rPr>
      </w:pPr>
      <w:r w:rsidRPr="002C3A13">
        <w:rPr>
          <w:rFonts w:ascii="Arial" w:hAnsi="Arial" w:cs="Arial"/>
          <w:b/>
          <w:color w:val="000000" w:themeColor="text1"/>
          <w:szCs w:val="24"/>
        </w:rPr>
        <w:t xml:space="preserve">General </w:t>
      </w:r>
    </w:p>
    <w:p w14:paraId="3A2D5295" w14:textId="0C6E7ED6" w:rsidR="0042110A" w:rsidRDefault="00336FE0" w:rsidP="00DC0152">
      <w:pPr>
        <w:pStyle w:val="Prrafodelista"/>
        <w:ind w:left="405"/>
        <w:rPr>
          <w:rFonts w:ascii="Arial" w:hAnsi="Arial" w:cs="Arial"/>
          <w:color w:val="000000" w:themeColor="text1"/>
          <w:szCs w:val="24"/>
        </w:rPr>
      </w:pPr>
      <w:r w:rsidRPr="00336FE0">
        <w:rPr>
          <w:rFonts w:ascii="Arial" w:hAnsi="Arial" w:cs="Arial"/>
          <w:color w:val="000000" w:themeColor="text1"/>
          <w:szCs w:val="24"/>
        </w:rPr>
        <w:t>Proponer</w:t>
      </w:r>
      <w:r>
        <w:rPr>
          <w:rFonts w:ascii="Arial" w:hAnsi="Arial" w:cs="Arial"/>
          <w:color w:val="000000" w:themeColor="text1"/>
          <w:szCs w:val="24"/>
        </w:rPr>
        <w:t xml:space="preserve"> un plan de mejora del sistema de seguridad basad</w:t>
      </w:r>
      <w:r w:rsidR="00DC0152">
        <w:rPr>
          <w:rFonts w:ascii="Arial" w:hAnsi="Arial" w:cs="Arial"/>
          <w:color w:val="000000" w:themeColor="text1"/>
          <w:szCs w:val="24"/>
        </w:rPr>
        <w:t>o</w:t>
      </w:r>
      <w:r>
        <w:rPr>
          <w:rFonts w:ascii="Arial" w:hAnsi="Arial" w:cs="Arial"/>
          <w:color w:val="000000" w:themeColor="text1"/>
          <w:szCs w:val="24"/>
        </w:rPr>
        <w:t xml:space="preserve"> en comportamiento</w:t>
      </w:r>
      <w:r w:rsidR="00DC0152">
        <w:rPr>
          <w:rFonts w:ascii="Arial" w:hAnsi="Arial" w:cs="Arial"/>
          <w:color w:val="000000" w:themeColor="text1"/>
          <w:szCs w:val="24"/>
        </w:rPr>
        <w:t xml:space="preserve"> (SBC) </w:t>
      </w:r>
      <w:r>
        <w:rPr>
          <w:rFonts w:ascii="Arial" w:hAnsi="Arial" w:cs="Arial"/>
          <w:color w:val="000000" w:themeColor="text1"/>
          <w:szCs w:val="24"/>
        </w:rPr>
        <w:t xml:space="preserve">en </w:t>
      </w:r>
      <w:r w:rsidR="00DC0152">
        <w:rPr>
          <w:rFonts w:ascii="Arial" w:hAnsi="Arial" w:cs="Arial"/>
          <w:color w:val="000000" w:themeColor="text1"/>
          <w:szCs w:val="24"/>
        </w:rPr>
        <w:t xml:space="preserve">el </w:t>
      </w:r>
      <w:r>
        <w:rPr>
          <w:rFonts w:ascii="Arial" w:hAnsi="Arial" w:cs="Arial"/>
          <w:color w:val="000000" w:themeColor="text1"/>
          <w:szCs w:val="24"/>
        </w:rPr>
        <w:t>ingenio Monte Rosa</w:t>
      </w:r>
      <w:r w:rsidR="00DC0152">
        <w:rPr>
          <w:rFonts w:ascii="Arial" w:hAnsi="Arial" w:cs="Arial"/>
          <w:color w:val="000000" w:themeColor="text1"/>
          <w:szCs w:val="24"/>
        </w:rPr>
        <w:t xml:space="preserve"> en el municipio de </w:t>
      </w:r>
      <w:r>
        <w:rPr>
          <w:rFonts w:ascii="Arial" w:hAnsi="Arial" w:cs="Arial"/>
          <w:color w:val="000000" w:themeColor="text1"/>
          <w:szCs w:val="24"/>
        </w:rPr>
        <w:t>El viejo</w:t>
      </w:r>
      <w:r w:rsidR="00DC0152">
        <w:rPr>
          <w:rFonts w:ascii="Arial" w:hAnsi="Arial" w:cs="Arial"/>
          <w:color w:val="000000" w:themeColor="text1"/>
          <w:szCs w:val="24"/>
        </w:rPr>
        <w:t xml:space="preserve"> departamento de </w:t>
      </w:r>
      <w:r>
        <w:rPr>
          <w:rFonts w:ascii="Arial" w:hAnsi="Arial" w:cs="Arial"/>
          <w:color w:val="000000" w:themeColor="text1"/>
          <w:szCs w:val="24"/>
        </w:rPr>
        <w:t>Chinandega, e</w:t>
      </w:r>
      <w:r w:rsidR="00DC0152">
        <w:rPr>
          <w:rFonts w:ascii="Arial" w:hAnsi="Arial" w:cs="Arial"/>
          <w:color w:val="000000" w:themeColor="text1"/>
          <w:szCs w:val="24"/>
        </w:rPr>
        <w:t xml:space="preserve">n </w:t>
      </w:r>
      <w:r>
        <w:rPr>
          <w:rFonts w:ascii="Arial" w:hAnsi="Arial" w:cs="Arial"/>
          <w:color w:val="000000" w:themeColor="text1"/>
          <w:szCs w:val="24"/>
        </w:rPr>
        <w:t xml:space="preserve">el </w:t>
      </w:r>
      <w:r w:rsidR="00DC0152">
        <w:rPr>
          <w:rFonts w:ascii="Arial" w:hAnsi="Arial" w:cs="Arial"/>
          <w:color w:val="000000" w:themeColor="text1"/>
          <w:szCs w:val="24"/>
        </w:rPr>
        <w:t>periodo</w:t>
      </w:r>
      <w:r>
        <w:rPr>
          <w:rFonts w:ascii="Arial" w:hAnsi="Arial" w:cs="Arial"/>
          <w:color w:val="000000" w:themeColor="text1"/>
          <w:szCs w:val="24"/>
        </w:rPr>
        <w:t xml:space="preserve"> de Julio</w:t>
      </w:r>
      <w:r w:rsidR="00DC0152">
        <w:rPr>
          <w:rFonts w:ascii="Arial" w:hAnsi="Arial" w:cs="Arial"/>
          <w:color w:val="000000" w:themeColor="text1"/>
          <w:szCs w:val="24"/>
        </w:rPr>
        <w:t xml:space="preserve"> - </w:t>
      </w:r>
      <w:r>
        <w:rPr>
          <w:rFonts w:ascii="Arial" w:hAnsi="Arial" w:cs="Arial"/>
          <w:color w:val="000000" w:themeColor="text1"/>
          <w:szCs w:val="24"/>
        </w:rPr>
        <w:t xml:space="preserve">Noviembre </w:t>
      </w:r>
      <w:r w:rsidR="00DC0152">
        <w:rPr>
          <w:rFonts w:ascii="Arial" w:hAnsi="Arial" w:cs="Arial"/>
          <w:color w:val="000000" w:themeColor="text1"/>
          <w:szCs w:val="24"/>
        </w:rPr>
        <w:t xml:space="preserve">del año </w:t>
      </w:r>
      <w:r>
        <w:rPr>
          <w:rFonts w:ascii="Arial" w:hAnsi="Arial" w:cs="Arial"/>
          <w:color w:val="000000" w:themeColor="text1"/>
          <w:szCs w:val="24"/>
        </w:rPr>
        <w:t>2023.</w:t>
      </w:r>
    </w:p>
    <w:p w14:paraId="754F0485" w14:textId="77777777" w:rsidR="00DC0152" w:rsidRPr="00DC0152" w:rsidRDefault="00DC0152" w:rsidP="00DC0152">
      <w:pPr>
        <w:pStyle w:val="Prrafodelista"/>
        <w:ind w:left="405"/>
        <w:rPr>
          <w:rFonts w:ascii="Arial" w:hAnsi="Arial" w:cs="Arial"/>
          <w:color w:val="000000" w:themeColor="text1"/>
          <w:szCs w:val="24"/>
        </w:rPr>
      </w:pPr>
    </w:p>
    <w:p w14:paraId="5701E3B6" w14:textId="55708BFB" w:rsidR="00993A21" w:rsidRPr="00993A21" w:rsidRDefault="002C3A13" w:rsidP="00993A21">
      <w:pPr>
        <w:pStyle w:val="Prrafodelista"/>
        <w:ind w:left="405"/>
        <w:rPr>
          <w:rFonts w:ascii="Arial" w:hAnsi="Arial" w:cs="Arial"/>
          <w:b/>
          <w:color w:val="000000" w:themeColor="text1"/>
          <w:szCs w:val="24"/>
        </w:rPr>
      </w:pPr>
      <w:r w:rsidRPr="002C3A13">
        <w:rPr>
          <w:rFonts w:ascii="Arial" w:hAnsi="Arial" w:cs="Arial"/>
          <w:b/>
          <w:color w:val="000000" w:themeColor="text1"/>
          <w:szCs w:val="24"/>
        </w:rPr>
        <w:t xml:space="preserve">Específicos </w:t>
      </w:r>
    </w:p>
    <w:p w14:paraId="6B138AAC" w14:textId="1FEDEDFC" w:rsidR="00993A21" w:rsidRPr="00BD4B6D" w:rsidRDefault="00993A21" w:rsidP="00741CD3">
      <w:pPr>
        <w:pStyle w:val="Prrafodelista"/>
        <w:numPr>
          <w:ilvl w:val="0"/>
          <w:numId w:val="1"/>
        </w:numPr>
        <w:rPr>
          <w:rFonts w:ascii="Arial" w:hAnsi="Arial" w:cs="Arial"/>
          <w:color w:val="000000" w:themeColor="text1"/>
          <w:szCs w:val="24"/>
        </w:rPr>
      </w:pPr>
      <w:r>
        <w:rPr>
          <w:rFonts w:ascii="Arial" w:hAnsi="Arial" w:cs="Arial"/>
          <w:color w:val="000000" w:themeColor="text1"/>
          <w:szCs w:val="24"/>
        </w:rPr>
        <w:t xml:space="preserve">Identificar en </w:t>
      </w:r>
      <w:r w:rsidR="00BD4B6D">
        <w:rPr>
          <w:rFonts w:ascii="Arial" w:hAnsi="Arial" w:cs="Arial"/>
          <w:color w:val="000000" w:themeColor="text1"/>
          <w:szCs w:val="24"/>
        </w:rPr>
        <w:t>los registros de</w:t>
      </w:r>
      <w:r>
        <w:rPr>
          <w:rFonts w:ascii="Arial" w:hAnsi="Arial" w:cs="Arial"/>
          <w:color w:val="000000" w:themeColor="text1"/>
          <w:szCs w:val="24"/>
        </w:rPr>
        <w:t xml:space="preserve"> </w:t>
      </w:r>
      <w:r w:rsidR="00BD4B6D">
        <w:rPr>
          <w:rFonts w:ascii="Arial" w:hAnsi="Arial" w:cs="Arial"/>
          <w:color w:val="000000" w:themeColor="text1"/>
          <w:szCs w:val="24"/>
        </w:rPr>
        <w:t xml:space="preserve">estadísticas los accidentes con pérdida de tiempo </w:t>
      </w:r>
      <w:r w:rsidR="001C5169">
        <w:rPr>
          <w:rFonts w:ascii="Arial" w:hAnsi="Arial" w:cs="Arial"/>
          <w:color w:val="000000" w:themeColor="text1"/>
          <w:szCs w:val="24"/>
        </w:rPr>
        <w:t xml:space="preserve">en </w:t>
      </w:r>
      <w:r w:rsidR="00BD4B6D" w:rsidRPr="00BD4B6D">
        <w:rPr>
          <w:rFonts w:ascii="Arial" w:hAnsi="Arial" w:cs="Arial"/>
          <w:color w:val="000000" w:themeColor="text1"/>
          <w:szCs w:val="24"/>
        </w:rPr>
        <w:t>la empresa Pantaleón, ingenio Monte Rosa.</w:t>
      </w:r>
    </w:p>
    <w:p w14:paraId="7638C029" w14:textId="0B0779FD" w:rsidR="002C3A13" w:rsidRDefault="002C3A13" w:rsidP="00741CD3">
      <w:pPr>
        <w:pStyle w:val="Prrafodelista"/>
        <w:numPr>
          <w:ilvl w:val="0"/>
          <w:numId w:val="1"/>
        </w:numPr>
        <w:rPr>
          <w:rFonts w:ascii="Arial" w:hAnsi="Arial" w:cs="Arial"/>
          <w:color w:val="000000" w:themeColor="text1"/>
          <w:szCs w:val="24"/>
        </w:rPr>
      </w:pPr>
      <w:r w:rsidRPr="002C3A13">
        <w:rPr>
          <w:rFonts w:ascii="Arial" w:hAnsi="Arial" w:cs="Arial"/>
          <w:color w:val="000000" w:themeColor="text1"/>
          <w:szCs w:val="24"/>
        </w:rPr>
        <w:t>Inspeccionar a los agentes autorizados que realizan SBC</w:t>
      </w:r>
      <w:r w:rsidR="00702626">
        <w:rPr>
          <w:rFonts w:ascii="Arial" w:hAnsi="Arial" w:cs="Arial"/>
          <w:color w:val="000000" w:themeColor="text1"/>
          <w:szCs w:val="24"/>
        </w:rPr>
        <w:t xml:space="preserve">, </w:t>
      </w:r>
      <w:r w:rsidR="00644B18">
        <w:rPr>
          <w:rFonts w:ascii="Arial" w:hAnsi="Arial" w:cs="Arial"/>
          <w:color w:val="000000" w:themeColor="text1"/>
          <w:szCs w:val="24"/>
        </w:rPr>
        <w:t xml:space="preserve">en base </w:t>
      </w:r>
      <w:r w:rsidR="00885E5E">
        <w:rPr>
          <w:rFonts w:ascii="Arial" w:hAnsi="Arial" w:cs="Arial"/>
          <w:color w:val="000000" w:themeColor="text1"/>
          <w:szCs w:val="24"/>
        </w:rPr>
        <w:t>a l</w:t>
      </w:r>
      <w:r w:rsidR="00885E5E" w:rsidRPr="00885E5E">
        <w:rPr>
          <w:rFonts w:ascii="Arial" w:hAnsi="Arial" w:cs="Arial"/>
          <w:color w:val="000000" w:themeColor="text1"/>
          <w:szCs w:val="24"/>
        </w:rPr>
        <w:t>os 7 principios de la Seguridad Basada en el Comportamiento</w:t>
      </w:r>
      <w:r w:rsidR="00145E1A">
        <w:rPr>
          <w:rFonts w:ascii="Arial" w:hAnsi="Arial" w:cs="Arial"/>
          <w:color w:val="000000" w:themeColor="text1"/>
          <w:szCs w:val="24"/>
        </w:rPr>
        <w:t>.</w:t>
      </w:r>
    </w:p>
    <w:p w14:paraId="5A0E0D9C" w14:textId="77777777" w:rsidR="006D6A23" w:rsidRDefault="000F1FD1" w:rsidP="00741CD3">
      <w:pPr>
        <w:pStyle w:val="Prrafodelista"/>
        <w:numPr>
          <w:ilvl w:val="0"/>
          <w:numId w:val="1"/>
        </w:numPr>
        <w:rPr>
          <w:rFonts w:ascii="Arial" w:hAnsi="Arial" w:cs="Arial"/>
          <w:color w:val="000000" w:themeColor="text1"/>
          <w:szCs w:val="24"/>
        </w:rPr>
      </w:pPr>
      <w:r w:rsidRPr="00CF1A80">
        <w:rPr>
          <w:rFonts w:ascii="Arial" w:hAnsi="Arial" w:cs="Arial"/>
          <w:color w:val="000000" w:themeColor="text1"/>
          <w:szCs w:val="24"/>
        </w:rPr>
        <w:t>Determinar el factor predomina</w:t>
      </w:r>
      <w:r w:rsidR="003E5AD2" w:rsidRPr="00CF1A80">
        <w:rPr>
          <w:rFonts w:ascii="Arial" w:hAnsi="Arial" w:cs="Arial"/>
          <w:color w:val="000000" w:themeColor="text1"/>
          <w:szCs w:val="24"/>
        </w:rPr>
        <w:t>nte en los colaboradores</w:t>
      </w:r>
      <w:r w:rsidR="00C76E50" w:rsidRPr="00CF1A80">
        <w:rPr>
          <w:rFonts w:ascii="Arial" w:hAnsi="Arial" w:cs="Arial"/>
          <w:color w:val="000000" w:themeColor="text1"/>
          <w:szCs w:val="24"/>
        </w:rPr>
        <w:t xml:space="preserve"> </w:t>
      </w:r>
      <w:r w:rsidR="003E5AD2" w:rsidRPr="00CF1A80">
        <w:rPr>
          <w:rFonts w:ascii="Arial" w:hAnsi="Arial" w:cs="Arial"/>
          <w:color w:val="000000" w:themeColor="text1"/>
          <w:szCs w:val="24"/>
        </w:rPr>
        <w:t>durante</w:t>
      </w:r>
      <w:r w:rsidR="00C76E50" w:rsidRPr="00CF1A80">
        <w:rPr>
          <w:rFonts w:ascii="Arial" w:hAnsi="Arial" w:cs="Arial"/>
          <w:color w:val="000000" w:themeColor="text1"/>
          <w:szCs w:val="24"/>
        </w:rPr>
        <w:t xml:space="preserve"> la </w:t>
      </w:r>
      <w:r w:rsidR="0093308A" w:rsidRPr="00CF1A80">
        <w:rPr>
          <w:rFonts w:ascii="Arial" w:hAnsi="Arial" w:cs="Arial"/>
          <w:color w:val="000000" w:themeColor="text1"/>
          <w:szCs w:val="24"/>
        </w:rPr>
        <w:t xml:space="preserve">realización de actividades laborales en </w:t>
      </w:r>
      <w:r w:rsidR="003E5AD2" w:rsidRPr="00CF1A80">
        <w:rPr>
          <w:rFonts w:ascii="Arial" w:hAnsi="Arial" w:cs="Arial"/>
          <w:color w:val="000000" w:themeColor="text1"/>
          <w:szCs w:val="24"/>
        </w:rPr>
        <w:t xml:space="preserve">base a la teoría </w:t>
      </w:r>
      <w:r w:rsidR="00C76E50" w:rsidRPr="00CF1A80">
        <w:rPr>
          <w:rFonts w:ascii="Arial" w:hAnsi="Arial" w:cs="Arial"/>
          <w:color w:val="000000" w:themeColor="text1"/>
          <w:szCs w:val="24"/>
        </w:rPr>
        <w:t>tricondicional.</w:t>
      </w:r>
    </w:p>
    <w:p w14:paraId="558E224C" w14:textId="195428CA" w:rsidR="006D6A23" w:rsidRPr="00A75E6D" w:rsidRDefault="00336FE0" w:rsidP="00741CD3">
      <w:pPr>
        <w:pStyle w:val="Prrafodelista"/>
        <w:numPr>
          <w:ilvl w:val="0"/>
          <w:numId w:val="1"/>
        </w:numPr>
        <w:rPr>
          <w:rFonts w:ascii="Arial" w:hAnsi="Arial" w:cs="Arial"/>
          <w:color w:val="000000" w:themeColor="text1"/>
          <w:szCs w:val="24"/>
        </w:rPr>
      </w:pPr>
      <w:r>
        <w:rPr>
          <w:rFonts w:ascii="Arial" w:hAnsi="Arial" w:cs="Arial"/>
          <w:color w:val="000000" w:themeColor="text1"/>
          <w:szCs w:val="24"/>
        </w:rPr>
        <w:t xml:space="preserve">Elaborar </w:t>
      </w:r>
      <w:r w:rsidR="006D6A23" w:rsidRPr="00A75E6D">
        <w:rPr>
          <w:rFonts w:ascii="Arial" w:hAnsi="Arial" w:cs="Arial"/>
          <w:color w:val="000000" w:themeColor="text1"/>
          <w:szCs w:val="24"/>
        </w:rPr>
        <w:t xml:space="preserve">un plan de </w:t>
      </w:r>
      <w:r w:rsidR="007F4C8A" w:rsidRPr="00A75E6D">
        <w:rPr>
          <w:rFonts w:ascii="Arial" w:hAnsi="Arial" w:cs="Arial"/>
          <w:color w:val="000000" w:themeColor="text1"/>
          <w:szCs w:val="24"/>
        </w:rPr>
        <w:t>mejora</w:t>
      </w:r>
      <w:r w:rsidR="006D6A23" w:rsidRPr="00A75E6D">
        <w:rPr>
          <w:rFonts w:ascii="Arial" w:hAnsi="Arial" w:cs="Arial"/>
          <w:color w:val="000000" w:themeColor="text1"/>
          <w:szCs w:val="24"/>
        </w:rPr>
        <w:t>, basado en las oportunidades identificadas en la metodología que se utiliza en el programa de SBC la empresa, Pantaleón, ingenio Monte Rosa.</w:t>
      </w:r>
    </w:p>
    <w:p w14:paraId="5A6B9E3B" w14:textId="4050E6C1" w:rsidR="00597913" w:rsidRPr="00654CB5" w:rsidRDefault="00597913" w:rsidP="00597913">
      <w:pPr>
        <w:rPr>
          <w:rFonts w:ascii="Arial" w:hAnsi="Arial" w:cs="Arial"/>
          <w:b/>
          <w:color w:val="000000" w:themeColor="text1"/>
          <w:sz w:val="24"/>
          <w:szCs w:val="24"/>
          <w:lang w:val="es-NI"/>
        </w:rPr>
      </w:pPr>
    </w:p>
    <w:p w14:paraId="6DA21685" w14:textId="77777777" w:rsidR="00597913" w:rsidRPr="00654CB5" w:rsidRDefault="00597913" w:rsidP="00597913">
      <w:pPr>
        <w:rPr>
          <w:rFonts w:ascii="Arial" w:hAnsi="Arial" w:cs="Arial"/>
          <w:b/>
          <w:color w:val="000000" w:themeColor="text1"/>
          <w:sz w:val="24"/>
          <w:szCs w:val="24"/>
          <w:lang w:val="es-NI"/>
        </w:rPr>
      </w:pPr>
    </w:p>
    <w:p w14:paraId="7E46EB64" w14:textId="27C3AB55" w:rsidR="00597913" w:rsidRDefault="00597913" w:rsidP="00597913">
      <w:pPr>
        <w:rPr>
          <w:rFonts w:ascii="Arial" w:hAnsi="Arial" w:cs="Arial"/>
          <w:b/>
          <w:color w:val="000000" w:themeColor="text1"/>
          <w:sz w:val="24"/>
          <w:szCs w:val="24"/>
          <w:lang w:val="es-NI"/>
        </w:rPr>
      </w:pPr>
    </w:p>
    <w:p w14:paraId="1890AB88" w14:textId="2CB5D176" w:rsidR="002A1653" w:rsidRDefault="002A1653" w:rsidP="00597913">
      <w:pPr>
        <w:rPr>
          <w:rFonts w:ascii="Arial" w:hAnsi="Arial" w:cs="Arial"/>
          <w:b/>
          <w:color w:val="000000" w:themeColor="text1"/>
          <w:sz w:val="24"/>
          <w:szCs w:val="24"/>
          <w:lang w:val="es-NI"/>
        </w:rPr>
      </w:pPr>
    </w:p>
    <w:p w14:paraId="563172EF" w14:textId="3199534A" w:rsidR="002A1653" w:rsidRDefault="002A1653" w:rsidP="00597913">
      <w:pPr>
        <w:rPr>
          <w:rFonts w:ascii="Arial" w:hAnsi="Arial" w:cs="Arial"/>
          <w:b/>
          <w:color w:val="000000" w:themeColor="text1"/>
          <w:sz w:val="24"/>
          <w:szCs w:val="24"/>
          <w:lang w:val="es-NI"/>
        </w:rPr>
      </w:pPr>
    </w:p>
    <w:p w14:paraId="621D1D31" w14:textId="5E2BBBAD" w:rsidR="002A1653" w:rsidRDefault="002A1653" w:rsidP="00597913">
      <w:pPr>
        <w:rPr>
          <w:rFonts w:ascii="Arial" w:hAnsi="Arial" w:cs="Arial"/>
          <w:b/>
          <w:color w:val="000000" w:themeColor="text1"/>
          <w:sz w:val="24"/>
          <w:szCs w:val="24"/>
          <w:lang w:val="es-NI"/>
        </w:rPr>
      </w:pPr>
    </w:p>
    <w:p w14:paraId="4ECBD3F5" w14:textId="77777777" w:rsidR="002A1653" w:rsidRPr="00654CB5" w:rsidRDefault="002A1653" w:rsidP="00597913">
      <w:pPr>
        <w:rPr>
          <w:rFonts w:ascii="Arial" w:hAnsi="Arial" w:cs="Arial"/>
          <w:b/>
          <w:color w:val="000000" w:themeColor="text1"/>
          <w:sz w:val="24"/>
          <w:szCs w:val="24"/>
          <w:lang w:val="es-NI"/>
        </w:rPr>
      </w:pPr>
    </w:p>
    <w:p w14:paraId="01C15DEF" w14:textId="77777777" w:rsidR="00597913" w:rsidRPr="00654CB5" w:rsidRDefault="00597913" w:rsidP="00597913">
      <w:pPr>
        <w:rPr>
          <w:rFonts w:ascii="Arial" w:hAnsi="Arial" w:cs="Arial"/>
          <w:b/>
          <w:color w:val="000000" w:themeColor="text1"/>
          <w:sz w:val="24"/>
          <w:szCs w:val="24"/>
          <w:lang w:val="es-NI"/>
        </w:rPr>
      </w:pPr>
    </w:p>
    <w:p w14:paraId="723D3E03" w14:textId="77777777" w:rsidR="00597913" w:rsidRPr="00654CB5" w:rsidRDefault="00597913" w:rsidP="00597913">
      <w:pPr>
        <w:rPr>
          <w:rFonts w:ascii="Arial" w:hAnsi="Arial" w:cs="Arial"/>
          <w:b/>
          <w:color w:val="000000" w:themeColor="text1"/>
          <w:sz w:val="24"/>
          <w:szCs w:val="24"/>
          <w:lang w:val="es-NI"/>
        </w:rPr>
      </w:pPr>
    </w:p>
    <w:p w14:paraId="028A3ED5" w14:textId="77777777" w:rsidR="00597913" w:rsidRPr="00654CB5" w:rsidRDefault="00597913" w:rsidP="00597913">
      <w:pPr>
        <w:rPr>
          <w:rFonts w:ascii="Arial" w:hAnsi="Arial" w:cs="Arial"/>
          <w:b/>
          <w:color w:val="000000" w:themeColor="text1"/>
          <w:sz w:val="24"/>
          <w:szCs w:val="24"/>
          <w:lang w:val="es-NI"/>
        </w:rPr>
      </w:pPr>
    </w:p>
    <w:p w14:paraId="69F19281" w14:textId="65463176" w:rsidR="00597913" w:rsidRPr="00654CB5" w:rsidRDefault="00597913" w:rsidP="00597913">
      <w:pPr>
        <w:rPr>
          <w:rFonts w:ascii="Arial" w:hAnsi="Arial" w:cs="Arial"/>
          <w:b/>
          <w:color w:val="000000" w:themeColor="text1"/>
          <w:sz w:val="24"/>
          <w:szCs w:val="24"/>
          <w:lang w:val="es-NI"/>
        </w:rPr>
      </w:pPr>
    </w:p>
    <w:p w14:paraId="33869307" w14:textId="5116D9B6" w:rsidR="00597913" w:rsidRPr="00807CD7" w:rsidRDefault="00597913" w:rsidP="00741CD3">
      <w:pPr>
        <w:pStyle w:val="Ttulo3"/>
        <w:numPr>
          <w:ilvl w:val="1"/>
          <w:numId w:val="28"/>
        </w:numPr>
      </w:pPr>
      <w:bookmarkStart w:id="106" w:name="_Toc120105880"/>
      <w:bookmarkStart w:id="107" w:name="_Toc152409062"/>
      <w:r w:rsidRPr="00807CD7">
        <w:rPr>
          <w:rStyle w:val="Ttulo3Car"/>
          <w:b/>
        </w:rPr>
        <w:lastRenderedPageBreak/>
        <w:t>Descripción del problema</w:t>
      </w:r>
      <w:bookmarkEnd w:id="106"/>
      <w:r w:rsidR="00365D15">
        <w:rPr>
          <w:rStyle w:val="Ttulo3Car"/>
          <w:b/>
        </w:rPr>
        <w:t>.</w:t>
      </w:r>
      <w:bookmarkEnd w:id="107"/>
    </w:p>
    <w:p w14:paraId="4EF14FBE" w14:textId="14B6546B" w:rsidR="00F250B9" w:rsidRDefault="00C82234" w:rsidP="00136056">
      <w:pPr>
        <w:pStyle w:val="Textoindependiente3"/>
      </w:pPr>
      <w:r w:rsidRPr="00C052CF">
        <w:t xml:space="preserve">En la actualidad, la mayoría de las industrias y compañías en Nicaragua carecen de una cultura arraigada en la seguridad laboral. Las pocas organizaciones que han implementado sistemas de seguridad laboral no los supervisan de manera constante; más bien, cumplen con requisitos legales sin contribuir efectivamente a la correcta implementación de los sistemas de seguridad ocupacional (SSO). </w:t>
      </w:r>
      <w:r w:rsidR="00FE1611" w:rsidRPr="00C052CF">
        <w:t xml:space="preserve">Aunque no se conocen cifras actuales, </w:t>
      </w:r>
      <w:r w:rsidR="004D5E3D" w:rsidRPr="00C052CF">
        <w:t xml:space="preserve">según </w:t>
      </w:r>
      <w:r w:rsidR="004C3FAF" w:rsidRPr="00C052CF">
        <w:t>el último reporte</w:t>
      </w:r>
      <w:r w:rsidR="008E009C" w:rsidRPr="00C052CF">
        <w:t xml:space="preserve"> del Instituto Nacional de Información de Desarrollo (INIDE) </w:t>
      </w:r>
      <w:r w:rsidR="00615B2D" w:rsidRPr="00C052CF">
        <w:t xml:space="preserve">informa que en </w:t>
      </w:r>
      <w:r w:rsidR="0014629D" w:rsidRPr="00C052CF">
        <w:t>“</w:t>
      </w:r>
      <w:r w:rsidR="00615B2D" w:rsidRPr="00C052CF">
        <w:t xml:space="preserve">2021 </w:t>
      </w:r>
      <w:r w:rsidR="0014629D" w:rsidRPr="00C052CF">
        <w:t xml:space="preserve">la suma de </w:t>
      </w:r>
      <w:r w:rsidR="008E009C" w:rsidRPr="00C052CF">
        <w:t xml:space="preserve">accidentes de trabajo reportados </w:t>
      </w:r>
      <w:r w:rsidR="0014629D" w:rsidRPr="00C052CF">
        <w:t xml:space="preserve">fueron </w:t>
      </w:r>
      <w:r w:rsidR="008E009C" w:rsidRPr="00C052CF">
        <w:t>29,857, presentando un crecimiento de 6.3 por ciento con relación al año anterior</w:t>
      </w:r>
      <w:r w:rsidR="00A953CB" w:rsidRPr="00C052CF">
        <w:t>.</w:t>
      </w:r>
      <w:r w:rsidR="00A953CB" w:rsidRPr="00136056">
        <w:t xml:space="preserve"> E</w:t>
      </w:r>
      <w:r w:rsidR="00F250B9" w:rsidRPr="00136056">
        <w:t xml:space="preserve">l departamento </w:t>
      </w:r>
      <w:r w:rsidR="00A953CB" w:rsidRPr="00136056">
        <w:t>con el número de accidentes y enfermedades rep</w:t>
      </w:r>
      <w:r w:rsidR="004D4402" w:rsidRPr="00136056">
        <w:t>ortadas con mayor ocurrencia fueron,</w:t>
      </w:r>
      <w:r w:rsidR="00F250B9" w:rsidRPr="00136056">
        <w:t xml:space="preserve"> Managua el primer lugar con 14,975, Chinandega con 2,563,</w:t>
      </w:r>
      <w:r w:rsidR="00BF060F" w:rsidRPr="00136056">
        <w:t xml:space="preserve"> Masaya con 2,077 y León 1,864.</w:t>
      </w:r>
      <w:sdt>
        <w:sdtPr>
          <w:id w:val="912283904"/>
          <w:citation/>
        </w:sdtPr>
        <w:sdtEndPr/>
        <w:sdtContent>
          <w:r w:rsidR="00136056">
            <w:fldChar w:fldCharType="begin"/>
          </w:r>
          <w:r w:rsidR="00136056">
            <w:instrText xml:space="preserve"> CITATION INI21 \l 19466 </w:instrText>
          </w:r>
          <w:r w:rsidR="00136056">
            <w:fldChar w:fldCharType="separate"/>
          </w:r>
          <w:r w:rsidR="004A36D4">
            <w:rPr>
              <w:noProof/>
            </w:rPr>
            <w:t xml:space="preserve"> (INIDE, 2021)</w:t>
          </w:r>
          <w:r w:rsidR="00136056">
            <w:fldChar w:fldCharType="end"/>
          </w:r>
        </w:sdtContent>
      </w:sdt>
    </w:p>
    <w:p w14:paraId="34C40E43" w14:textId="771E58F7" w:rsidR="00C66A81" w:rsidRPr="00F250B9" w:rsidRDefault="00863A5F" w:rsidP="00FE1611">
      <w:pPr>
        <w:pStyle w:val="Textoindependiente3"/>
        <w:rPr>
          <w:highlight w:val="yellow"/>
        </w:rPr>
      </w:pPr>
      <w:r w:rsidRPr="00863A5F">
        <w:t xml:space="preserve">Esto explica por qué las estadísticas relacionadas con actos inseguros y accidentes </w:t>
      </w:r>
      <w:r>
        <w:t xml:space="preserve">con </w:t>
      </w:r>
      <w:r w:rsidRPr="00863A5F">
        <w:t>pérdida</w:t>
      </w:r>
      <w:r>
        <w:t>s</w:t>
      </w:r>
      <w:r w:rsidRPr="00863A5F">
        <w:t xml:space="preserve"> de tiempo están en aumento. La seguridad se fundamenta en el cumplimiento de regulaciones que los empleadores deb</w:t>
      </w:r>
      <w:r>
        <w:t>en aplicar, tal como se detalla</w:t>
      </w:r>
      <w:r w:rsidR="004527AA" w:rsidRPr="0075486E">
        <w:t xml:space="preserve">, </w:t>
      </w:r>
      <w:r w:rsidR="001B4ABA">
        <w:t>“</w:t>
      </w:r>
      <w:r w:rsidR="004527AA" w:rsidRPr="00BD4EE2">
        <w:t>l</w:t>
      </w:r>
      <w:r w:rsidR="00C66A81" w:rsidRPr="00BD4EE2">
        <w:t>a ISO 45001 norma internacional para sistemas de gestión de seguridad y salud en el trabajo, destinada a proteger a los trabajadores y visitantes de accidentes y enfermedades laborales”</w:t>
      </w:r>
      <w:sdt>
        <w:sdtPr>
          <w:id w:val="2093434173"/>
          <w:citation/>
        </w:sdtPr>
        <w:sdtEndPr/>
        <w:sdtContent>
          <w:r w:rsidR="00DE7AF4" w:rsidRPr="00BD4EE2">
            <w:fldChar w:fldCharType="begin"/>
          </w:r>
          <w:r w:rsidR="00DE7AF4" w:rsidRPr="00BD4EE2">
            <w:instrText xml:space="preserve"> CITATION SGS21 \l 19466 </w:instrText>
          </w:r>
          <w:r w:rsidR="00DE7AF4" w:rsidRPr="00BD4EE2">
            <w:fldChar w:fldCharType="separate"/>
          </w:r>
          <w:r w:rsidR="004A36D4">
            <w:rPr>
              <w:noProof/>
            </w:rPr>
            <w:t xml:space="preserve"> (SGS, 2021)</w:t>
          </w:r>
          <w:r w:rsidR="00DE7AF4" w:rsidRPr="00BD4EE2">
            <w:fldChar w:fldCharType="end"/>
          </w:r>
        </w:sdtContent>
      </w:sdt>
      <w:r w:rsidR="00C66A81" w:rsidRPr="00BD4EE2">
        <w:t>,</w:t>
      </w:r>
      <w:r w:rsidR="00C66A81" w:rsidRPr="00C66A81">
        <w:t xml:space="preserve"> como también el empleado debe cumplir con lo que le corresponde, según</w:t>
      </w:r>
      <w:r w:rsidR="00FD74D0">
        <w:t xml:space="preserve"> la teoría tricondicional del comportamiento s</w:t>
      </w:r>
      <w:r w:rsidR="00C66A81" w:rsidRPr="00C66A81">
        <w:t xml:space="preserve">eguro </w:t>
      </w:r>
      <w:r w:rsidR="00BD03E8">
        <w:t>para que una persona trabaj</w:t>
      </w:r>
      <w:r w:rsidR="00C66A81" w:rsidRPr="00C66A81">
        <w:t xml:space="preserve">e seguro deben darse </w:t>
      </w:r>
      <w:r w:rsidR="00C66A81" w:rsidRPr="00BD4EE2">
        <w:t xml:space="preserve">tres condiciones: </w:t>
      </w:r>
      <w:r w:rsidR="001B4ABA">
        <w:t>“</w:t>
      </w:r>
      <w:r w:rsidR="00C66A81" w:rsidRPr="00BD4EE2">
        <w:t>(1) debe poder trabajar seguro; (2) debe saber traba</w:t>
      </w:r>
      <w:r w:rsidR="00BD03E8" w:rsidRPr="00BD4EE2">
        <w:t>jar seguro y (3) debe querer</w:t>
      </w:r>
      <w:r w:rsidR="00FC0E1D">
        <w:t xml:space="preserve"> trabajar seguro </w:t>
      </w:r>
      <w:r w:rsidR="001B4ABA">
        <w:t>”</w:t>
      </w:r>
      <w:sdt>
        <w:sdtPr>
          <w:id w:val="-1455399829"/>
          <w:citation/>
        </w:sdtPr>
        <w:sdtEndPr/>
        <w:sdtContent>
          <w:r w:rsidR="00274DAC" w:rsidRPr="00BD4EE2">
            <w:fldChar w:fldCharType="begin"/>
          </w:r>
          <w:r w:rsidR="00274DAC" w:rsidRPr="00BD4EE2">
            <w:instrText xml:space="preserve"> CITATION MEL07 \l 19466 </w:instrText>
          </w:r>
          <w:r w:rsidR="00274DAC" w:rsidRPr="00BD4EE2">
            <w:fldChar w:fldCharType="separate"/>
          </w:r>
          <w:r w:rsidR="004A36D4">
            <w:rPr>
              <w:noProof/>
            </w:rPr>
            <w:t xml:space="preserve"> (MELIÁ, 2007)</w:t>
          </w:r>
          <w:r w:rsidR="00274DAC" w:rsidRPr="00BD4EE2">
            <w:fldChar w:fldCharType="end"/>
          </w:r>
        </w:sdtContent>
      </w:sdt>
      <w:r w:rsidR="00FF327F">
        <w:t>.</w:t>
      </w:r>
    </w:p>
    <w:p w14:paraId="3F5C5095" w14:textId="419E8F49" w:rsidR="00D200DC" w:rsidRDefault="00E266AE" w:rsidP="00365D15">
      <w:pPr>
        <w:spacing w:line="360" w:lineRule="auto"/>
        <w:jc w:val="both"/>
        <w:rPr>
          <w:rFonts w:ascii="Arial" w:hAnsi="Arial" w:cs="Arial"/>
          <w:sz w:val="24"/>
          <w:szCs w:val="24"/>
          <w:lang w:val="es-NI"/>
        </w:rPr>
      </w:pPr>
      <w:r w:rsidRPr="00C052CF">
        <w:rPr>
          <w:rFonts w:ascii="Arial" w:hAnsi="Arial" w:cs="Arial"/>
          <w:sz w:val="24"/>
          <w:szCs w:val="24"/>
          <w:lang w:val="es-NI"/>
        </w:rPr>
        <w:t>La ausencia de una mentalidad centrada en la seguridad en las empresas es responsable de la alta incidencia de accidentes, que afectan negativamente tanto a los trabajadores como a los empleadores</w:t>
      </w:r>
      <w:r w:rsidRPr="006D0BC4">
        <w:rPr>
          <w:rFonts w:ascii="Arial" w:hAnsi="Arial" w:cs="Arial"/>
          <w:sz w:val="24"/>
          <w:szCs w:val="24"/>
          <w:lang w:val="es-NI"/>
        </w:rPr>
        <w:t>. Los comportamientos inseguros son la causa principal de estos incidentes,</w:t>
      </w:r>
      <w:r w:rsidR="0095575B" w:rsidRPr="006D0BC4">
        <w:rPr>
          <w:rFonts w:ascii="Arial" w:hAnsi="Arial" w:cs="Arial"/>
          <w:sz w:val="24"/>
          <w:szCs w:val="24"/>
          <w:lang w:val="es-NI"/>
        </w:rPr>
        <w:t xml:space="preserve"> entre los más </w:t>
      </w:r>
      <w:r w:rsidR="0044159F" w:rsidRPr="006D0BC4">
        <w:rPr>
          <w:rFonts w:ascii="Arial" w:hAnsi="Arial" w:cs="Arial"/>
          <w:sz w:val="24"/>
          <w:szCs w:val="24"/>
          <w:lang w:val="es-NI"/>
        </w:rPr>
        <w:t>comunes, la falta de capacitación, la</w:t>
      </w:r>
      <w:r w:rsidR="00C00A4D" w:rsidRPr="006D0BC4">
        <w:rPr>
          <w:rFonts w:ascii="Arial" w:hAnsi="Arial" w:cs="Arial"/>
          <w:sz w:val="24"/>
          <w:szCs w:val="24"/>
          <w:lang w:val="es-NI"/>
        </w:rPr>
        <w:t xml:space="preserve"> omisión y violación de los procedimientos, </w:t>
      </w:r>
      <w:r w:rsidR="00946B7C" w:rsidRPr="006D0BC4">
        <w:rPr>
          <w:rFonts w:ascii="Arial" w:hAnsi="Arial" w:cs="Arial"/>
          <w:sz w:val="24"/>
          <w:szCs w:val="24"/>
          <w:lang w:val="es-NI"/>
        </w:rPr>
        <w:t>incu</w:t>
      </w:r>
      <w:r w:rsidR="00C42EB3" w:rsidRPr="006D0BC4">
        <w:rPr>
          <w:rFonts w:ascii="Arial" w:hAnsi="Arial" w:cs="Arial"/>
          <w:sz w:val="24"/>
          <w:szCs w:val="24"/>
          <w:lang w:val="es-NI"/>
        </w:rPr>
        <w:t>m</w:t>
      </w:r>
      <w:r w:rsidR="00946B7C" w:rsidRPr="006D0BC4">
        <w:rPr>
          <w:rFonts w:ascii="Arial" w:hAnsi="Arial" w:cs="Arial"/>
          <w:sz w:val="24"/>
          <w:szCs w:val="24"/>
          <w:lang w:val="es-NI"/>
        </w:rPr>
        <w:t>pli</w:t>
      </w:r>
      <w:r w:rsidR="00C42EB3" w:rsidRPr="006D0BC4">
        <w:rPr>
          <w:rFonts w:ascii="Arial" w:hAnsi="Arial" w:cs="Arial"/>
          <w:sz w:val="24"/>
          <w:szCs w:val="24"/>
          <w:lang w:val="es-NI"/>
        </w:rPr>
        <w:t>mie</w:t>
      </w:r>
      <w:r w:rsidR="00946B7C" w:rsidRPr="006D0BC4">
        <w:rPr>
          <w:rFonts w:ascii="Arial" w:hAnsi="Arial" w:cs="Arial"/>
          <w:sz w:val="24"/>
          <w:szCs w:val="24"/>
          <w:lang w:val="es-NI"/>
        </w:rPr>
        <w:t>nto de</w:t>
      </w:r>
      <w:r w:rsidR="00C42EB3" w:rsidRPr="006D0BC4">
        <w:rPr>
          <w:rFonts w:ascii="Arial" w:hAnsi="Arial" w:cs="Arial"/>
          <w:sz w:val="24"/>
          <w:szCs w:val="24"/>
          <w:lang w:val="es-NI"/>
        </w:rPr>
        <w:t>l uso</w:t>
      </w:r>
      <w:r w:rsidR="00946B7C" w:rsidRPr="006D0BC4">
        <w:rPr>
          <w:rFonts w:ascii="Arial" w:hAnsi="Arial" w:cs="Arial"/>
          <w:sz w:val="24"/>
          <w:szCs w:val="24"/>
          <w:lang w:val="es-NI"/>
        </w:rPr>
        <w:t xml:space="preserve"> los equipos de protección personal</w:t>
      </w:r>
      <w:r w:rsidR="00225514" w:rsidRPr="006D0BC4">
        <w:rPr>
          <w:rFonts w:ascii="Arial" w:hAnsi="Arial" w:cs="Arial"/>
          <w:sz w:val="24"/>
          <w:szCs w:val="24"/>
          <w:lang w:val="es-NI"/>
        </w:rPr>
        <w:t xml:space="preserve"> y la ingeniería humana, </w:t>
      </w:r>
      <w:r w:rsidR="00914547" w:rsidRPr="006D0BC4">
        <w:rPr>
          <w:rFonts w:ascii="Arial" w:hAnsi="Arial" w:cs="Arial"/>
          <w:sz w:val="24"/>
          <w:szCs w:val="24"/>
          <w:lang w:val="es-NI"/>
        </w:rPr>
        <w:t xml:space="preserve">mismos que son </w:t>
      </w:r>
      <w:r w:rsidR="00B57D28" w:rsidRPr="006D0BC4">
        <w:rPr>
          <w:rFonts w:ascii="Arial" w:hAnsi="Arial" w:cs="Arial"/>
          <w:sz w:val="24"/>
          <w:szCs w:val="24"/>
          <w:lang w:val="es-NI"/>
        </w:rPr>
        <w:t xml:space="preserve">la </w:t>
      </w:r>
      <w:r w:rsidR="00914547" w:rsidRPr="006D0BC4">
        <w:rPr>
          <w:rFonts w:ascii="Arial" w:hAnsi="Arial" w:cs="Arial"/>
          <w:sz w:val="24"/>
          <w:szCs w:val="24"/>
          <w:lang w:val="es-NI"/>
        </w:rPr>
        <w:t xml:space="preserve">causa </w:t>
      </w:r>
      <w:r w:rsidR="00B57D28" w:rsidRPr="006D0BC4">
        <w:rPr>
          <w:rFonts w:ascii="Arial" w:hAnsi="Arial" w:cs="Arial"/>
          <w:sz w:val="24"/>
          <w:szCs w:val="24"/>
          <w:lang w:val="es-NI"/>
        </w:rPr>
        <w:t xml:space="preserve">raíz para dar lugar a que muchos </w:t>
      </w:r>
      <w:r w:rsidR="007B1683" w:rsidRPr="006D0BC4">
        <w:rPr>
          <w:rFonts w:ascii="Arial" w:hAnsi="Arial" w:cs="Arial"/>
          <w:sz w:val="24"/>
          <w:szCs w:val="24"/>
          <w:lang w:val="es-NI"/>
        </w:rPr>
        <w:t>accidentes que terminan</w:t>
      </w:r>
      <w:r w:rsidRPr="006D0BC4">
        <w:rPr>
          <w:rFonts w:ascii="Arial" w:hAnsi="Arial" w:cs="Arial"/>
          <w:sz w:val="24"/>
          <w:szCs w:val="24"/>
          <w:lang w:val="es-NI"/>
        </w:rPr>
        <w:t xml:space="preserve"> en fatalidades, mientras que otros </w:t>
      </w:r>
      <w:r w:rsidRPr="006D0BC4">
        <w:rPr>
          <w:rFonts w:ascii="Arial" w:hAnsi="Arial" w:cs="Arial"/>
          <w:sz w:val="24"/>
          <w:szCs w:val="24"/>
          <w:lang w:val="es-NI"/>
        </w:rPr>
        <w:lastRenderedPageBreak/>
        <w:t xml:space="preserve">generan interrupciones en el flujo de trabajo </w:t>
      </w:r>
      <w:r w:rsidR="007B1683" w:rsidRPr="006D0BC4">
        <w:rPr>
          <w:rFonts w:ascii="Arial" w:hAnsi="Arial" w:cs="Arial"/>
          <w:sz w:val="24"/>
          <w:szCs w:val="24"/>
          <w:lang w:val="es-NI"/>
        </w:rPr>
        <w:t>debido a accidentes que terminan</w:t>
      </w:r>
      <w:r w:rsidR="007B1683">
        <w:rPr>
          <w:rFonts w:ascii="Arial" w:hAnsi="Arial" w:cs="Arial"/>
          <w:sz w:val="24"/>
          <w:szCs w:val="24"/>
          <w:lang w:val="es-NI"/>
        </w:rPr>
        <w:t xml:space="preserve"> </w:t>
      </w:r>
      <w:r w:rsidRPr="00C052CF">
        <w:rPr>
          <w:rFonts w:ascii="Arial" w:hAnsi="Arial" w:cs="Arial"/>
          <w:sz w:val="24"/>
          <w:szCs w:val="24"/>
          <w:lang w:val="es-NI"/>
        </w:rPr>
        <w:t>en pérdida de tiempo. Esto impacta directamente en la eficiencia de la producción, lo que a su vez conlleva a pérdidas económicas y disminución de la productividad en las industrias</w:t>
      </w:r>
      <w:r w:rsidR="00183213">
        <w:rPr>
          <w:rFonts w:ascii="Arial" w:hAnsi="Arial" w:cs="Arial"/>
          <w:sz w:val="24"/>
          <w:szCs w:val="24"/>
          <w:lang w:val="es-NI"/>
        </w:rPr>
        <w:t>.</w:t>
      </w:r>
    </w:p>
    <w:p w14:paraId="7AEBBA6F" w14:textId="2760F95B" w:rsidR="006D0BC4" w:rsidRDefault="006D0BC4" w:rsidP="00365D15">
      <w:pPr>
        <w:spacing w:line="360" w:lineRule="auto"/>
        <w:jc w:val="both"/>
        <w:rPr>
          <w:rFonts w:ascii="Arial" w:hAnsi="Arial" w:cs="Arial"/>
          <w:sz w:val="24"/>
          <w:szCs w:val="24"/>
          <w:lang w:val="es-NI"/>
        </w:rPr>
      </w:pPr>
    </w:p>
    <w:p w14:paraId="4E4AE57F" w14:textId="753D39DD" w:rsidR="006D0BC4" w:rsidRDefault="006D0BC4" w:rsidP="00365D15">
      <w:pPr>
        <w:spacing w:line="360" w:lineRule="auto"/>
        <w:jc w:val="both"/>
        <w:rPr>
          <w:rFonts w:ascii="Arial" w:hAnsi="Arial" w:cs="Arial"/>
          <w:sz w:val="24"/>
          <w:szCs w:val="24"/>
          <w:lang w:val="es-NI"/>
        </w:rPr>
      </w:pPr>
    </w:p>
    <w:p w14:paraId="48E1B837" w14:textId="0237746A" w:rsidR="006D0BC4" w:rsidRDefault="006D0BC4" w:rsidP="00365D15">
      <w:pPr>
        <w:spacing w:line="360" w:lineRule="auto"/>
        <w:jc w:val="both"/>
        <w:rPr>
          <w:rFonts w:ascii="Arial" w:hAnsi="Arial" w:cs="Arial"/>
          <w:sz w:val="24"/>
          <w:szCs w:val="24"/>
          <w:lang w:val="es-NI"/>
        </w:rPr>
      </w:pPr>
    </w:p>
    <w:p w14:paraId="2479A887" w14:textId="312D09F2" w:rsidR="006D0BC4" w:rsidRDefault="006D0BC4" w:rsidP="00365D15">
      <w:pPr>
        <w:spacing w:line="360" w:lineRule="auto"/>
        <w:jc w:val="both"/>
        <w:rPr>
          <w:rFonts w:ascii="Arial" w:hAnsi="Arial" w:cs="Arial"/>
          <w:sz w:val="24"/>
          <w:szCs w:val="24"/>
          <w:lang w:val="es-NI"/>
        </w:rPr>
      </w:pPr>
    </w:p>
    <w:p w14:paraId="27E35F88" w14:textId="12A16A7D" w:rsidR="006D0BC4" w:rsidRDefault="006D0BC4" w:rsidP="00365D15">
      <w:pPr>
        <w:spacing w:line="360" w:lineRule="auto"/>
        <w:jc w:val="both"/>
        <w:rPr>
          <w:rFonts w:ascii="Arial" w:hAnsi="Arial" w:cs="Arial"/>
          <w:sz w:val="24"/>
          <w:szCs w:val="24"/>
          <w:lang w:val="es-NI"/>
        </w:rPr>
      </w:pPr>
    </w:p>
    <w:p w14:paraId="557EF4DB" w14:textId="422DB6ED" w:rsidR="006D0BC4" w:rsidRDefault="006D0BC4" w:rsidP="00365D15">
      <w:pPr>
        <w:spacing w:line="360" w:lineRule="auto"/>
        <w:jc w:val="both"/>
        <w:rPr>
          <w:rFonts w:ascii="Arial" w:hAnsi="Arial" w:cs="Arial"/>
          <w:sz w:val="24"/>
          <w:szCs w:val="24"/>
          <w:lang w:val="es-NI"/>
        </w:rPr>
      </w:pPr>
    </w:p>
    <w:p w14:paraId="6ECF8407" w14:textId="5A5F2C4A" w:rsidR="006D0BC4" w:rsidRDefault="006D0BC4" w:rsidP="00365D15">
      <w:pPr>
        <w:spacing w:line="360" w:lineRule="auto"/>
        <w:jc w:val="both"/>
        <w:rPr>
          <w:rFonts w:ascii="Arial" w:hAnsi="Arial" w:cs="Arial"/>
          <w:sz w:val="24"/>
          <w:szCs w:val="24"/>
          <w:lang w:val="es-NI"/>
        </w:rPr>
      </w:pPr>
    </w:p>
    <w:p w14:paraId="1032F33E" w14:textId="3D7A13E0" w:rsidR="006D0BC4" w:rsidRDefault="006D0BC4" w:rsidP="00365D15">
      <w:pPr>
        <w:spacing w:line="360" w:lineRule="auto"/>
        <w:jc w:val="both"/>
        <w:rPr>
          <w:rFonts w:ascii="Arial" w:hAnsi="Arial" w:cs="Arial"/>
          <w:sz w:val="24"/>
          <w:szCs w:val="24"/>
          <w:lang w:val="es-NI"/>
        </w:rPr>
      </w:pPr>
    </w:p>
    <w:p w14:paraId="0F5955D0" w14:textId="6167E418" w:rsidR="006D0BC4" w:rsidRDefault="006D0BC4" w:rsidP="00365D15">
      <w:pPr>
        <w:spacing w:line="360" w:lineRule="auto"/>
        <w:jc w:val="both"/>
        <w:rPr>
          <w:rFonts w:ascii="Arial" w:hAnsi="Arial" w:cs="Arial"/>
          <w:sz w:val="24"/>
          <w:szCs w:val="24"/>
          <w:lang w:val="es-NI"/>
        </w:rPr>
      </w:pPr>
    </w:p>
    <w:p w14:paraId="69A65B16" w14:textId="61120F2E" w:rsidR="006D0BC4" w:rsidRDefault="006D0BC4" w:rsidP="00365D15">
      <w:pPr>
        <w:spacing w:line="360" w:lineRule="auto"/>
        <w:jc w:val="both"/>
        <w:rPr>
          <w:rFonts w:ascii="Arial" w:hAnsi="Arial" w:cs="Arial"/>
          <w:sz w:val="24"/>
          <w:szCs w:val="24"/>
          <w:lang w:val="es-NI"/>
        </w:rPr>
      </w:pPr>
    </w:p>
    <w:p w14:paraId="0CDD32AD" w14:textId="6D121548" w:rsidR="006D0BC4" w:rsidRDefault="006D0BC4" w:rsidP="00365D15">
      <w:pPr>
        <w:spacing w:line="360" w:lineRule="auto"/>
        <w:jc w:val="both"/>
        <w:rPr>
          <w:rFonts w:ascii="Arial" w:hAnsi="Arial" w:cs="Arial"/>
          <w:sz w:val="24"/>
          <w:szCs w:val="24"/>
          <w:lang w:val="es-NI"/>
        </w:rPr>
      </w:pPr>
    </w:p>
    <w:p w14:paraId="69C76596" w14:textId="7BF696AC" w:rsidR="006D0BC4" w:rsidRDefault="006D0BC4" w:rsidP="00365D15">
      <w:pPr>
        <w:spacing w:line="360" w:lineRule="auto"/>
        <w:jc w:val="both"/>
        <w:rPr>
          <w:rFonts w:ascii="Arial" w:hAnsi="Arial" w:cs="Arial"/>
          <w:sz w:val="24"/>
          <w:szCs w:val="24"/>
          <w:lang w:val="es-NI"/>
        </w:rPr>
      </w:pPr>
    </w:p>
    <w:p w14:paraId="3DFF4B95" w14:textId="7A48E4EF" w:rsidR="006D0BC4" w:rsidRDefault="006D0BC4" w:rsidP="00365D15">
      <w:pPr>
        <w:spacing w:line="360" w:lineRule="auto"/>
        <w:jc w:val="both"/>
        <w:rPr>
          <w:rFonts w:ascii="Arial" w:hAnsi="Arial" w:cs="Arial"/>
          <w:sz w:val="24"/>
          <w:szCs w:val="24"/>
          <w:lang w:val="es-NI"/>
        </w:rPr>
      </w:pPr>
    </w:p>
    <w:p w14:paraId="5983B01D" w14:textId="446FD17B" w:rsidR="006D0BC4" w:rsidRDefault="006D0BC4" w:rsidP="00365D15">
      <w:pPr>
        <w:spacing w:line="360" w:lineRule="auto"/>
        <w:jc w:val="both"/>
        <w:rPr>
          <w:rFonts w:ascii="Arial" w:hAnsi="Arial" w:cs="Arial"/>
          <w:sz w:val="24"/>
          <w:szCs w:val="24"/>
          <w:lang w:val="es-NI"/>
        </w:rPr>
      </w:pPr>
    </w:p>
    <w:p w14:paraId="10C43620" w14:textId="0554C800" w:rsidR="006D0BC4" w:rsidRDefault="006D0BC4" w:rsidP="00365D15">
      <w:pPr>
        <w:spacing w:line="360" w:lineRule="auto"/>
        <w:jc w:val="both"/>
        <w:rPr>
          <w:rFonts w:ascii="Arial" w:hAnsi="Arial" w:cs="Arial"/>
          <w:sz w:val="24"/>
          <w:szCs w:val="24"/>
          <w:lang w:val="es-NI"/>
        </w:rPr>
      </w:pPr>
    </w:p>
    <w:p w14:paraId="208952DC" w14:textId="167736CB" w:rsidR="006D0BC4" w:rsidRDefault="006D0BC4" w:rsidP="00365D15">
      <w:pPr>
        <w:spacing w:line="360" w:lineRule="auto"/>
        <w:jc w:val="both"/>
        <w:rPr>
          <w:rFonts w:ascii="Arial" w:hAnsi="Arial" w:cs="Arial"/>
          <w:sz w:val="24"/>
          <w:szCs w:val="24"/>
          <w:lang w:val="es-NI"/>
        </w:rPr>
      </w:pPr>
    </w:p>
    <w:p w14:paraId="767DD904" w14:textId="77777777" w:rsidR="006D0BC4" w:rsidRDefault="006D0BC4" w:rsidP="00365D15">
      <w:pPr>
        <w:spacing w:line="360" w:lineRule="auto"/>
        <w:jc w:val="both"/>
        <w:rPr>
          <w:rFonts w:ascii="Arial" w:hAnsi="Arial" w:cs="Arial"/>
          <w:sz w:val="24"/>
          <w:szCs w:val="24"/>
          <w:lang w:val="es-NI"/>
        </w:rPr>
      </w:pPr>
    </w:p>
    <w:p w14:paraId="6F6A62DC" w14:textId="77777777" w:rsidR="006D0BC4" w:rsidRPr="00D41BC0" w:rsidRDefault="006D0BC4" w:rsidP="00365D15">
      <w:pPr>
        <w:spacing w:line="360" w:lineRule="auto"/>
        <w:jc w:val="both"/>
        <w:rPr>
          <w:rFonts w:ascii="Arial" w:hAnsi="Arial" w:cs="Arial"/>
          <w:sz w:val="24"/>
          <w:szCs w:val="24"/>
          <w:lang w:val="es-NI"/>
        </w:rPr>
      </w:pPr>
    </w:p>
    <w:p w14:paraId="1D62E11E" w14:textId="196A8970" w:rsidR="00342681" w:rsidRPr="00F87FE0" w:rsidRDefault="00597913" w:rsidP="00741CD3">
      <w:pPr>
        <w:pStyle w:val="Ttulo3"/>
        <w:numPr>
          <w:ilvl w:val="1"/>
          <w:numId w:val="28"/>
        </w:numPr>
        <w:rPr>
          <w:lang w:eastAsia="es-NI"/>
        </w:rPr>
      </w:pPr>
      <w:bookmarkStart w:id="108" w:name="_Toc120105881"/>
      <w:bookmarkStart w:id="109" w:name="_Toc152409063"/>
      <w:r w:rsidRPr="00D41BC0">
        <w:rPr>
          <w:lang w:eastAsia="es-NI"/>
        </w:rPr>
        <w:lastRenderedPageBreak/>
        <w:t>Justificación</w:t>
      </w:r>
      <w:bookmarkEnd w:id="108"/>
      <w:bookmarkEnd w:id="109"/>
    </w:p>
    <w:p w14:paraId="3D6AE781" w14:textId="7AA2F5AF" w:rsidR="00677BA3" w:rsidRPr="00677BA3" w:rsidRDefault="00677BA3" w:rsidP="00677BA3">
      <w:pPr>
        <w:spacing w:line="360" w:lineRule="auto"/>
        <w:jc w:val="both"/>
        <w:rPr>
          <w:rFonts w:ascii="Arial" w:hAnsi="Arial" w:cs="Arial"/>
          <w:color w:val="0D0D0D"/>
          <w:sz w:val="24"/>
          <w:szCs w:val="24"/>
          <w:shd w:val="clear" w:color="auto" w:fill="FFFFFF"/>
          <w:lang w:val="es-NI"/>
        </w:rPr>
      </w:pPr>
      <w:r w:rsidRPr="005821FF">
        <w:rPr>
          <w:rFonts w:ascii="Arial" w:hAnsi="Arial" w:cs="Arial"/>
          <w:sz w:val="24"/>
          <w:szCs w:val="24"/>
          <w:lang w:val="es-NI"/>
        </w:rPr>
        <w:t xml:space="preserve">En el presente </w:t>
      </w:r>
      <w:r w:rsidR="005821FF">
        <w:rPr>
          <w:rFonts w:ascii="Arial" w:hAnsi="Arial" w:cs="Arial"/>
          <w:sz w:val="24"/>
          <w:szCs w:val="24"/>
          <w:lang w:val="es-NI"/>
        </w:rPr>
        <w:t>proyecto</w:t>
      </w:r>
      <w:r w:rsidRPr="005821FF">
        <w:rPr>
          <w:rFonts w:ascii="Arial" w:hAnsi="Arial" w:cs="Arial"/>
          <w:sz w:val="24"/>
          <w:szCs w:val="24"/>
          <w:lang w:val="es-NI"/>
        </w:rPr>
        <w:t>, se aplicar</w:t>
      </w:r>
      <w:r w:rsidR="00F329B4" w:rsidRPr="005821FF">
        <w:rPr>
          <w:rFonts w:ascii="Arial" w:hAnsi="Arial" w:cs="Arial"/>
          <w:sz w:val="24"/>
          <w:szCs w:val="24"/>
          <w:lang w:val="es-NI"/>
        </w:rPr>
        <w:t>á</w:t>
      </w:r>
      <w:r w:rsidRPr="005821FF">
        <w:rPr>
          <w:rFonts w:ascii="Arial" w:hAnsi="Arial" w:cs="Arial"/>
          <w:sz w:val="24"/>
          <w:szCs w:val="24"/>
          <w:lang w:val="es-NI"/>
        </w:rPr>
        <w:t xml:space="preserve"> un </w:t>
      </w:r>
      <w:r w:rsidR="00DB4789" w:rsidRPr="005821FF">
        <w:rPr>
          <w:rFonts w:ascii="Arial" w:hAnsi="Arial" w:cs="Arial"/>
          <w:sz w:val="24"/>
          <w:szCs w:val="24"/>
          <w:lang w:val="es-NI"/>
        </w:rPr>
        <w:t xml:space="preserve">plan de mejora en el </w:t>
      </w:r>
      <w:r w:rsidR="00795F99" w:rsidRPr="005821FF">
        <w:rPr>
          <w:rFonts w:ascii="Arial" w:hAnsi="Arial" w:cs="Arial"/>
          <w:sz w:val="24"/>
          <w:szCs w:val="24"/>
          <w:lang w:val="es-NI"/>
        </w:rPr>
        <w:t>sistema de seguridad basada</w:t>
      </w:r>
      <w:r w:rsidRPr="005821FF">
        <w:rPr>
          <w:rFonts w:ascii="Arial" w:hAnsi="Arial" w:cs="Arial"/>
          <w:sz w:val="24"/>
          <w:szCs w:val="24"/>
          <w:lang w:val="es-NI"/>
        </w:rPr>
        <w:t xml:space="preserve"> en comportamiento (SBC), con </w:t>
      </w:r>
      <w:r w:rsidR="00F329B4" w:rsidRPr="005821FF">
        <w:rPr>
          <w:rFonts w:ascii="Arial" w:hAnsi="Arial" w:cs="Arial"/>
          <w:sz w:val="24"/>
          <w:szCs w:val="24"/>
          <w:lang w:val="es-NI"/>
        </w:rPr>
        <w:t xml:space="preserve">el </w:t>
      </w:r>
      <w:r w:rsidRPr="005821FF">
        <w:rPr>
          <w:rFonts w:ascii="Arial" w:hAnsi="Arial" w:cs="Arial"/>
          <w:sz w:val="24"/>
          <w:szCs w:val="24"/>
          <w:lang w:val="es-NI"/>
        </w:rPr>
        <w:t>fin de reducir accidentes con pérdidas tiempo (tiem</w:t>
      </w:r>
      <w:r w:rsidR="00FB2AB8" w:rsidRPr="005821FF">
        <w:rPr>
          <w:rFonts w:ascii="Arial" w:hAnsi="Arial" w:cs="Arial"/>
          <w:sz w:val="24"/>
          <w:szCs w:val="24"/>
          <w:lang w:val="es-NI"/>
        </w:rPr>
        <w:t>po perdido en las operaciones) y crear un impacto en la</w:t>
      </w:r>
      <w:r w:rsidR="00D74B10" w:rsidRPr="005821FF">
        <w:rPr>
          <w:rFonts w:ascii="Arial" w:hAnsi="Arial" w:cs="Arial"/>
          <w:sz w:val="24"/>
          <w:szCs w:val="24"/>
          <w:lang w:val="es-NI"/>
        </w:rPr>
        <w:t xml:space="preserve"> higiene y </w:t>
      </w:r>
      <w:r w:rsidR="00D85D86" w:rsidRPr="005821FF">
        <w:rPr>
          <w:rFonts w:ascii="Arial" w:hAnsi="Arial" w:cs="Arial"/>
          <w:sz w:val="24"/>
          <w:szCs w:val="24"/>
          <w:lang w:val="es-NI"/>
        </w:rPr>
        <w:t>seguridad, la productividad</w:t>
      </w:r>
      <w:r w:rsidR="00FB2AB8" w:rsidRPr="005821FF">
        <w:rPr>
          <w:rFonts w:ascii="Arial" w:hAnsi="Arial" w:cs="Arial"/>
          <w:sz w:val="24"/>
          <w:szCs w:val="24"/>
          <w:lang w:val="es-NI"/>
        </w:rPr>
        <w:t xml:space="preserve">, la disminución de gastos, la rentabilidad de la </w:t>
      </w:r>
      <w:r w:rsidR="00D74B10" w:rsidRPr="005821FF">
        <w:rPr>
          <w:rFonts w:ascii="Arial" w:hAnsi="Arial" w:cs="Arial"/>
          <w:sz w:val="24"/>
          <w:szCs w:val="24"/>
          <w:lang w:val="es-NI"/>
        </w:rPr>
        <w:t>empresa y</w:t>
      </w:r>
      <w:r w:rsidR="00844CE0" w:rsidRPr="005821FF">
        <w:rPr>
          <w:rFonts w:ascii="Arial" w:hAnsi="Arial" w:cs="Arial"/>
          <w:sz w:val="24"/>
          <w:szCs w:val="24"/>
          <w:lang w:val="es-NI"/>
        </w:rPr>
        <w:t xml:space="preserve"> lo más importante</w:t>
      </w:r>
      <w:r w:rsidR="00B14563" w:rsidRPr="005821FF">
        <w:rPr>
          <w:rFonts w:ascii="Arial" w:hAnsi="Arial" w:cs="Arial"/>
          <w:sz w:val="24"/>
          <w:szCs w:val="24"/>
          <w:lang w:val="es-NI"/>
        </w:rPr>
        <w:t xml:space="preserve">, </w:t>
      </w:r>
      <w:r w:rsidR="00FB2AB8" w:rsidRPr="005821FF">
        <w:rPr>
          <w:rFonts w:ascii="Arial" w:hAnsi="Arial" w:cs="Arial"/>
          <w:sz w:val="24"/>
          <w:szCs w:val="24"/>
          <w:lang w:val="es-NI"/>
        </w:rPr>
        <w:t>la protección de la salud e integridad del personal</w:t>
      </w:r>
      <w:r w:rsidR="009735C7" w:rsidRPr="005821FF">
        <w:rPr>
          <w:rFonts w:ascii="Arial" w:hAnsi="Arial" w:cs="Arial"/>
          <w:sz w:val="24"/>
          <w:szCs w:val="24"/>
          <w:lang w:val="es-NI"/>
        </w:rPr>
        <w:t>.</w:t>
      </w:r>
      <w:r w:rsidR="009735C7">
        <w:rPr>
          <w:rFonts w:ascii="Arial" w:hAnsi="Arial" w:cs="Arial"/>
          <w:sz w:val="24"/>
          <w:szCs w:val="24"/>
          <w:lang w:val="es-NI"/>
        </w:rPr>
        <w:t xml:space="preserve"> S</w:t>
      </w:r>
      <w:r w:rsidRPr="00677BA3">
        <w:rPr>
          <w:rFonts w:ascii="Arial" w:hAnsi="Arial" w:cs="Arial"/>
          <w:sz w:val="24"/>
          <w:szCs w:val="24"/>
          <w:lang w:val="es-NI"/>
        </w:rPr>
        <w:t xml:space="preserve">e </w:t>
      </w:r>
      <w:r w:rsidR="0060504C" w:rsidRPr="00677BA3">
        <w:rPr>
          <w:rFonts w:ascii="Arial" w:hAnsi="Arial" w:cs="Arial"/>
          <w:sz w:val="24"/>
          <w:szCs w:val="24"/>
          <w:lang w:val="es-NI"/>
        </w:rPr>
        <w:t>analizará</w:t>
      </w:r>
      <w:r w:rsidRPr="00677BA3">
        <w:rPr>
          <w:rFonts w:ascii="Arial" w:hAnsi="Arial" w:cs="Arial"/>
          <w:sz w:val="24"/>
          <w:szCs w:val="24"/>
          <w:lang w:val="es-NI"/>
        </w:rPr>
        <w:t xml:space="preserve"> el plan y las estadísticas en los registros actuales de SBC de</w:t>
      </w:r>
      <w:r w:rsidR="00590951">
        <w:rPr>
          <w:rFonts w:ascii="Arial" w:hAnsi="Arial" w:cs="Arial"/>
          <w:sz w:val="24"/>
          <w:szCs w:val="24"/>
          <w:lang w:val="es-NI"/>
        </w:rPr>
        <w:t xml:space="preserve">l periodo de </w:t>
      </w:r>
      <w:r w:rsidRPr="00677BA3">
        <w:rPr>
          <w:rFonts w:ascii="Arial" w:hAnsi="Arial" w:cs="Arial"/>
          <w:sz w:val="24"/>
          <w:szCs w:val="24"/>
          <w:lang w:val="es-NI"/>
        </w:rPr>
        <w:t>zafra</w:t>
      </w:r>
      <w:r w:rsidR="00590951">
        <w:rPr>
          <w:rFonts w:ascii="Arial" w:hAnsi="Arial" w:cs="Arial"/>
          <w:sz w:val="24"/>
          <w:szCs w:val="24"/>
          <w:lang w:val="es-NI"/>
        </w:rPr>
        <w:t xml:space="preserve"> 2021-2022</w:t>
      </w:r>
      <w:r w:rsidRPr="00677BA3">
        <w:rPr>
          <w:rFonts w:ascii="Arial" w:hAnsi="Arial" w:cs="Arial"/>
          <w:sz w:val="24"/>
          <w:szCs w:val="24"/>
          <w:lang w:val="es-NI"/>
        </w:rPr>
        <w:t>, se inspeccionará</w:t>
      </w:r>
      <w:r w:rsidR="002E503F">
        <w:rPr>
          <w:rFonts w:ascii="Arial" w:hAnsi="Arial" w:cs="Arial"/>
          <w:sz w:val="24"/>
          <w:szCs w:val="24"/>
          <w:lang w:val="es-NI"/>
        </w:rPr>
        <w:t>n</w:t>
      </w:r>
      <w:r w:rsidRPr="00677BA3">
        <w:rPr>
          <w:rFonts w:ascii="Arial" w:hAnsi="Arial" w:cs="Arial"/>
          <w:sz w:val="24"/>
          <w:szCs w:val="24"/>
          <w:lang w:val="es-NI"/>
        </w:rPr>
        <w:t xml:space="preserve"> los </w:t>
      </w:r>
      <w:r w:rsidR="001F37B0">
        <w:rPr>
          <w:rFonts w:ascii="Arial" w:hAnsi="Arial" w:cs="Arial"/>
          <w:sz w:val="24"/>
          <w:szCs w:val="24"/>
          <w:lang w:val="es-NI"/>
        </w:rPr>
        <w:t>agentes autorizados que forman parte de</w:t>
      </w:r>
      <w:r w:rsidRPr="00677BA3">
        <w:rPr>
          <w:rFonts w:ascii="Arial" w:hAnsi="Arial" w:cs="Arial"/>
          <w:sz w:val="24"/>
          <w:szCs w:val="24"/>
          <w:lang w:val="es-NI"/>
        </w:rPr>
        <w:t xml:space="preserve"> este sistema, con el propósito de identificar acciones ineficientes que podría maximizar los accidentes laborales, por ende, afectar en los resultados del SB</w:t>
      </w:r>
      <w:r w:rsidR="0057356B">
        <w:rPr>
          <w:rFonts w:ascii="Arial" w:hAnsi="Arial" w:cs="Arial"/>
          <w:sz w:val="24"/>
          <w:szCs w:val="24"/>
          <w:lang w:val="es-NI"/>
        </w:rPr>
        <w:t>C</w:t>
      </w:r>
      <w:r w:rsidR="00141E45">
        <w:rPr>
          <w:rFonts w:ascii="Arial" w:hAnsi="Arial" w:cs="Arial"/>
          <w:sz w:val="24"/>
          <w:szCs w:val="24"/>
          <w:lang w:val="es-NI"/>
        </w:rPr>
        <w:t>, con el fin</w:t>
      </w:r>
      <w:r w:rsidRPr="00677BA3">
        <w:rPr>
          <w:rFonts w:ascii="Arial" w:hAnsi="Arial" w:cs="Arial"/>
          <w:sz w:val="24"/>
          <w:szCs w:val="24"/>
          <w:lang w:val="es-NI"/>
        </w:rPr>
        <w:t xml:space="preserve"> </w:t>
      </w:r>
      <w:r w:rsidR="0060504C">
        <w:rPr>
          <w:rFonts w:ascii="Arial" w:hAnsi="Arial" w:cs="Arial"/>
          <w:sz w:val="24"/>
          <w:szCs w:val="24"/>
          <w:lang w:val="es-NI"/>
        </w:rPr>
        <w:t xml:space="preserve">de proponer un plan de </w:t>
      </w:r>
      <w:r w:rsidR="00E33EC3">
        <w:rPr>
          <w:rFonts w:ascii="Arial" w:hAnsi="Arial" w:cs="Arial"/>
          <w:sz w:val="24"/>
          <w:szCs w:val="24"/>
          <w:lang w:val="es-NI"/>
        </w:rPr>
        <w:t xml:space="preserve">mejora </w:t>
      </w:r>
      <w:r w:rsidRPr="00677BA3">
        <w:rPr>
          <w:rFonts w:ascii="Arial" w:hAnsi="Arial" w:cs="Arial"/>
          <w:sz w:val="24"/>
          <w:szCs w:val="24"/>
          <w:lang w:val="es-NI"/>
        </w:rPr>
        <w:t>eficiente y eficaz en donde se pueda minimizar</w:t>
      </w:r>
      <w:r w:rsidRPr="00677BA3">
        <w:rPr>
          <w:rFonts w:ascii="Arial" w:hAnsi="Arial" w:cs="Arial"/>
          <w:color w:val="0D0D0D"/>
          <w:sz w:val="24"/>
          <w:szCs w:val="24"/>
          <w:shd w:val="clear" w:color="auto" w:fill="FFFFFF"/>
          <w:lang w:val="es-NI"/>
        </w:rPr>
        <w:t xml:space="preserve"> los accidentes laborales.</w:t>
      </w:r>
    </w:p>
    <w:p w14:paraId="3665E5B0" w14:textId="7675EA26" w:rsidR="0049177D" w:rsidRDefault="00677BA3" w:rsidP="00677BA3">
      <w:pPr>
        <w:pStyle w:val="Textoindependiente"/>
      </w:pPr>
      <w:r w:rsidRPr="00677BA3">
        <w:t xml:space="preserve">La implementación de este </w:t>
      </w:r>
      <w:r w:rsidR="005821FF">
        <w:t>proyecto</w:t>
      </w:r>
      <w:r w:rsidR="003B4EF3">
        <w:t xml:space="preserve"> tendrá un efecto positivo </w:t>
      </w:r>
      <w:r w:rsidR="005173DF">
        <w:t xml:space="preserve">en los diferentes grupos de </w:t>
      </w:r>
      <w:r w:rsidR="003A1564">
        <w:t>intereses</w:t>
      </w:r>
      <w:r w:rsidR="003B4EF3">
        <w:t xml:space="preserve"> internos y externos</w:t>
      </w:r>
      <w:r w:rsidRPr="00677BA3">
        <w:t>,</w:t>
      </w:r>
      <w:r w:rsidR="003A1564">
        <w:t xml:space="preserve"> como</w:t>
      </w:r>
      <w:r w:rsidR="00C21644">
        <w:t xml:space="preserve"> </w:t>
      </w:r>
      <w:r w:rsidR="00A66975">
        <w:t>trabajadores,</w:t>
      </w:r>
      <w:r w:rsidR="001448EA">
        <w:t xml:space="preserve"> áreas de seguridad</w:t>
      </w:r>
      <w:r w:rsidR="00B07AA5">
        <w:t>, socios, accionistas</w:t>
      </w:r>
      <w:r w:rsidR="00C21644">
        <w:t xml:space="preserve"> y todos </w:t>
      </w:r>
      <w:r w:rsidR="003A39FC">
        <w:t>los ingenios que forman parte del grupo Pantaleón</w:t>
      </w:r>
      <w:r w:rsidR="00CC199A">
        <w:t xml:space="preserve">, así mismo los grupos externos, consultores de seguridad industrial, </w:t>
      </w:r>
      <w:r w:rsidR="00A526BD">
        <w:t>industrias y asociaciones nacionales y los investigadores académicos y profesionales.</w:t>
      </w:r>
    </w:p>
    <w:p w14:paraId="6F410AA6" w14:textId="0E3D8FC7" w:rsidR="00342681" w:rsidRPr="00677BA3" w:rsidRDefault="00D14AE0" w:rsidP="00677BA3">
      <w:pPr>
        <w:pStyle w:val="Textoindependiente"/>
      </w:pPr>
      <w:r>
        <w:t>E</w:t>
      </w:r>
      <w:r w:rsidR="00677BA3" w:rsidRPr="00677BA3">
        <w:t xml:space="preserve">ste </w:t>
      </w:r>
      <w:r w:rsidR="005821FF">
        <w:t xml:space="preserve">proyecto </w:t>
      </w:r>
      <w:r w:rsidR="00677BA3" w:rsidRPr="00677BA3">
        <w:t>vendrá a reforzar la metodología de forma más eficiente con respecto a la herramienta ya existente e implementada por parte de la empresa, ayudara a los agentes autorizados que realizan los SBC, para aplicar esta metodología de forma eficaz y obtener los resultados esperados, esto por consecuencia ayudará a reforzar los controles estadísticos y en la reducción de accidentes laborales y proteger la vida de los colaboradores en los dis</w:t>
      </w:r>
      <w:r w:rsidR="001F3544">
        <w:t>tintos procesos en tiempo de pre-</w:t>
      </w:r>
      <w:r w:rsidR="00677BA3" w:rsidRPr="00677BA3">
        <w:t>zafra</w:t>
      </w:r>
      <w:r w:rsidR="00505D97">
        <w:t xml:space="preserve"> y zafra.</w:t>
      </w:r>
    </w:p>
    <w:p w14:paraId="22C997A4" w14:textId="77777777" w:rsidR="00597913" w:rsidRPr="00654CB5" w:rsidRDefault="00597913" w:rsidP="00597913">
      <w:pPr>
        <w:rPr>
          <w:rFonts w:ascii="Arial" w:hAnsi="Arial" w:cs="Arial"/>
          <w:sz w:val="24"/>
          <w:szCs w:val="24"/>
          <w:lang w:val="es-NI" w:eastAsia="es-NI"/>
        </w:rPr>
      </w:pPr>
    </w:p>
    <w:p w14:paraId="73BAF92C" w14:textId="01445A21" w:rsidR="00C76E50" w:rsidRPr="00654CB5" w:rsidRDefault="00C76E50" w:rsidP="00597913">
      <w:pPr>
        <w:rPr>
          <w:rFonts w:ascii="Arial" w:hAnsi="Arial" w:cs="Arial"/>
          <w:sz w:val="24"/>
          <w:szCs w:val="24"/>
          <w:lang w:val="es-NI" w:eastAsia="es-NI"/>
        </w:rPr>
      </w:pPr>
    </w:p>
    <w:p w14:paraId="153F3595" w14:textId="6687806C" w:rsidR="00597913" w:rsidRPr="00F87FE0" w:rsidRDefault="00D41BC0" w:rsidP="00741CD3">
      <w:pPr>
        <w:pStyle w:val="Ttulo3"/>
        <w:numPr>
          <w:ilvl w:val="1"/>
          <w:numId w:val="28"/>
        </w:numPr>
        <w:rPr>
          <w:lang w:eastAsia="es-NI"/>
        </w:rPr>
      </w:pPr>
      <w:bookmarkStart w:id="110" w:name="_Toc120105882"/>
      <w:bookmarkStart w:id="111" w:name="_Toc152409064"/>
      <w:r w:rsidRPr="00BE6D46">
        <w:rPr>
          <w:lang w:eastAsia="es-NI"/>
        </w:rPr>
        <w:lastRenderedPageBreak/>
        <w:t>Alcance y l</w:t>
      </w:r>
      <w:r w:rsidR="00597913" w:rsidRPr="00BE6D46">
        <w:rPr>
          <w:lang w:eastAsia="es-NI"/>
        </w:rPr>
        <w:t>imitaciones</w:t>
      </w:r>
      <w:bookmarkEnd w:id="110"/>
      <w:bookmarkEnd w:id="111"/>
    </w:p>
    <w:p w14:paraId="6E676386" w14:textId="2ECC782A" w:rsidR="00F56DD1" w:rsidRPr="00B1020D" w:rsidRDefault="00F56DD1" w:rsidP="00741CD3">
      <w:pPr>
        <w:pStyle w:val="Ttulo4"/>
        <w:numPr>
          <w:ilvl w:val="2"/>
          <w:numId w:val="28"/>
        </w:numPr>
      </w:pPr>
      <w:bookmarkStart w:id="112" w:name="_Toc152409065"/>
      <w:r w:rsidRPr="00B1020D">
        <w:t>Alcance</w:t>
      </w:r>
      <w:bookmarkEnd w:id="112"/>
      <w:r w:rsidRPr="00B1020D">
        <w:t xml:space="preserve"> </w:t>
      </w:r>
    </w:p>
    <w:p w14:paraId="3FA82C43" w14:textId="7487E553" w:rsidR="00F56DD1" w:rsidRPr="00F56DD1" w:rsidRDefault="00F56DD1" w:rsidP="00F56DD1">
      <w:pPr>
        <w:spacing w:line="360" w:lineRule="auto"/>
        <w:jc w:val="both"/>
        <w:rPr>
          <w:rFonts w:ascii="Arial" w:hAnsi="Arial" w:cs="Arial"/>
          <w:sz w:val="24"/>
          <w:szCs w:val="24"/>
          <w:lang w:val="es-NI"/>
        </w:rPr>
      </w:pPr>
      <w:r w:rsidRPr="00F56DD1">
        <w:rPr>
          <w:rFonts w:ascii="Arial" w:hAnsi="Arial" w:cs="Arial"/>
          <w:sz w:val="24"/>
          <w:szCs w:val="24"/>
          <w:lang w:val="es-NI"/>
        </w:rPr>
        <w:t xml:space="preserve">El alcance en la culminación del presente </w:t>
      </w:r>
      <w:r w:rsidR="005821FF" w:rsidRPr="005821FF">
        <w:rPr>
          <w:rFonts w:ascii="Arial" w:hAnsi="Arial" w:cs="Arial"/>
          <w:sz w:val="24"/>
          <w:szCs w:val="24"/>
          <w:lang w:val="es-NI"/>
        </w:rPr>
        <w:t>proyecto</w:t>
      </w:r>
      <w:r w:rsidRPr="005821FF">
        <w:rPr>
          <w:rFonts w:ascii="Arial" w:hAnsi="Arial" w:cs="Arial"/>
          <w:sz w:val="24"/>
          <w:szCs w:val="24"/>
          <w:lang w:val="es-NI"/>
        </w:rPr>
        <w:t>,</w:t>
      </w:r>
      <w:r w:rsidRPr="00F56DD1">
        <w:rPr>
          <w:rFonts w:ascii="Arial" w:hAnsi="Arial" w:cs="Arial"/>
          <w:sz w:val="24"/>
          <w:szCs w:val="24"/>
          <w:lang w:val="es-NI"/>
        </w:rPr>
        <w:t xml:space="preserve"> es proponer una solución a múltiples problemas en el área de QHSE </w:t>
      </w:r>
      <w:r w:rsidR="003007E3">
        <w:rPr>
          <w:rFonts w:ascii="Arial" w:hAnsi="Arial" w:cs="Arial"/>
          <w:sz w:val="24"/>
          <w:szCs w:val="24"/>
          <w:lang w:val="es-NI"/>
        </w:rPr>
        <w:t xml:space="preserve">( </w:t>
      </w:r>
      <w:r w:rsidR="002E4B29">
        <w:rPr>
          <w:rFonts w:ascii="Arial" w:hAnsi="Arial" w:cs="Arial"/>
          <w:sz w:val="24"/>
          <w:szCs w:val="24"/>
          <w:lang w:val="es-NI"/>
        </w:rPr>
        <w:t xml:space="preserve">Calidad, Salud, Seguridad, Medio Ambiente) </w:t>
      </w:r>
      <w:r w:rsidRPr="00F56DD1">
        <w:rPr>
          <w:rFonts w:ascii="Arial" w:hAnsi="Arial" w:cs="Arial"/>
          <w:sz w:val="24"/>
          <w:szCs w:val="24"/>
          <w:lang w:val="es-NI"/>
        </w:rPr>
        <w:t>de la empresa Pantaleón</w:t>
      </w:r>
      <w:r w:rsidR="00161C51">
        <w:rPr>
          <w:rFonts w:ascii="Arial" w:hAnsi="Arial" w:cs="Arial"/>
          <w:sz w:val="24"/>
          <w:szCs w:val="24"/>
          <w:lang w:val="es-NI"/>
        </w:rPr>
        <w:t>,</w:t>
      </w:r>
      <w:r w:rsidRPr="00F56DD1">
        <w:rPr>
          <w:rFonts w:ascii="Arial" w:hAnsi="Arial" w:cs="Arial"/>
          <w:sz w:val="24"/>
          <w:szCs w:val="24"/>
          <w:lang w:val="es-NI"/>
        </w:rPr>
        <w:t xml:space="preserve"> </w:t>
      </w:r>
      <w:r w:rsidR="00161C51">
        <w:rPr>
          <w:rFonts w:ascii="Arial" w:hAnsi="Arial" w:cs="Arial"/>
          <w:sz w:val="24"/>
          <w:szCs w:val="24"/>
          <w:lang w:val="es-NI"/>
        </w:rPr>
        <w:t xml:space="preserve">Ingenio </w:t>
      </w:r>
      <w:r w:rsidRPr="00F56DD1">
        <w:rPr>
          <w:rFonts w:ascii="Arial" w:hAnsi="Arial" w:cs="Arial"/>
          <w:sz w:val="24"/>
          <w:szCs w:val="24"/>
          <w:lang w:val="es-NI"/>
        </w:rPr>
        <w:t xml:space="preserve">Monte Rosa, ya que esta solución reducirá las estadísticas de los accidentes laborales en tiempo de </w:t>
      </w:r>
      <w:r w:rsidR="00B74BA4">
        <w:rPr>
          <w:rFonts w:ascii="Arial" w:hAnsi="Arial" w:cs="Arial"/>
          <w:sz w:val="24"/>
          <w:szCs w:val="24"/>
          <w:lang w:val="es-NI"/>
        </w:rPr>
        <w:t>pre</w:t>
      </w:r>
      <w:r w:rsidR="00BC0068">
        <w:rPr>
          <w:rFonts w:ascii="Arial" w:hAnsi="Arial" w:cs="Arial"/>
          <w:sz w:val="24"/>
          <w:szCs w:val="24"/>
          <w:lang w:val="es-NI"/>
        </w:rPr>
        <w:t>-</w:t>
      </w:r>
      <w:r w:rsidR="00B74BA4">
        <w:rPr>
          <w:rFonts w:ascii="Arial" w:hAnsi="Arial" w:cs="Arial"/>
          <w:sz w:val="24"/>
          <w:szCs w:val="24"/>
          <w:lang w:val="es-NI"/>
        </w:rPr>
        <w:t>zafra y zafra</w:t>
      </w:r>
      <w:r w:rsidRPr="00F56DD1">
        <w:rPr>
          <w:rFonts w:ascii="Arial" w:hAnsi="Arial" w:cs="Arial"/>
          <w:sz w:val="24"/>
          <w:szCs w:val="24"/>
          <w:lang w:val="es-NI"/>
        </w:rPr>
        <w:t xml:space="preserve">, esto se lograra por medio de la mejora en el SBC (sistema de seguridad Basado en comportamiento) y el plan de ejecución de este sistema, así mismo, se estudiara los posibles factores que afecta la eficiencia en la aplicación de esta herramienta que tiene como fin reducir los accidentes laborales en todas las áreas de la empresa y resguardar la </w:t>
      </w:r>
      <w:r w:rsidR="00F87FE0">
        <w:rPr>
          <w:rFonts w:ascii="Arial" w:hAnsi="Arial" w:cs="Arial"/>
          <w:sz w:val="24"/>
          <w:szCs w:val="24"/>
          <w:lang w:val="es-NI"/>
        </w:rPr>
        <w:t xml:space="preserve">seguridad de los trabajadores. </w:t>
      </w:r>
    </w:p>
    <w:p w14:paraId="31B6E101" w14:textId="012ABDFA" w:rsidR="00F56DD1" w:rsidRPr="00D23A10" w:rsidRDefault="00F56DD1" w:rsidP="00741CD3">
      <w:pPr>
        <w:pStyle w:val="Ttulo4"/>
        <w:numPr>
          <w:ilvl w:val="2"/>
          <w:numId w:val="28"/>
        </w:numPr>
      </w:pPr>
      <w:bookmarkStart w:id="113" w:name="_Toc152409066"/>
      <w:r w:rsidRPr="00D23A10">
        <w:t>Limitaciones</w:t>
      </w:r>
      <w:bookmarkEnd w:id="113"/>
    </w:p>
    <w:p w14:paraId="4FE2B4F6" w14:textId="6247EA2C" w:rsidR="00F56DD1" w:rsidRPr="00F56DD1" w:rsidRDefault="00F56DD1" w:rsidP="00F56DD1">
      <w:pPr>
        <w:spacing w:line="360" w:lineRule="auto"/>
        <w:jc w:val="both"/>
        <w:rPr>
          <w:rFonts w:ascii="Arial" w:hAnsi="Arial" w:cs="Arial"/>
          <w:sz w:val="24"/>
          <w:szCs w:val="24"/>
          <w:lang w:val="es-NI"/>
        </w:rPr>
      </w:pPr>
      <w:r w:rsidRPr="00F56DD1">
        <w:rPr>
          <w:rFonts w:ascii="Arial" w:hAnsi="Arial" w:cs="Arial"/>
          <w:sz w:val="24"/>
          <w:szCs w:val="24"/>
          <w:lang w:val="es-NI"/>
        </w:rPr>
        <w:t>Las limitantes que posiblemente interfieran en est</w:t>
      </w:r>
      <w:r w:rsidR="00E33EC3">
        <w:rPr>
          <w:rFonts w:ascii="Arial" w:hAnsi="Arial" w:cs="Arial"/>
          <w:sz w:val="24"/>
          <w:szCs w:val="24"/>
          <w:lang w:val="es-NI"/>
        </w:rPr>
        <w:t>e proyecto</w:t>
      </w:r>
      <w:r w:rsidRPr="00F56DD1">
        <w:rPr>
          <w:rFonts w:ascii="Arial" w:hAnsi="Arial" w:cs="Arial"/>
          <w:sz w:val="24"/>
          <w:szCs w:val="24"/>
          <w:lang w:val="es-NI"/>
        </w:rPr>
        <w:t xml:space="preserve"> serian, por temas de sigilo, confidencialidad, protección, disposición de los colaboradores y ausencia de información administrativa. </w:t>
      </w:r>
    </w:p>
    <w:p w14:paraId="200A7007" w14:textId="6E424E95" w:rsidR="004660DE" w:rsidRPr="004660DE" w:rsidRDefault="00F56DD1" w:rsidP="00741CD3">
      <w:pPr>
        <w:pStyle w:val="Ttulo5"/>
        <w:numPr>
          <w:ilvl w:val="3"/>
          <w:numId w:val="28"/>
        </w:numPr>
      </w:pPr>
      <w:bookmarkStart w:id="114" w:name="_Toc152409067"/>
      <w:r w:rsidRPr="004660DE">
        <w:t xml:space="preserve">Factores </w:t>
      </w:r>
      <w:r w:rsidR="004660DE">
        <w:t>Externos</w:t>
      </w:r>
      <w:bookmarkEnd w:id="114"/>
    </w:p>
    <w:p w14:paraId="4014FEBB" w14:textId="77777777" w:rsidR="00F56DD1" w:rsidRPr="00F56DD1" w:rsidRDefault="00F56DD1" w:rsidP="00C945B5">
      <w:pPr>
        <w:spacing w:line="360" w:lineRule="auto"/>
        <w:jc w:val="both"/>
        <w:rPr>
          <w:rFonts w:ascii="Arial" w:hAnsi="Arial" w:cs="Arial"/>
          <w:sz w:val="24"/>
          <w:szCs w:val="24"/>
          <w:lang w:val="es-NI"/>
        </w:rPr>
      </w:pPr>
      <w:r w:rsidRPr="00F56DD1">
        <w:rPr>
          <w:rFonts w:ascii="Arial" w:hAnsi="Arial" w:cs="Arial"/>
          <w:sz w:val="24"/>
          <w:szCs w:val="24"/>
          <w:lang w:val="es-NI"/>
        </w:rPr>
        <w:t xml:space="preserve">1. No siempre el personal está a disposición. </w:t>
      </w:r>
    </w:p>
    <w:p w14:paraId="007D1751" w14:textId="77777777" w:rsidR="00F56DD1" w:rsidRPr="00F56DD1" w:rsidRDefault="00F56DD1" w:rsidP="00C945B5">
      <w:pPr>
        <w:spacing w:line="360" w:lineRule="auto"/>
        <w:jc w:val="both"/>
        <w:rPr>
          <w:rFonts w:ascii="Arial" w:hAnsi="Arial" w:cs="Arial"/>
          <w:sz w:val="24"/>
          <w:szCs w:val="24"/>
          <w:lang w:val="es-NI"/>
        </w:rPr>
      </w:pPr>
      <w:r w:rsidRPr="00F56DD1">
        <w:rPr>
          <w:rFonts w:ascii="Arial" w:hAnsi="Arial" w:cs="Arial"/>
          <w:sz w:val="24"/>
          <w:szCs w:val="24"/>
          <w:lang w:val="es-NI"/>
        </w:rPr>
        <w:t xml:space="preserve">2. No toda la información se encuentra disponible o documentada. </w:t>
      </w:r>
    </w:p>
    <w:p w14:paraId="38A1F2C8" w14:textId="6DA30ABE" w:rsidR="004660DE" w:rsidRDefault="00F56DD1" w:rsidP="00C945B5">
      <w:pPr>
        <w:spacing w:line="360" w:lineRule="auto"/>
        <w:jc w:val="both"/>
        <w:rPr>
          <w:rFonts w:ascii="Arial" w:hAnsi="Arial" w:cs="Arial"/>
          <w:sz w:val="24"/>
          <w:szCs w:val="24"/>
          <w:lang w:val="es-NI"/>
        </w:rPr>
      </w:pPr>
      <w:r w:rsidRPr="00F56DD1">
        <w:rPr>
          <w:rFonts w:ascii="Arial" w:hAnsi="Arial" w:cs="Arial"/>
          <w:sz w:val="24"/>
          <w:szCs w:val="24"/>
          <w:lang w:val="es-NI"/>
        </w:rPr>
        <w:t xml:space="preserve"> 4. El ingreso a las instalaciones de la empresa es l</w:t>
      </w:r>
      <w:r w:rsidR="004660DE">
        <w:rPr>
          <w:rFonts w:ascii="Arial" w:hAnsi="Arial" w:cs="Arial"/>
          <w:sz w:val="24"/>
          <w:szCs w:val="24"/>
          <w:lang w:val="es-NI"/>
        </w:rPr>
        <w:t xml:space="preserve">imitado, por la seguridad de la       </w:t>
      </w:r>
      <w:r w:rsidRPr="00F56DD1">
        <w:rPr>
          <w:rFonts w:ascii="Arial" w:hAnsi="Arial" w:cs="Arial"/>
          <w:sz w:val="24"/>
          <w:szCs w:val="24"/>
          <w:lang w:val="es-NI"/>
        </w:rPr>
        <w:t xml:space="preserve">empresa y por los visitantes. </w:t>
      </w:r>
    </w:p>
    <w:p w14:paraId="0BCB3CCD" w14:textId="11A3C39D" w:rsidR="00F56DD1" w:rsidRPr="004660DE" w:rsidRDefault="004660DE" w:rsidP="00C945B5">
      <w:pPr>
        <w:spacing w:line="360" w:lineRule="auto"/>
        <w:jc w:val="both"/>
        <w:rPr>
          <w:rFonts w:ascii="Arial" w:hAnsi="Arial" w:cs="Arial"/>
          <w:sz w:val="24"/>
          <w:szCs w:val="24"/>
          <w:lang w:val="es-NI"/>
        </w:rPr>
      </w:pPr>
      <w:r>
        <w:rPr>
          <w:rFonts w:ascii="Arial" w:hAnsi="Arial" w:cs="Arial"/>
          <w:szCs w:val="24"/>
          <w:lang w:val="es-NI"/>
        </w:rPr>
        <w:t xml:space="preserve">5. </w:t>
      </w:r>
      <w:r w:rsidR="00F56DD1" w:rsidRPr="00434B0B">
        <w:rPr>
          <w:rFonts w:ascii="Arial" w:hAnsi="Arial" w:cs="Arial"/>
          <w:sz w:val="24"/>
          <w:szCs w:val="24"/>
          <w:lang w:val="es-NI"/>
        </w:rPr>
        <w:t xml:space="preserve">Puede suceder que los trabajadores no colaboren </w:t>
      </w:r>
      <w:r w:rsidR="00E33EC3">
        <w:rPr>
          <w:rFonts w:ascii="Arial" w:hAnsi="Arial" w:cs="Arial"/>
          <w:sz w:val="24"/>
          <w:szCs w:val="24"/>
          <w:lang w:val="es-NI"/>
        </w:rPr>
        <w:t xml:space="preserve">en el </w:t>
      </w:r>
      <w:r w:rsidR="00E33EC3" w:rsidRPr="00B20CB5">
        <w:rPr>
          <w:rFonts w:ascii="Arial" w:hAnsi="Arial" w:cs="Arial"/>
          <w:sz w:val="24"/>
          <w:szCs w:val="24"/>
          <w:lang w:val="es-NI"/>
        </w:rPr>
        <w:t>proyecto</w:t>
      </w:r>
      <w:r w:rsidR="00B20CB5" w:rsidRPr="00B20CB5">
        <w:rPr>
          <w:rFonts w:ascii="Arial" w:hAnsi="Arial" w:cs="Arial"/>
          <w:sz w:val="24"/>
          <w:szCs w:val="24"/>
          <w:lang w:val="es-NI"/>
        </w:rPr>
        <w:t>.</w:t>
      </w:r>
      <w:r w:rsidR="00F56DD1" w:rsidRPr="00434B0B">
        <w:rPr>
          <w:rFonts w:ascii="Arial" w:hAnsi="Arial" w:cs="Arial"/>
          <w:sz w:val="24"/>
          <w:szCs w:val="24"/>
          <w:lang w:val="es-NI"/>
        </w:rPr>
        <w:t xml:space="preserve"> </w:t>
      </w:r>
    </w:p>
    <w:p w14:paraId="0EE83D59" w14:textId="7BEF904B" w:rsidR="00F56DD1" w:rsidRPr="00434B0B" w:rsidRDefault="004660DE" w:rsidP="00C945B5">
      <w:pPr>
        <w:spacing w:line="360" w:lineRule="auto"/>
        <w:jc w:val="both"/>
        <w:rPr>
          <w:rFonts w:ascii="Arial" w:hAnsi="Arial" w:cs="Arial"/>
          <w:sz w:val="24"/>
          <w:szCs w:val="24"/>
          <w:lang w:val="es-NI"/>
        </w:rPr>
      </w:pPr>
      <w:r w:rsidRPr="00434B0B">
        <w:rPr>
          <w:rFonts w:ascii="Arial" w:hAnsi="Arial" w:cs="Arial"/>
          <w:sz w:val="24"/>
          <w:szCs w:val="24"/>
          <w:lang w:val="es-NI"/>
        </w:rPr>
        <w:t xml:space="preserve">6. </w:t>
      </w:r>
      <w:r w:rsidR="00F56DD1" w:rsidRPr="00434B0B">
        <w:rPr>
          <w:rFonts w:ascii="Arial" w:hAnsi="Arial" w:cs="Arial"/>
          <w:sz w:val="24"/>
          <w:szCs w:val="24"/>
          <w:lang w:val="es-NI"/>
        </w:rPr>
        <w:t>No existen investigaciones relacionada con SBC en Nicaragua</w:t>
      </w:r>
      <w:r w:rsidR="00FC0E1D">
        <w:rPr>
          <w:rFonts w:ascii="Arial" w:hAnsi="Arial" w:cs="Arial"/>
          <w:sz w:val="24"/>
          <w:szCs w:val="24"/>
          <w:lang w:val="es-NI"/>
        </w:rPr>
        <w:t>.</w:t>
      </w:r>
    </w:p>
    <w:p w14:paraId="3BAE840B" w14:textId="37A66061" w:rsidR="00B45B4E" w:rsidRDefault="00B45B4E">
      <w:pPr>
        <w:rPr>
          <w:rFonts w:ascii="Arial" w:hAnsi="Arial" w:cs="Arial"/>
          <w:sz w:val="24"/>
          <w:szCs w:val="24"/>
          <w:lang w:val="es-NI"/>
        </w:rPr>
      </w:pPr>
    </w:p>
    <w:p w14:paraId="4705B665" w14:textId="45C25C1E" w:rsidR="00597913" w:rsidRPr="006D2301" w:rsidRDefault="00597913" w:rsidP="006D2301">
      <w:pPr>
        <w:pStyle w:val="Ttulo1"/>
      </w:pPr>
      <w:bookmarkStart w:id="115" w:name="_Toc120105885"/>
      <w:bookmarkStart w:id="116" w:name="_Toc152409068"/>
      <w:r w:rsidRPr="006D2301">
        <w:lastRenderedPageBreak/>
        <w:t>CAPITULO II: MARCO REFERENCIAL</w:t>
      </w:r>
      <w:bookmarkEnd w:id="115"/>
      <w:bookmarkEnd w:id="116"/>
    </w:p>
    <w:p w14:paraId="0772469D" w14:textId="77777777" w:rsidR="00983378" w:rsidRPr="00983378" w:rsidRDefault="00983378" w:rsidP="00741CD3">
      <w:pPr>
        <w:pStyle w:val="Prrafodelista"/>
        <w:keepNext/>
        <w:numPr>
          <w:ilvl w:val="0"/>
          <w:numId w:val="28"/>
        </w:numPr>
        <w:spacing w:after="160" w:line="480" w:lineRule="auto"/>
        <w:contextualSpacing w:val="0"/>
        <w:outlineLvl w:val="2"/>
        <w:rPr>
          <w:rFonts w:ascii="Arial" w:eastAsiaTheme="minorHAnsi" w:hAnsi="Arial" w:cs="Arial"/>
          <w:b/>
          <w:vanish/>
          <w:szCs w:val="24"/>
          <w:lang w:eastAsia="en-US"/>
        </w:rPr>
      </w:pPr>
      <w:bookmarkStart w:id="117" w:name="_Toc143834982"/>
      <w:bookmarkStart w:id="118" w:name="_Toc143835338"/>
      <w:bookmarkStart w:id="119" w:name="_Toc143898293"/>
      <w:bookmarkStart w:id="120" w:name="_Toc144339227"/>
      <w:bookmarkStart w:id="121" w:name="_Toc144339346"/>
      <w:bookmarkStart w:id="122" w:name="_Toc146431188"/>
      <w:bookmarkStart w:id="123" w:name="_Toc148924618"/>
      <w:bookmarkStart w:id="124" w:name="_Toc149654994"/>
      <w:bookmarkStart w:id="125" w:name="_Toc151180273"/>
      <w:bookmarkStart w:id="126" w:name="_Toc152303613"/>
      <w:bookmarkStart w:id="127" w:name="_Toc152303834"/>
      <w:bookmarkStart w:id="128" w:name="_Toc152409069"/>
      <w:bookmarkStart w:id="129" w:name="_Toc114607412"/>
      <w:bookmarkEnd w:id="117"/>
      <w:bookmarkEnd w:id="118"/>
      <w:bookmarkEnd w:id="119"/>
      <w:bookmarkEnd w:id="120"/>
      <w:bookmarkEnd w:id="121"/>
      <w:bookmarkEnd w:id="122"/>
      <w:bookmarkEnd w:id="123"/>
      <w:bookmarkEnd w:id="124"/>
      <w:bookmarkEnd w:id="125"/>
      <w:bookmarkEnd w:id="126"/>
      <w:bookmarkEnd w:id="127"/>
      <w:bookmarkEnd w:id="128"/>
    </w:p>
    <w:p w14:paraId="41331848" w14:textId="1928CB97" w:rsidR="00EB71B5" w:rsidRDefault="00EB71B5" w:rsidP="00741CD3">
      <w:pPr>
        <w:pStyle w:val="Ttulo3"/>
        <w:numPr>
          <w:ilvl w:val="1"/>
          <w:numId w:val="28"/>
        </w:numPr>
      </w:pPr>
      <w:bookmarkStart w:id="130" w:name="_Toc152409070"/>
      <w:r w:rsidRPr="00D41BC0">
        <w:t>Teorías y conceptualizaciones asumidas</w:t>
      </w:r>
      <w:bookmarkEnd w:id="129"/>
      <w:bookmarkEnd w:id="130"/>
    </w:p>
    <w:p w14:paraId="51DC8E3E" w14:textId="6923F1F5"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 xml:space="preserve">En este segundo </w:t>
      </w:r>
      <w:r w:rsidR="00F425BA" w:rsidRPr="00CE508B">
        <w:rPr>
          <w:rFonts w:ascii="Arial" w:eastAsia="Calibri" w:hAnsi="Arial" w:cs="Arial"/>
          <w:sz w:val="24"/>
          <w:szCs w:val="24"/>
          <w:lang w:val="es-NI"/>
        </w:rPr>
        <w:t>capítulo</w:t>
      </w:r>
      <w:r w:rsidRPr="00CE508B">
        <w:rPr>
          <w:rFonts w:ascii="Arial" w:eastAsia="Calibri" w:hAnsi="Arial" w:cs="Arial"/>
          <w:sz w:val="24"/>
          <w:szCs w:val="24"/>
          <w:lang w:val="es-NI"/>
        </w:rPr>
        <w:t xml:space="preserve"> se describen pequeños conceptos relacionados con el tema de</w:t>
      </w:r>
      <w:r w:rsidR="00E33EC3">
        <w:rPr>
          <w:rFonts w:ascii="Arial" w:eastAsia="Calibri" w:hAnsi="Arial" w:cs="Arial"/>
          <w:sz w:val="24"/>
          <w:szCs w:val="24"/>
          <w:lang w:val="es-NI"/>
        </w:rPr>
        <w:t xml:space="preserve">l </w:t>
      </w:r>
      <w:r w:rsidR="00E33EC3" w:rsidRPr="00B20CB5">
        <w:rPr>
          <w:rFonts w:ascii="Arial" w:eastAsia="Calibri" w:hAnsi="Arial" w:cs="Arial"/>
          <w:sz w:val="24"/>
          <w:szCs w:val="24"/>
          <w:lang w:val="es-NI"/>
        </w:rPr>
        <w:t>proyecto de investigación.</w:t>
      </w:r>
      <w:r w:rsidRPr="00CE508B">
        <w:rPr>
          <w:rFonts w:ascii="Arial" w:eastAsia="Calibri" w:hAnsi="Arial" w:cs="Arial"/>
          <w:sz w:val="24"/>
          <w:szCs w:val="24"/>
          <w:lang w:val="es-NI"/>
        </w:rPr>
        <w:t xml:space="preserve"> Por lo general </w:t>
      </w:r>
      <w:r w:rsidR="00FC0E1D">
        <w:rPr>
          <w:rFonts w:ascii="Arial" w:eastAsia="Calibri" w:hAnsi="Arial" w:cs="Arial"/>
          <w:sz w:val="24"/>
          <w:szCs w:val="24"/>
          <w:lang w:val="es-NI"/>
        </w:rPr>
        <w:t xml:space="preserve">la investigación </w:t>
      </w:r>
      <w:r w:rsidRPr="00CE508B">
        <w:rPr>
          <w:rFonts w:ascii="Arial" w:eastAsia="Calibri" w:hAnsi="Arial" w:cs="Arial"/>
          <w:sz w:val="24"/>
          <w:szCs w:val="24"/>
          <w:lang w:val="es-NI"/>
        </w:rPr>
        <w:t>suele estar encaminad</w:t>
      </w:r>
      <w:r w:rsidR="00E33EC3">
        <w:rPr>
          <w:rFonts w:ascii="Arial" w:eastAsia="Calibri" w:hAnsi="Arial" w:cs="Arial"/>
          <w:sz w:val="24"/>
          <w:szCs w:val="24"/>
          <w:lang w:val="es-NI"/>
        </w:rPr>
        <w:t>o</w:t>
      </w:r>
      <w:r w:rsidRPr="00CE508B">
        <w:rPr>
          <w:rFonts w:ascii="Arial" w:eastAsia="Calibri" w:hAnsi="Arial" w:cs="Arial"/>
          <w:sz w:val="24"/>
          <w:szCs w:val="24"/>
          <w:lang w:val="es-NI"/>
        </w:rPr>
        <w:t xml:space="preserve"> a impartir conocimientos al investigador y al lector u ofrecer la capacidad de entendimiento e ideas claras de lo que ese está abordando en todo el tema de</w:t>
      </w:r>
      <w:r w:rsidR="00E33EC3">
        <w:rPr>
          <w:rFonts w:ascii="Arial" w:eastAsia="Calibri" w:hAnsi="Arial" w:cs="Arial"/>
          <w:sz w:val="24"/>
          <w:szCs w:val="24"/>
          <w:lang w:val="es-NI"/>
        </w:rPr>
        <w:t xml:space="preserve">l </w:t>
      </w:r>
      <w:r w:rsidR="00E33EC3" w:rsidRPr="00B20CB5">
        <w:rPr>
          <w:rFonts w:ascii="Arial" w:eastAsia="Calibri" w:hAnsi="Arial" w:cs="Arial"/>
          <w:sz w:val="24"/>
          <w:szCs w:val="24"/>
          <w:lang w:val="es-NI"/>
        </w:rPr>
        <w:t>proyecto</w:t>
      </w:r>
      <w:r w:rsidRPr="00B20CB5">
        <w:rPr>
          <w:rFonts w:ascii="Arial" w:eastAsia="Calibri" w:hAnsi="Arial" w:cs="Arial"/>
          <w:sz w:val="24"/>
          <w:szCs w:val="24"/>
          <w:lang w:val="es-NI"/>
        </w:rPr>
        <w:t>.</w:t>
      </w:r>
    </w:p>
    <w:p w14:paraId="1549B100" w14:textId="64A18520" w:rsidR="00CE508B" w:rsidRPr="00CE508B" w:rsidRDefault="00CE508B" w:rsidP="00741CD3">
      <w:pPr>
        <w:pStyle w:val="Ttulo3"/>
        <w:numPr>
          <w:ilvl w:val="1"/>
          <w:numId w:val="28"/>
        </w:numPr>
      </w:pPr>
      <w:bookmarkStart w:id="131" w:name="_Toc131818527"/>
      <w:bookmarkStart w:id="132" w:name="_Toc152409071"/>
      <w:r w:rsidRPr="00CE508B">
        <w:t>Generalidades</w:t>
      </w:r>
      <w:bookmarkEnd w:id="131"/>
      <w:bookmarkEnd w:id="132"/>
    </w:p>
    <w:p w14:paraId="4718039F" w14:textId="3C924E31"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El marco de referencia o marco referencial es un texto que identifica y expone los antecedentes, las teorías, las regulaciones y/o los lineamientos de un proyecto de investigación, de un programa de acción o de un proceso</w:t>
      </w:r>
      <w:sdt>
        <w:sdtPr>
          <w:rPr>
            <w:rFonts w:ascii="Arial" w:eastAsia="Calibri" w:hAnsi="Arial" w:cs="Arial"/>
            <w:sz w:val="24"/>
            <w:szCs w:val="24"/>
            <w:lang w:val="es-NI"/>
          </w:rPr>
          <w:id w:val="-629245952"/>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NI"/>
            </w:rPr>
            <w:instrText xml:space="preserve"> CITATION Cat20 \l 19466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NI"/>
            </w:rPr>
            <w:t xml:space="preserve"> </w:t>
          </w:r>
          <w:r w:rsidR="004A36D4" w:rsidRPr="004A36D4">
            <w:rPr>
              <w:rFonts w:ascii="Arial" w:eastAsia="Calibri" w:hAnsi="Arial" w:cs="Arial"/>
              <w:noProof/>
              <w:sz w:val="24"/>
              <w:szCs w:val="24"/>
              <w:lang w:val="es-NI"/>
            </w:rPr>
            <w:t>(Chen, 2020)</w:t>
          </w:r>
          <w:r w:rsidRPr="00CE508B">
            <w:rPr>
              <w:rFonts w:ascii="Arial" w:eastAsia="Calibri" w:hAnsi="Arial" w:cs="Arial"/>
              <w:sz w:val="24"/>
              <w:szCs w:val="24"/>
              <w:lang w:val="es-NI"/>
            </w:rPr>
            <w:fldChar w:fldCharType="end"/>
          </w:r>
        </w:sdtContent>
      </w:sdt>
      <w:r w:rsidRPr="00CE508B">
        <w:rPr>
          <w:rFonts w:ascii="Arial" w:eastAsia="Calibri" w:hAnsi="Arial" w:cs="Arial"/>
          <w:sz w:val="24"/>
          <w:szCs w:val="24"/>
          <w:lang w:val="es-NI"/>
        </w:rPr>
        <w:t>.</w:t>
      </w:r>
    </w:p>
    <w:p w14:paraId="7F4FD48F" w14:textId="77777777"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El presente trabajo investigativo cuenta con una relación existente con los objetivos de desarrollo sostenible (ODS) también llamados objetivos globales para un futuro para todas las personas disfruten de paz y prosperidad.</w:t>
      </w:r>
    </w:p>
    <w:p w14:paraId="349A5E12" w14:textId="3D0DC8D9" w:rsidR="00CE508B" w:rsidRPr="00CE508B" w:rsidRDefault="00CE508B" w:rsidP="000019ED">
      <w:pPr>
        <w:pStyle w:val="Ttulo4"/>
        <w:numPr>
          <w:ilvl w:val="0"/>
          <w:numId w:val="149"/>
        </w:numPr>
      </w:pPr>
      <w:bookmarkStart w:id="133" w:name="_Toc152303837"/>
      <w:bookmarkStart w:id="134" w:name="_Toc152409072"/>
      <w:r w:rsidRPr="00CE508B">
        <w:t>Objetivos de Desarrollo Sostenible</w:t>
      </w:r>
      <w:bookmarkEnd w:id="133"/>
      <w:bookmarkEnd w:id="134"/>
    </w:p>
    <w:p w14:paraId="2117B694" w14:textId="77777777"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EL 25 de septiembre del año 2015 fueron adoptados por las Naciones Unidas los objetivos de desarrollo sostenible (ODS) o también conocidos objetivos Globales, como respuesta para erradicar la pobreza, proteger el planeta y asegurar la prosperidad para todos como parte de una agenda de desarrollo sostenible que tiene propuesto alcanzarse en el año 2030.</w:t>
      </w:r>
    </w:p>
    <w:p w14:paraId="25C3FDAB" w14:textId="3E5CBFDA"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 xml:space="preserve">El presente proyecto investigativo se integra perfectamente al Objetivo 3 de los ODS definido como </w:t>
      </w:r>
      <w:r w:rsidRPr="006E736F">
        <w:rPr>
          <w:rFonts w:ascii="Arial" w:eastAsia="Calibri" w:hAnsi="Arial" w:cs="Arial"/>
          <w:bCs/>
          <w:sz w:val="24"/>
          <w:szCs w:val="24"/>
          <w:lang w:val="es-NI"/>
        </w:rPr>
        <w:t>Salud y Bienestar</w:t>
      </w:r>
      <w:r w:rsidRPr="00CE508B">
        <w:rPr>
          <w:rFonts w:ascii="Arial" w:eastAsia="Calibri" w:hAnsi="Arial" w:cs="Arial"/>
          <w:b/>
          <w:bCs/>
          <w:sz w:val="24"/>
          <w:szCs w:val="24"/>
          <w:lang w:val="es-NI"/>
        </w:rPr>
        <w:t xml:space="preserve"> </w:t>
      </w:r>
      <w:r w:rsidRPr="00CE508B">
        <w:rPr>
          <w:rFonts w:ascii="Arial" w:eastAsia="Calibri" w:hAnsi="Arial" w:cs="Arial"/>
          <w:sz w:val="24"/>
          <w:szCs w:val="24"/>
          <w:lang w:val="es-NI"/>
        </w:rPr>
        <w:t xml:space="preserve">que consiste en </w:t>
      </w:r>
      <w:r w:rsidRPr="00CE508B">
        <w:rPr>
          <w:rFonts w:ascii="Arial" w:eastAsia="Calibri" w:hAnsi="Arial" w:cs="Arial"/>
          <w:sz w:val="24"/>
          <w:szCs w:val="24"/>
          <w:lang w:val="es-ES"/>
        </w:rPr>
        <w:t>“</w:t>
      </w:r>
      <w:r w:rsidRPr="00CE508B">
        <w:rPr>
          <w:rFonts w:ascii="Arial" w:eastAsia="Calibri" w:hAnsi="Arial" w:cs="Arial"/>
          <w:sz w:val="24"/>
          <w:szCs w:val="24"/>
          <w:lang w:val="es-NI"/>
        </w:rPr>
        <w:t>Garantizar una vida sana y promover el bienestar en todas las edades”.</w:t>
      </w:r>
    </w:p>
    <w:p w14:paraId="6AE761E9" w14:textId="5FEE3214"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 xml:space="preserve">La salud y Bienestar es uno de los puntos </w:t>
      </w:r>
      <w:r w:rsidR="00F425BA" w:rsidRPr="00CE508B">
        <w:rPr>
          <w:rFonts w:ascii="Arial" w:eastAsia="Calibri" w:hAnsi="Arial" w:cs="Arial"/>
          <w:sz w:val="24"/>
          <w:szCs w:val="24"/>
          <w:lang w:val="es-NI"/>
        </w:rPr>
        <w:t>más</w:t>
      </w:r>
      <w:r w:rsidRPr="00CE508B">
        <w:rPr>
          <w:rFonts w:ascii="Arial" w:eastAsia="Calibri" w:hAnsi="Arial" w:cs="Arial"/>
          <w:sz w:val="24"/>
          <w:szCs w:val="24"/>
          <w:lang w:val="es-NI"/>
        </w:rPr>
        <w:t xml:space="preserve"> importantes para garantizar a los individuos un futuro </w:t>
      </w:r>
      <w:r w:rsidR="00F425BA" w:rsidRPr="00CE508B">
        <w:rPr>
          <w:rFonts w:ascii="Arial" w:eastAsia="Calibri" w:hAnsi="Arial" w:cs="Arial"/>
          <w:sz w:val="24"/>
          <w:szCs w:val="24"/>
          <w:lang w:val="es-NI"/>
        </w:rPr>
        <w:t>próspero</w:t>
      </w:r>
      <w:r w:rsidRPr="00CE508B">
        <w:rPr>
          <w:rFonts w:ascii="Arial" w:eastAsia="Calibri" w:hAnsi="Arial" w:cs="Arial"/>
          <w:sz w:val="24"/>
          <w:szCs w:val="24"/>
          <w:lang w:val="es-NI"/>
        </w:rPr>
        <w:t xml:space="preserve"> con un desarrollo sostenible en todos los niveles. La </w:t>
      </w:r>
      <w:r w:rsidRPr="00CE508B">
        <w:rPr>
          <w:rFonts w:ascii="Arial" w:eastAsia="Calibri" w:hAnsi="Arial" w:cs="Arial"/>
          <w:sz w:val="24"/>
          <w:szCs w:val="24"/>
          <w:lang w:val="es-NI"/>
        </w:rPr>
        <w:lastRenderedPageBreak/>
        <w:t>seguridad y salud ocupacional encajan perfectamente en las metas de este objetivo de desarrollo sostenible en el cual se pretende proteger los derechos laborales y promover a los colaboradores un entorno de trabajo seguro sin importar raza, religión o sexo.  En consecuencia, la aplicación del objetivo 3 en las industrias nicaragüenses determina un paso para contribuir a lograr que las actividades en dichas industrias provean a sus colaboradores de un entorno de trabajo seguro en el cual se coloque como principal meta u objetivo en cuanto a salud e higiene ocupacional lo que es proporcionar un trabajo decente y un crecimiento económico para todos sus trabajadores</w:t>
      </w:r>
      <w:r w:rsidR="00920D15" w:rsidRPr="00920D15">
        <w:rPr>
          <w:rFonts w:ascii="Arial" w:eastAsia="Calibri" w:hAnsi="Arial" w:cs="Arial"/>
          <w:sz w:val="24"/>
          <w:szCs w:val="24"/>
          <w:lang w:val="es-NI"/>
        </w:rPr>
        <w:t xml:space="preserve"> </w:t>
      </w:r>
      <w:sdt>
        <w:sdtPr>
          <w:rPr>
            <w:rFonts w:ascii="Arial" w:eastAsia="Calibri" w:hAnsi="Arial" w:cs="Arial"/>
            <w:sz w:val="24"/>
            <w:szCs w:val="24"/>
            <w:lang w:val="es-NI"/>
          </w:rPr>
          <w:id w:val="-839779818"/>
          <w:citation/>
        </w:sdtPr>
        <w:sdtEndPr/>
        <w:sdtContent>
          <w:r w:rsidR="00920D15" w:rsidRPr="00CE508B">
            <w:rPr>
              <w:rFonts w:ascii="Arial" w:eastAsia="Calibri" w:hAnsi="Arial" w:cs="Arial"/>
              <w:sz w:val="24"/>
              <w:szCs w:val="24"/>
              <w:lang w:val="es-NI"/>
            </w:rPr>
            <w:fldChar w:fldCharType="begin"/>
          </w:r>
          <w:r w:rsidR="00920D15" w:rsidRPr="00CE508B">
            <w:rPr>
              <w:rFonts w:ascii="Arial" w:eastAsia="Calibri" w:hAnsi="Arial" w:cs="Arial"/>
              <w:sz w:val="24"/>
              <w:szCs w:val="24"/>
              <w:lang w:val="es-ES"/>
            </w:rPr>
            <w:instrText xml:space="preserve">CITATION Nac15 \l 3082 </w:instrText>
          </w:r>
          <w:r w:rsidR="00920D15" w:rsidRPr="00CE508B">
            <w:rPr>
              <w:rFonts w:ascii="Arial" w:eastAsia="Calibri" w:hAnsi="Arial" w:cs="Arial"/>
              <w:sz w:val="24"/>
              <w:szCs w:val="24"/>
              <w:lang w:val="es-NI"/>
            </w:rPr>
            <w:fldChar w:fldCharType="separate"/>
          </w:r>
          <w:r w:rsidR="004A36D4" w:rsidRPr="004A36D4">
            <w:rPr>
              <w:rFonts w:ascii="Arial" w:eastAsia="Calibri" w:hAnsi="Arial" w:cs="Arial"/>
              <w:noProof/>
              <w:sz w:val="24"/>
              <w:szCs w:val="24"/>
              <w:lang w:val="es-ES"/>
            </w:rPr>
            <w:t>(Naciones Unidas, 2015)</w:t>
          </w:r>
          <w:r w:rsidR="00920D15" w:rsidRPr="00CE508B">
            <w:rPr>
              <w:rFonts w:ascii="Arial" w:eastAsia="Calibri" w:hAnsi="Arial" w:cs="Arial"/>
              <w:sz w:val="24"/>
              <w:szCs w:val="24"/>
              <w:lang w:val="es-NI"/>
            </w:rPr>
            <w:fldChar w:fldCharType="end"/>
          </w:r>
        </w:sdtContent>
      </w:sdt>
      <w:r w:rsidR="00920D15" w:rsidRPr="00CE508B">
        <w:rPr>
          <w:rFonts w:ascii="Arial" w:eastAsia="Calibri" w:hAnsi="Arial" w:cs="Arial"/>
          <w:sz w:val="24"/>
          <w:szCs w:val="24"/>
          <w:lang w:val="es-NI"/>
        </w:rPr>
        <w:t>.</w:t>
      </w:r>
    </w:p>
    <w:p w14:paraId="49A40AD9" w14:textId="24BA6B19" w:rsidR="00CE508B" w:rsidRPr="00CE508B" w:rsidRDefault="00CE508B" w:rsidP="00741CD3">
      <w:pPr>
        <w:pStyle w:val="Ttulo3"/>
        <w:numPr>
          <w:ilvl w:val="1"/>
          <w:numId w:val="28"/>
        </w:numPr>
      </w:pPr>
      <w:bookmarkStart w:id="135" w:name="_Toc152409073"/>
      <w:r w:rsidRPr="00CE508B">
        <w:t>Definiciones</w:t>
      </w:r>
      <w:bookmarkEnd w:id="135"/>
    </w:p>
    <w:p w14:paraId="3541138E" w14:textId="0E10FF5C" w:rsidR="00CE508B" w:rsidRPr="00CE508B" w:rsidRDefault="00CE508B" w:rsidP="00853923">
      <w:pPr>
        <w:pStyle w:val="Ttulo4"/>
        <w:numPr>
          <w:ilvl w:val="0"/>
          <w:numId w:val="149"/>
        </w:numPr>
      </w:pPr>
      <w:bookmarkStart w:id="136" w:name="_Toc152303839"/>
      <w:bookmarkStart w:id="137" w:name="_Toc152409074"/>
      <w:r w:rsidRPr="00CE508B">
        <w:t>Sistema de Seguridad Basado en Comportamientos (SBC).</w:t>
      </w:r>
      <w:bookmarkEnd w:id="136"/>
      <w:bookmarkEnd w:id="137"/>
    </w:p>
    <w:p w14:paraId="1C97F792" w14:textId="7DADD45C"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El sistema de seguridad basado en comportamientos es un método para evitar errores humanos y mejorar la seguridad en el lugar de trabajo al observar y analizar el comportamiento de los empleados mientras trabajan. El principio rector de la seguridad del comportamiento es ayudar a los empleados a realizar un trabajo de manera segura como producto o resultado final de una serie de comportamientos seguros. SBC ayuda a determinar por qué se produce un comportamiento de riesgo en el trabajo y qué pasos son necesarios para cambiar el comportamiento de riesgo a un comportamiento seguro</w:t>
      </w:r>
      <w:sdt>
        <w:sdtPr>
          <w:rPr>
            <w:rFonts w:ascii="Arial" w:eastAsia="Calibri" w:hAnsi="Arial" w:cs="Arial"/>
            <w:sz w:val="24"/>
            <w:szCs w:val="24"/>
            <w:lang w:val="es-NI"/>
          </w:rPr>
          <w:id w:val="1751320423"/>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ES"/>
            </w:rPr>
            <w:instrText xml:space="preserve"> CITATION Ale21 \l 3082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ES"/>
            </w:rPr>
            <w:t xml:space="preserve"> </w:t>
          </w:r>
          <w:r w:rsidR="004A36D4" w:rsidRPr="004A36D4">
            <w:rPr>
              <w:rFonts w:ascii="Arial" w:eastAsia="Calibri" w:hAnsi="Arial" w:cs="Arial"/>
              <w:noProof/>
              <w:sz w:val="24"/>
              <w:szCs w:val="24"/>
              <w:lang w:val="es-ES"/>
            </w:rPr>
            <w:t>(Walsh, 2021)</w:t>
          </w:r>
          <w:r w:rsidRPr="00CE508B">
            <w:rPr>
              <w:rFonts w:ascii="Arial" w:eastAsia="Calibri" w:hAnsi="Arial" w:cs="Arial"/>
              <w:sz w:val="24"/>
              <w:szCs w:val="24"/>
              <w:lang w:val="es-NI"/>
            </w:rPr>
            <w:fldChar w:fldCharType="end"/>
          </w:r>
        </w:sdtContent>
      </w:sdt>
      <w:r w:rsidRPr="00CE508B">
        <w:rPr>
          <w:rFonts w:ascii="Arial" w:eastAsia="Calibri" w:hAnsi="Arial" w:cs="Arial"/>
          <w:sz w:val="24"/>
          <w:szCs w:val="24"/>
          <w:lang w:val="es-NI"/>
        </w:rPr>
        <w:t>.</w:t>
      </w:r>
    </w:p>
    <w:p w14:paraId="0D014C5F" w14:textId="77D90239" w:rsidR="00CE508B" w:rsidRPr="00CE508B" w:rsidRDefault="00CE508B" w:rsidP="00853923">
      <w:pPr>
        <w:pStyle w:val="Ttulo4"/>
        <w:numPr>
          <w:ilvl w:val="0"/>
          <w:numId w:val="149"/>
        </w:numPr>
      </w:pPr>
      <w:bookmarkStart w:id="138" w:name="_Toc152303840"/>
      <w:bookmarkStart w:id="139" w:name="_Toc152409075"/>
      <w:r w:rsidRPr="00CE508B">
        <w:t>Sistema de gestión de la seguridad y salud en el trabajo</w:t>
      </w:r>
      <w:bookmarkEnd w:id="138"/>
      <w:bookmarkEnd w:id="139"/>
    </w:p>
    <w:p w14:paraId="2507ECC8" w14:textId="70300C4C" w:rsidR="00C410C6" w:rsidRPr="00C410C6"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Conjunto de elementos interrelacionados o interactivos que tienen por objeto establecer una política y objetivos de seguridad y salud en el trabajo, y los mecanismos y acciones necesarios para alcanzar dichos objetivos, estando íntimamente relacionado con el concepto de responsabilidad social empresarial, en el orden de crear conciencia sobre el ofrecimiento de buenas condiciones laborales a los trabajadores, mejorando de este modo la calidad de vida de los mismos, así como promoviendo la competitividad de las empresas en el mercado</w:t>
      </w:r>
      <w:sdt>
        <w:sdtPr>
          <w:rPr>
            <w:rFonts w:ascii="Arial" w:eastAsia="Calibri" w:hAnsi="Arial" w:cs="Arial"/>
            <w:sz w:val="24"/>
            <w:szCs w:val="24"/>
            <w:lang w:val="es-NI"/>
          </w:rPr>
          <w:id w:val="-1142890708"/>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ES"/>
            </w:rPr>
            <w:instrText xml:space="preserve"> CITATION CSO \l 3082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ES"/>
            </w:rPr>
            <w:t xml:space="preserve"> </w:t>
          </w:r>
          <w:r w:rsidR="004A36D4" w:rsidRPr="004A36D4">
            <w:rPr>
              <w:rFonts w:ascii="Arial" w:eastAsia="Calibri" w:hAnsi="Arial" w:cs="Arial"/>
              <w:noProof/>
              <w:sz w:val="24"/>
              <w:szCs w:val="24"/>
              <w:lang w:val="es-ES"/>
            </w:rPr>
            <w:t>(CSOA, s.f.)</w:t>
          </w:r>
          <w:r w:rsidRPr="00CE508B">
            <w:rPr>
              <w:rFonts w:ascii="Arial" w:eastAsia="Calibri" w:hAnsi="Arial" w:cs="Arial"/>
              <w:sz w:val="24"/>
              <w:szCs w:val="24"/>
              <w:lang w:val="es-NI"/>
            </w:rPr>
            <w:fldChar w:fldCharType="end"/>
          </w:r>
        </w:sdtContent>
      </w:sdt>
      <w:r w:rsidR="00C410C6">
        <w:rPr>
          <w:rFonts w:ascii="Arial" w:eastAsia="Calibri" w:hAnsi="Arial" w:cs="Arial"/>
          <w:sz w:val="24"/>
          <w:szCs w:val="24"/>
          <w:lang w:val="es-NI"/>
        </w:rPr>
        <w:t>.</w:t>
      </w:r>
    </w:p>
    <w:p w14:paraId="4C99C0A9" w14:textId="76512394" w:rsidR="00CE508B" w:rsidRPr="00CE508B" w:rsidRDefault="00CE508B" w:rsidP="006350D1">
      <w:pPr>
        <w:pStyle w:val="Ttulo4"/>
        <w:numPr>
          <w:ilvl w:val="0"/>
          <w:numId w:val="149"/>
        </w:numPr>
      </w:pPr>
      <w:bookmarkStart w:id="140" w:name="_Toc152409076"/>
      <w:r w:rsidRPr="00CE508B">
        <w:lastRenderedPageBreak/>
        <w:t>Comportamiento.</w:t>
      </w:r>
      <w:bookmarkEnd w:id="140"/>
    </w:p>
    <w:p w14:paraId="4180FFF7" w14:textId="3A8D4797"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El comportamiento es la manera de comportarse (conducirse, portarse). Se trata de la forma de proceder de las </w:t>
      </w:r>
      <w:hyperlink r:id="rId35" w:history="1">
        <w:r w:rsidRPr="00CE508B">
          <w:rPr>
            <w:rFonts w:ascii="Arial" w:eastAsia="Calibri" w:hAnsi="Arial" w:cs="Arial"/>
            <w:sz w:val="24"/>
            <w:szCs w:val="24"/>
            <w:lang w:val="es-NI"/>
          </w:rPr>
          <w:t>personas</w:t>
        </w:r>
      </w:hyperlink>
      <w:r w:rsidRPr="00CE508B">
        <w:rPr>
          <w:rFonts w:ascii="Arial" w:eastAsia="Calibri" w:hAnsi="Arial" w:cs="Arial"/>
          <w:sz w:val="24"/>
          <w:szCs w:val="24"/>
          <w:lang w:val="es-NI"/>
        </w:rPr>
        <w:t> u organismos frente a los estímulos y en relación con el </w:t>
      </w:r>
      <w:hyperlink r:id="rId36" w:history="1">
        <w:r w:rsidRPr="00CE508B">
          <w:rPr>
            <w:rFonts w:ascii="Arial" w:eastAsia="Calibri" w:hAnsi="Arial" w:cs="Arial"/>
            <w:sz w:val="24"/>
            <w:szCs w:val="24"/>
            <w:lang w:val="es-NI"/>
          </w:rPr>
          <w:t>entorno</w:t>
        </w:r>
      </w:hyperlink>
      <w:sdt>
        <w:sdtPr>
          <w:rPr>
            <w:rFonts w:ascii="Arial" w:eastAsia="Calibri" w:hAnsi="Arial" w:cs="Arial"/>
            <w:sz w:val="24"/>
            <w:szCs w:val="24"/>
            <w:lang w:val="es-NI"/>
          </w:rPr>
          <w:id w:val="-1714569622"/>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ES"/>
            </w:rPr>
            <w:instrText xml:space="preserve"> CITATION Pér22 \l 3082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ES"/>
            </w:rPr>
            <w:t xml:space="preserve"> </w:t>
          </w:r>
          <w:r w:rsidR="004A36D4" w:rsidRPr="004A36D4">
            <w:rPr>
              <w:rFonts w:ascii="Arial" w:eastAsia="Calibri" w:hAnsi="Arial" w:cs="Arial"/>
              <w:noProof/>
              <w:sz w:val="24"/>
              <w:szCs w:val="24"/>
              <w:lang w:val="es-ES"/>
            </w:rPr>
            <w:t>(Pérez Porto J. M., Definiciones.De, 2022)</w:t>
          </w:r>
          <w:r w:rsidRPr="00CE508B">
            <w:rPr>
              <w:rFonts w:ascii="Arial" w:eastAsia="Calibri" w:hAnsi="Arial" w:cs="Arial"/>
              <w:sz w:val="24"/>
              <w:szCs w:val="24"/>
              <w:lang w:val="es-NI"/>
            </w:rPr>
            <w:fldChar w:fldCharType="end"/>
          </w:r>
        </w:sdtContent>
      </w:sdt>
      <w:r w:rsidRPr="00CE508B">
        <w:rPr>
          <w:rFonts w:ascii="Arial" w:eastAsia="Calibri" w:hAnsi="Arial" w:cs="Arial"/>
          <w:sz w:val="24"/>
          <w:szCs w:val="24"/>
          <w:lang w:val="es-NI"/>
        </w:rPr>
        <w:t>.</w:t>
      </w:r>
    </w:p>
    <w:p w14:paraId="0CE88824" w14:textId="77693258" w:rsidR="00CE508B" w:rsidRPr="00CE508B" w:rsidRDefault="00CE508B" w:rsidP="006350D1">
      <w:pPr>
        <w:pStyle w:val="Ttulo4"/>
        <w:numPr>
          <w:ilvl w:val="0"/>
          <w:numId w:val="150"/>
        </w:numPr>
      </w:pPr>
      <w:bookmarkStart w:id="141" w:name="_Toc152409077"/>
      <w:r w:rsidRPr="00CE508B">
        <w:t>Comportamiento Laboral.</w:t>
      </w:r>
      <w:bookmarkEnd w:id="141"/>
    </w:p>
    <w:p w14:paraId="4FBB85A6" w14:textId="4F377125"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El comportamiento organizacional es una especie de círculo evaluativo que busca esclarecer cómo se comportan las personas dentro de una organización, por qué actúan así y cuáles son los impactos de sus formas de desenvolverse</w:t>
      </w:r>
      <w:sdt>
        <w:sdtPr>
          <w:rPr>
            <w:rFonts w:ascii="Arial" w:eastAsia="Calibri" w:hAnsi="Arial" w:cs="Arial"/>
            <w:sz w:val="24"/>
            <w:szCs w:val="24"/>
            <w:lang w:val="es-NI"/>
          </w:rPr>
          <w:id w:val="1521733845"/>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ES"/>
            </w:rPr>
            <w:instrText xml:space="preserve"> CITATION Red19 \l 3082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ES"/>
            </w:rPr>
            <w:t xml:space="preserve"> </w:t>
          </w:r>
          <w:r w:rsidR="004A36D4" w:rsidRPr="004A36D4">
            <w:rPr>
              <w:rFonts w:ascii="Arial" w:eastAsia="Calibri" w:hAnsi="Arial" w:cs="Arial"/>
              <w:noProof/>
              <w:sz w:val="24"/>
              <w:szCs w:val="24"/>
              <w:lang w:val="es-ES"/>
            </w:rPr>
            <w:t>(Content, 2019)</w:t>
          </w:r>
          <w:r w:rsidRPr="00CE508B">
            <w:rPr>
              <w:rFonts w:ascii="Arial" w:eastAsia="Calibri" w:hAnsi="Arial" w:cs="Arial"/>
              <w:sz w:val="24"/>
              <w:szCs w:val="24"/>
              <w:lang w:val="es-NI"/>
            </w:rPr>
            <w:fldChar w:fldCharType="end"/>
          </w:r>
        </w:sdtContent>
      </w:sdt>
      <w:r w:rsidRPr="00CE508B">
        <w:rPr>
          <w:rFonts w:ascii="Arial" w:eastAsia="Calibri" w:hAnsi="Arial" w:cs="Arial"/>
          <w:sz w:val="24"/>
          <w:szCs w:val="24"/>
          <w:lang w:val="es-NI"/>
        </w:rPr>
        <w:t>.</w:t>
      </w:r>
      <w:r w:rsidRPr="00CE508B">
        <w:rPr>
          <w:rFonts w:ascii="Tahoma" w:eastAsia="Calibri" w:hAnsi="Tahoma" w:cs="Tahoma"/>
          <w:sz w:val="24"/>
          <w:szCs w:val="24"/>
          <w:lang w:val="es-NI"/>
        </w:rPr>
        <w:t>﻿</w:t>
      </w:r>
    </w:p>
    <w:p w14:paraId="68031076" w14:textId="21F4674A" w:rsidR="00CE508B" w:rsidRPr="00CE508B" w:rsidRDefault="00CE508B" w:rsidP="006350D1">
      <w:pPr>
        <w:pStyle w:val="Ttulo5"/>
        <w:numPr>
          <w:ilvl w:val="0"/>
          <w:numId w:val="150"/>
        </w:numPr>
      </w:pPr>
      <w:bookmarkStart w:id="142" w:name="_Toc152409078"/>
      <w:r w:rsidRPr="00CE508B">
        <w:t>Comportamiento Seguro.</w:t>
      </w:r>
      <w:bookmarkEnd w:id="142"/>
    </w:p>
    <w:p w14:paraId="589B72EE" w14:textId="3D261435"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Proceso que se centra en reforzar la seguridad, en el comportamiento inseguro, reduciendo o eliminando riesgos que se provoquen o existan.</w:t>
      </w:r>
      <w:sdt>
        <w:sdtPr>
          <w:rPr>
            <w:rFonts w:ascii="Arial" w:eastAsia="Calibri" w:hAnsi="Arial" w:cs="Arial"/>
            <w:sz w:val="24"/>
            <w:szCs w:val="24"/>
            <w:lang w:val="es-NI"/>
          </w:rPr>
          <w:id w:val="-611281397"/>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ES"/>
            </w:rPr>
            <w:instrText xml:space="preserve"> CITATION Ang15 \l 3082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ES"/>
            </w:rPr>
            <w:t xml:space="preserve"> </w:t>
          </w:r>
          <w:r w:rsidR="004A36D4" w:rsidRPr="004A36D4">
            <w:rPr>
              <w:rFonts w:ascii="Arial" w:eastAsia="Calibri" w:hAnsi="Arial" w:cs="Arial"/>
              <w:noProof/>
              <w:sz w:val="24"/>
              <w:szCs w:val="24"/>
              <w:lang w:val="es-ES"/>
            </w:rPr>
            <w:t>(Diaz, 2015)</w:t>
          </w:r>
          <w:r w:rsidRPr="00CE508B">
            <w:rPr>
              <w:rFonts w:ascii="Arial" w:eastAsia="Calibri" w:hAnsi="Arial" w:cs="Arial"/>
              <w:sz w:val="24"/>
              <w:szCs w:val="24"/>
              <w:lang w:val="es-NI"/>
            </w:rPr>
            <w:fldChar w:fldCharType="end"/>
          </w:r>
        </w:sdtContent>
      </w:sdt>
    </w:p>
    <w:p w14:paraId="5E94FC29" w14:textId="1CCE0F29" w:rsidR="00CE508B" w:rsidRPr="00CE508B" w:rsidRDefault="00CE508B" w:rsidP="006350D1">
      <w:pPr>
        <w:pStyle w:val="Ttulo4"/>
        <w:numPr>
          <w:ilvl w:val="0"/>
          <w:numId w:val="149"/>
        </w:numPr>
      </w:pPr>
      <w:bookmarkStart w:id="143" w:name="_Toc152409079"/>
      <w:r w:rsidRPr="00CE508B">
        <w:t>Salud Ocupacional</w:t>
      </w:r>
      <w:bookmarkEnd w:id="143"/>
    </w:p>
    <w:p w14:paraId="149A99B9" w14:textId="017DFB49"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Tiene como finalidad promover y mantener el más alto grado de bienestar físico, mental y social de los trabajadores en todas las actividades; evitar el desmejoramiento de la salud causado por las condiciones de trabajo; protegerlos en sus ocupaciones de los riesgos resultantes de los agentes nocivos; ubicar y mantener a los trabajadores de manera adecuada a sus aptitudes fisiológicas y psicológicas</w:t>
      </w:r>
      <w:sdt>
        <w:sdtPr>
          <w:rPr>
            <w:rFonts w:ascii="Arial" w:eastAsia="Calibri" w:hAnsi="Arial" w:cs="Arial"/>
            <w:sz w:val="24"/>
            <w:szCs w:val="24"/>
            <w:lang w:val="es-NI"/>
          </w:rPr>
          <w:id w:val="-1808473618"/>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NI"/>
            </w:rPr>
            <w:instrText xml:space="preserve"> CITATION LAA07 \l 19466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NI"/>
            </w:rPr>
            <w:t xml:space="preserve"> </w:t>
          </w:r>
          <w:r w:rsidR="004A36D4" w:rsidRPr="004A36D4">
            <w:rPr>
              <w:rFonts w:ascii="Arial" w:eastAsia="Calibri" w:hAnsi="Arial" w:cs="Arial"/>
              <w:noProof/>
              <w:sz w:val="24"/>
              <w:szCs w:val="24"/>
              <w:lang w:val="es-NI"/>
            </w:rPr>
            <w:t>(NACIONAL, 2007)</w:t>
          </w:r>
          <w:r w:rsidRPr="00CE508B">
            <w:rPr>
              <w:rFonts w:ascii="Arial" w:eastAsia="Calibri" w:hAnsi="Arial" w:cs="Arial"/>
              <w:sz w:val="24"/>
              <w:szCs w:val="24"/>
              <w:lang w:val="es-NI"/>
            </w:rPr>
            <w:fldChar w:fldCharType="end"/>
          </w:r>
        </w:sdtContent>
      </w:sdt>
      <w:r w:rsidRPr="00CE508B">
        <w:rPr>
          <w:rFonts w:ascii="Arial" w:eastAsia="Calibri" w:hAnsi="Arial" w:cs="Arial"/>
          <w:sz w:val="24"/>
          <w:szCs w:val="24"/>
          <w:lang w:val="es-NI"/>
        </w:rPr>
        <w:t>.</w:t>
      </w:r>
    </w:p>
    <w:p w14:paraId="0A08061B" w14:textId="63F6D016" w:rsidR="00CE508B" w:rsidRPr="00B06B6A" w:rsidRDefault="00CE508B" w:rsidP="006350D1">
      <w:pPr>
        <w:pStyle w:val="Ttulo4"/>
        <w:numPr>
          <w:ilvl w:val="0"/>
          <w:numId w:val="149"/>
        </w:numPr>
      </w:pPr>
      <w:bookmarkStart w:id="144" w:name="_Toc152409080"/>
      <w:r w:rsidRPr="00B06B6A">
        <w:t>Seguridad del Trabajo.</w:t>
      </w:r>
      <w:bookmarkEnd w:id="144"/>
    </w:p>
    <w:p w14:paraId="70DF009D" w14:textId="2D75C0AD"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Es el conjunto de técnicas y procedimientos que tienen como objetivo principal la prevención y protección contra los factores de riesgo que pueden ocasionar accidentes de trabajo</w:t>
      </w:r>
      <w:sdt>
        <w:sdtPr>
          <w:rPr>
            <w:rFonts w:ascii="Arial" w:eastAsia="Calibri" w:hAnsi="Arial" w:cs="Arial"/>
            <w:sz w:val="24"/>
            <w:szCs w:val="24"/>
            <w:lang w:val="es-NI"/>
          </w:rPr>
          <w:id w:val="-1516529136"/>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NI"/>
            </w:rPr>
            <w:instrText xml:space="preserve"> CITATION LAA07 \l 19466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NI"/>
            </w:rPr>
            <w:t xml:space="preserve"> </w:t>
          </w:r>
          <w:r w:rsidR="004A36D4" w:rsidRPr="004A36D4">
            <w:rPr>
              <w:rFonts w:ascii="Arial" w:eastAsia="Calibri" w:hAnsi="Arial" w:cs="Arial"/>
              <w:noProof/>
              <w:sz w:val="24"/>
              <w:szCs w:val="24"/>
              <w:lang w:val="es-NI"/>
            </w:rPr>
            <w:t>(NACIONAL, 2007)</w:t>
          </w:r>
          <w:r w:rsidRPr="00CE508B">
            <w:rPr>
              <w:rFonts w:ascii="Arial" w:eastAsia="Calibri" w:hAnsi="Arial" w:cs="Arial"/>
              <w:sz w:val="24"/>
              <w:szCs w:val="24"/>
              <w:lang w:val="es-NI"/>
            </w:rPr>
            <w:fldChar w:fldCharType="end"/>
          </w:r>
        </w:sdtContent>
      </w:sdt>
      <w:r w:rsidRPr="00CE508B">
        <w:rPr>
          <w:rFonts w:ascii="Arial" w:eastAsia="Calibri" w:hAnsi="Arial" w:cs="Arial"/>
          <w:sz w:val="24"/>
          <w:szCs w:val="24"/>
          <w:lang w:val="es-NI"/>
        </w:rPr>
        <w:t>.</w:t>
      </w:r>
    </w:p>
    <w:p w14:paraId="362779D4" w14:textId="1B90C918" w:rsidR="00CE508B" w:rsidRPr="00CE508B" w:rsidRDefault="00CE508B" w:rsidP="006350D1">
      <w:pPr>
        <w:pStyle w:val="Ttulo4"/>
        <w:numPr>
          <w:ilvl w:val="0"/>
          <w:numId w:val="149"/>
        </w:numPr>
      </w:pPr>
      <w:bookmarkStart w:id="145" w:name="_Toc152409081"/>
      <w:r w:rsidRPr="00CE508B">
        <w:t>Cultura de Seguridad</w:t>
      </w:r>
      <w:bookmarkEnd w:id="145"/>
    </w:p>
    <w:p w14:paraId="237977FC" w14:textId="3F9C6A98" w:rsidR="00CE508B" w:rsidRPr="00CE508B" w:rsidRDefault="00CE508B" w:rsidP="00CE508B">
      <w:pPr>
        <w:spacing w:before="240" w:after="240" w:line="360" w:lineRule="auto"/>
        <w:jc w:val="both"/>
        <w:rPr>
          <w:rFonts w:ascii="Arial" w:eastAsia="Calibri" w:hAnsi="Arial" w:cs="Arial"/>
          <w:b/>
          <w:bCs/>
          <w:sz w:val="24"/>
          <w:szCs w:val="24"/>
          <w:lang w:val="es-NI"/>
        </w:rPr>
      </w:pPr>
      <w:r w:rsidRPr="00CE508B">
        <w:rPr>
          <w:rFonts w:ascii="Arial" w:eastAsia="Calibri" w:hAnsi="Arial" w:cs="Arial"/>
          <w:sz w:val="24"/>
          <w:szCs w:val="24"/>
          <w:lang w:val="es-NI"/>
        </w:rPr>
        <w:t>La cultura de seguridad es un conjunto de maneras de hacer y de pensar ampliamente compartidas por los actores de una organización en todo lo relativo al control de los principales riesgos de sus actividades</w:t>
      </w:r>
      <w:sdt>
        <w:sdtPr>
          <w:rPr>
            <w:rFonts w:ascii="Arial" w:eastAsia="Calibri" w:hAnsi="Arial" w:cs="Arial"/>
            <w:sz w:val="24"/>
            <w:szCs w:val="24"/>
            <w:lang w:val="es-NI"/>
          </w:rPr>
          <w:id w:val="1812980790"/>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ES"/>
            </w:rPr>
            <w:instrText xml:space="preserve"> CITATION Ins17 \l 3082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ES"/>
            </w:rPr>
            <w:t xml:space="preserve"> </w:t>
          </w:r>
          <w:r w:rsidR="004A36D4" w:rsidRPr="004A36D4">
            <w:rPr>
              <w:rFonts w:ascii="Arial" w:eastAsia="Calibri" w:hAnsi="Arial" w:cs="Arial"/>
              <w:noProof/>
              <w:sz w:val="24"/>
              <w:szCs w:val="24"/>
              <w:lang w:val="es-ES"/>
            </w:rPr>
            <w:t>(Instituto de Cultura de Seguridad Industrial, 2017)</w:t>
          </w:r>
          <w:r w:rsidRPr="00CE508B">
            <w:rPr>
              <w:rFonts w:ascii="Arial" w:eastAsia="Calibri" w:hAnsi="Arial" w:cs="Arial"/>
              <w:sz w:val="24"/>
              <w:szCs w:val="24"/>
              <w:lang w:val="es-NI"/>
            </w:rPr>
            <w:fldChar w:fldCharType="end"/>
          </w:r>
        </w:sdtContent>
      </w:sdt>
      <w:r w:rsidRPr="00CE508B">
        <w:rPr>
          <w:rFonts w:ascii="Arial" w:eastAsia="Calibri" w:hAnsi="Arial" w:cs="Arial"/>
          <w:sz w:val="24"/>
          <w:szCs w:val="24"/>
          <w:lang w:val="es-NI"/>
        </w:rPr>
        <w:t>.</w:t>
      </w:r>
    </w:p>
    <w:p w14:paraId="05FCBA58" w14:textId="3281E1A7" w:rsidR="00CE508B" w:rsidRPr="00CE508B" w:rsidRDefault="00CE508B" w:rsidP="006350D1">
      <w:pPr>
        <w:pStyle w:val="Ttulo4"/>
        <w:numPr>
          <w:ilvl w:val="0"/>
          <w:numId w:val="149"/>
        </w:numPr>
      </w:pPr>
      <w:bookmarkStart w:id="146" w:name="_Toc152409082"/>
      <w:r w:rsidRPr="00CE508B">
        <w:lastRenderedPageBreak/>
        <w:t>Condición Insegura o Peligrosa</w:t>
      </w:r>
      <w:bookmarkEnd w:id="146"/>
    </w:p>
    <w:p w14:paraId="4B85737F" w14:textId="4782D145"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Es todo factor de riesgo que depende única y exclusivamente de las condiciones existentes en el ambiente de trabajo. Son las causas técnicas; mecánicas; físicas y organizativas del lugar de trabajo (máquinas, resguardos, órdenes de trabajo, procedimientos entre otros)</w:t>
      </w:r>
      <w:sdt>
        <w:sdtPr>
          <w:rPr>
            <w:rFonts w:ascii="Arial" w:eastAsia="Calibri" w:hAnsi="Arial" w:cs="Arial"/>
            <w:sz w:val="24"/>
            <w:szCs w:val="24"/>
            <w:lang w:val="es-NI"/>
          </w:rPr>
          <w:id w:val="-1039046609"/>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NI"/>
            </w:rPr>
            <w:instrText xml:space="preserve"> CITATION LAA07 \l 19466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NI"/>
            </w:rPr>
            <w:t xml:space="preserve"> </w:t>
          </w:r>
          <w:r w:rsidR="004A36D4" w:rsidRPr="004A36D4">
            <w:rPr>
              <w:rFonts w:ascii="Arial" w:eastAsia="Calibri" w:hAnsi="Arial" w:cs="Arial"/>
              <w:noProof/>
              <w:sz w:val="24"/>
              <w:szCs w:val="24"/>
              <w:lang w:val="es-NI"/>
            </w:rPr>
            <w:t>(NACIONAL, 2007)</w:t>
          </w:r>
          <w:r w:rsidRPr="00CE508B">
            <w:rPr>
              <w:rFonts w:ascii="Arial" w:eastAsia="Calibri" w:hAnsi="Arial" w:cs="Arial"/>
              <w:sz w:val="24"/>
              <w:szCs w:val="24"/>
              <w:lang w:val="es-NI"/>
            </w:rPr>
            <w:fldChar w:fldCharType="end"/>
          </w:r>
        </w:sdtContent>
      </w:sdt>
      <w:r w:rsidRPr="00CE508B">
        <w:rPr>
          <w:rFonts w:ascii="Arial" w:eastAsia="Calibri" w:hAnsi="Arial" w:cs="Arial"/>
          <w:sz w:val="24"/>
          <w:szCs w:val="24"/>
          <w:lang w:val="es-NI"/>
        </w:rPr>
        <w:t>.</w:t>
      </w:r>
    </w:p>
    <w:p w14:paraId="59ACAB72" w14:textId="3CC9B849" w:rsidR="00CE508B" w:rsidRPr="00CE508B" w:rsidRDefault="00CE508B" w:rsidP="006350D1">
      <w:pPr>
        <w:pStyle w:val="Ttulo4"/>
        <w:numPr>
          <w:ilvl w:val="0"/>
          <w:numId w:val="149"/>
        </w:numPr>
      </w:pPr>
      <w:bookmarkStart w:id="147" w:name="_Toc152409083"/>
      <w:r w:rsidRPr="00CE508B">
        <w:t>Trabajo Seguro</w:t>
      </w:r>
      <w:bookmarkEnd w:id="147"/>
    </w:p>
    <w:p w14:paraId="503A2C39" w14:textId="039D125C"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Los Procedimientos de Trabajo Seguro (PTS), también conocidas como Instrucciones de Seguridad describen de manera clara y concreta la manera correcta de realizar determinadas operaciones, trabajos o tareas que pueden generar daños sino se realizan en la forma determinada</w:t>
      </w:r>
      <w:sdt>
        <w:sdtPr>
          <w:rPr>
            <w:rFonts w:ascii="Arial" w:eastAsia="Calibri" w:hAnsi="Arial" w:cs="Arial"/>
            <w:sz w:val="24"/>
            <w:szCs w:val="24"/>
            <w:lang w:val="es-NI"/>
          </w:rPr>
          <w:id w:val="1813453533"/>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ES"/>
            </w:rPr>
            <w:instrText xml:space="preserve"> CITATION COB20 \l 3082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ES"/>
            </w:rPr>
            <w:t xml:space="preserve"> </w:t>
          </w:r>
          <w:r w:rsidR="004A36D4" w:rsidRPr="004A36D4">
            <w:rPr>
              <w:rFonts w:ascii="Arial" w:eastAsia="Calibri" w:hAnsi="Arial" w:cs="Arial"/>
              <w:noProof/>
              <w:sz w:val="24"/>
              <w:szCs w:val="24"/>
              <w:lang w:val="es-ES"/>
            </w:rPr>
            <w:t>(COBAS.ES, 2020)</w:t>
          </w:r>
          <w:r w:rsidRPr="00CE508B">
            <w:rPr>
              <w:rFonts w:ascii="Arial" w:eastAsia="Calibri" w:hAnsi="Arial" w:cs="Arial"/>
              <w:sz w:val="24"/>
              <w:szCs w:val="24"/>
              <w:lang w:val="es-NI"/>
            </w:rPr>
            <w:fldChar w:fldCharType="end"/>
          </w:r>
        </w:sdtContent>
      </w:sdt>
      <w:r w:rsidRPr="00CE508B">
        <w:rPr>
          <w:rFonts w:ascii="Arial" w:eastAsia="Calibri" w:hAnsi="Arial" w:cs="Arial"/>
          <w:sz w:val="24"/>
          <w:szCs w:val="24"/>
          <w:lang w:val="es-NI"/>
        </w:rPr>
        <w:t>.</w:t>
      </w:r>
    </w:p>
    <w:p w14:paraId="62BF718E" w14:textId="24B95D34" w:rsidR="00CE508B" w:rsidRPr="00CE508B" w:rsidRDefault="00CE508B" w:rsidP="006350D1">
      <w:pPr>
        <w:pStyle w:val="Ttulo4"/>
        <w:numPr>
          <w:ilvl w:val="0"/>
          <w:numId w:val="149"/>
        </w:numPr>
      </w:pPr>
      <w:bookmarkStart w:id="148" w:name="_Toc152409084"/>
      <w:r w:rsidRPr="00CE508B">
        <w:t>Incidente.</w:t>
      </w:r>
      <w:bookmarkEnd w:id="148"/>
    </w:p>
    <w:p w14:paraId="65742F2C" w14:textId="71A9E1A0"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Suceso que surge del trabajo o en el transcurso del trabajo que podría tener o tiene como resultado lesiones y deterioro de la salud</w:t>
      </w:r>
      <w:sdt>
        <w:sdtPr>
          <w:rPr>
            <w:rFonts w:ascii="Arial" w:eastAsia="Calibri" w:hAnsi="Arial" w:cs="Arial"/>
            <w:sz w:val="24"/>
            <w:szCs w:val="24"/>
            <w:lang w:val="es-NI"/>
          </w:rPr>
          <w:id w:val="390853530"/>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ES"/>
            </w:rPr>
            <w:instrText xml:space="preserve"> CITATION Nor18 \l 3082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ES"/>
            </w:rPr>
            <w:t xml:space="preserve"> </w:t>
          </w:r>
          <w:r w:rsidR="004A36D4" w:rsidRPr="004A36D4">
            <w:rPr>
              <w:rFonts w:ascii="Arial" w:eastAsia="Calibri" w:hAnsi="Arial" w:cs="Arial"/>
              <w:noProof/>
              <w:sz w:val="24"/>
              <w:szCs w:val="24"/>
              <w:lang w:val="es-ES"/>
            </w:rPr>
            <w:t>(Norma ISO 45001, 2018)</w:t>
          </w:r>
          <w:r w:rsidRPr="00CE508B">
            <w:rPr>
              <w:rFonts w:ascii="Arial" w:eastAsia="Calibri" w:hAnsi="Arial" w:cs="Arial"/>
              <w:sz w:val="24"/>
              <w:szCs w:val="24"/>
              <w:lang w:val="es-NI"/>
            </w:rPr>
            <w:fldChar w:fldCharType="end"/>
          </w:r>
        </w:sdtContent>
      </w:sdt>
      <w:r w:rsidRPr="00CE508B">
        <w:rPr>
          <w:rFonts w:ascii="Arial" w:eastAsia="Calibri" w:hAnsi="Arial" w:cs="Arial"/>
          <w:sz w:val="24"/>
          <w:szCs w:val="24"/>
          <w:lang w:val="es-NI"/>
        </w:rPr>
        <w:t>.</w:t>
      </w:r>
    </w:p>
    <w:p w14:paraId="35429BFA" w14:textId="13E2E5E5" w:rsidR="00CE508B" w:rsidRPr="00CE508B" w:rsidRDefault="00CE508B" w:rsidP="006350D1">
      <w:pPr>
        <w:pStyle w:val="Ttulo5"/>
        <w:numPr>
          <w:ilvl w:val="0"/>
          <w:numId w:val="150"/>
        </w:numPr>
      </w:pPr>
      <w:bookmarkStart w:id="149" w:name="_Toc152409085"/>
      <w:r w:rsidRPr="00CE508B">
        <w:t>Accidente.</w:t>
      </w:r>
      <w:bookmarkEnd w:id="149"/>
    </w:p>
    <w:p w14:paraId="57669C5D" w14:textId="2468CC9C" w:rsidR="00CE508B" w:rsidRPr="00CE508B" w:rsidRDefault="00CE508B" w:rsidP="00D93A1C">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Este término en la norma ISO 45001 está incluido en la definición de incidente indicando que un accidente es un incidente donde se han producido lesiones y deterioro de la salud</w:t>
      </w:r>
      <w:sdt>
        <w:sdtPr>
          <w:rPr>
            <w:rFonts w:ascii="Arial" w:eastAsia="Calibri" w:hAnsi="Arial" w:cs="Arial"/>
            <w:sz w:val="24"/>
            <w:szCs w:val="24"/>
            <w:lang w:val="es-NI"/>
          </w:rPr>
          <w:id w:val="-1781336338"/>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ES"/>
            </w:rPr>
            <w:instrText xml:space="preserve">CITATION Nor18 \l 3082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ES"/>
            </w:rPr>
            <w:t xml:space="preserve"> </w:t>
          </w:r>
          <w:r w:rsidR="004A36D4" w:rsidRPr="004A36D4">
            <w:rPr>
              <w:rFonts w:ascii="Arial" w:eastAsia="Calibri" w:hAnsi="Arial" w:cs="Arial"/>
              <w:noProof/>
              <w:sz w:val="24"/>
              <w:szCs w:val="24"/>
              <w:lang w:val="es-ES"/>
            </w:rPr>
            <w:t>(Norma ISO 45001, 2018)</w:t>
          </w:r>
          <w:r w:rsidRPr="00CE508B">
            <w:rPr>
              <w:rFonts w:ascii="Arial" w:eastAsia="Calibri" w:hAnsi="Arial" w:cs="Arial"/>
              <w:sz w:val="24"/>
              <w:szCs w:val="24"/>
              <w:lang w:val="es-NI"/>
            </w:rPr>
            <w:fldChar w:fldCharType="end"/>
          </w:r>
        </w:sdtContent>
      </w:sdt>
      <w:r w:rsidRPr="00CE508B">
        <w:rPr>
          <w:rFonts w:ascii="Arial" w:eastAsia="Calibri" w:hAnsi="Arial" w:cs="Arial"/>
          <w:sz w:val="24"/>
          <w:szCs w:val="24"/>
          <w:lang w:val="es-NI"/>
        </w:rPr>
        <w:t>.</w:t>
      </w:r>
    </w:p>
    <w:p w14:paraId="16896DC2" w14:textId="24BCCE81" w:rsidR="00CE508B" w:rsidRPr="00CE508B" w:rsidRDefault="00CE508B" w:rsidP="006350D1">
      <w:pPr>
        <w:pStyle w:val="Ttulo5"/>
        <w:numPr>
          <w:ilvl w:val="0"/>
          <w:numId w:val="150"/>
        </w:numPr>
      </w:pPr>
      <w:bookmarkStart w:id="150" w:name="_Toc152409086"/>
      <w:r w:rsidRPr="00CE508B">
        <w:t>Tiempo Perdido.</w:t>
      </w:r>
      <w:bookmarkEnd w:id="150"/>
    </w:p>
    <w:p w14:paraId="31447A61" w14:textId="2ADAC170"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El tiempo que transcurre sin hacer nada provechoso o sin obtener ningún adelanto en la cosa de que se trata</w:t>
      </w:r>
      <w:sdt>
        <w:sdtPr>
          <w:rPr>
            <w:rFonts w:ascii="Arial" w:eastAsia="Calibri" w:hAnsi="Arial" w:cs="Arial"/>
            <w:sz w:val="24"/>
            <w:szCs w:val="24"/>
            <w:lang w:val="es-NI"/>
          </w:rPr>
          <w:id w:val="-1930268997"/>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ES"/>
            </w:rPr>
            <w:instrText xml:space="preserve"> CITATION Bio \l 3082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ES"/>
            </w:rPr>
            <w:t xml:space="preserve"> </w:t>
          </w:r>
          <w:r w:rsidR="004A36D4" w:rsidRPr="004A36D4">
            <w:rPr>
              <w:rFonts w:ascii="Arial" w:eastAsia="Calibri" w:hAnsi="Arial" w:cs="Arial"/>
              <w:noProof/>
              <w:sz w:val="24"/>
              <w:szCs w:val="24"/>
              <w:lang w:val="es-ES"/>
            </w:rPr>
            <w:t>(BioDic, s.f.)</w:t>
          </w:r>
          <w:r w:rsidRPr="00CE508B">
            <w:rPr>
              <w:rFonts w:ascii="Arial" w:eastAsia="Calibri" w:hAnsi="Arial" w:cs="Arial"/>
              <w:sz w:val="24"/>
              <w:szCs w:val="24"/>
              <w:lang w:val="es-NI"/>
            </w:rPr>
            <w:fldChar w:fldCharType="end"/>
          </w:r>
        </w:sdtContent>
      </w:sdt>
      <w:r w:rsidRPr="00CE508B">
        <w:rPr>
          <w:rFonts w:ascii="Arial" w:eastAsia="Calibri" w:hAnsi="Arial" w:cs="Arial"/>
          <w:sz w:val="24"/>
          <w:szCs w:val="24"/>
          <w:lang w:val="es-NI"/>
        </w:rPr>
        <w:t>.</w:t>
      </w:r>
    </w:p>
    <w:p w14:paraId="2B1798FB" w14:textId="29529484" w:rsidR="00CE508B" w:rsidRPr="00CE508B" w:rsidRDefault="00CE508B" w:rsidP="006350D1">
      <w:pPr>
        <w:pStyle w:val="Ttulo5"/>
        <w:numPr>
          <w:ilvl w:val="0"/>
          <w:numId w:val="150"/>
        </w:numPr>
      </w:pPr>
      <w:bookmarkStart w:id="151" w:name="_Toc152303852"/>
      <w:bookmarkStart w:id="152" w:name="_Toc152409087"/>
      <w:r w:rsidRPr="00CE508B">
        <w:t>Accidentes Con Tiempo Perdido.</w:t>
      </w:r>
      <w:bookmarkEnd w:id="151"/>
      <w:bookmarkEnd w:id="152"/>
    </w:p>
    <w:p w14:paraId="4354A26F" w14:textId="1AA1160D"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Corresponde al accidente a causa o con ocasión del trabajo, en el que el trabajador debió guardar reposo médico por uno o más días, por haber sufrido una incapacidad temporal</w:t>
      </w:r>
      <w:sdt>
        <w:sdtPr>
          <w:rPr>
            <w:rFonts w:ascii="Arial" w:eastAsia="Calibri" w:hAnsi="Arial" w:cs="Arial"/>
            <w:sz w:val="24"/>
            <w:szCs w:val="24"/>
            <w:lang w:val="es-NI"/>
          </w:rPr>
          <w:id w:val="1635531056"/>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NI"/>
            </w:rPr>
            <w:instrText xml:space="preserve"> CITATION COD14 \l 3082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NI"/>
            </w:rPr>
            <w:t xml:space="preserve"> </w:t>
          </w:r>
          <w:r w:rsidR="004A36D4" w:rsidRPr="004A36D4">
            <w:rPr>
              <w:rFonts w:ascii="Arial" w:eastAsia="Calibri" w:hAnsi="Arial" w:cs="Arial"/>
              <w:noProof/>
              <w:sz w:val="24"/>
              <w:szCs w:val="24"/>
              <w:lang w:val="es-NI"/>
            </w:rPr>
            <w:t>(CODELCO, 2014)</w:t>
          </w:r>
          <w:r w:rsidRPr="00CE508B">
            <w:rPr>
              <w:rFonts w:ascii="Arial" w:eastAsia="Calibri" w:hAnsi="Arial" w:cs="Arial"/>
              <w:sz w:val="24"/>
              <w:szCs w:val="24"/>
              <w:lang w:val="es-NI"/>
            </w:rPr>
            <w:fldChar w:fldCharType="end"/>
          </w:r>
        </w:sdtContent>
      </w:sdt>
      <w:r w:rsidRPr="00CE508B">
        <w:rPr>
          <w:rFonts w:ascii="Arial" w:eastAsia="Calibri" w:hAnsi="Arial" w:cs="Arial"/>
          <w:sz w:val="24"/>
          <w:szCs w:val="24"/>
          <w:lang w:val="es-NI"/>
        </w:rPr>
        <w:t>.</w:t>
      </w:r>
    </w:p>
    <w:p w14:paraId="20E86095" w14:textId="063EF5D7" w:rsidR="00CE508B" w:rsidRPr="00CE508B" w:rsidRDefault="00CE508B" w:rsidP="00853923">
      <w:pPr>
        <w:pStyle w:val="Ttulo5"/>
        <w:numPr>
          <w:ilvl w:val="0"/>
          <w:numId w:val="149"/>
        </w:numPr>
      </w:pPr>
      <w:bookmarkStart w:id="153" w:name="_Toc152303853"/>
      <w:bookmarkStart w:id="154" w:name="_Toc152409088"/>
      <w:r w:rsidRPr="00CE508B">
        <w:lastRenderedPageBreak/>
        <w:t>Accidentes Sin Tiempo Perdido.</w:t>
      </w:r>
      <w:bookmarkEnd w:id="153"/>
      <w:bookmarkEnd w:id="154"/>
    </w:p>
    <w:p w14:paraId="0DCDE8F5" w14:textId="40747B0F"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Corresponde al accidente a causa o con ocasión del trabajo, en el que el trabajador sufrió lesiones leves que le permitieron reincorporarse a su trabajo y jornada habitual sin requerir reposo</w:t>
      </w:r>
      <w:sdt>
        <w:sdtPr>
          <w:rPr>
            <w:rFonts w:ascii="Arial" w:eastAsia="Calibri" w:hAnsi="Arial" w:cs="Arial"/>
            <w:sz w:val="24"/>
            <w:szCs w:val="24"/>
            <w:lang w:val="es-NI"/>
          </w:rPr>
          <w:id w:val="-1334368757"/>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NI"/>
            </w:rPr>
            <w:instrText xml:space="preserve"> CITATION COD14 \l 3082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NI"/>
            </w:rPr>
            <w:t xml:space="preserve"> </w:t>
          </w:r>
          <w:r w:rsidR="004A36D4" w:rsidRPr="004A36D4">
            <w:rPr>
              <w:rFonts w:ascii="Arial" w:eastAsia="Calibri" w:hAnsi="Arial" w:cs="Arial"/>
              <w:noProof/>
              <w:sz w:val="24"/>
              <w:szCs w:val="24"/>
              <w:lang w:val="es-NI"/>
            </w:rPr>
            <w:t>(CODELCO, 2014)</w:t>
          </w:r>
          <w:r w:rsidRPr="00CE508B">
            <w:rPr>
              <w:rFonts w:ascii="Arial" w:eastAsia="Calibri" w:hAnsi="Arial" w:cs="Arial"/>
              <w:sz w:val="24"/>
              <w:szCs w:val="24"/>
              <w:lang w:val="es-NI"/>
            </w:rPr>
            <w:fldChar w:fldCharType="end"/>
          </w:r>
        </w:sdtContent>
      </w:sdt>
      <w:r w:rsidRPr="00CE508B">
        <w:rPr>
          <w:rFonts w:ascii="Arial" w:eastAsia="Calibri" w:hAnsi="Arial" w:cs="Arial"/>
          <w:sz w:val="24"/>
          <w:szCs w:val="24"/>
          <w:lang w:val="es-NI"/>
        </w:rPr>
        <w:t>.</w:t>
      </w:r>
    </w:p>
    <w:p w14:paraId="2F6EB4A7" w14:textId="4B71BC0F" w:rsidR="00CE508B" w:rsidRPr="00CE508B" w:rsidRDefault="00CE508B" w:rsidP="00853923">
      <w:pPr>
        <w:pStyle w:val="Ttulo4"/>
        <w:numPr>
          <w:ilvl w:val="0"/>
          <w:numId w:val="149"/>
        </w:numPr>
      </w:pPr>
      <w:bookmarkStart w:id="155" w:name="_Toc152303854"/>
      <w:bookmarkStart w:id="156" w:name="_Toc152409089"/>
      <w:r w:rsidRPr="00CE508B">
        <w:t>Ambiente Laboral.</w:t>
      </w:r>
      <w:bookmarkEnd w:id="155"/>
      <w:bookmarkEnd w:id="156"/>
    </w:p>
    <w:p w14:paraId="4515469B" w14:textId="016F38E5"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El ambiente laboral o de trabajo son todos los elementos materiales y humanos que pueden influir en las tareas diarias de un trabajo, como el horario, las condiciones de seguridad e higiene del espacio laboral, la disposición de los mismos y también el clima laboral, etc.</w:t>
      </w:r>
      <w:sdt>
        <w:sdtPr>
          <w:rPr>
            <w:rFonts w:ascii="Arial" w:eastAsia="Calibri" w:hAnsi="Arial" w:cs="Arial"/>
            <w:sz w:val="24"/>
            <w:szCs w:val="24"/>
            <w:lang w:val="es-NI"/>
          </w:rPr>
          <w:id w:val="637384530"/>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ES"/>
            </w:rPr>
            <w:instrText xml:space="preserve"> CITATION Cri23 \l 3082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ES"/>
            </w:rPr>
            <w:t xml:space="preserve"> </w:t>
          </w:r>
          <w:r w:rsidR="004A36D4" w:rsidRPr="004A36D4">
            <w:rPr>
              <w:rFonts w:ascii="Arial" w:eastAsia="Calibri" w:hAnsi="Arial" w:cs="Arial"/>
              <w:noProof/>
              <w:sz w:val="24"/>
              <w:szCs w:val="24"/>
              <w:lang w:val="es-ES"/>
            </w:rPr>
            <w:t>(Ortega, 2023)</w:t>
          </w:r>
          <w:r w:rsidRPr="00CE508B">
            <w:rPr>
              <w:rFonts w:ascii="Arial" w:eastAsia="Calibri" w:hAnsi="Arial" w:cs="Arial"/>
              <w:sz w:val="24"/>
              <w:szCs w:val="24"/>
              <w:lang w:val="es-NI"/>
            </w:rPr>
            <w:fldChar w:fldCharType="end"/>
          </w:r>
        </w:sdtContent>
      </w:sdt>
      <w:r w:rsidRPr="00CE508B">
        <w:rPr>
          <w:rFonts w:ascii="Arial" w:eastAsia="Calibri" w:hAnsi="Arial" w:cs="Arial"/>
          <w:sz w:val="24"/>
          <w:szCs w:val="24"/>
          <w:lang w:val="es-NI"/>
        </w:rPr>
        <w:t>.</w:t>
      </w:r>
    </w:p>
    <w:p w14:paraId="5C427D47" w14:textId="43D9ACF1" w:rsidR="00CE508B" w:rsidRPr="00CE508B" w:rsidRDefault="00CE508B" w:rsidP="00853923">
      <w:pPr>
        <w:pStyle w:val="Ttulo4"/>
        <w:numPr>
          <w:ilvl w:val="0"/>
          <w:numId w:val="149"/>
        </w:numPr>
      </w:pPr>
      <w:bookmarkStart w:id="157" w:name="_Toc152303855"/>
      <w:bookmarkStart w:id="158" w:name="_Toc152409090"/>
      <w:r w:rsidRPr="00CE508B">
        <w:t>Riesgo</w:t>
      </w:r>
      <w:bookmarkEnd w:id="157"/>
      <w:bookmarkEnd w:id="158"/>
    </w:p>
    <w:p w14:paraId="7DCCE5E1" w14:textId="0AF880F2"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Combinación de la probabilidad de que ocurra una o más exposiciones o eventos peligrosos y la severidad del daño que puede ser causada por estos</w:t>
      </w:r>
      <w:sdt>
        <w:sdtPr>
          <w:rPr>
            <w:rFonts w:ascii="Arial" w:eastAsia="Calibri" w:hAnsi="Arial" w:cs="Arial"/>
            <w:sz w:val="24"/>
            <w:szCs w:val="24"/>
            <w:lang w:val="es-NI"/>
          </w:rPr>
          <w:id w:val="1884981437"/>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ES"/>
            </w:rPr>
            <w:instrText xml:space="preserve"> CITATION CSO \l 3082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ES"/>
            </w:rPr>
            <w:t xml:space="preserve"> </w:t>
          </w:r>
          <w:r w:rsidR="004A36D4" w:rsidRPr="004A36D4">
            <w:rPr>
              <w:rFonts w:ascii="Arial" w:eastAsia="Calibri" w:hAnsi="Arial" w:cs="Arial"/>
              <w:noProof/>
              <w:sz w:val="24"/>
              <w:szCs w:val="24"/>
              <w:lang w:val="es-ES"/>
            </w:rPr>
            <w:t>(CSOA, s.f.)</w:t>
          </w:r>
          <w:r w:rsidRPr="00CE508B">
            <w:rPr>
              <w:rFonts w:ascii="Arial" w:eastAsia="Calibri" w:hAnsi="Arial" w:cs="Arial"/>
              <w:sz w:val="24"/>
              <w:szCs w:val="24"/>
              <w:lang w:val="es-NI"/>
            </w:rPr>
            <w:fldChar w:fldCharType="end"/>
          </w:r>
        </w:sdtContent>
      </w:sdt>
      <w:r w:rsidRPr="00CE508B">
        <w:rPr>
          <w:rFonts w:ascii="Arial" w:eastAsia="Calibri" w:hAnsi="Arial" w:cs="Arial"/>
          <w:sz w:val="24"/>
          <w:szCs w:val="24"/>
          <w:lang w:val="es-NI"/>
        </w:rPr>
        <w:t>.</w:t>
      </w:r>
    </w:p>
    <w:p w14:paraId="389BE7D1" w14:textId="7DCFEA44" w:rsidR="00CE508B" w:rsidRPr="00CE508B" w:rsidRDefault="00CE508B" w:rsidP="00853923">
      <w:pPr>
        <w:pStyle w:val="Ttulo5"/>
        <w:numPr>
          <w:ilvl w:val="0"/>
          <w:numId w:val="149"/>
        </w:numPr>
      </w:pPr>
      <w:bookmarkStart w:id="159" w:name="_Toc152303856"/>
      <w:bookmarkStart w:id="160" w:name="_Toc152409091"/>
      <w:r w:rsidRPr="00CE508B">
        <w:t>Riesgo Laboral.</w:t>
      </w:r>
      <w:bookmarkEnd w:id="159"/>
      <w:bookmarkEnd w:id="160"/>
    </w:p>
    <w:p w14:paraId="50191929" w14:textId="31833C32" w:rsidR="00CE508B" w:rsidRPr="00CE508B"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El</w:t>
      </w:r>
      <w:r w:rsidRPr="00CE508B">
        <w:rPr>
          <w:rFonts w:ascii="Arial" w:eastAsia="Calibri" w:hAnsi="Arial" w:cs="Arial"/>
          <w:b/>
          <w:bCs/>
          <w:sz w:val="24"/>
          <w:szCs w:val="24"/>
          <w:lang w:val="es-NI"/>
        </w:rPr>
        <w:t> </w:t>
      </w:r>
      <w:r w:rsidRPr="00CE508B">
        <w:rPr>
          <w:rFonts w:ascii="Arial" w:eastAsia="Calibri" w:hAnsi="Arial" w:cs="Arial"/>
          <w:sz w:val="24"/>
          <w:szCs w:val="24"/>
          <w:lang w:val="es-NI"/>
        </w:rPr>
        <w:t>riesgo laboral es toda circunstancia capaz de causar un peligro en el contexto del desarrollo de una actividad laboral. Es todo aquello que puede producir un accidente o siniestro con resultado de heridas o daños físicos y/o psicológicos. El efecto siempre será negativo sobre la persona que lo sufre. Los factores de riesgo en los diversos tipos de trabajo son diferentes y los daños causados son de diferente gravedad</w:t>
      </w:r>
      <w:sdt>
        <w:sdtPr>
          <w:rPr>
            <w:rFonts w:ascii="Arial" w:eastAsia="Calibri" w:hAnsi="Arial" w:cs="Arial"/>
            <w:sz w:val="24"/>
            <w:szCs w:val="24"/>
            <w:lang w:val="es-NI"/>
          </w:rPr>
          <w:id w:val="-1256818289"/>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ES"/>
            </w:rPr>
            <w:instrText xml:space="preserve"> CITATION Equ \l 3082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ES"/>
            </w:rPr>
            <w:t xml:space="preserve"> </w:t>
          </w:r>
          <w:r w:rsidR="004A36D4" w:rsidRPr="004A36D4">
            <w:rPr>
              <w:rFonts w:ascii="Arial" w:eastAsia="Calibri" w:hAnsi="Arial" w:cs="Arial"/>
              <w:noProof/>
              <w:sz w:val="24"/>
              <w:szCs w:val="24"/>
              <w:lang w:val="es-ES"/>
            </w:rPr>
            <w:t>(BeeDIGITAL, s.f.)</w:t>
          </w:r>
          <w:r w:rsidRPr="00CE508B">
            <w:rPr>
              <w:rFonts w:ascii="Arial" w:eastAsia="Calibri" w:hAnsi="Arial" w:cs="Arial"/>
              <w:sz w:val="24"/>
              <w:szCs w:val="24"/>
              <w:lang w:val="es-NI"/>
            </w:rPr>
            <w:fldChar w:fldCharType="end"/>
          </w:r>
        </w:sdtContent>
      </w:sdt>
      <w:r w:rsidRPr="00CE508B">
        <w:rPr>
          <w:rFonts w:ascii="Arial" w:eastAsia="Calibri" w:hAnsi="Arial" w:cs="Arial"/>
          <w:sz w:val="24"/>
          <w:szCs w:val="24"/>
          <w:lang w:val="es-NI"/>
        </w:rPr>
        <w:t>.</w:t>
      </w:r>
    </w:p>
    <w:p w14:paraId="5A098D3B" w14:textId="3F686592" w:rsidR="005C2971" w:rsidRDefault="00CE508B" w:rsidP="00853923">
      <w:pPr>
        <w:pStyle w:val="Ttulo5"/>
        <w:numPr>
          <w:ilvl w:val="0"/>
          <w:numId w:val="149"/>
        </w:numPr>
      </w:pPr>
      <w:bookmarkStart w:id="161" w:name="_Toc152303857"/>
      <w:bookmarkStart w:id="162" w:name="_Toc152409092"/>
      <w:r w:rsidRPr="00CE508B">
        <w:t>Valoración de Riesgos.</w:t>
      </w:r>
      <w:bookmarkEnd w:id="161"/>
      <w:bookmarkEnd w:id="162"/>
    </w:p>
    <w:p w14:paraId="30246C2D" w14:textId="6C6692B9" w:rsidR="00F911C1" w:rsidRDefault="00CE508B" w:rsidP="00CE508B">
      <w:pPr>
        <w:spacing w:before="240" w:after="240" w:line="360" w:lineRule="auto"/>
        <w:jc w:val="both"/>
        <w:rPr>
          <w:rFonts w:ascii="Arial" w:eastAsia="Calibri" w:hAnsi="Arial" w:cs="Arial"/>
          <w:sz w:val="24"/>
          <w:szCs w:val="24"/>
          <w:lang w:val="es-NI"/>
        </w:rPr>
      </w:pPr>
      <w:r w:rsidRPr="00CE508B">
        <w:rPr>
          <w:rFonts w:ascii="Arial" w:eastAsia="Calibri" w:hAnsi="Arial" w:cs="Arial"/>
          <w:sz w:val="24"/>
          <w:szCs w:val="24"/>
          <w:lang w:val="es-NI"/>
        </w:rPr>
        <w:t>Proceso de evaluar los riesgos que surgen de unos peligros, teniendo en cuenta la suficiencia de los controles existentes, y de decidir si los riesgos son aceptables o no</w:t>
      </w:r>
      <w:sdt>
        <w:sdtPr>
          <w:rPr>
            <w:rFonts w:ascii="Arial" w:eastAsia="Calibri" w:hAnsi="Arial" w:cs="Arial"/>
            <w:sz w:val="24"/>
            <w:szCs w:val="24"/>
            <w:lang w:val="es-NI"/>
          </w:rPr>
          <w:id w:val="-194933523"/>
          <w:citation/>
        </w:sdtPr>
        <w:sdtEndPr/>
        <w:sdtContent>
          <w:r w:rsidRPr="00CE508B">
            <w:rPr>
              <w:rFonts w:ascii="Arial" w:eastAsia="Calibri" w:hAnsi="Arial" w:cs="Arial"/>
              <w:sz w:val="24"/>
              <w:szCs w:val="24"/>
              <w:lang w:val="es-NI"/>
            </w:rPr>
            <w:fldChar w:fldCharType="begin"/>
          </w:r>
          <w:r w:rsidRPr="00CE508B">
            <w:rPr>
              <w:rFonts w:ascii="Arial" w:eastAsia="Calibri" w:hAnsi="Arial" w:cs="Arial"/>
              <w:sz w:val="24"/>
              <w:szCs w:val="24"/>
              <w:lang w:val="es-ES"/>
            </w:rPr>
            <w:instrText xml:space="preserve"> CITATION CSO \l 3082 </w:instrText>
          </w:r>
          <w:r w:rsidRPr="00CE508B">
            <w:rPr>
              <w:rFonts w:ascii="Arial" w:eastAsia="Calibri" w:hAnsi="Arial" w:cs="Arial"/>
              <w:sz w:val="24"/>
              <w:szCs w:val="24"/>
              <w:lang w:val="es-NI"/>
            </w:rPr>
            <w:fldChar w:fldCharType="separate"/>
          </w:r>
          <w:r w:rsidR="004A36D4">
            <w:rPr>
              <w:rFonts w:ascii="Arial" w:eastAsia="Calibri" w:hAnsi="Arial" w:cs="Arial"/>
              <w:noProof/>
              <w:sz w:val="24"/>
              <w:szCs w:val="24"/>
              <w:lang w:val="es-ES"/>
            </w:rPr>
            <w:t xml:space="preserve"> </w:t>
          </w:r>
          <w:r w:rsidR="004A36D4" w:rsidRPr="004A36D4">
            <w:rPr>
              <w:rFonts w:ascii="Arial" w:eastAsia="Calibri" w:hAnsi="Arial" w:cs="Arial"/>
              <w:noProof/>
              <w:sz w:val="24"/>
              <w:szCs w:val="24"/>
              <w:lang w:val="es-ES"/>
            </w:rPr>
            <w:t>(CSOA, s.f.)</w:t>
          </w:r>
          <w:r w:rsidRPr="00CE508B">
            <w:rPr>
              <w:rFonts w:ascii="Arial" w:eastAsia="Calibri" w:hAnsi="Arial" w:cs="Arial"/>
              <w:sz w:val="24"/>
              <w:szCs w:val="24"/>
              <w:lang w:val="es-NI"/>
            </w:rPr>
            <w:fldChar w:fldCharType="end"/>
          </w:r>
        </w:sdtContent>
      </w:sdt>
    </w:p>
    <w:p w14:paraId="1C2D7F8C" w14:textId="6A59A646" w:rsidR="00F911C1" w:rsidRPr="00F911C1" w:rsidRDefault="00F911C1" w:rsidP="00853923">
      <w:pPr>
        <w:pStyle w:val="Ttulo4"/>
        <w:numPr>
          <w:ilvl w:val="0"/>
          <w:numId w:val="149"/>
        </w:numPr>
      </w:pPr>
      <w:bookmarkStart w:id="163" w:name="_Toc152303858"/>
      <w:bookmarkStart w:id="164" w:name="_Toc152409093"/>
      <w:r w:rsidRPr="00F911C1">
        <w:lastRenderedPageBreak/>
        <w:t>Cultura de Seguridad</w:t>
      </w:r>
      <w:bookmarkEnd w:id="163"/>
      <w:bookmarkEnd w:id="164"/>
    </w:p>
    <w:p w14:paraId="1882E771" w14:textId="3C3789F1" w:rsidR="00F911C1" w:rsidRPr="00F911C1" w:rsidRDefault="00F911C1" w:rsidP="00F911C1">
      <w:pPr>
        <w:shd w:val="clear" w:color="auto" w:fill="FFFFFF"/>
        <w:spacing w:after="100" w:afterAutospacing="1" w:line="360" w:lineRule="auto"/>
        <w:jc w:val="both"/>
        <w:rPr>
          <w:rFonts w:ascii="Arial" w:hAnsi="Arial" w:cs="Arial"/>
          <w:sz w:val="24"/>
          <w:szCs w:val="24"/>
          <w:lang w:val="es-NI"/>
        </w:rPr>
      </w:pPr>
      <w:r w:rsidRPr="00F911C1">
        <w:rPr>
          <w:rFonts w:ascii="Arial" w:hAnsi="Arial" w:cs="Arial"/>
          <w:sz w:val="24"/>
          <w:szCs w:val="24"/>
          <w:lang w:val="es-NI"/>
        </w:rPr>
        <w:t>La cultura de seguridad refleja la influencia que la cultura organizacional ejerce sobre las maneras de hacer y las maneras de pensar que inciden en la seguridad</w:t>
      </w:r>
      <w:sdt>
        <w:sdtPr>
          <w:rPr>
            <w:rFonts w:ascii="Arial" w:hAnsi="Arial" w:cs="Arial"/>
            <w:sz w:val="24"/>
            <w:szCs w:val="24"/>
            <w:lang w:val="es-NI"/>
          </w:rPr>
          <w:id w:val="1025991686"/>
          <w:citation/>
        </w:sdtPr>
        <w:sdtEndPr/>
        <w:sdtContent>
          <w:r w:rsidRPr="00F911C1">
            <w:rPr>
              <w:rFonts w:ascii="Arial" w:hAnsi="Arial" w:cs="Arial"/>
              <w:sz w:val="24"/>
              <w:szCs w:val="24"/>
              <w:lang w:val="es-NI"/>
            </w:rPr>
            <w:fldChar w:fldCharType="begin"/>
          </w:r>
          <w:r w:rsidRPr="00F911C1">
            <w:rPr>
              <w:rFonts w:ascii="Arial" w:hAnsi="Arial" w:cs="Arial"/>
              <w:sz w:val="24"/>
              <w:szCs w:val="24"/>
              <w:lang w:val="es-NI"/>
            </w:rPr>
            <w:instrText xml:space="preserve"> CITATION ICS17 \l 19466 </w:instrText>
          </w:r>
          <w:r w:rsidRPr="00F911C1">
            <w:rPr>
              <w:rFonts w:ascii="Arial" w:hAnsi="Arial" w:cs="Arial"/>
              <w:sz w:val="24"/>
              <w:szCs w:val="24"/>
              <w:lang w:val="es-NI"/>
            </w:rPr>
            <w:fldChar w:fldCharType="separate"/>
          </w:r>
          <w:r w:rsidR="004A36D4">
            <w:rPr>
              <w:rFonts w:ascii="Arial" w:hAnsi="Arial" w:cs="Arial"/>
              <w:noProof/>
              <w:sz w:val="24"/>
              <w:szCs w:val="24"/>
              <w:lang w:val="es-NI"/>
            </w:rPr>
            <w:t xml:space="preserve"> </w:t>
          </w:r>
          <w:r w:rsidR="004A36D4" w:rsidRPr="004A36D4">
            <w:rPr>
              <w:rFonts w:ascii="Arial" w:hAnsi="Arial" w:cs="Arial"/>
              <w:noProof/>
              <w:sz w:val="24"/>
              <w:szCs w:val="24"/>
              <w:lang w:val="es-NI"/>
            </w:rPr>
            <w:t>(ICSI, 2017)</w:t>
          </w:r>
          <w:r w:rsidRPr="00F911C1">
            <w:rPr>
              <w:rFonts w:ascii="Arial" w:hAnsi="Arial" w:cs="Arial"/>
              <w:sz w:val="24"/>
              <w:szCs w:val="24"/>
              <w:lang w:val="es-NI"/>
            </w:rPr>
            <w:fldChar w:fldCharType="end"/>
          </w:r>
        </w:sdtContent>
      </w:sdt>
      <w:r w:rsidRPr="00F911C1">
        <w:rPr>
          <w:rFonts w:ascii="Arial" w:hAnsi="Arial" w:cs="Arial"/>
          <w:sz w:val="24"/>
          <w:szCs w:val="24"/>
          <w:lang w:val="es-NI"/>
        </w:rPr>
        <w:t>.</w:t>
      </w:r>
    </w:p>
    <w:p w14:paraId="3C953223" w14:textId="3D5E8D9D" w:rsidR="00F74109" w:rsidRDefault="00F911C1" w:rsidP="00F74109">
      <w:pPr>
        <w:shd w:val="clear" w:color="auto" w:fill="FFFFFF"/>
        <w:spacing w:after="100" w:afterAutospacing="1" w:line="360" w:lineRule="auto"/>
        <w:jc w:val="both"/>
        <w:rPr>
          <w:rFonts w:ascii="Arial" w:hAnsi="Arial" w:cs="Arial"/>
          <w:sz w:val="24"/>
          <w:szCs w:val="24"/>
          <w:lang w:val="es-NI"/>
        </w:rPr>
      </w:pPr>
      <w:r w:rsidRPr="00F911C1">
        <w:rPr>
          <w:rFonts w:ascii="Arial" w:hAnsi="Arial" w:cs="Arial"/>
          <w:sz w:val="24"/>
          <w:szCs w:val="24"/>
          <w:lang w:val="es-NI"/>
        </w:rPr>
        <w:t xml:space="preserve">La cultura </w:t>
      </w:r>
      <w:r w:rsidR="00F74109">
        <w:rPr>
          <w:rFonts w:ascii="Arial" w:hAnsi="Arial" w:cs="Arial"/>
          <w:sz w:val="24"/>
          <w:szCs w:val="24"/>
          <w:lang w:val="es-NI"/>
        </w:rPr>
        <w:t>de seguridad es un conjunto de:</w:t>
      </w:r>
    </w:p>
    <w:p w14:paraId="19656D25" w14:textId="25B0495F" w:rsidR="00F911C1" w:rsidRPr="00F74109" w:rsidRDefault="00F911C1" w:rsidP="00741CD3">
      <w:pPr>
        <w:pStyle w:val="Prrafodelista"/>
        <w:numPr>
          <w:ilvl w:val="0"/>
          <w:numId w:val="30"/>
        </w:numPr>
        <w:shd w:val="clear" w:color="auto" w:fill="FFFFFF"/>
        <w:spacing w:after="100" w:afterAutospacing="1"/>
        <w:rPr>
          <w:rFonts w:ascii="Arial" w:hAnsi="Arial" w:cs="Arial"/>
          <w:szCs w:val="24"/>
        </w:rPr>
      </w:pPr>
      <w:r w:rsidRPr="00F74109">
        <w:rPr>
          <w:rFonts w:ascii="Arial" w:hAnsi="Arial" w:cs="Arial"/>
          <w:szCs w:val="24"/>
        </w:rPr>
        <w:t>maneras de hacer (organización de la estructura, reglas y procedimientos, elecciones técnicas, comportamientos compartidos). Esta es la parte visible.</w:t>
      </w:r>
    </w:p>
    <w:p w14:paraId="2F428C30" w14:textId="0914F5B9" w:rsidR="005D2948" w:rsidRPr="007361A4" w:rsidRDefault="00F911C1" w:rsidP="005D2948">
      <w:pPr>
        <w:numPr>
          <w:ilvl w:val="0"/>
          <w:numId w:val="17"/>
        </w:numPr>
        <w:shd w:val="clear" w:color="auto" w:fill="FFFFFF"/>
        <w:spacing w:before="100" w:beforeAutospacing="1" w:after="100" w:afterAutospacing="1" w:line="360" w:lineRule="auto"/>
        <w:jc w:val="both"/>
        <w:rPr>
          <w:rFonts w:ascii="Arial" w:hAnsi="Arial" w:cs="Arial"/>
          <w:sz w:val="24"/>
          <w:szCs w:val="24"/>
          <w:lang w:val="es-NI"/>
        </w:rPr>
      </w:pPr>
      <w:r w:rsidRPr="00F911C1">
        <w:rPr>
          <w:rFonts w:ascii="Arial" w:hAnsi="Arial" w:cs="Arial"/>
          <w:sz w:val="24"/>
          <w:szCs w:val="24"/>
          <w:lang w:val="es-NI"/>
        </w:rPr>
        <w:t>maneras de pensar (saberes, creencias, evidencias implícitas, relaciones con la autoridad y con los debates). Esta es la parte invisible, más difícil de percibir y más difícil de cambiar.</w:t>
      </w:r>
    </w:p>
    <w:p w14:paraId="2AA780E6" w14:textId="18FAE732" w:rsidR="00471E29" w:rsidRPr="003309F6" w:rsidRDefault="00C6229A" w:rsidP="003309F6">
      <w:pPr>
        <w:pStyle w:val="Descripcin"/>
        <w:rPr>
          <w:rFonts w:ascii="Arial" w:hAnsi="Arial" w:cs="Arial"/>
          <w:b/>
          <w:i w:val="0"/>
          <w:sz w:val="24"/>
          <w:szCs w:val="24"/>
          <w:lang w:val="es-NI"/>
        </w:rPr>
      </w:pPr>
      <w:bookmarkStart w:id="165" w:name="_Toc152304657"/>
      <w:r w:rsidRPr="00E44E42">
        <w:rPr>
          <w:rFonts w:ascii="Arial" w:hAnsi="Arial" w:cs="Arial"/>
          <w:b/>
          <w:i w:val="0"/>
          <w:color w:val="auto"/>
          <w:sz w:val="24"/>
          <w:szCs w:val="24"/>
          <w:lang w:val="es-NI"/>
        </w:rPr>
        <w:t xml:space="preserve">Figura </w:t>
      </w:r>
      <w:r w:rsidR="00B21A1B" w:rsidRPr="00E44E42">
        <w:rPr>
          <w:rFonts w:ascii="Arial" w:hAnsi="Arial" w:cs="Arial"/>
          <w:b/>
          <w:i w:val="0"/>
          <w:color w:val="auto"/>
          <w:sz w:val="24"/>
          <w:szCs w:val="24"/>
          <w:lang w:val="es-NI"/>
        </w:rPr>
        <w:fldChar w:fldCharType="begin"/>
      </w:r>
      <w:r w:rsidR="00B21A1B" w:rsidRPr="00E44E42">
        <w:rPr>
          <w:rFonts w:ascii="Arial" w:hAnsi="Arial" w:cs="Arial"/>
          <w:b/>
          <w:i w:val="0"/>
          <w:color w:val="auto"/>
          <w:sz w:val="24"/>
          <w:szCs w:val="24"/>
          <w:lang w:val="es-NI"/>
        </w:rPr>
        <w:instrText xml:space="preserve"> SEQ Figura \* ARABIC </w:instrText>
      </w:r>
      <w:r w:rsidR="00B21A1B" w:rsidRPr="00E44E42">
        <w:rPr>
          <w:rFonts w:ascii="Arial" w:hAnsi="Arial" w:cs="Arial"/>
          <w:b/>
          <w:i w:val="0"/>
          <w:color w:val="auto"/>
          <w:sz w:val="24"/>
          <w:szCs w:val="24"/>
          <w:lang w:val="es-NI"/>
        </w:rPr>
        <w:fldChar w:fldCharType="separate"/>
      </w:r>
      <w:r w:rsidR="000C6E60">
        <w:rPr>
          <w:rFonts w:ascii="Arial" w:hAnsi="Arial" w:cs="Arial"/>
          <w:b/>
          <w:i w:val="0"/>
          <w:noProof/>
          <w:color w:val="auto"/>
          <w:sz w:val="24"/>
          <w:szCs w:val="24"/>
          <w:lang w:val="es-NI"/>
        </w:rPr>
        <w:t>1</w:t>
      </w:r>
      <w:r w:rsidR="00B21A1B" w:rsidRPr="00E44E42">
        <w:rPr>
          <w:rFonts w:ascii="Arial" w:hAnsi="Arial" w:cs="Arial"/>
          <w:b/>
          <w:i w:val="0"/>
          <w:color w:val="auto"/>
          <w:sz w:val="24"/>
          <w:szCs w:val="24"/>
          <w:lang w:val="es-NI"/>
        </w:rPr>
        <w:fldChar w:fldCharType="end"/>
      </w:r>
      <w:r w:rsidR="00D02F83">
        <w:rPr>
          <w:rFonts w:ascii="Arial" w:hAnsi="Arial" w:cs="Arial"/>
          <w:b/>
          <w:i w:val="0"/>
          <w:sz w:val="24"/>
          <w:szCs w:val="24"/>
          <w:lang w:val="es-NI"/>
        </w:rPr>
        <w:t xml:space="preserve"> </w:t>
      </w:r>
      <w:r w:rsidR="000109D9" w:rsidRPr="00D02F83">
        <w:rPr>
          <w:rFonts w:ascii="Arial" w:hAnsi="Arial" w:cs="Arial"/>
          <w:color w:val="auto"/>
          <w:sz w:val="20"/>
          <w:szCs w:val="20"/>
          <w:shd w:val="clear" w:color="auto" w:fill="FFFFFF"/>
          <w:lang w:val="es-NI"/>
        </w:rPr>
        <w:t>La cultura de seguridad</w:t>
      </w:r>
      <w:bookmarkEnd w:id="165"/>
    </w:p>
    <w:p w14:paraId="4E72FDC3" w14:textId="15B9C167" w:rsidR="00F911C1" w:rsidRDefault="00244576" w:rsidP="00F911C1">
      <w:pPr>
        <w:shd w:val="clear" w:color="auto" w:fill="FFFFFF"/>
        <w:spacing w:before="100" w:beforeAutospacing="1" w:after="100" w:afterAutospacing="1" w:line="360" w:lineRule="auto"/>
        <w:ind w:left="720"/>
        <w:jc w:val="both"/>
        <w:rPr>
          <w:rFonts w:ascii="Arial" w:hAnsi="Arial" w:cs="Arial"/>
          <w:sz w:val="24"/>
          <w:szCs w:val="24"/>
          <w:lang w:val="es-NI"/>
        </w:rPr>
      </w:pPr>
      <w:r w:rsidRPr="00F911C1">
        <w:rPr>
          <w:rFonts w:ascii="Arial" w:hAnsi="Arial" w:cs="Arial"/>
          <w:noProof/>
          <w:sz w:val="24"/>
          <w:szCs w:val="24"/>
          <w:lang w:val="es-NI" w:eastAsia="es-NI"/>
        </w:rPr>
        <w:drawing>
          <wp:anchor distT="0" distB="0" distL="114300" distR="114300" simplePos="0" relativeHeight="251648000" behindDoc="1" locked="0" layoutInCell="1" allowOverlap="1" wp14:anchorId="6BF2C8AC" wp14:editId="476D31DF">
            <wp:simplePos x="0" y="0"/>
            <wp:positionH relativeFrom="column">
              <wp:posOffset>1375671</wp:posOffset>
            </wp:positionH>
            <wp:positionV relativeFrom="page">
              <wp:posOffset>4697133</wp:posOffset>
            </wp:positionV>
            <wp:extent cx="4510405" cy="3137535"/>
            <wp:effectExtent l="152400" t="171450" r="347345" b="367665"/>
            <wp:wrapTight wrapText="bothSides">
              <wp:wrapPolygon edited="0">
                <wp:start x="821" y="-1180"/>
                <wp:lineTo x="-730" y="-918"/>
                <wp:lineTo x="-730" y="22295"/>
                <wp:lineTo x="730" y="23738"/>
                <wp:lineTo x="821" y="24000"/>
                <wp:lineTo x="21621" y="24000"/>
                <wp:lineTo x="21713" y="23738"/>
                <wp:lineTo x="23172" y="22295"/>
                <wp:lineTo x="23172" y="787"/>
                <wp:lineTo x="21986" y="-918"/>
                <wp:lineTo x="21621" y="-1180"/>
                <wp:lineTo x="821" y="-1180"/>
              </wp:wrapPolygon>
            </wp:wrapTight>
            <wp:docPr id="1368211178" name="Imagen 1368211178" descr=" La influencia de la cultura organizativa, de los colectivosy de la sociedad en el individuo - Crédito: BP graph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La influencia de la cultura organizativa, de los colectivosy de la sociedad en el individuo - Crédito: BP graphism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829" t="2252" r="15901"/>
                    <a:stretch/>
                  </pic:blipFill>
                  <pic:spPr bwMode="auto">
                    <a:xfrm>
                      <a:off x="0" y="0"/>
                      <a:ext cx="4510405" cy="31375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3308D" w14:textId="26D2C168" w:rsidR="005D2948" w:rsidRDefault="005D2948" w:rsidP="00F911C1">
      <w:pPr>
        <w:shd w:val="clear" w:color="auto" w:fill="FFFFFF"/>
        <w:spacing w:before="100" w:beforeAutospacing="1" w:after="100" w:afterAutospacing="1" w:line="360" w:lineRule="auto"/>
        <w:ind w:left="720"/>
        <w:jc w:val="both"/>
        <w:rPr>
          <w:rFonts w:ascii="Arial" w:hAnsi="Arial" w:cs="Arial"/>
          <w:sz w:val="24"/>
          <w:szCs w:val="24"/>
          <w:lang w:val="es-NI"/>
        </w:rPr>
      </w:pPr>
    </w:p>
    <w:p w14:paraId="35557FDA" w14:textId="1B722C01" w:rsidR="005D2948" w:rsidRDefault="005D2948" w:rsidP="00F911C1">
      <w:pPr>
        <w:shd w:val="clear" w:color="auto" w:fill="FFFFFF"/>
        <w:spacing w:before="100" w:beforeAutospacing="1" w:after="100" w:afterAutospacing="1" w:line="360" w:lineRule="auto"/>
        <w:ind w:left="720"/>
        <w:jc w:val="both"/>
        <w:rPr>
          <w:rFonts w:ascii="Arial" w:hAnsi="Arial" w:cs="Arial"/>
          <w:sz w:val="24"/>
          <w:szCs w:val="24"/>
          <w:lang w:val="es-NI"/>
        </w:rPr>
      </w:pPr>
    </w:p>
    <w:p w14:paraId="060EE102" w14:textId="46974FD8" w:rsidR="005D2948" w:rsidRDefault="005D2948" w:rsidP="00F911C1">
      <w:pPr>
        <w:shd w:val="clear" w:color="auto" w:fill="FFFFFF"/>
        <w:spacing w:before="100" w:beforeAutospacing="1" w:after="100" w:afterAutospacing="1" w:line="360" w:lineRule="auto"/>
        <w:ind w:left="720"/>
        <w:jc w:val="both"/>
        <w:rPr>
          <w:rFonts w:ascii="Arial" w:hAnsi="Arial" w:cs="Arial"/>
          <w:sz w:val="24"/>
          <w:szCs w:val="24"/>
          <w:lang w:val="es-NI"/>
        </w:rPr>
      </w:pPr>
    </w:p>
    <w:p w14:paraId="35DEF7E6" w14:textId="646A528B" w:rsidR="005D2948" w:rsidRDefault="005D2948" w:rsidP="00F911C1">
      <w:pPr>
        <w:shd w:val="clear" w:color="auto" w:fill="FFFFFF"/>
        <w:spacing w:before="100" w:beforeAutospacing="1" w:after="100" w:afterAutospacing="1" w:line="360" w:lineRule="auto"/>
        <w:ind w:left="720"/>
        <w:jc w:val="both"/>
        <w:rPr>
          <w:rFonts w:ascii="Arial" w:hAnsi="Arial" w:cs="Arial"/>
          <w:sz w:val="24"/>
          <w:szCs w:val="24"/>
          <w:lang w:val="es-NI"/>
        </w:rPr>
      </w:pPr>
    </w:p>
    <w:p w14:paraId="10D94F96" w14:textId="72E25F70" w:rsidR="003309F6" w:rsidRDefault="003309F6" w:rsidP="00F911C1">
      <w:pPr>
        <w:shd w:val="clear" w:color="auto" w:fill="FFFFFF"/>
        <w:spacing w:before="100" w:beforeAutospacing="1" w:after="100" w:afterAutospacing="1" w:line="360" w:lineRule="auto"/>
        <w:ind w:left="720"/>
        <w:jc w:val="both"/>
        <w:rPr>
          <w:rFonts w:ascii="Arial" w:hAnsi="Arial" w:cs="Arial"/>
          <w:i/>
          <w:sz w:val="24"/>
          <w:szCs w:val="24"/>
          <w:lang w:val="es-NI"/>
        </w:rPr>
      </w:pPr>
    </w:p>
    <w:p w14:paraId="717444D8" w14:textId="11D04F17" w:rsidR="00244576" w:rsidRDefault="00244576" w:rsidP="00F911C1">
      <w:pPr>
        <w:shd w:val="clear" w:color="auto" w:fill="FFFFFF"/>
        <w:spacing w:before="100" w:beforeAutospacing="1" w:after="100" w:afterAutospacing="1" w:line="360" w:lineRule="auto"/>
        <w:ind w:left="720"/>
        <w:jc w:val="both"/>
        <w:rPr>
          <w:rFonts w:ascii="Arial" w:hAnsi="Arial" w:cs="Arial"/>
          <w:i/>
          <w:sz w:val="24"/>
          <w:szCs w:val="24"/>
          <w:lang w:val="es-NI"/>
        </w:rPr>
      </w:pPr>
    </w:p>
    <w:p w14:paraId="7D435A60" w14:textId="4284D7A3" w:rsidR="00244576" w:rsidRDefault="00244576" w:rsidP="00F911C1">
      <w:pPr>
        <w:shd w:val="clear" w:color="auto" w:fill="FFFFFF"/>
        <w:spacing w:before="100" w:beforeAutospacing="1" w:after="100" w:afterAutospacing="1" w:line="360" w:lineRule="auto"/>
        <w:ind w:left="720"/>
        <w:jc w:val="both"/>
        <w:rPr>
          <w:rFonts w:ascii="Arial" w:hAnsi="Arial" w:cs="Arial"/>
          <w:i/>
          <w:sz w:val="24"/>
          <w:szCs w:val="24"/>
          <w:lang w:val="es-NI"/>
        </w:rPr>
      </w:pPr>
    </w:p>
    <w:p w14:paraId="0904EC47" w14:textId="0184F4C3" w:rsidR="00542C80" w:rsidRPr="0027716E" w:rsidRDefault="00A24130" w:rsidP="00542C80">
      <w:pPr>
        <w:shd w:val="clear" w:color="auto" w:fill="FFFFFF"/>
        <w:spacing w:before="100" w:beforeAutospacing="1" w:after="100" w:afterAutospacing="1" w:line="360" w:lineRule="auto"/>
        <w:ind w:left="720"/>
        <w:jc w:val="both"/>
        <w:rPr>
          <w:rFonts w:ascii="Arial" w:hAnsi="Arial" w:cs="Arial"/>
          <w:sz w:val="24"/>
          <w:szCs w:val="24"/>
          <w:lang w:val="es-NI"/>
        </w:rPr>
      </w:pPr>
      <w:r w:rsidRPr="0027716E">
        <w:rPr>
          <w:rFonts w:ascii="Arial" w:hAnsi="Arial" w:cs="Arial"/>
          <w:i/>
          <w:sz w:val="24"/>
          <w:szCs w:val="24"/>
          <w:lang w:val="es-NI"/>
        </w:rPr>
        <w:t>Nota</w:t>
      </w:r>
      <w:r w:rsidR="00D802ED" w:rsidRPr="0027716E">
        <w:rPr>
          <w:rFonts w:ascii="Arial" w:hAnsi="Arial" w:cs="Arial"/>
          <w:i/>
          <w:sz w:val="24"/>
          <w:szCs w:val="24"/>
          <w:lang w:val="es-NI"/>
        </w:rPr>
        <w:t>:</w:t>
      </w:r>
      <w:r w:rsidR="00D802ED" w:rsidRPr="0027716E">
        <w:rPr>
          <w:rFonts w:ascii="Arial" w:hAnsi="Arial" w:cs="Arial"/>
          <w:sz w:val="24"/>
          <w:szCs w:val="24"/>
          <w:lang w:val="es-NI"/>
        </w:rPr>
        <w:t xml:space="preserve"> </w:t>
      </w:r>
      <w:r w:rsidRPr="0027716E">
        <w:rPr>
          <w:rFonts w:ascii="Arial" w:hAnsi="Arial" w:cs="Arial"/>
          <w:sz w:val="24"/>
          <w:szCs w:val="24"/>
          <w:lang w:val="es-NI"/>
        </w:rPr>
        <w:t>La influencia de la cultura organizativa, de los colectivos</w:t>
      </w:r>
      <w:r w:rsidR="00A76151" w:rsidRPr="0027716E">
        <w:rPr>
          <w:rFonts w:ascii="Arial" w:hAnsi="Arial" w:cs="Arial"/>
          <w:sz w:val="24"/>
          <w:szCs w:val="24"/>
          <w:lang w:val="es-NI"/>
        </w:rPr>
        <w:t xml:space="preserve"> </w:t>
      </w:r>
      <w:r w:rsidRPr="0027716E">
        <w:rPr>
          <w:rFonts w:ascii="Arial" w:hAnsi="Arial" w:cs="Arial"/>
          <w:sz w:val="24"/>
          <w:szCs w:val="24"/>
          <w:lang w:val="es-NI"/>
        </w:rPr>
        <w:t>y</w:t>
      </w:r>
      <w:r w:rsidR="00760C16" w:rsidRPr="0027716E">
        <w:rPr>
          <w:rFonts w:ascii="Arial" w:hAnsi="Arial" w:cs="Arial"/>
          <w:sz w:val="24"/>
          <w:szCs w:val="24"/>
          <w:lang w:val="es-NI"/>
        </w:rPr>
        <w:t xml:space="preserve"> de la sociedad en el individuo. Tomada de</w:t>
      </w:r>
      <w:sdt>
        <w:sdtPr>
          <w:rPr>
            <w:rFonts w:ascii="Arial" w:hAnsi="Arial" w:cs="Arial"/>
            <w:sz w:val="24"/>
            <w:szCs w:val="24"/>
            <w:lang w:val="es-NI"/>
          </w:rPr>
          <w:id w:val="495393225"/>
          <w:citation/>
        </w:sdtPr>
        <w:sdtEndPr/>
        <w:sdtContent>
          <w:r w:rsidR="00760C16" w:rsidRPr="0027716E">
            <w:rPr>
              <w:rFonts w:ascii="Arial" w:hAnsi="Arial" w:cs="Arial"/>
              <w:sz w:val="24"/>
              <w:szCs w:val="24"/>
              <w:lang w:val="es-NI"/>
            </w:rPr>
            <w:fldChar w:fldCharType="begin"/>
          </w:r>
          <w:r w:rsidR="00760C16" w:rsidRPr="0027716E">
            <w:rPr>
              <w:rFonts w:ascii="Arial" w:hAnsi="Arial" w:cs="Arial"/>
              <w:sz w:val="24"/>
              <w:szCs w:val="24"/>
              <w:lang w:val="es-NI"/>
            </w:rPr>
            <w:instrText xml:space="preserve">CITATION Dan27 \l 19466 </w:instrText>
          </w:r>
          <w:r w:rsidR="00760C16" w:rsidRPr="0027716E">
            <w:rPr>
              <w:rFonts w:ascii="Arial" w:hAnsi="Arial" w:cs="Arial"/>
              <w:sz w:val="24"/>
              <w:szCs w:val="24"/>
              <w:lang w:val="es-NI"/>
            </w:rPr>
            <w:fldChar w:fldCharType="separate"/>
          </w:r>
          <w:r w:rsidR="004A36D4">
            <w:rPr>
              <w:rFonts w:ascii="Arial" w:hAnsi="Arial" w:cs="Arial"/>
              <w:noProof/>
              <w:sz w:val="24"/>
              <w:szCs w:val="24"/>
              <w:lang w:val="es-NI"/>
            </w:rPr>
            <w:t xml:space="preserve"> </w:t>
          </w:r>
          <w:r w:rsidR="004A36D4" w:rsidRPr="004A36D4">
            <w:rPr>
              <w:rFonts w:ascii="Arial" w:hAnsi="Arial" w:cs="Arial"/>
              <w:noProof/>
              <w:sz w:val="24"/>
              <w:szCs w:val="24"/>
              <w:lang w:val="es-NI"/>
            </w:rPr>
            <w:t>(Zucas, 2017)</w:t>
          </w:r>
          <w:r w:rsidR="00760C16" w:rsidRPr="0027716E">
            <w:rPr>
              <w:rFonts w:ascii="Arial" w:hAnsi="Arial" w:cs="Arial"/>
              <w:sz w:val="24"/>
              <w:szCs w:val="24"/>
              <w:lang w:val="es-NI"/>
            </w:rPr>
            <w:fldChar w:fldCharType="end"/>
          </w:r>
        </w:sdtContent>
      </w:sdt>
      <w:r w:rsidR="000B69D6" w:rsidRPr="0027716E">
        <w:rPr>
          <w:rFonts w:ascii="Arial" w:hAnsi="Arial" w:cs="Arial"/>
          <w:sz w:val="24"/>
          <w:szCs w:val="24"/>
          <w:lang w:val="es-NI"/>
        </w:rPr>
        <w:t>.</w:t>
      </w:r>
    </w:p>
    <w:p w14:paraId="7946C735" w14:textId="3AB30F29" w:rsidR="00F911C1" w:rsidRPr="00F911C1" w:rsidRDefault="00F911C1" w:rsidP="00F911C1">
      <w:pPr>
        <w:spacing w:line="360" w:lineRule="auto"/>
        <w:jc w:val="both"/>
        <w:rPr>
          <w:rFonts w:ascii="Arial" w:hAnsi="Arial" w:cs="Arial"/>
          <w:sz w:val="24"/>
          <w:szCs w:val="24"/>
          <w:lang w:val="es-NI"/>
        </w:rPr>
      </w:pPr>
      <w:r w:rsidRPr="00F911C1">
        <w:rPr>
          <w:rFonts w:ascii="Arial" w:hAnsi="Arial" w:cs="Arial"/>
          <w:sz w:val="24"/>
          <w:szCs w:val="24"/>
          <w:lang w:val="es-NI"/>
        </w:rPr>
        <w:lastRenderedPageBreak/>
        <w:t>Contar con una cultura de seguridad bien establecida conlleva diversas ventajas, no solo en la reducción de accidentes, sino también en el incremento de la eficiencia y competitividad de la empresa. Al asegurarnos de que los empleados realicen sus tareas correctamente, se evitan fallos posteriores que podrían generar costos de baja calidad. Por tanto, aunque se hable inicialmente de temas relacionados con la seguridad, en la práctica también se notará una disminución de errores en la producción y un aumento en la calidad de los productos y servicios ofrecidos.</w:t>
      </w:r>
    </w:p>
    <w:p w14:paraId="2B5527C7" w14:textId="3C326A52" w:rsidR="00F911C1" w:rsidRPr="00F911C1" w:rsidRDefault="00F911C1" w:rsidP="00853923">
      <w:pPr>
        <w:pStyle w:val="Ttulo4"/>
        <w:numPr>
          <w:ilvl w:val="0"/>
          <w:numId w:val="30"/>
        </w:numPr>
      </w:pPr>
      <w:bookmarkStart w:id="166" w:name="_Toc152303859"/>
      <w:bookmarkStart w:id="167" w:name="_Toc152409094"/>
      <w:r w:rsidRPr="00F911C1">
        <w:t>Aspectos de la cultura de Seguridad</w:t>
      </w:r>
      <w:bookmarkEnd w:id="166"/>
      <w:bookmarkEnd w:id="167"/>
    </w:p>
    <w:p w14:paraId="7CE3C9F1" w14:textId="2FB05FA5" w:rsidR="00F911C1" w:rsidRPr="00F911C1" w:rsidRDefault="00F911C1" w:rsidP="00F911C1">
      <w:pPr>
        <w:spacing w:line="360" w:lineRule="auto"/>
        <w:jc w:val="both"/>
        <w:rPr>
          <w:rFonts w:ascii="Arial" w:hAnsi="Arial" w:cs="Arial"/>
          <w:sz w:val="24"/>
          <w:szCs w:val="24"/>
          <w:lang w:val="es-NI"/>
        </w:rPr>
      </w:pPr>
      <w:r w:rsidRPr="00F911C1">
        <w:rPr>
          <w:rFonts w:ascii="Arial" w:hAnsi="Arial" w:cs="Arial"/>
          <w:sz w:val="24"/>
          <w:szCs w:val="24"/>
          <w:lang w:val="es-NI"/>
        </w:rPr>
        <w:t>La escuela europea de excelencia nos señala en su informe de titulado “</w:t>
      </w:r>
      <w:r w:rsidRPr="00F911C1">
        <w:rPr>
          <w:rFonts w:ascii="Arial" w:hAnsi="Arial" w:cs="Arial"/>
          <w:caps/>
          <w:sz w:val="24"/>
          <w:szCs w:val="24"/>
          <w:lang w:val="es-NI"/>
        </w:rPr>
        <w:t>Qué es la cultura de seguridad en las organizaciones</w:t>
      </w:r>
      <w:r w:rsidRPr="00F911C1">
        <w:rPr>
          <w:rFonts w:ascii="Arial" w:hAnsi="Arial" w:cs="Arial"/>
          <w:sz w:val="24"/>
          <w:szCs w:val="24"/>
          <w:lang w:val="es-NI"/>
        </w:rPr>
        <w:t>”, los puntos clave por los cuales está conformada la cultura de seguridad</w:t>
      </w:r>
      <w:sdt>
        <w:sdtPr>
          <w:rPr>
            <w:rFonts w:ascii="Arial" w:hAnsi="Arial" w:cs="Arial"/>
            <w:sz w:val="24"/>
            <w:szCs w:val="24"/>
            <w:lang w:val="es-NI"/>
          </w:rPr>
          <w:id w:val="-1715884093"/>
          <w:citation/>
        </w:sdtPr>
        <w:sdtEndPr/>
        <w:sdtContent>
          <w:r w:rsidRPr="00F911C1">
            <w:rPr>
              <w:rFonts w:ascii="Arial" w:hAnsi="Arial" w:cs="Arial"/>
              <w:sz w:val="24"/>
              <w:szCs w:val="24"/>
              <w:lang w:val="es-NI"/>
            </w:rPr>
            <w:fldChar w:fldCharType="begin"/>
          </w:r>
          <w:r w:rsidRPr="00F911C1">
            <w:rPr>
              <w:rFonts w:ascii="Arial" w:hAnsi="Arial" w:cs="Arial"/>
              <w:sz w:val="24"/>
              <w:szCs w:val="24"/>
              <w:lang w:val="es-NI"/>
            </w:rPr>
            <w:instrText xml:space="preserve">CITATION NUE20 \l 3082 </w:instrText>
          </w:r>
          <w:r w:rsidRPr="00F911C1">
            <w:rPr>
              <w:rFonts w:ascii="Arial" w:hAnsi="Arial" w:cs="Arial"/>
              <w:sz w:val="24"/>
              <w:szCs w:val="24"/>
              <w:lang w:val="es-NI"/>
            </w:rPr>
            <w:fldChar w:fldCharType="separate"/>
          </w:r>
          <w:r w:rsidR="004A36D4">
            <w:rPr>
              <w:rFonts w:ascii="Arial" w:hAnsi="Arial" w:cs="Arial"/>
              <w:noProof/>
              <w:sz w:val="24"/>
              <w:szCs w:val="24"/>
              <w:lang w:val="es-NI"/>
            </w:rPr>
            <w:t xml:space="preserve"> </w:t>
          </w:r>
          <w:r w:rsidR="004A36D4" w:rsidRPr="004A36D4">
            <w:rPr>
              <w:rFonts w:ascii="Arial" w:hAnsi="Arial" w:cs="Arial"/>
              <w:noProof/>
              <w:sz w:val="24"/>
              <w:szCs w:val="24"/>
              <w:lang w:val="es-NI"/>
            </w:rPr>
            <w:t>(NUEVA ISO 45001, 2020)</w:t>
          </w:r>
          <w:r w:rsidRPr="00F911C1">
            <w:rPr>
              <w:rFonts w:ascii="Arial" w:hAnsi="Arial" w:cs="Arial"/>
              <w:sz w:val="24"/>
              <w:szCs w:val="24"/>
              <w:lang w:val="es-NI"/>
            </w:rPr>
            <w:fldChar w:fldCharType="end"/>
          </w:r>
        </w:sdtContent>
      </w:sdt>
      <w:r w:rsidRPr="00F911C1">
        <w:rPr>
          <w:rFonts w:ascii="Arial" w:hAnsi="Arial" w:cs="Arial"/>
          <w:sz w:val="24"/>
          <w:szCs w:val="24"/>
          <w:lang w:val="es-NI"/>
        </w:rPr>
        <w:t>.</w:t>
      </w:r>
    </w:p>
    <w:p w14:paraId="49C71BC9" w14:textId="77777777" w:rsidR="00F911C1" w:rsidRPr="00F911C1" w:rsidRDefault="00F911C1" w:rsidP="00741CD3">
      <w:pPr>
        <w:numPr>
          <w:ilvl w:val="0"/>
          <w:numId w:val="18"/>
        </w:numPr>
        <w:shd w:val="clear" w:color="auto" w:fill="FFFFFF"/>
        <w:spacing w:before="100" w:beforeAutospacing="1" w:after="120" w:line="360" w:lineRule="auto"/>
        <w:jc w:val="both"/>
        <w:rPr>
          <w:rFonts w:ascii="Arial" w:hAnsi="Arial" w:cs="Arial"/>
          <w:sz w:val="24"/>
          <w:szCs w:val="24"/>
          <w:lang w:val="es-NI"/>
        </w:rPr>
      </w:pPr>
      <w:r w:rsidRPr="00F911C1">
        <w:rPr>
          <w:rFonts w:ascii="Arial" w:hAnsi="Arial" w:cs="Arial"/>
          <w:b/>
          <w:bCs/>
          <w:sz w:val="24"/>
          <w:szCs w:val="24"/>
          <w:lang w:val="es-NI"/>
        </w:rPr>
        <w:t>Concienciación de los trabajadores</w:t>
      </w:r>
      <w:r w:rsidRPr="00F911C1">
        <w:rPr>
          <w:rFonts w:ascii="Arial" w:hAnsi="Arial" w:cs="Arial"/>
          <w:sz w:val="24"/>
          <w:szCs w:val="24"/>
          <w:lang w:val="es-NI"/>
        </w:rPr>
        <w:t>: la concienciación es el punto principal. Hay que elaborar políticas que inciten a los empleados a realizar sus tareas correctamente y a no seguir malas prácticas. Se debe fomentar la comunicación y la cooperación entre la gente, dando a entender que es mejor informar de los fallos cometidos en vez de ocultarlos, pues un error detectado rápidamente puede ahorrar mucho tiempo y dinero a la empresa.</w:t>
      </w:r>
    </w:p>
    <w:p w14:paraId="7681C3F6" w14:textId="77777777" w:rsidR="00F911C1" w:rsidRPr="00F911C1" w:rsidRDefault="00F911C1" w:rsidP="00741CD3">
      <w:pPr>
        <w:numPr>
          <w:ilvl w:val="0"/>
          <w:numId w:val="18"/>
        </w:numPr>
        <w:shd w:val="clear" w:color="auto" w:fill="FFFFFF"/>
        <w:spacing w:before="100" w:beforeAutospacing="1" w:after="120" w:line="360" w:lineRule="auto"/>
        <w:jc w:val="both"/>
        <w:rPr>
          <w:rFonts w:ascii="Arial" w:hAnsi="Arial" w:cs="Arial"/>
          <w:sz w:val="24"/>
          <w:szCs w:val="24"/>
          <w:lang w:val="es-NI"/>
        </w:rPr>
      </w:pPr>
      <w:r w:rsidRPr="00F911C1">
        <w:rPr>
          <w:rFonts w:ascii="Arial" w:hAnsi="Arial" w:cs="Arial"/>
          <w:b/>
          <w:bCs/>
          <w:sz w:val="24"/>
          <w:szCs w:val="24"/>
          <w:lang w:val="es-NI"/>
        </w:rPr>
        <w:t>Implicación de la dirección</w:t>
      </w:r>
      <w:r w:rsidRPr="00F911C1">
        <w:rPr>
          <w:rFonts w:ascii="Arial" w:hAnsi="Arial" w:cs="Arial"/>
          <w:sz w:val="24"/>
          <w:szCs w:val="24"/>
          <w:lang w:val="es-NI"/>
        </w:rPr>
        <w:t>: para fomentar una adecuada cultura de seguridad es necesaria la implicación de la dirección. Esta debe ser la que lidere y dé ejemplo en cuestión de prevención y buenas prácticas, y debe ser ella la que se encargue de premiar los buenos comportamientos y amonestar las negligencias.</w:t>
      </w:r>
    </w:p>
    <w:p w14:paraId="6B479B51" w14:textId="27FDDCBC" w:rsidR="00F911C1" w:rsidRDefault="00F911C1" w:rsidP="00741CD3">
      <w:pPr>
        <w:numPr>
          <w:ilvl w:val="0"/>
          <w:numId w:val="18"/>
        </w:numPr>
        <w:shd w:val="clear" w:color="auto" w:fill="FFFFFF"/>
        <w:spacing w:before="100" w:beforeAutospacing="1" w:after="120" w:line="360" w:lineRule="auto"/>
        <w:jc w:val="both"/>
        <w:rPr>
          <w:rFonts w:ascii="Arial" w:hAnsi="Arial" w:cs="Arial"/>
          <w:sz w:val="24"/>
          <w:szCs w:val="24"/>
          <w:lang w:val="es-NI"/>
        </w:rPr>
      </w:pPr>
      <w:r w:rsidRPr="00F911C1">
        <w:rPr>
          <w:rFonts w:ascii="Arial" w:hAnsi="Arial" w:cs="Arial"/>
          <w:b/>
          <w:bCs/>
          <w:sz w:val="24"/>
          <w:szCs w:val="24"/>
          <w:lang w:val="es-NI"/>
        </w:rPr>
        <w:t>Formación</w:t>
      </w:r>
      <w:r w:rsidRPr="00F911C1">
        <w:rPr>
          <w:rFonts w:ascii="Arial" w:hAnsi="Arial" w:cs="Arial"/>
          <w:sz w:val="24"/>
          <w:szCs w:val="24"/>
          <w:lang w:val="es-NI"/>
        </w:rPr>
        <w:t>: la mejor forma de conseguir que las actividades se lleven a cabo d forma correcta y de forma segura será la de dotar a los empleados de formación. Estos deben ser competentes, sentir que tiene responsabilidades y ser sensibilizados de las consecuencias que tienen sus actividades.</w:t>
      </w:r>
    </w:p>
    <w:p w14:paraId="5109E240" w14:textId="77777777" w:rsidR="00542C80" w:rsidRPr="00F911C1" w:rsidRDefault="00542C80" w:rsidP="00542C80">
      <w:pPr>
        <w:shd w:val="clear" w:color="auto" w:fill="FFFFFF"/>
        <w:spacing w:before="100" w:beforeAutospacing="1" w:after="120" w:line="360" w:lineRule="auto"/>
        <w:jc w:val="both"/>
        <w:rPr>
          <w:rFonts w:ascii="Arial" w:hAnsi="Arial" w:cs="Arial"/>
          <w:sz w:val="24"/>
          <w:szCs w:val="24"/>
          <w:lang w:val="es-NI"/>
        </w:rPr>
      </w:pPr>
    </w:p>
    <w:p w14:paraId="351E6272" w14:textId="05E8612F" w:rsidR="00F911C1" w:rsidRPr="00F911C1" w:rsidRDefault="00F911C1" w:rsidP="00741CD3">
      <w:pPr>
        <w:numPr>
          <w:ilvl w:val="0"/>
          <w:numId w:val="18"/>
        </w:numPr>
        <w:shd w:val="clear" w:color="auto" w:fill="FFFFFF"/>
        <w:spacing w:before="100" w:beforeAutospacing="1" w:after="120" w:line="360" w:lineRule="auto"/>
        <w:jc w:val="both"/>
        <w:rPr>
          <w:rFonts w:ascii="Arial" w:hAnsi="Arial" w:cs="Arial"/>
          <w:sz w:val="24"/>
          <w:szCs w:val="24"/>
          <w:lang w:val="es-NI"/>
        </w:rPr>
      </w:pPr>
      <w:r w:rsidRPr="00F911C1">
        <w:rPr>
          <w:rFonts w:ascii="Arial" w:hAnsi="Arial" w:cs="Arial"/>
          <w:b/>
          <w:bCs/>
          <w:sz w:val="24"/>
          <w:szCs w:val="24"/>
          <w:lang w:val="es-NI"/>
        </w:rPr>
        <w:lastRenderedPageBreak/>
        <w:t>Control de las actividades</w:t>
      </w:r>
      <w:r w:rsidRPr="00F911C1">
        <w:rPr>
          <w:rFonts w:ascii="Arial" w:hAnsi="Arial" w:cs="Arial"/>
          <w:sz w:val="24"/>
          <w:szCs w:val="24"/>
          <w:lang w:val="es-NI"/>
        </w:rPr>
        <w:t>: por último, hay que controlar las actividades para comprobar que se llevan a cabo de forma correcta. Esto es muy importante para tener una visión general de si las personas han entendido bien cómo deben llevar a cabo sus tareas, y ver si hay dificultades o se llevan a cabo malas prácticas</w:t>
      </w:r>
      <w:r w:rsidR="006C34C3" w:rsidRPr="006C34C3">
        <w:rPr>
          <w:rFonts w:ascii="Arial" w:hAnsi="Arial" w:cs="Arial"/>
          <w:sz w:val="24"/>
          <w:szCs w:val="24"/>
          <w:lang w:val="es-NI"/>
        </w:rPr>
        <w:t xml:space="preserve"> </w:t>
      </w:r>
      <w:sdt>
        <w:sdtPr>
          <w:rPr>
            <w:rFonts w:ascii="Arial" w:hAnsi="Arial" w:cs="Arial"/>
            <w:sz w:val="24"/>
            <w:szCs w:val="24"/>
            <w:lang w:val="es-NI"/>
          </w:rPr>
          <w:id w:val="-1125081333"/>
          <w:citation/>
        </w:sdtPr>
        <w:sdtEndPr/>
        <w:sdtContent>
          <w:r w:rsidR="006C34C3" w:rsidRPr="00F911C1">
            <w:rPr>
              <w:rFonts w:ascii="Arial" w:hAnsi="Arial" w:cs="Arial"/>
              <w:sz w:val="24"/>
              <w:szCs w:val="24"/>
              <w:lang w:val="es-NI"/>
            </w:rPr>
            <w:fldChar w:fldCharType="begin"/>
          </w:r>
          <w:r w:rsidR="006C34C3" w:rsidRPr="00F911C1">
            <w:rPr>
              <w:rFonts w:ascii="Arial" w:hAnsi="Arial" w:cs="Arial"/>
              <w:sz w:val="24"/>
              <w:szCs w:val="24"/>
              <w:lang w:val="es-NI"/>
            </w:rPr>
            <w:instrText xml:space="preserve">CITATION NUE20 \l 3082 </w:instrText>
          </w:r>
          <w:r w:rsidR="006C34C3" w:rsidRPr="00F911C1">
            <w:rPr>
              <w:rFonts w:ascii="Arial" w:hAnsi="Arial" w:cs="Arial"/>
              <w:sz w:val="24"/>
              <w:szCs w:val="24"/>
              <w:lang w:val="es-NI"/>
            </w:rPr>
            <w:fldChar w:fldCharType="separate"/>
          </w:r>
          <w:r w:rsidR="004A36D4" w:rsidRPr="004A36D4">
            <w:rPr>
              <w:rFonts w:ascii="Arial" w:hAnsi="Arial" w:cs="Arial"/>
              <w:noProof/>
              <w:sz w:val="24"/>
              <w:szCs w:val="24"/>
              <w:lang w:val="es-NI"/>
            </w:rPr>
            <w:t>(NUEVA ISO 45001, 2020)</w:t>
          </w:r>
          <w:r w:rsidR="006C34C3" w:rsidRPr="00F911C1">
            <w:rPr>
              <w:rFonts w:ascii="Arial" w:hAnsi="Arial" w:cs="Arial"/>
              <w:sz w:val="24"/>
              <w:szCs w:val="24"/>
              <w:lang w:val="es-NI"/>
            </w:rPr>
            <w:fldChar w:fldCharType="end"/>
          </w:r>
        </w:sdtContent>
      </w:sdt>
      <w:r w:rsidRPr="00F911C1">
        <w:rPr>
          <w:rFonts w:ascii="Arial" w:hAnsi="Arial" w:cs="Arial"/>
          <w:sz w:val="24"/>
          <w:szCs w:val="24"/>
          <w:lang w:val="es-NI"/>
        </w:rPr>
        <w:t>.</w:t>
      </w:r>
    </w:p>
    <w:p w14:paraId="69B3782B" w14:textId="39020573" w:rsidR="00F911C1" w:rsidRPr="00F911C1" w:rsidRDefault="00F911C1" w:rsidP="00F911C1">
      <w:pPr>
        <w:spacing w:line="360" w:lineRule="auto"/>
        <w:jc w:val="both"/>
        <w:rPr>
          <w:rFonts w:ascii="Arial" w:hAnsi="Arial" w:cs="Arial"/>
          <w:sz w:val="24"/>
          <w:szCs w:val="24"/>
          <w:lang w:val="es-NI"/>
        </w:rPr>
      </w:pPr>
      <w:r w:rsidRPr="007361A4">
        <w:rPr>
          <w:rFonts w:ascii="Arial" w:hAnsi="Arial" w:cs="Arial"/>
          <w:sz w:val="24"/>
          <w:szCs w:val="24"/>
          <w:lang w:val="es-NI"/>
        </w:rPr>
        <w:t xml:space="preserve">La finalidad de una cultura de seguridad es controlar los riesgos </w:t>
      </w:r>
      <w:r w:rsidR="00E57AF8" w:rsidRPr="007361A4">
        <w:rPr>
          <w:rFonts w:ascii="Arial" w:hAnsi="Arial" w:cs="Arial"/>
          <w:sz w:val="24"/>
          <w:szCs w:val="24"/>
          <w:lang w:val="es-NI"/>
        </w:rPr>
        <w:t>más</w:t>
      </w:r>
      <w:r w:rsidRPr="007361A4">
        <w:rPr>
          <w:rFonts w:ascii="Arial" w:hAnsi="Arial" w:cs="Arial"/>
          <w:sz w:val="24"/>
          <w:szCs w:val="24"/>
          <w:lang w:val="es-NI"/>
        </w:rPr>
        <w:t xml:space="preserve"> determinantes vinculados a las actividades de una institución, es decir accidentes fatales o altamente graves. Instaurar la cultura de seguridad en una institución nos es algo que requiere tiempo ya que este sistema tratara de cambiar comportamientos que tienen mucha relación con la educación de los colaboradores, por lo que no basta con señalar lo que hay que realizar sino más bien hay que conseguir que las personas adquieran los principios de seguridad para que realicen las tareas bien por sí mismos y no poque estén siendo vigilados por un supervisor de seguridad en todo momento </w:t>
      </w:r>
      <w:sdt>
        <w:sdtPr>
          <w:rPr>
            <w:rFonts w:ascii="Arial" w:hAnsi="Arial" w:cs="Arial"/>
            <w:sz w:val="24"/>
            <w:szCs w:val="24"/>
            <w:lang w:val="es-NI"/>
          </w:rPr>
          <w:id w:val="635221885"/>
          <w:citation/>
        </w:sdtPr>
        <w:sdtEndPr/>
        <w:sdtContent>
          <w:r w:rsidRPr="007361A4">
            <w:rPr>
              <w:rFonts w:ascii="Arial" w:hAnsi="Arial" w:cs="Arial"/>
              <w:sz w:val="24"/>
              <w:szCs w:val="24"/>
              <w:lang w:val="es-NI"/>
            </w:rPr>
            <w:fldChar w:fldCharType="begin"/>
          </w:r>
          <w:r w:rsidRPr="007361A4">
            <w:rPr>
              <w:rFonts w:ascii="Arial" w:hAnsi="Arial" w:cs="Arial"/>
              <w:sz w:val="24"/>
              <w:szCs w:val="24"/>
              <w:lang w:val="es-NI"/>
            </w:rPr>
            <w:instrText xml:space="preserve"> CITATION ICS17 \l 3082 </w:instrText>
          </w:r>
          <w:r w:rsidRPr="007361A4">
            <w:rPr>
              <w:rFonts w:ascii="Arial" w:hAnsi="Arial" w:cs="Arial"/>
              <w:sz w:val="24"/>
              <w:szCs w:val="24"/>
              <w:lang w:val="es-NI"/>
            </w:rPr>
            <w:fldChar w:fldCharType="separate"/>
          </w:r>
          <w:r w:rsidR="004A36D4" w:rsidRPr="004A36D4">
            <w:rPr>
              <w:rFonts w:ascii="Arial" w:hAnsi="Arial" w:cs="Arial"/>
              <w:noProof/>
              <w:sz w:val="24"/>
              <w:szCs w:val="24"/>
              <w:lang w:val="es-NI"/>
            </w:rPr>
            <w:t>(ICSI, 2017)</w:t>
          </w:r>
          <w:r w:rsidRPr="007361A4">
            <w:rPr>
              <w:rFonts w:ascii="Arial" w:hAnsi="Arial" w:cs="Arial"/>
              <w:sz w:val="24"/>
              <w:szCs w:val="24"/>
              <w:lang w:val="es-NI"/>
            </w:rPr>
            <w:fldChar w:fldCharType="end"/>
          </w:r>
        </w:sdtContent>
      </w:sdt>
      <w:r w:rsidRPr="007361A4">
        <w:rPr>
          <w:rFonts w:ascii="Arial" w:hAnsi="Arial" w:cs="Arial"/>
          <w:sz w:val="24"/>
          <w:szCs w:val="24"/>
          <w:lang w:val="es-NI"/>
        </w:rPr>
        <w:t>.</w:t>
      </w:r>
    </w:p>
    <w:p w14:paraId="2515F1C6" w14:textId="552E33D6" w:rsidR="00F911C1" w:rsidRPr="00F911C1" w:rsidRDefault="00F911C1" w:rsidP="00853923">
      <w:pPr>
        <w:pStyle w:val="Ttulo4"/>
        <w:numPr>
          <w:ilvl w:val="0"/>
          <w:numId w:val="30"/>
        </w:numPr>
      </w:pPr>
      <w:bookmarkStart w:id="168" w:name="_Toc152303860"/>
      <w:bookmarkStart w:id="169" w:name="_Toc152409095"/>
      <w:r w:rsidRPr="00F911C1">
        <w:t>El comportamiento y los riesgos laborales.</w:t>
      </w:r>
      <w:bookmarkEnd w:id="168"/>
      <w:bookmarkEnd w:id="169"/>
    </w:p>
    <w:p w14:paraId="55E8FED6" w14:textId="5CB42C19" w:rsidR="00F911C1" w:rsidRPr="00F911C1" w:rsidRDefault="00F911C1" w:rsidP="00F911C1">
      <w:pPr>
        <w:spacing w:line="360" w:lineRule="auto"/>
        <w:jc w:val="both"/>
        <w:rPr>
          <w:rFonts w:ascii="Arial" w:hAnsi="Arial" w:cs="Arial"/>
          <w:b/>
          <w:color w:val="000000" w:themeColor="text1"/>
          <w:sz w:val="24"/>
          <w:szCs w:val="24"/>
          <w:lang w:val="es-NI"/>
        </w:rPr>
      </w:pPr>
      <w:r w:rsidRPr="00F911C1">
        <w:rPr>
          <w:rFonts w:ascii="Arial" w:hAnsi="Arial" w:cs="Arial"/>
          <w:sz w:val="24"/>
          <w:szCs w:val="24"/>
          <w:lang w:val="es-NI"/>
        </w:rPr>
        <w:t>Las causas de los accidentes de trabajo son múltiples y están interrelacionadas entre sí. En su origen no solamente existen causas técnicas sino también causas relacionadas con el comportamiento humano. Siempre se tiende en prevención a trabajar más las causas técnicas que son más fáciles de corregir y solucionar, que los factores humanos sobre los que resulta mucho más complejo actuar. Sin embargo, es preciso profundizar y trabajar sobre los factores humanos para lograr una verdadera cultura de la prevención</w:t>
      </w:r>
      <w:sdt>
        <w:sdtPr>
          <w:rPr>
            <w:rFonts w:ascii="Arial" w:hAnsi="Arial" w:cs="Arial"/>
            <w:sz w:val="24"/>
            <w:szCs w:val="24"/>
            <w:lang w:val="es-NI"/>
          </w:rPr>
          <w:id w:val="-202259374"/>
          <w:citation/>
        </w:sdtPr>
        <w:sdtEndPr/>
        <w:sdtContent>
          <w:r w:rsidRPr="00F911C1">
            <w:rPr>
              <w:rFonts w:ascii="Arial" w:hAnsi="Arial" w:cs="Arial"/>
              <w:sz w:val="24"/>
              <w:szCs w:val="24"/>
              <w:lang w:val="es-NI"/>
            </w:rPr>
            <w:fldChar w:fldCharType="begin"/>
          </w:r>
          <w:r w:rsidRPr="00F911C1">
            <w:rPr>
              <w:rFonts w:ascii="Arial" w:hAnsi="Arial" w:cs="Arial"/>
              <w:sz w:val="24"/>
              <w:szCs w:val="24"/>
              <w:lang w:val="es-NI"/>
            </w:rPr>
            <w:instrText xml:space="preserve"> CITATION SEG17 \l 3082 </w:instrText>
          </w:r>
          <w:r w:rsidRPr="00F911C1">
            <w:rPr>
              <w:rFonts w:ascii="Arial" w:hAnsi="Arial" w:cs="Arial"/>
              <w:sz w:val="24"/>
              <w:szCs w:val="24"/>
              <w:lang w:val="es-NI"/>
            </w:rPr>
            <w:fldChar w:fldCharType="separate"/>
          </w:r>
          <w:r w:rsidR="004A36D4">
            <w:rPr>
              <w:rFonts w:ascii="Arial" w:hAnsi="Arial" w:cs="Arial"/>
              <w:noProof/>
              <w:sz w:val="24"/>
              <w:szCs w:val="24"/>
              <w:lang w:val="es-NI"/>
            </w:rPr>
            <w:t xml:space="preserve"> </w:t>
          </w:r>
          <w:r w:rsidR="004A36D4" w:rsidRPr="004A36D4">
            <w:rPr>
              <w:rFonts w:ascii="Arial" w:hAnsi="Arial" w:cs="Arial"/>
              <w:noProof/>
              <w:sz w:val="24"/>
              <w:szCs w:val="24"/>
              <w:lang w:val="es-NI"/>
            </w:rPr>
            <w:t>(SEGURMANIA, 2017)</w:t>
          </w:r>
          <w:r w:rsidRPr="00F911C1">
            <w:rPr>
              <w:rFonts w:ascii="Arial" w:hAnsi="Arial" w:cs="Arial"/>
              <w:sz w:val="24"/>
              <w:szCs w:val="24"/>
              <w:lang w:val="es-NI"/>
            </w:rPr>
            <w:fldChar w:fldCharType="end"/>
          </w:r>
        </w:sdtContent>
      </w:sdt>
      <w:r w:rsidRPr="00F911C1">
        <w:rPr>
          <w:rFonts w:ascii="Arial" w:hAnsi="Arial" w:cs="Arial"/>
          <w:sz w:val="24"/>
          <w:szCs w:val="24"/>
          <w:lang w:val="es-NI"/>
        </w:rPr>
        <w:t>.</w:t>
      </w:r>
    </w:p>
    <w:p w14:paraId="668543A3" w14:textId="77777777" w:rsidR="00F911C1" w:rsidRPr="00F911C1" w:rsidRDefault="00F911C1" w:rsidP="00F911C1">
      <w:pPr>
        <w:spacing w:line="360" w:lineRule="auto"/>
        <w:jc w:val="both"/>
        <w:rPr>
          <w:rFonts w:ascii="Arial" w:hAnsi="Arial" w:cs="Arial"/>
          <w:bCs/>
          <w:color w:val="000000" w:themeColor="text1"/>
          <w:sz w:val="24"/>
          <w:szCs w:val="24"/>
          <w:lang w:val="es-NI"/>
        </w:rPr>
      </w:pPr>
      <w:r w:rsidRPr="00F911C1">
        <w:rPr>
          <w:rFonts w:ascii="Arial" w:hAnsi="Arial" w:cs="Arial"/>
          <w:bCs/>
          <w:color w:val="000000" w:themeColor="text1"/>
          <w:sz w:val="24"/>
          <w:szCs w:val="24"/>
          <w:lang w:val="es-NI"/>
        </w:rPr>
        <w:t>Usualmente las instituciones o los sistemas de seguridad tratan de mitigar las causas técnicas ya que aseguran que son menos complejas de corregir, pero casi nunca se trata de instruir la incidencia humana o los factores relacionados al comportamiento ya sea por la complejidad para profundizar sobre ellos o el poco conocimiento sobre el comportamiento de sus operarios al momento de realizar sus actividades laborales.</w:t>
      </w:r>
    </w:p>
    <w:p w14:paraId="2B8325D5" w14:textId="119AD415" w:rsidR="00F911C1" w:rsidRPr="00244576" w:rsidRDefault="00F911C1" w:rsidP="00244576">
      <w:pPr>
        <w:spacing w:line="360" w:lineRule="auto"/>
        <w:jc w:val="both"/>
        <w:rPr>
          <w:rFonts w:ascii="Arial" w:hAnsi="Arial" w:cs="Arial"/>
          <w:bCs/>
          <w:color w:val="000000" w:themeColor="text1"/>
          <w:sz w:val="24"/>
          <w:szCs w:val="24"/>
          <w:lang w:val="es-NI"/>
        </w:rPr>
      </w:pPr>
      <w:r w:rsidRPr="007361A4">
        <w:rPr>
          <w:rFonts w:ascii="Arial" w:hAnsi="Arial" w:cs="Arial"/>
          <w:bCs/>
          <w:color w:val="000000" w:themeColor="text1"/>
          <w:sz w:val="24"/>
          <w:szCs w:val="24"/>
          <w:lang w:val="es-NI"/>
        </w:rPr>
        <w:t xml:space="preserve">Algunos estudios señalan que en un 90% de los accidentes el comportamiento humano es causa necesaria, sin la cual el accidente no hubiera sucedido. Otros </w:t>
      </w:r>
      <w:r w:rsidRPr="007361A4">
        <w:rPr>
          <w:rFonts w:ascii="Arial" w:hAnsi="Arial" w:cs="Arial"/>
          <w:bCs/>
          <w:color w:val="000000" w:themeColor="text1"/>
          <w:sz w:val="24"/>
          <w:szCs w:val="24"/>
          <w:lang w:val="es-NI"/>
        </w:rPr>
        <w:lastRenderedPageBreak/>
        <w:t>estudios, sin embargo, le otorgan al comportamiento humano un valor que oscila entre el 50% y el 36%</w:t>
      </w:r>
      <w:r w:rsidR="006C34C3" w:rsidRPr="007361A4">
        <w:rPr>
          <w:rFonts w:ascii="Arial" w:hAnsi="Arial" w:cs="Arial"/>
          <w:bCs/>
          <w:color w:val="000000" w:themeColor="text1"/>
          <w:sz w:val="24"/>
          <w:szCs w:val="24"/>
          <w:lang w:val="es-NI"/>
        </w:rPr>
        <w:t>.</w:t>
      </w:r>
      <w:r w:rsidR="00E12309">
        <w:rPr>
          <w:rFonts w:ascii="Arial" w:hAnsi="Arial" w:cs="Arial"/>
          <w:sz w:val="24"/>
          <w:szCs w:val="24"/>
          <w:lang w:val="es-NI"/>
        </w:rPr>
        <w:tab/>
      </w:r>
    </w:p>
    <w:p w14:paraId="4B0B4578" w14:textId="29450FCB" w:rsidR="00495959" w:rsidRPr="00F911C1" w:rsidRDefault="00F911C1" w:rsidP="00F911C1">
      <w:pPr>
        <w:spacing w:line="360" w:lineRule="auto"/>
        <w:jc w:val="both"/>
        <w:rPr>
          <w:rFonts w:ascii="Arial" w:hAnsi="Arial" w:cs="Arial"/>
          <w:bCs/>
          <w:color w:val="000000" w:themeColor="text1"/>
          <w:sz w:val="24"/>
          <w:szCs w:val="24"/>
          <w:lang w:val="es-NI"/>
        </w:rPr>
      </w:pPr>
      <w:r w:rsidRPr="00F911C1">
        <w:rPr>
          <w:rFonts w:ascii="Arial" w:hAnsi="Arial" w:cs="Arial"/>
          <w:bCs/>
          <w:color w:val="000000" w:themeColor="text1"/>
          <w:sz w:val="24"/>
          <w:szCs w:val="24"/>
          <w:lang w:val="es-NI"/>
        </w:rPr>
        <w:t>El comportamiento humano en el área de trabajo está estrechamente relacionado con los riesgos laborales. De hecho, el comportamiento desempeña un papel crucial en la ocurrencia de accidentes, ya que diversos factores, además de una mala ejecución de las tareas, entran en juego. Entre estos factores se encuentran los aspectos psicosociales, como las actitudes, los hábitos y los comportamientos de los trabajadores. Por lo tanto, la seguridad basada en el comportamiento se centra en lograr un cambio en la conducta de los trabajadores, eliminando comportamientos inseguros e inadecuados que constituyen un factor determinante en la disminución de accidentes en el ámbito laboral.  Con lo abordado anteriormente es evidente que el comportamiento humano es un factor que influye directamente en los riesgos laborales, para tratar este problema es importante promover practicas seguras, fomentar una cultura de seguridad y brindar capacitaciones continuas sobre este tema, ya que esto desempeñara un factor clave en la reducción de los riesgos en el entorno laboral</w:t>
      </w:r>
      <w:r w:rsidR="006C34C3" w:rsidRPr="006C34C3">
        <w:rPr>
          <w:rFonts w:ascii="Arial" w:hAnsi="Arial" w:cs="Arial"/>
          <w:bCs/>
          <w:color w:val="000000" w:themeColor="text1"/>
          <w:sz w:val="24"/>
          <w:szCs w:val="24"/>
          <w:lang w:val="es-NI"/>
        </w:rPr>
        <w:t xml:space="preserve"> </w:t>
      </w:r>
      <w:sdt>
        <w:sdtPr>
          <w:rPr>
            <w:rFonts w:ascii="Arial" w:hAnsi="Arial" w:cs="Arial"/>
            <w:bCs/>
            <w:color w:val="000000" w:themeColor="text1"/>
            <w:sz w:val="24"/>
            <w:szCs w:val="24"/>
            <w:lang w:val="es-NI"/>
          </w:rPr>
          <w:id w:val="1620179640"/>
          <w:citation/>
        </w:sdtPr>
        <w:sdtEndPr/>
        <w:sdtContent>
          <w:r w:rsidR="006C34C3" w:rsidRPr="00F911C1">
            <w:rPr>
              <w:rFonts w:ascii="Arial" w:hAnsi="Arial" w:cs="Arial"/>
              <w:bCs/>
              <w:color w:val="000000" w:themeColor="text1"/>
              <w:sz w:val="24"/>
              <w:szCs w:val="24"/>
              <w:lang w:val="es-NI"/>
            </w:rPr>
            <w:fldChar w:fldCharType="begin"/>
          </w:r>
          <w:r w:rsidR="006C34C3" w:rsidRPr="00F911C1">
            <w:rPr>
              <w:rFonts w:ascii="Arial" w:hAnsi="Arial" w:cs="Arial"/>
              <w:bCs/>
              <w:color w:val="000000" w:themeColor="text1"/>
              <w:sz w:val="24"/>
              <w:szCs w:val="24"/>
              <w:lang w:val="es-NI"/>
            </w:rPr>
            <w:instrText xml:space="preserve"> CITATION SEG17 \l 3082 </w:instrText>
          </w:r>
          <w:r w:rsidR="006C34C3" w:rsidRPr="00F911C1">
            <w:rPr>
              <w:rFonts w:ascii="Arial" w:hAnsi="Arial" w:cs="Arial"/>
              <w:bCs/>
              <w:color w:val="000000" w:themeColor="text1"/>
              <w:sz w:val="24"/>
              <w:szCs w:val="24"/>
              <w:lang w:val="es-NI"/>
            </w:rPr>
            <w:fldChar w:fldCharType="separate"/>
          </w:r>
          <w:r w:rsidR="004A36D4" w:rsidRPr="004A36D4">
            <w:rPr>
              <w:rFonts w:ascii="Arial" w:hAnsi="Arial" w:cs="Arial"/>
              <w:noProof/>
              <w:color w:val="000000" w:themeColor="text1"/>
              <w:sz w:val="24"/>
              <w:szCs w:val="24"/>
              <w:lang w:val="es-NI"/>
            </w:rPr>
            <w:t>(SEGURMANIA, 2017)</w:t>
          </w:r>
          <w:r w:rsidR="006C34C3" w:rsidRPr="00F911C1">
            <w:rPr>
              <w:rFonts w:ascii="Arial" w:hAnsi="Arial" w:cs="Arial"/>
              <w:bCs/>
              <w:color w:val="000000" w:themeColor="text1"/>
              <w:sz w:val="24"/>
              <w:szCs w:val="24"/>
              <w:lang w:val="es-NI"/>
            </w:rPr>
            <w:fldChar w:fldCharType="end"/>
          </w:r>
        </w:sdtContent>
      </w:sdt>
      <w:r w:rsidR="006C34C3" w:rsidRPr="00F911C1">
        <w:rPr>
          <w:rFonts w:ascii="Arial" w:hAnsi="Arial" w:cs="Arial"/>
          <w:bCs/>
          <w:color w:val="000000" w:themeColor="text1"/>
          <w:sz w:val="24"/>
          <w:szCs w:val="24"/>
          <w:lang w:val="es-NI"/>
        </w:rPr>
        <w:t>.</w:t>
      </w:r>
    </w:p>
    <w:p w14:paraId="5A2A1C60" w14:textId="4AA62B0E" w:rsidR="00F911C1" w:rsidRPr="00F911C1" w:rsidRDefault="00F911C1" w:rsidP="00853923">
      <w:pPr>
        <w:pStyle w:val="Ttulo4"/>
        <w:numPr>
          <w:ilvl w:val="0"/>
          <w:numId w:val="30"/>
        </w:numPr>
      </w:pPr>
      <w:bookmarkStart w:id="170" w:name="_Toc152303861"/>
      <w:bookmarkStart w:id="171" w:name="_Toc152409096"/>
      <w:r w:rsidRPr="00F911C1">
        <w:t>Motivación para la seguridad en el trabajo</w:t>
      </w:r>
      <w:bookmarkEnd w:id="170"/>
      <w:bookmarkEnd w:id="171"/>
    </w:p>
    <w:p w14:paraId="1C8F7C46" w14:textId="77777777" w:rsidR="00F911C1" w:rsidRPr="00F911C1" w:rsidRDefault="00F911C1" w:rsidP="00F911C1">
      <w:pPr>
        <w:spacing w:line="360" w:lineRule="auto"/>
        <w:jc w:val="both"/>
        <w:rPr>
          <w:rFonts w:ascii="Arial" w:hAnsi="Arial" w:cs="Arial"/>
          <w:bCs/>
          <w:color w:val="000000" w:themeColor="text1"/>
          <w:sz w:val="24"/>
          <w:szCs w:val="24"/>
          <w:lang w:val="es-NI"/>
        </w:rPr>
      </w:pPr>
      <w:r w:rsidRPr="00F911C1">
        <w:rPr>
          <w:rFonts w:ascii="Arial" w:hAnsi="Arial" w:cs="Arial"/>
          <w:bCs/>
          <w:color w:val="000000" w:themeColor="text1"/>
          <w:sz w:val="24"/>
          <w:szCs w:val="24"/>
          <w:lang w:val="es-NI"/>
        </w:rPr>
        <w:t>La motivación para la seguridad en el trabajo se enfoca en la idea de crear un entorno laboral seguro y saludable para los empleados. Siempre buscando fomentar la conciencia sobre los riesgos, promover comportamientos seguros y reducir accidentes. Esto no solo protege a los trabajadores, sino que también beneficia a la empresa al disminuir costos y mejorar la productividad. La motivación se logra a través de la formación, la participación activa de los empleados, el reconocimiento de prácticas seguras y la creación de una cultura organizacional que prioriza la seguridad.</w:t>
      </w:r>
    </w:p>
    <w:p w14:paraId="787E1B22" w14:textId="45485E99" w:rsidR="00542C80" w:rsidRPr="00F911C1" w:rsidRDefault="00F911C1" w:rsidP="00F911C1">
      <w:pPr>
        <w:pStyle w:val="NormalWeb"/>
        <w:shd w:val="clear" w:color="auto" w:fill="FFFFFF"/>
        <w:spacing w:before="0" w:beforeAutospacing="0" w:after="390" w:afterAutospacing="0" w:line="360" w:lineRule="auto"/>
        <w:jc w:val="both"/>
        <w:rPr>
          <w:rFonts w:ascii="Arial" w:eastAsiaTheme="minorHAnsi" w:hAnsi="Arial" w:cs="Arial"/>
          <w:bCs/>
          <w:color w:val="000000" w:themeColor="text1"/>
          <w:lang w:eastAsia="en-US"/>
        </w:rPr>
      </w:pPr>
      <w:r w:rsidRPr="00F911C1">
        <w:rPr>
          <w:rFonts w:ascii="Arial" w:eastAsiaTheme="minorHAnsi" w:hAnsi="Arial" w:cs="Arial"/>
          <w:bCs/>
          <w:color w:val="000000" w:themeColor="text1"/>
          <w:lang w:eastAsia="en-US"/>
        </w:rPr>
        <w:t xml:space="preserve">Según Daniela </w:t>
      </w:r>
      <w:proofErr w:type="spellStart"/>
      <w:r w:rsidRPr="00F911C1">
        <w:rPr>
          <w:rFonts w:ascii="Arial" w:eastAsiaTheme="minorHAnsi" w:hAnsi="Arial" w:cs="Arial"/>
          <w:bCs/>
          <w:color w:val="000000" w:themeColor="text1"/>
          <w:lang w:eastAsia="en-US"/>
        </w:rPr>
        <w:t>Sannino</w:t>
      </w:r>
      <w:proofErr w:type="spellEnd"/>
      <w:r w:rsidRPr="00F911C1">
        <w:rPr>
          <w:rFonts w:ascii="Arial" w:eastAsiaTheme="minorHAnsi" w:hAnsi="Arial" w:cs="Arial"/>
          <w:bCs/>
          <w:color w:val="000000" w:themeColor="text1"/>
          <w:lang w:eastAsia="en-US"/>
        </w:rPr>
        <w:t xml:space="preserve"> B. y Luis López-Mena el propósito de la Motivación para la seguridad basada en la conducta, es la identificación y evaluación de las conductas y condiciones inseguras en el ambiente de trabajo y el uso de la tecnología conductual para</w:t>
      </w:r>
      <w:sdt>
        <w:sdtPr>
          <w:rPr>
            <w:rFonts w:ascii="Arial" w:eastAsiaTheme="minorHAnsi" w:hAnsi="Arial" w:cs="Arial"/>
            <w:bCs/>
            <w:color w:val="000000" w:themeColor="text1"/>
            <w:lang w:eastAsia="en-US"/>
          </w:rPr>
          <w:id w:val="436028494"/>
          <w:citation/>
        </w:sdtPr>
        <w:sdtEndPr/>
        <w:sdtContent>
          <w:r w:rsidRPr="00F911C1">
            <w:rPr>
              <w:rFonts w:ascii="Arial" w:eastAsiaTheme="minorHAnsi" w:hAnsi="Arial" w:cs="Arial"/>
              <w:bCs/>
              <w:color w:val="000000" w:themeColor="text1"/>
              <w:lang w:eastAsia="en-US"/>
            </w:rPr>
            <w:fldChar w:fldCharType="begin"/>
          </w:r>
          <w:r w:rsidRPr="00F911C1">
            <w:rPr>
              <w:rFonts w:ascii="Arial" w:eastAsiaTheme="minorHAnsi" w:hAnsi="Arial" w:cs="Arial"/>
              <w:bCs/>
              <w:color w:val="000000" w:themeColor="text1"/>
              <w:lang w:eastAsia="en-US"/>
            </w:rPr>
            <w:instrText xml:space="preserve">CITATION Psc15 \l 3082 </w:instrText>
          </w:r>
          <w:r w:rsidRPr="00F911C1">
            <w:rPr>
              <w:rFonts w:ascii="Arial" w:eastAsiaTheme="minorHAnsi" w:hAnsi="Arial" w:cs="Arial"/>
              <w:bCs/>
              <w:color w:val="000000" w:themeColor="text1"/>
              <w:lang w:eastAsia="en-US"/>
            </w:rPr>
            <w:fldChar w:fldCharType="separate"/>
          </w:r>
          <w:r w:rsidR="004A36D4">
            <w:rPr>
              <w:rFonts w:ascii="Arial" w:eastAsiaTheme="minorHAnsi" w:hAnsi="Arial" w:cs="Arial"/>
              <w:bCs/>
              <w:noProof/>
              <w:color w:val="000000" w:themeColor="text1"/>
              <w:lang w:eastAsia="en-US"/>
            </w:rPr>
            <w:t xml:space="preserve"> </w:t>
          </w:r>
          <w:r w:rsidR="004A36D4" w:rsidRPr="004A36D4">
            <w:rPr>
              <w:rFonts w:ascii="Arial" w:eastAsiaTheme="minorHAnsi" w:hAnsi="Arial" w:cs="Arial"/>
              <w:noProof/>
              <w:color w:val="000000" w:themeColor="text1"/>
              <w:lang w:eastAsia="en-US"/>
            </w:rPr>
            <w:t>( Daniela Sannino B, Luis López-Mena, 2015)</w:t>
          </w:r>
          <w:r w:rsidRPr="00F911C1">
            <w:rPr>
              <w:rFonts w:ascii="Arial" w:eastAsiaTheme="minorHAnsi" w:hAnsi="Arial" w:cs="Arial"/>
              <w:bCs/>
              <w:color w:val="000000" w:themeColor="text1"/>
              <w:lang w:eastAsia="en-US"/>
            </w:rPr>
            <w:fldChar w:fldCharType="end"/>
          </w:r>
        </w:sdtContent>
      </w:sdt>
      <w:r w:rsidRPr="00F911C1">
        <w:rPr>
          <w:rFonts w:ascii="Arial" w:eastAsiaTheme="minorHAnsi" w:hAnsi="Arial" w:cs="Arial"/>
          <w:bCs/>
          <w:color w:val="000000" w:themeColor="text1"/>
          <w:lang w:eastAsia="en-US"/>
        </w:rPr>
        <w:t>:</w:t>
      </w:r>
    </w:p>
    <w:p w14:paraId="2E6C0419" w14:textId="52B990D8" w:rsidR="00F911C1" w:rsidRPr="006350D1" w:rsidRDefault="00F911C1" w:rsidP="006350D1">
      <w:pPr>
        <w:shd w:val="clear" w:color="auto" w:fill="FFFFFF"/>
        <w:spacing w:before="100" w:beforeAutospacing="1" w:after="100" w:afterAutospacing="1" w:line="360" w:lineRule="auto"/>
        <w:jc w:val="both"/>
        <w:rPr>
          <w:rFonts w:ascii="Arial" w:hAnsi="Arial" w:cs="Arial"/>
          <w:bCs/>
          <w:color w:val="000000" w:themeColor="text1"/>
          <w:sz w:val="24"/>
          <w:szCs w:val="24"/>
          <w:lang w:val="es-NI"/>
        </w:rPr>
      </w:pPr>
      <w:r w:rsidRPr="006350D1">
        <w:rPr>
          <w:rFonts w:ascii="Arial" w:hAnsi="Arial" w:cs="Arial"/>
          <w:bCs/>
          <w:color w:val="000000" w:themeColor="text1"/>
          <w:sz w:val="24"/>
          <w:szCs w:val="24"/>
          <w:lang w:val="es-NI"/>
        </w:rPr>
        <w:lastRenderedPageBreak/>
        <w:t>Aumentar el repertorio y frecuencia de presentación de las conductas seguras, y</w:t>
      </w:r>
      <w:r w:rsidR="00A51CF6" w:rsidRPr="006350D1">
        <w:rPr>
          <w:rFonts w:ascii="Arial" w:hAnsi="Arial" w:cs="Arial"/>
          <w:bCs/>
          <w:color w:val="000000" w:themeColor="text1"/>
          <w:sz w:val="24"/>
          <w:szCs w:val="24"/>
          <w:lang w:val="es-NI"/>
        </w:rPr>
        <w:t xml:space="preserve"> c</w:t>
      </w:r>
      <w:r w:rsidRPr="006350D1">
        <w:rPr>
          <w:rFonts w:ascii="Arial" w:hAnsi="Arial" w:cs="Arial"/>
          <w:bCs/>
          <w:color w:val="000000" w:themeColor="text1"/>
          <w:sz w:val="24"/>
          <w:szCs w:val="24"/>
          <w:lang w:val="es-NI"/>
        </w:rPr>
        <w:t>ambiar las condiciones que favorecen la ocurrencia de comportamientos inseguros y así reducir significativamente la frecuencia y gravedad de los accidentes en la empresa.</w:t>
      </w:r>
    </w:p>
    <w:p w14:paraId="00E6006A" w14:textId="668D2054" w:rsidR="00F911C1" w:rsidRPr="00F911C1" w:rsidRDefault="00F911C1" w:rsidP="00F911C1">
      <w:pPr>
        <w:spacing w:line="360" w:lineRule="auto"/>
        <w:jc w:val="both"/>
        <w:rPr>
          <w:rFonts w:ascii="Arial" w:hAnsi="Arial" w:cs="Arial"/>
          <w:bCs/>
          <w:color w:val="000000" w:themeColor="text1"/>
          <w:sz w:val="24"/>
          <w:szCs w:val="24"/>
          <w:lang w:val="es-NI"/>
        </w:rPr>
      </w:pPr>
      <w:r w:rsidRPr="00F911C1">
        <w:rPr>
          <w:rFonts w:ascii="Arial" w:hAnsi="Arial" w:cs="Arial"/>
          <w:bCs/>
          <w:color w:val="000000" w:themeColor="text1"/>
          <w:sz w:val="24"/>
          <w:szCs w:val="24"/>
          <w:lang w:val="es-NI"/>
        </w:rPr>
        <w:t>Planteado de una manera correcta y con un enfoque sistemático es un propósito alcanzable para cualquier institución. Las empresas suelen implementar programas de capacitación que educan a los empleados sobre los riesgos específicos de su entorno de trabajo y cómo abordarlos de manera segura. Al involucrar a los empleados en la toma de decisiones relacionadas con la seguridad y alentándolos a reportar situaciones peligrosas, se crea un sentido de responsabilidad compartida. Reconocer y recompensar a aquellos que demuestran un compromiso constante con la seguridad también juega un papel importante en la motivación. Al establecer una cultura organizacional que valora la seguridad, se promueve la adhesión a prácticas seguras y se disuaden comportamientos riesgosos.</w:t>
      </w:r>
    </w:p>
    <w:p w14:paraId="12AA8102" w14:textId="2017AEA2" w:rsidR="00F911C1" w:rsidRPr="00F911C1" w:rsidRDefault="00F911C1" w:rsidP="00853923">
      <w:pPr>
        <w:pStyle w:val="Ttulo4"/>
        <w:numPr>
          <w:ilvl w:val="0"/>
          <w:numId w:val="19"/>
        </w:numPr>
      </w:pPr>
      <w:bookmarkStart w:id="172" w:name="_Toc152303862"/>
      <w:bookmarkStart w:id="173" w:name="_Toc152409097"/>
      <w:r w:rsidRPr="00F911C1">
        <w:t>Métodos de motivación en la seguridad en el trabajo.</w:t>
      </w:r>
      <w:bookmarkEnd w:id="172"/>
      <w:bookmarkEnd w:id="173"/>
    </w:p>
    <w:p w14:paraId="742D275F" w14:textId="5F5A5BEF" w:rsidR="00F911C1" w:rsidRDefault="00F911C1" w:rsidP="007361A4">
      <w:pPr>
        <w:spacing w:line="360" w:lineRule="auto"/>
        <w:jc w:val="both"/>
        <w:rPr>
          <w:rFonts w:ascii="Arial" w:hAnsi="Arial" w:cs="Arial"/>
          <w:bCs/>
          <w:color w:val="000000" w:themeColor="text1"/>
          <w:sz w:val="24"/>
          <w:szCs w:val="24"/>
          <w:lang w:val="es-NI"/>
        </w:rPr>
      </w:pPr>
      <w:r w:rsidRPr="00F911C1">
        <w:rPr>
          <w:rFonts w:ascii="Arial" w:hAnsi="Arial" w:cs="Arial"/>
          <w:bCs/>
          <w:color w:val="000000" w:themeColor="text1"/>
          <w:sz w:val="24"/>
          <w:szCs w:val="24"/>
          <w:lang w:val="es-NI"/>
        </w:rPr>
        <w:t xml:space="preserve">A continuación, se presentan los diversos métodos conductuales ideados por la Psicóloga </w:t>
      </w:r>
      <w:r w:rsidRPr="00F911C1">
        <w:rPr>
          <w:rFonts w:ascii="Arial" w:hAnsi="Arial" w:cs="Arial"/>
          <w:bCs/>
          <w:noProof/>
          <w:color w:val="000000" w:themeColor="text1"/>
          <w:sz w:val="24"/>
          <w:szCs w:val="24"/>
          <w:lang w:val="es-NI"/>
        </w:rPr>
        <w:t>Daniela Sannino B y el director de PERSIST LTDA Luis López-Mena</w:t>
      </w:r>
      <w:r w:rsidRPr="00F911C1">
        <w:rPr>
          <w:rFonts w:ascii="Arial" w:hAnsi="Arial" w:cs="Arial"/>
          <w:bCs/>
          <w:color w:val="000000" w:themeColor="text1"/>
          <w:sz w:val="24"/>
          <w:szCs w:val="24"/>
          <w:lang w:val="es-NI"/>
        </w:rPr>
        <w:t>. Estos enfoques buscan abordar los problemas de motivación relacionados con la seguridad en los trabajos de la empresa</w:t>
      </w:r>
      <w:sdt>
        <w:sdtPr>
          <w:rPr>
            <w:rFonts w:ascii="Arial" w:hAnsi="Arial" w:cs="Arial"/>
            <w:bCs/>
            <w:color w:val="000000" w:themeColor="text1"/>
            <w:sz w:val="24"/>
            <w:szCs w:val="24"/>
            <w:lang w:val="es-NI"/>
          </w:rPr>
          <w:id w:val="1775903971"/>
          <w:citation/>
        </w:sdtPr>
        <w:sdtEndPr/>
        <w:sdtContent>
          <w:r w:rsidRPr="00F911C1">
            <w:rPr>
              <w:rFonts w:ascii="Arial" w:hAnsi="Arial" w:cs="Arial"/>
              <w:bCs/>
              <w:color w:val="000000" w:themeColor="text1"/>
              <w:sz w:val="24"/>
              <w:szCs w:val="24"/>
              <w:lang w:val="es-NI"/>
            </w:rPr>
            <w:fldChar w:fldCharType="begin"/>
          </w:r>
          <w:r w:rsidRPr="00F911C1">
            <w:rPr>
              <w:rFonts w:ascii="Arial" w:hAnsi="Arial" w:cs="Arial"/>
              <w:bCs/>
              <w:color w:val="000000" w:themeColor="text1"/>
              <w:sz w:val="24"/>
              <w:szCs w:val="24"/>
              <w:lang w:val="es-NI"/>
            </w:rPr>
            <w:instrText xml:space="preserve"> CITATION Psc15 \l 3082 </w:instrText>
          </w:r>
          <w:r w:rsidRPr="00F911C1">
            <w:rPr>
              <w:rFonts w:ascii="Arial" w:hAnsi="Arial" w:cs="Arial"/>
              <w:bCs/>
              <w:color w:val="000000" w:themeColor="text1"/>
              <w:sz w:val="24"/>
              <w:szCs w:val="24"/>
              <w:lang w:val="es-NI"/>
            </w:rPr>
            <w:fldChar w:fldCharType="separate"/>
          </w:r>
          <w:r w:rsidR="004A36D4">
            <w:rPr>
              <w:rFonts w:ascii="Arial" w:hAnsi="Arial" w:cs="Arial"/>
              <w:bCs/>
              <w:noProof/>
              <w:color w:val="000000" w:themeColor="text1"/>
              <w:sz w:val="24"/>
              <w:szCs w:val="24"/>
              <w:lang w:val="es-NI"/>
            </w:rPr>
            <w:t xml:space="preserve"> </w:t>
          </w:r>
          <w:r w:rsidR="004A36D4" w:rsidRPr="004A36D4">
            <w:rPr>
              <w:rFonts w:ascii="Arial" w:hAnsi="Arial" w:cs="Arial"/>
              <w:noProof/>
              <w:color w:val="000000" w:themeColor="text1"/>
              <w:sz w:val="24"/>
              <w:szCs w:val="24"/>
              <w:lang w:val="es-NI"/>
            </w:rPr>
            <w:t>( Daniela Sannino B, Luis López-Mena, 2015)</w:t>
          </w:r>
          <w:r w:rsidRPr="00F911C1">
            <w:rPr>
              <w:rFonts w:ascii="Arial" w:hAnsi="Arial" w:cs="Arial"/>
              <w:bCs/>
              <w:color w:val="000000" w:themeColor="text1"/>
              <w:sz w:val="24"/>
              <w:szCs w:val="24"/>
              <w:lang w:val="es-NI"/>
            </w:rPr>
            <w:fldChar w:fldCharType="end"/>
          </w:r>
        </w:sdtContent>
      </w:sdt>
      <w:r w:rsidR="00C42F3D">
        <w:rPr>
          <w:rFonts w:ascii="Arial" w:hAnsi="Arial" w:cs="Arial"/>
          <w:bCs/>
          <w:color w:val="000000" w:themeColor="text1"/>
          <w:sz w:val="24"/>
          <w:szCs w:val="24"/>
          <w:lang w:val="es-NI"/>
        </w:rPr>
        <w:t>.</w:t>
      </w:r>
    </w:p>
    <w:p w14:paraId="2037AA52" w14:textId="0BF618AA" w:rsidR="00542C80" w:rsidRDefault="00542C80" w:rsidP="007361A4">
      <w:pPr>
        <w:spacing w:line="360" w:lineRule="auto"/>
        <w:jc w:val="both"/>
        <w:rPr>
          <w:rFonts w:ascii="Arial" w:hAnsi="Arial" w:cs="Arial"/>
          <w:bCs/>
          <w:color w:val="000000" w:themeColor="text1"/>
          <w:sz w:val="24"/>
          <w:szCs w:val="24"/>
          <w:lang w:val="es-NI"/>
        </w:rPr>
      </w:pPr>
    </w:p>
    <w:p w14:paraId="7B1CED66" w14:textId="59352E4B" w:rsidR="00542C80" w:rsidRDefault="00542C80" w:rsidP="007361A4">
      <w:pPr>
        <w:spacing w:line="360" w:lineRule="auto"/>
        <w:jc w:val="both"/>
        <w:rPr>
          <w:rFonts w:ascii="Arial" w:hAnsi="Arial" w:cs="Arial"/>
          <w:bCs/>
          <w:color w:val="000000" w:themeColor="text1"/>
          <w:sz w:val="24"/>
          <w:szCs w:val="24"/>
          <w:lang w:val="es-NI"/>
        </w:rPr>
      </w:pPr>
    </w:p>
    <w:p w14:paraId="683DE476" w14:textId="3BE564A0" w:rsidR="00542C80" w:rsidRDefault="00542C80" w:rsidP="007361A4">
      <w:pPr>
        <w:spacing w:line="360" w:lineRule="auto"/>
        <w:jc w:val="both"/>
        <w:rPr>
          <w:rFonts w:ascii="Arial" w:hAnsi="Arial" w:cs="Arial"/>
          <w:bCs/>
          <w:color w:val="000000" w:themeColor="text1"/>
          <w:sz w:val="24"/>
          <w:szCs w:val="24"/>
          <w:lang w:val="es-NI"/>
        </w:rPr>
      </w:pPr>
    </w:p>
    <w:p w14:paraId="6A5221F8" w14:textId="5F94C481" w:rsidR="00542C80" w:rsidRDefault="00542C80" w:rsidP="007361A4">
      <w:pPr>
        <w:spacing w:line="360" w:lineRule="auto"/>
        <w:jc w:val="both"/>
        <w:rPr>
          <w:rFonts w:ascii="Arial" w:hAnsi="Arial" w:cs="Arial"/>
          <w:bCs/>
          <w:color w:val="000000" w:themeColor="text1"/>
          <w:sz w:val="24"/>
          <w:szCs w:val="24"/>
          <w:lang w:val="es-NI"/>
        </w:rPr>
      </w:pPr>
    </w:p>
    <w:p w14:paraId="694366D2" w14:textId="02BBBA9B" w:rsidR="00542C80" w:rsidRDefault="00542C80" w:rsidP="007361A4">
      <w:pPr>
        <w:spacing w:line="360" w:lineRule="auto"/>
        <w:jc w:val="both"/>
        <w:rPr>
          <w:rFonts w:ascii="Arial" w:hAnsi="Arial" w:cs="Arial"/>
          <w:bCs/>
          <w:color w:val="000000" w:themeColor="text1"/>
          <w:sz w:val="24"/>
          <w:szCs w:val="24"/>
          <w:lang w:val="es-NI"/>
        </w:rPr>
      </w:pPr>
    </w:p>
    <w:p w14:paraId="76F26E79" w14:textId="77777777" w:rsidR="00542C80" w:rsidRPr="007361A4" w:rsidRDefault="00542C80" w:rsidP="007361A4">
      <w:pPr>
        <w:spacing w:line="360" w:lineRule="auto"/>
        <w:jc w:val="both"/>
        <w:rPr>
          <w:rFonts w:ascii="Arial" w:hAnsi="Arial" w:cs="Arial"/>
          <w:bCs/>
          <w:color w:val="000000" w:themeColor="text1"/>
          <w:sz w:val="24"/>
          <w:szCs w:val="24"/>
          <w:lang w:val="es-NI"/>
        </w:rPr>
      </w:pPr>
    </w:p>
    <w:p w14:paraId="631EC8A9" w14:textId="0A179331" w:rsidR="00F911C1" w:rsidRPr="00F911C1" w:rsidRDefault="00F911C1" w:rsidP="005B1902">
      <w:pPr>
        <w:pStyle w:val="Ttulo4"/>
        <w:numPr>
          <w:ilvl w:val="0"/>
          <w:numId w:val="19"/>
        </w:numPr>
      </w:pPr>
      <w:bookmarkStart w:id="174" w:name="_Toc152303863"/>
      <w:bookmarkStart w:id="175" w:name="_Toc152409098"/>
      <w:r w:rsidRPr="00F911C1">
        <w:lastRenderedPageBreak/>
        <w:t>Métodos conductuales</w:t>
      </w:r>
      <w:bookmarkEnd w:id="174"/>
      <w:bookmarkEnd w:id="175"/>
    </w:p>
    <w:p w14:paraId="59D500FA" w14:textId="1E84C504" w:rsidR="00542C80" w:rsidRPr="00BE7663" w:rsidRDefault="00BB1CFA" w:rsidP="00BE7663">
      <w:pPr>
        <w:pStyle w:val="Descripcin"/>
        <w:keepNext/>
        <w:jc w:val="both"/>
        <w:rPr>
          <w:rFonts w:ascii="Arial" w:hAnsi="Arial" w:cs="Arial"/>
          <w:color w:val="auto"/>
          <w:sz w:val="20"/>
          <w:szCs w:val="20"/>
          <w:lang w:val="es-NI"/>
        </w:rPr>
      </w:pPr>
      <w:bookmarkStart w:id="176" w:name="_Toc152304658"/>
      <w:r w:rsidRPr="00D02F83">
        <w:rPr>
          <w:rFonts w:ascii="Arial" w:hAnsi="Arial" w:cs="Arial"/>
          <w:b/>
          <w:i w:val="0"/>
          <w:color w:val="auto"/>
          <w:sz w:val="24"/>
          <w:szCs w:val="24"/>
          <w:lang w:val="es-NI"/>
        </w:rPr>
        <w:t xml:space="preserve">Figura </w:t>
      </w:r>
      <w:r w:rsidR="00B21A1B" w:rsidRPr="00D02F83">
        <w:rPr>
          <w:rFonts w:ascii="Arial" w:hAnsi="Arial" w:cs="Arial"/>
          <w:b/>
          <w:i w:val="0"/>
          <w:color w:val="auto"/>
          <w:sz w:val="24"/>
          <w:szCs w:val="24"/>
          <w:lang w:val="es-NI"/>
        </w:rPr>
        <w:fldChar w:fldCharType="begin"/>
      </w:r>
      <w:r w:rsidR="00B21A1B" w:rsidRPr="00D02F83">
        <w:rPr>
          <w:rFonts w:ascii="Arial" w:hAnsi="Arial" w:cs="Arial"/>
          <w:b/>
          <w:i w:val="0"/>
          <w:color w:val="auto"/>
          <w:sz w:val="24"/>
          <w:szCs w:val="24"/>
          <w:lang w:val="es-NI"/>
        </w:rPr>
        <w:instrText xml:space="preserve"> SEQ Figura \* ARABIC </w:instrText>
      </w:r>
      <w:r w:rsidR="00B21A1B" w:rsidRPr="00D02F83">
        <w:rPr>
          <w:rFonts w:ascii="Arial" w:hAnsi="Arial" w:cs="Arial"/>
          <w:b/>
          <w:i w:val="0"/>
          <w:color w:val="auto"/>
          <w:sz w:val="24"/>
          <w:szCs w:val="24"/>
          <w:lang w:val="es-NI"/>
        </w:rPr>
        <w:fldChar w:fldCharType="separate"/>
      </w:r>
      <w:r w:rsidR="000C6E60">
        <w:rPr>
          <w:rFonts w:ascii="Arial" w:hAnsi="Arial" w:cs="Arial"/>
          <w:b/>
          <w:i w:val="0"/>
          <w:noProof/>
          <w:color w:val="auto"/>
          <w:sz w:val="24"/>
          <w:szCs w:val="24"/>
          <w:lang w:val="es-NI"/>
        </w:rPr>
        <w:t>2</w:t>
      </w:r>
      <w:r w:rsidR="00B21A1B" w:rsidRPr="00D02F83">
        <w:rPr>
          <w:rFonts w:ascii="Arial" w:hAnsi="Arial" w:cs="Arial"/>
          <w:b/>
          <w:i w:val="0"/>
          <w:color w:val="auto"/>
          <w:sz w:val="24"/>
          <w:szCs w:val="24"/>
          <w:lang w:val="es-NI"/>
        </w:rPr>
        <w:fldChar w:fldCharType="end"/>
      </w:r>
      <w:r w:rsidR="00D02F83">
        <w:rPr>
          <w:rFonts w:ascii="Arial" w:hAnsi="Arial" w:cs="Arial"/>
          <w:b/>
          <w:i w:val="0"/>
          <w:sz w:val="24"/>
          <w:szCs w:val="24"/>
          <w:lang w:val="es-NI"/>
        </w:rPr>
        <w:t xml:space="preserve"> </w:t>
      </w:r>
      <w:r w:rsidR="00FD30F2" w:rsidRPr="00542C80">
        <w:rPr>
          <w:rFonts w:ascii="Arial" w:hAnsi="Arial" w:cs="Arial"/>
          <w:color w:val="auto"/>
          <w:sz w:val="20"/>
          <w:szCs w:val="20"/>
          <w:lang w:val="es-NI"/>
        </w:rPr>
        <w:t>Métodos conductuales desarrollados por PERSIST LTDA</w:t>
      </w:r>
      <w:bookmarkEnd w:id="176"/>
    </w:p>
    <w:p w14:paraId="59BA5C9D" w14:textId="150F5205" w:rsidR="00BE7663" w:rsidRDefault="00BE7663" w:rsidP="00745978">
      <w:pPr>
        <w:shd w:val="clear" w:color="auto" w:fill="FFFFFF"/>
        <w:spacing w:before="100" w:beforeAutospacing="1" w:after="100" w:afterAutospacing="1" w:line="360" w:lineRule="auto"/>
        <w:jc w:val="both"/>
        <w:rPr>
          <w:rFonts w:ascii="Arial" w:hAnsi="Arial" w:cs="Arial"/>
          <w:i/>
          <w:sz w:val="24"/>
          <w:szCs w:val="24"/>
          <w:lang w:val="es-NI"/>
        </w:rPr>
      </w:pPr>
      <w:r w:rsidRPr="00D02F83">
        <w:rPr>
          <w:rFonts w:ascii="Arial" w:hAnsi="Arial" w:cs="Arial"/>
          <w:noProof/>
          <w:sz w:val="24"/>
          <w:szCs w:val="24"/>
          <w:lang w:val="es-NI" w:eastAsia="es-NI"/>
        </w:rPr>
        <w:drawing>
          <wp:anchor distT="0" distB="0" distL="114300" distR="114300" simplePos="0" relativeHeight="251840512" behindDoc="1" locked="0" layoutInCell="1" allowOverlap="1" wp14:anchorId="57F206A7" wp14:editId="2D0204FD">
            <wp:simplePos x="0" y="0"/>
            <wp:positionH relativeFrom="column">
              <wp:posOffset>511175</wp:posOffset>
            </wp:positionH>
            <wp:positionV relativeFrom="page">
              <wp:posOffset>1752600</wp:posOffset>
            </wp:positionV>
            <wp:extent cx="4283710" cy="2937510"/>
            <wp:effectExtent l="152400" t="171450" r="364490" b="358140"/>
            <wp:wrapTight wrapText="bothSides">
              <wp:wrapPolygon edited="0">
                <wp:start x="961" y="-1261"/>
                <wp:lineTo x="-768" y="-981"/>
                <wp:lineTo x="-768" y="22132"/>
                <wp:lineTo x="384" y="23673"/>
                <wp:lineTo x="961" y="24093"/>
                <wp:lineTo x="21613" y="24093"/>
                <wp:lineTo x="22285" y="23673"/>
                <wp:lineTo x="23342" y="21572"/>
                <wp:lineTo x="23246" y="840"/>
                <wp:lineTo x="21997" y="-981"/>
                <wp:lineTo x="21613" y="-1261"/>
                <wp:lineTo x="961" y="-1261"/>
              </wp:wrapPolygon>
            </wp:wrapTight>
            <wp:docPr id="1257736921" name="Imagen 1" descr="metodos-de-motivacion-de-seguridad-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odos-de-motivacion-de-seguridad-laboral"/>
                    <pic:cNvPicPr>
                      <a:picLocks noChangeAspect="1" noChangeArrowheads="1"/>
                    </pic:cNvPicPr>
                  </pic:nvPicPr>
                  <pic:blipFill rotWithShape="1">
                    <a:blip r:embed="rId38">
                      <a:extLst>
                        <a:ext uri="{28A0092B-C50C-407E-A947-70E740481C1C}">
                          <a14:useLocalDpi xmlns:a14="http://schemas.microsoft.com/office/drawing/2010/main" val="0"/>
                        </a:ext>
                      </a:extLst>
                    </a:blip>
                    <a:srcRect t="4480" b="4078"/>
                    <a:stretch/>
                  </pic:blipFill>
                  <pic:spPr bwMode="auto">
                    <a:xfrm>
                      <a:off x="0" y="0"/>
                      <a:ext cx="4283710" cy="29375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A06006" w14:textId="77777777" w:rsidR="00BE7663" w:rsidRDefault="00BE7663" w:rsidP="00745978">
      <w:pPr>
        <w:shd w:val="clear" w:color="auto" w:fill="FFFFFF"/>
        <w:spacing w:before="100" w:beforeAutospacing="1" w:after="100" w:afterAutospacing="1" w:line="360" w:lineRule="auto"/>
        <w:jc w:val="both"/>
        <w:rPr>
          <w:rFonts w:ascii="Arial" w:hAnsi="Arial" w:cs="Arial"/>
          <w:i/>
          <w:sz w:val="24"/>
          <w:szCs w:val="24"/>
          <w:lang w:val="es-NI"/>
        </w:rPr>
      </w:pPr>
    </w:p>
    <w:p w14:paraId="57BB7592" w14:textId="77777777" w:rsidR="00BE7663" w:rsidRDefault="00BE7663" w:rsidP="00745978">
      <w:pPr>
        <w:shd w:val="clear" w:color="auto" w:fill="FFFFFF"/>
        <w:spacing w:before="100" w:beforeAutospacing="1" w:after="100" w:afterAutospacing="1" w:line="360" w:lineRule="auto"/>
        <w:jc w:val="both"/>
        <w:rPr>
          <w:rFonts w:ascii="Arial" w:hAnsi="Arial" w:cs="Arial"/>
          <w:i/>
          <w:sz w:val="24"/>
          <w:szCs w:val="24"/>
          <w:lang w:val="es-NI"/>
        </w:rPr>
      </w:pPr>
    </w:p>
    <w:p w14:paraId="7F896A1C" w14:textId="77777777" w:rsidR="00BE7663" w:rsidRDefault="00BE7663" w:rsidP="00745978">
      <w:pPr>
        <w:shd w:val="clear" w:color="auto" w:fill="FFFFFF"/>
        <w:spacing w:before="100" w:beforeAutospacing="1" w:after="100" w:afterAutospacing="1" w:line="360" w:lineRule="auto"/>
        <w:jc w:val="both"/>
        <w:rPr>
          <w:rFonts w:ascii="Arial" w:hAnsi="Arial" w:cs="Arial"/>
          <w:i/>
          <w:sz w:val="24"/>
          <w:szCs w:val="24"/>
          <w:lang w:val="es-NI"/>
        </w:rPr>
      </w:pPr>
    </w:p>
    <w:p w14:paraId="4DD02284" w14:textId="77777777" w:rsidR="00BE7663" w:rsidRDefault="00BE7663" w:rsidP="00745978">
      <w:pPr>
        <w:shd w:val="clear" w:color="auto" w:fill="FFFFFF"/>
        <w:spacing w:before="100" w:beforeAutospacing="1" w:after="100" w:afterAutospacing="1" w:line="360" w:lineRule="auto"/>
        <w:jc w:val="both"/>
        <w:rPr>
          <w:rFonts w:ascii="Arial" w:hAnsi="Arial" w:cs="Arial"/>
          <w:i/>
          <w:sz w:val="24"/>
          <w:szCs w:val="24"/>
          <w:lang w:val="es-NI"/>
        </w:rPr>
      </w:pPr>
    </w:p>
    <w:p w14:paraId="3E043E37" w14:textId="77777777" w:rsidR="00BE7663" w:rsidRDefault="00BE7663" w:rsidP="00745978">
      <w:pPr>
        <w:shd w:val="clear" w:color="auto" w:fill="FFFFFF"/>
        <w:spacing w:before="100" w:beforeAutospacing="1" w:after="100" w:afterAutospacing="1" w:line="360" w:lineRule="auto"/>
        <w:jc w:val="both"/>
        <w:rPr>
          <w:rFonts w:ascii="Arial" w:hAnsi="Arial" w:cs="Arial"/>
          <w:i/>
          <w:sz w:val="24"/>
          <w:szCs w:val="24"/>
          <w:lang w:val="es-NI"/>
        </w:rPr>
      </w:pPr>
    </w:p>
    <w:p w14:paraId="4FC87687" w14:textId="77777777" w:rsidR="00BE7663" w:rsidRDefault="00BE7663" w:rsidP="00745978">
      <w:pPr>
        <w:shd w:val="clear" w:color="auto" w:fill="FFFFFF"/>
        <w:spacing w:before="100" w:beforeAutospacing="1" w:after="100" w:afterAutospacing="1" w:line="360" w:lineRule="auto"/>
        <w:jc w:val="both"/>
        <w:rPr>
          <w:rFonts w:ascii="Arial" w:hAnsi="Arial" w:cs="Arial"/>
          <w:i/>
          <w:sz w:val="24"/>
          <w:szCs w:val="24"/>
          <w:lang w:val="es-NI"/>
        </w:rPr>
      </w:pPr>
    </w:p>
    <w:p w14:paraId="7C08F8C4" w14:textId="77777777" w:rsidR="00BE7663" w:rsidRDefault="00BE7663" w:rsidP="00745978">
      <w:pPr>
        <w:shd w:val="clear" w:color="auto" w:fill="FFFFFF"/>
        <w:spacing w:before="100" w:beforeAutospacing="1" w:after="100" w:afterAutospacing="1" w:line="360" w:lineRule="auto"/>
        <w:jc w:val="both"/>
        <w:rPr>
          <w:rFonts w:ascii="Arial" w:hAnsi="Arial" w:cs="Arial"/>
          <w:i/>
          <w:sz w:val="24"/>
          <w:szCs w:val="24"/>
          <w:lang w:val="es-NI"/>
        </w:rPr>
      </w:pPr>
    </w:p>
    <w:p w14:paraId="4E5CC246" w14:textId="7792D0BA" w:rsidR="00E12309" w:rsidRPr="00542C80" w:rsidRDefault="00456637" w:rsidP="00745978">
      <w:pPr>
        <w:shd w:val="clear" w:color="auto" w:fill="FFFFFF"/>
        <w:spacing w:before="100" w:beforeAutospacing="1" w:after="100" w:afterAutospacing="1" w:line="360" w:lineRule="auto"/>
        <w:jc w:val="both"/>
        <w:rPr>
          <w:rFonts w:ascii="Arial" w:hAnsi="Arial" w:cs="Arial"/>
          <w:i/>
          <w:sz w:val="24"/>
          <w:szCs w:val="24"/>
          <w:lang w:val="es-NI"/>
        </w:rPr>
      </w:pPr>
      <w:r w:rsidRPr="0027716E">
        <w:rPr>
          <w:rFonts w:ascii="Arial" w:hAnsi="Arial" w:cs="Arial"/>
          <w:i/>
          <w:sz w:val="24"/>
          <w:szCs w:val="24"/>
          <w:lang w:val="es-NI"/>
        </w:rPr>
        <w:t>Nota:</w:t>
      </w:r>
      <w:r w:rsidR="007A35E0" w:rsidRPr="0027716E">
        <w:rPr>
          <w:sz w:val="24"/>
          <w:szCs w:val="24"/>
          <w:lang w:val="es-NI"/>
        </w:rPr>
        <w:t xml:space="preserve"> </w:t>
      </w:r>
      <w:r w:rsidR="007A35E0" w:rsidRPr="0027716E">
        <w:rPr>
          <w:rFonts w:ascii="Arial" w:hAnsi="Arial" w:cs="Arial"/>
          <w:i/>
          <w:sz w:val="24"/>
          <w:szCs w:val="24"/>
          <w:lang w:val="es-NI"/>
        </w:rPr>
        <w:t>El esquema presentado es una sugerencia basada en la experiencia. Tomado de</w:t>
      </w:r>
      <w:sdt>
        <w:sdtPr>
          <w:rPr>
            <w:rFonts w:ascii="Arial" w:hAnsi="Arial" w:cs="Arial"/>
            <w:i/>
            <w:sz w:val="24"/>
            <w:szCs w:val="24"/>
            <w:lang w:val="es-NI"/>
          </w:rPr>
          <w:id w:val="1559053942"/>
          <w:citation/>
        </w:sdtPr>
        <w:sdtEndPr/>
        <w:sdtContent>
          <w:r w:rsidR="007A35E0" w:rsidRPr="0027716E">
            <w:rPr>
              <w:rFonts w:ascii="Arial" w:hAnsi="Arial" w:cs="Arial"/>
              <w:i/>
              <w:sz w:val="24"/>
              <w:szCs w:val="24"/>
              <w:lang w:val="es-NI"/>
            </w:rPr>
            <w:fldChar w:fldCharType="begin"/>
          </w:r>
          <w:r w:rsidR="007A35E0" w:rsidRPr="0027716E">
            <w:rPr>
              <w:rFonts w:ascii="Arial" w:hAnsi="Arial" w:cs="Arial"/>
              <w:i/>
              <w:sz w:val="24"/>
              <w:szCs w:val="24"/>
              <w:lang w:val="es-NI"/>
            </w:rPr>
            <w:instrText xml:space="preserve"> CITATION Seg15 \l 19466 </w:instrText>
          </w:r>
          <w:r w:rsidR="007A35E0" w:rsidRPr="0027716E">
            <w:rPr>
              <w:rFonts w:ascii="Arial" w:hAnsi="Arial" w:cs="Arial"/>
              <w:i/>
              <w:sz w:val="24"/>
              <w:szCs w:val="24"/>
              <w:lang w:val="es-NI"/>
            </w:rPr>
            <w:fldChar w:fldCharType="separate"/>
          </w:r>
          <w:r w:rsidR="004A36D4">
            <w:rPr>
              <w:rFonts w:ascii="Arial" w:hAnsi="Arial" w:cs="Arial"/>
              <w:i/>
              <w:noProof/>
              <w:sz w:val="24"/>
              <w:szCs w:val="24"/>
              <w:lang w:val="es-NI"/>
            </w:rPr>
            <w:t xml:space="preserve"> </w:t>
          </w:r>
          <w:r w:rsidR="004A36D4" w:rsidRPr="004A36D4">
            <w:rPr>
              <w:rFonts w:ascii="Arial" w:hAnsi="Arial" w:cs="Arial"/>
              <w:noProof/>
              <w:sz w:val="24"/>
              <w:szCs w:val="24"/>
              <w:lang w:val="es-NI"/>
            </w:rPr>
            <w:t>(Minera, 2015)</w:t>
          </w:r>
          <w:r w:rsidR="007A35E0" w:rsidRPr="0027716E">
            <w:rPr>
              <w:rFonts w:ascii="Arial" w:hAnsi="Arial" w:cs="Arial"/>
              <w:i/>
              <w:sz w:val="24"/>
              <w:szCs w:val="24"/>
              <w:lang w:val="es-NI"/>
            </w:rPr>
            <w:fldChar w:fldCharType="end"/>
          </w:r>
        </w:sdtContent>
      </w:sdt>
    </w:p>
    <w:p w14:paraId="2B77C054" w14:textId="673102DF" w:rsidR="00F911C1" w:rsidRPr="00F911C1" w:rsidRDefault="00F911C1" w:rsidP="00741CD3">
      <w:pPr>
        <w:pStyle w:val="Prrafodelista"/>
        <w:numPr>
          <w:ilvl w:val="0"/>
          <w:numId w:val="20"/>
        </w:numPr>
        <w:spacing w:before="240" w:after="240"/>
        <w:rPr>
          <w:rFonts w:ascii="Arial" w:hAnsi="Arial" w:cs="Arial"/>
          <w:b/>
          <w:color w:val="000000" w:themeColor="text1"/>
          <w:szCs w:val="24"/>
        </w:rPr>
      </w:pPr>
      <w:r w:rsidRPr="00F911C1">
        <w:rPr>
          <w:rFonts w:ascii="Arial" w:hAnsi="Arial" w:cs="Arial"/>
          <w:b/>
          <w:color w:val="000000" w:themeColor="text1"/>
          <w:szCs w:val="24"/>
        </w:rPr>
        <w:t>La Capacitación.</w:t>
      </w:r>
    </w:p>
    <w:p w14:paraId="2C1A26FD" w14:textId="3A110F7C" w:rsidR="00F911C1" w:rsidRPr="00F911C1" w:rsidRDefault="00F911C1" w:rsidP="00F911C1">
      <w:pPr>
        <w:spacing w:line="360" w:lineRule="auto"/>
        <w:jc w:val="both"/>
        <w:rPr>
          <w:rFonts w:ascii="Arial" w:hAnsi="Arial" w:cs="Arial"/>
          <w:bCs/>
          <w:color w:val="000000" w:themeColor="text1"/>
          <w:sz w:val="24"/>
          <w:szCs w:val="24"/>
          <w:lang w:val="es-NI"/>
        </w:rPr>
      </w:pPr>
      <w:r w:rsidRPr="00F911C1">
        <w:rPr>
          <w:rFonts w:ascii="Arial" w:hAnsi="Arial" w:cs="Arial"/>
          <w:bCs/>
          <w:color w:val="000000" w:themeColor="text1"/>
          <w:sz w:val="24"/>
          <w:szCs w:val="24"/>
          <w:lang w:val="es-NI"/>
        </w:rPr>
        <w:t>En el nivel 1 se encuentran todas las actividades de educación, formación y capacitación orientadas a la seguridad laboral. Aunque las capacitaciones son esenciales, evaluar su efecto real en el cambio conductual es complicado. El conocimiento adquirido en la capacitación es necesario, pero no suficiente para garantizar comportamientos seguros a largo plazo. Un error común es confiar exclusivamente en la capacitación para cambiar conductas inseguras.</w:t>
      </w:r>
    </w:p>
    <w:p w14:paraId="025694E6" w14:textId="2A67DD37" w:rsidR="00F911C1" w:rsidRPr="00EA30D7" w:rsidRDefault="00F911C1" w:rsidP="005B1902">
      <w:pPr>
        <w:pStyle w:val="Ttulo5"/>
        <w:numPr>
          <w:ilvl w:val="0"/>
          <w:numId w:val="19"/>
        </w:numPr>
      </w:pPr>
      <w:bookmarkStart w:id="177" w:name="_Toc152303864"/>
      <w:bookmarkStart w:id="178" w:name="_Toc152409099"/>
      <w:r w:rsidRPr="00EA30D7">
        <w:t>Método TEPS (Análisis de conducta aplicado a la seguridad).</w:t>
      </w:r>
      <w:bookmarkEnd w:id="177"/>
      <w:bookmarkEnd w:id="178"/>
    </w:p>
    <w:p w14:paraId="4E9AFEFD" w14:textId="42F4D897" w:rsidR="00F911C1" w:rsidRPr="00F911C1" w:rsidRDefault="00F911C1" w:rsidP="00F911C1">
      <w:pPr>
        <w:spacing w:line="360" w:lineRule="auto"/>
        <w:jc w:val="both"/>
        <w:rPr>
          <w:rFonts w:ascii="Arial" w:hAnsi="Arial" w:cs="Arial"/>
          <w:bCs/>
          <w:color w:val="000000" w:themeColor="text1"/>
          <w:sz w:val="24"/>
          <w:szCs w:val="24"/>
          <w:lang w:val="es-NI"/>
        </w:rPr>
      </w:pPr>
      <w:r w:rsidRPr="00F911C1">
        <w:rPr>
          <w:rFonts w:ascii="Arial" w:hAnsi="Arial" w:cs="Arial"/>
          <w:bCs/>
          <w:color w:val="000000" w:themeColor="text1"/>
          <w:sz w:val="24"/>
          <w:szCs w:val="24"/>
          <w:lang w:val="es-NI"/>
        </w:rPr>
        <w:t xml:space="preserve">En este nivel se muestra el método TEPS una herramienta que aplica principios del análisis de comportamiento para mejorar la seguridad en entornos laborales. Este </w:t>
      </w:r>
      <w:r w:rsidRPr="00F911C1">
        <w:rPr>
          <w:rFonts w:ascii="Arial" w:hAnsi="Arial" w:cs="Arial"/>
          <w:bCs/>
          <w:color w:val="000000" w:themeColor="text1"/>
          <w:sz w:val="24"/>
          <w:szCs w:val="24"/>
          <w:lang w:val="es-NI"/>
        </w:rPr>
        <w:lastRenderedPageBreak/>
        <w:t>método busca identificar y modificar comportamientos inseguros a través de intervenciones específicas.</w:t>
      </w:r>
    </w:p>
    <w:p w14:paraId="2B351C09" w14:textId="673AE18B" w:rsidR="00F911C1" w:rsidRPr="00F911C1" w:rsidRDefault="00F911C1" w:rsidP="00F911C1">
      <w:pPr>
        <w:spacing w:line="360" w:lineRule="auto"/>
        <w:jc w:val="both"/>
        <w:rPr>
          <w:rFonts w:ascii="Arial" w:hAnsi="Arial" w:cs="Arial"/>
          <w:b/>
          <w:color w:val="000000" w:themeColor="text1"/>
          <w:sz w:val="24"/>
          <w:szCs w:val="24"/>
          <w:lang w:val="es-NI"/>
        </w:rPr>
      </w:pPr>
      <w:r w:rsidRPr="00F911C1">
        <w:rPr>
          <w:rFonts w:ascii="Arial" w:hAnsi="Arial" w:cs="Arial"/>
          <w:bCs/>
          <w:color w:val="000000" w:themeColor="text1"/>
          <w:sz w:val="24"/>
          <w:szCs w:val="24"/>
          <w:lang w:val="es-NI"/>
        </w:rPr>
        <w:t xml:space="preserve">Psicóloga </w:t>
      </w:r>
      <w:r w:rsidRPr="00F911C1">
        <w:rPr>
          <w:rFonts w:ascii="Arial" w:hAnsi="Arial" w:cs="Arial"/>
          <w:bCs/>
          <w:noProof/>
          <w:color w:val="000000" w:themeColor="text1"/>
          <w:sz w:val="24"/>
          <w:szCs w:val="24"/>
          <w:lang w:val="es-NI"/>
        </w:rPr>
        <w:t>Daniela Sannino B y el director de PERSIST LTDA Luis López-Mena nos detallan los pasos determinante en la ejecucion de esta herramienta</w:t>
      </w:r>
      <w:sdt>
        <w:sdtPr>
          <w:rPr>
            <w:rFonts w:ascii="Arial" w:hAnsi="Arial" w:cs="Arial"/>
            <w:bCs/>
            <w:noProof/>
            <w:color w:val="000000" w:themeColor="text1"/>
            <w:sz w:val="24"/>
            <w:szCs w:val="24"/>
            <w:lang w:val="es-NI"/>
          </w:rPr>
          <w:id w:val="1982959170"/>
          <w:citation/>
        </w:sdtPr>
        <w:sdtEndPr/>
        <w:sdtContent>
          <w:r w:rsidRPr="00F911C1">
            <w:rPr>
              <w:rFonts w:ascii="Arial" w:hAnsi="Arial" w:cs="Arial"/>
              <w:bCs/>
              <w:noProof/>
              <w:color w:val="000000" w:themeColor="text1"/>
              <w:sz w:val="24"/>
              <w:szCs w:val="24"/>
              <w:lang w:val="es-NI"/>
            </w:rPr>
            <w:fldChar w:fldCharType="begin"/>
          </w:r>
          <w:r w:rsidRPr="00F911C1">
            <w:rPr>
              <w:rFonts w:ascii="Arial" w:hAnsi="Arial" w:cs="Arial"/>
              <w:bCs/>
              <w:noProof/>
              <w:color w:val="000000" w:themeColor="text1"/>
              <w:sz w:val="24"/>
              <w:szCs w:val="24"/>
              <w:lang w:val="es-NI"/>
            </w:rPr>
            <w:instrText xml:space="preserve"> CITATION Psc15 \l 3082 </w:instrText>
          </w:r>
          <w:r w:rsidRPr="00F911C1">
            <w:rPr>
              <w:rFonts w:ascii="Arial" w:hAnsi="Arial" w:cs="Arial"/>
              <w:bCs/>
              <w:noProof/>
              <w:color w:val="000000" w:themeColor="text1"/>
              <w:sz w:val="24"/>
              <w:szCs w:val="24"/>
              <w:lang w:val="es-NI"/>
            </w:rPr>
            <w:fldChar w:fldCharType="separate"/>
          </w:r>
          <w:r w:rsidR="004A36D4">
            <w:rPr>
              <w:rFonts w:ascii="Arial" w:hAnsi="Arial" w:cs="Arial"/>
              <w:bCs/>
              <w:noProof/>
              <w:color w:val="000000" w:themeColor="text1"/>
              <w:sz w:val="24"/>
              <w:szCs w:val="24"/>
              <w:lang w:val="es-NI"/>
            </w:rPr>
            <w:t xml:space="preserve"> </w:t>
          </w:r>
          <w:r w:rsidR="004A36D4" w:rsidRPr="004A36D4">
            <w:rPr>
              <w:rFonts w:ascii="Arial" w:hAnsi="Arial" w:cs="Arial"/>
              <w:noProof/>
              <w:color w:val="000000" w:themeColor="text1"/>
              <w:sz w:val="24"/>
              <w:szCs w:val="24"/>
              <w:lang w:val="es-NI"/>
            </w:rPr>
            <w:t>( Daniela Sannino B, Luis López-Mena, 2015)</w:t>
          </w:r>
          <w:r w:rsidRPr="00F911C1">
            <w:rPr>
              <w:rFonts w:ascii="Arial" w:hAnsi="Arial" w:cs="Arial"/>
              <w:bCs/>
              <w:noProof/>
              <w:color w:val="000000" w:themeColor="text1"/>
              <w:sz w:val="24"/>
              <w:szCs w:val="24"/>
              <w:lang w:val="es-NI"/>
            </w:rPr>
            <w:fldChar w:fldCharType="end"/>
          </w:r>
        </w:sdtContent>
      </w:sdt>
      <w:r w:rsidRPr="00F911C1">
        <w:rPr>
          <w:rFonts w:ascii="Arial" w:hAnsi="Arial" w:cs="Arial"/>
          <w:bCs/>
          <w:noProof/>
          <w:color w:val="000000" w:themeColor="text1"/>
          <w:sz w:val="24"/>
          <w:szCs w:val="24"/>
          <w:lang w:val="es-NI"/>
        </w:rPr>
        <w:t>:</w:t>
      </w:r>
    </w:p>
    <w:p w14:paraId="2F8153DF" w14:textId="5246147F" w:rsidR="00F911C1" w:rsidRPr="00F911C1" w:rsidRDefault="00F911C1" w:rsidP="00741CD3">
      <w:pPr>
        <w:numPr>
          <w:ilvl w:val="0"/>
          <w:numId w:val="21"/>
        </w:numPr>
        <w:shd w:val="clear" w:color="auto" w:fill="FFFFFF"/>
        <w:spacing w:before="100" w:beforeAutospacing="1" w:after="100" w:afterAutospacing="1" w:line="360" w:lineRule="auto"/>
        <w:jc w:val="both"/>
        <w:rPr>
          <w:rFonts w:ascii="Arial" w:hAnsi="Arial" w:cs="Arial"/>
          <w:bCs/>
          <w:noProof/>
          <w:color w:val="000000" w:themeColor="text1"/>
          <w:sz w:val="24"/>
          <w:szCs w:val="24"/>
          <w:lang w:val="es-NI"/>
        </w:rPr>
      </w:pPr>
      <w:r w:rsidRPr="00F911C1">
        <w:rPr>
          <w:rFonts w:ascii="Arial" w:hAnsi="Arial" w:cs="Arial"/>
          <w:bCs/>
          <w:noProof/>
          <w:color w:val="000000" w:themeColor="text1"/>
          <w:sz w:val="24"/>
          <w:szCs w:val="24"/>
          <w:lang w:val="es-NI"/>
        </w:rPr>
        <w:t>Identificación de conductas claves en seguridad.</w:t>
      </w:r>
    </w:p>
    <w:p w14:paraId="0F7B5A3F" w14:textId="3092499B" w:rsidR="00F911C1" w:rsidRPr="00F911C1" w:rsidRDefault="00F911C1" w:rsidP="00741CD3">
      <w:pPr>
        <w:numPr>
          <w:ilvl w:val="0"/>
          <w:numId w:val="21"/>
        </w:numPr>
        <w:shd w:val="clear" w:color="auto" w:fill="FFFFFF"/>
        <w:spacing w:before="100" w:beforeAutospacing="1" w:after="100" w:afterAutospacing="1" w:line="360" w:lineRule="auto"/>
        <w:jc w:val="both"/>
        <w:rPr>
          <w:rFonts w:ascii="Arial" w:hAnsi="Arial" w:cs="Arial"/>
          <w:bCs/>
          <w:noProof/>
          <w:color w:val="000000" w:themeColor="text1"/>
          <w:sz w:val="24"/>
          <w:szCs w:val="24"/>
          <w:lang w:val="es-NI"/>
        </w:rPr>
      </w:pPr>
      <w:r w:rsidRPr="00F911C1">
        <w:rPr>
          <w:rFonts w:ascii="Arial" w:hAnsi="Arial" w:cs="Arial"/>
          <w:bCs/>
          <w:noProof/>
          <w:color w:val="000000" w:themeColor="text1"/>
          <w:sz w:val="24"/>
          <w:szCs w:val="24"/>
          <w:lang w:val="es-NI"/>
        </w:rPr>
        <w:t>Medición y registro de conductas claves.</w:t>
      </w:r>
    </w:p>
    <w:p w14:paraId="0A41DA43" w14:textId="4BE822DE" w:rsidR="00F911C1" w:rsidRPr="00F911C1" w:rsidRDefault="00F911C1" w:rsidP="00741CD3">
      <w:pPr>
        <w:numPr>
          <w:ilvl w:val="0"/>
          <w:numId w:val="21"/>
        </w:numPr>
        <w:shd w:val="clear" w:color="auto" w:fill="FFFFFF"/>
        <w:spacing w:before="100" w:beforeAutospacing="1" w:after="100" w:afterAutospacing="1" w:line="360" w:lineRule="auto"/>
        <w:jc w:val="both"/>
        <w:rPr>
          <w:rFonts w:ascii="Arial" w:hAnsi="Arial" w:cs="Arial"/>
          <w:bCs/>
          <w:noProof/>
          <w:color w:val="000000" w:themeColor="text1"/>
          <w:sz w:val="24"/>
          <w:szCs w:val="24"/>
          <w:lang w:val="es-NI"/>
        </w:rPr>
      </w:pPr>
      <w:r w:rsidRPr="00F911C1">
        <w:rPr>
          <w:rFonts w:ascii="Arial" w:hAnsi="Arial" w:cs="Arial"/>
          <w:bCs/>
          <w:noProof/>
          <w:color w:val="000000" w:themeColor="text1"/>
          <w:sz w:val="24"/>
          <w:szCs w:val="24"/>
          <w:lang w:val="es-NI"/>
        </w:rPr>
        <w:t>Análisis Funcional de la Conducta.</w:t>
      </w:r>
    </w:p>
    <w:p w14:paraId="1B5EF8BC" w14:textId="1264AC96" w:rsidR="00F911C1" w:rsidRPr="00F911C1" w:rsidRDefault="00F911C1" w:rsidP="00741CD3">
      <w:pPr>
        <w:numPr>
          <w:ilvl w:val="0"/>
          <w:numId w:val="21"/>
        </w:numPr>
        <w:shd w:val="clear" w:color="auto" w:fill="FFFFFF"/>
        <w:spacing w:before="100" w:beforeAutospacing="1" w:after="100" w:afterAutospacing="1" w:line="360" w:lineRule="auto"/>
        <w:jc w:val="both"/>
        <w:rPr>
          <w:rFonts w:ascii="Arial" w:hAnsi="Arial" w:cs="Arial"/>
          <w:bCs/>
          <w:noProof/>
          <w:color w:val="000000" w:themeColor="text1"/>
          <w:sz w:val="24"/>
          <w:szCs w:val="24"/>
          <w:lang w:val="es-NI"/>
        </w:rPr>
      </w:pPr>
      <w:r w:rsidRPr="00F911C1">
        <w:rPr>
          <w:rFonts w:ascii="Arial" w:hAnsi="Arial" w:cs="Arial"/>
          <w:bCs/>
          <w:noProof/>
          <w:color w:val="000000" w:themeColor="text1"/>
          <w:sz w:val="24"/>
          <w:szCs w:val="24"/>
          <w:lang w:val="es-NI"/>
        </w:rPr>
        <w:t>Intervención para el cambio y promoción de la conducta hacia la seguridad.</w:t>
      </w:r>
    </w:p>
    <w:p w14:paraId="25790736" w14:textId="5A2149FE" w:rsidR="00F911C1" w:rsidRPr="00F911C1" w:rsidRDefault="00F911C1" w:rsidP="00741CD3">
      <w:pPr>
        <w:numPr>
          <w:ilvl w:val="0"/>
          <w:numId w:val="21"/>
        </w:numPr>
        <w:shd w:val="clear" w:color="auto" w:fill="FFFFFF"/>
        <w:spacing w:before="100" w:beforeAutospacing="1" w:after="100" w:afterAutospacing="1" w:line="360" w:lineRule="auto"/>
        <w:jc w:val="both"/>
        <w:rPr>
          <w:rFonts w:ascii="Arial" w:hAnsi="Arial" w:cs="Arial"/>
          <w:bCs/>
          <w:noProof/>
          <w:color w:val="000000" w:themeColor="text1"/>
          <w:sz w:val="24"/>
          <w:szCs w:val="24"/>
          <w:lang w:val="es-NI"/>
        </w:rPr>
      </w:pPr>
      <w:r w:rsidRPr="00F911C1">
        <w:rPr>
          <w:rFonts w:ascii="Arial" w:hAnsi="Arial" w:cs="Arial"/>
          <w:bCs/>
          <w:noProof/>
          <w:color w:val="000000" w:themeColor="text1"/>
          <w:sz w:val="24"/>
          <w:szCs w:val="24"/>
          <w:lang w:val="es-NI"/>
        </w:rPr>
        <w:t>Evaluación y Seguimiento.</w:t>
      </w:r>
    </w:p>
    <w:p w14:paraId="28EA81CD" w14:textId="27A6F8BB" w:rsidR="00BE7663" w:rsidRPr="00F911C1" w:rsidRDefault="00F911C1" w:rsidP="00F911C1">
      <w:pPr>
        <w:spacing w:line="360" w:lineRule="auto"/>
        <w:jc w:val="both"/>
        <w:rPr>
          <w:rFonts w:ascii="Arial" w:hAnsi="Arial" w:cs="Arial"/>
          <w:bCs/>
          <w:color w:val="000000" w:themeColor="text1"/>
          <w:sz w:val="24"/>
          <w:szCs w:val="24"/>
          <w:lang w:val="es-NI"/>
        </w:rPr>
      </w:pPr>
      <w:r w:rsidRPr="00F911C1">
        <w:rPr>
          <w:rFonts w:ascii="Arial" w:hAnsi="Arial" w:cs="Arial"/>
          <w:bCs/>
          <w:color w:val="000000" w:themeColor="text1"/>
          <w:sz w:val="24"/>
          <w:szCs w:val="24"/>
          <w:lang w:val="es-NI"/>
        </w:rPr>
        <w:t>El método TEPS es un método funcional que utiliza los principios del análisis de conducta para crear ambientes laborales más seguros, centrándose en la modificación de comportamientos a través de la manipulación de consecuencias, además de la implementación de sistemas de recompensas o reconocimientos a los colaboradores cuando se observa comportamientos seguros al realizar actividades.</w:t>
      </w:r>
    </w:p>
    <w:p w14:paraId="081F7AD1" w14:textId="3AB564D5" w:rsidR="00F911C1" w:rsidRPr="00F911C1" w:rsidRDefault="00F911C1" w:rsidP="005B1902">
      <w:pPr>
        <w:pStyle w:val="Ttulo5"/>
        <w:numPr>
          <w:ilvl w:val="0"/>
          <w:numId w:val="19"/>
        </w:numPr>
      </w:pPr>
      <w:bookmarkStart w:id="179" w:name="_Toc152303865"/>
      <w:bookmarkStart w:id="180" w:name="_Toc152409100"/>
      <w:r w:rsidRPr="00F911C1">
        <w:t>Técnicas de autocontrol aplicadas a la seguridad del trabajo (Método PREMAC).</w:t>
      </w:r>
      <w:bookmarkEnd w:id="179"/>
      <w:bookmarkEnd w:id="180"/>
    </w:p>
    <w:p w14:paraId="3AB74C3D" w14:textId="28058245" w:rsidR="00F911C1" w:rsidRPr="00F911C1" w:rsidRDefault="00F911C1" w:rsidP="00F911C1">
      <w:pPr>
        <w:spacing w:line="360" w:lineRule="auto"/>
        <w:jc w:val="both"/>
        <w:rPr>
          <w:rFonts w:ascii="Arial" w:hAnsi="Arial" w:cs="Arial"/>
          <w:bCs/>
          <w:color w:val="000000" w:themeColor="text1"/>
          <w:sz w:val="24"/>
          <w:szCs w:val="24"/>
          <w:lang w:val="es-NI"/>
        </w:rPr>
      </w:pPr>
      <w:r w:rsidRPr="00F911C1">
        <w:rPr>
          <w:rFonts w:ascii="Arial" w:hAnsi="Arial" w:cs="Arial"/>
          <w:bCs/>
          <w:color w:val="000000" w:themeColor="text1"/>
          <w:sz w:val="24"/>
          <w:szCs w:val="24"/>
          <w:lang w:val="es-NI"/>
        </w:rPr>
        <w:t>La seguridad basada en el autocontrol de la conducta, comprende el aprendizaje de un conjunto de habilidades y técnicas cognitivo-conductuales; de entrenamiento emocional; de control de ideas irracionales sobre los accidentes y técnicas que favorezcan el desarrollo de habilidades sociales, todas las cuales el trabajador puede utilizar para comprender, analizar y administrar su medio ambiente psicológico y físico</w:t>
      </w:r>
      <w:sdt>
        <w:sdtPr>
          <w:rPr>
            <w:rFonts w:ascii="Arial" w:hAnsi="Arial" w:cs="Arial"/>
            <w:bCs/>
            <w:color w:val="000000" w:themeColor="text1"/>
            <w:sz w:val="24"/>
            <w:szCs w:val="24"/>
            <w:lang w:val="es-NI"/>
          </w:rPr>
          <w:id w:val="-1347560889"/>
          <w:citation/>
        </w:sdtPr>
        <w:sdtEndPr/>
        <w:sdtContent>
          <w:r w:rsidRPr="00F911C1">
            <w:rPr>
              <w:rFonts w:ascii="Arial" w:hAnsi="Arial" w:cs="Arial"/>
              <w:bCs/>
              <w:color w:val="000000" w:themeColor="text1"/>
              <w:sz w:val="24"/>
              <w:szCs w:val="24"/>
              <w:lang w:val="es-NI"/>
            </w:rPr>
            <w:fldChar w:fldCharType="begin"/>
          </w:r>
          <w:r w:rsidRPr="00F911C1">
            <w:rPr>
              <w:rFonts w:ascii="Arial" w:hAnsi="Arial" w:cs="Arial"/>
              <w:bCs/>
              <w:color w:val="000000" w:themeColor="text1"/>
              <w:sz w:val="24"/>
              <w:szCs w:val="24"/>
              <w:lang w:val="es-NI"/>
            </w:rPr>
            <w:instrText xml:space="preserve"> CITATION Psc15 \l 3082 </w:instrText>
          </w:r>
          <w:r w:rsidRPr="00F911C1">
            <w:rPr>
              <w:rFonts w:ascii="Arial" w:hAnsi="Arial" w:cs="Arial"/>
              <w:bCs/>
              <w:color w:val="000000" w:themeColor="text1"/>
              <w:sz w:val="24"/>
              <w:szCs w:val="24"/>
              <w:lang w:val="es-NI"/>
            </w:rPr>
            <w:fldChar w:fldCharType="separate"/>
          </w:r>
          <w:r w:rsidR="004A36D4">
            <w:rPr>
              <w:rFonts w:ascii="Arial" w:hAnsi="Arial" w:cs="Arial"/>
              <w:bCs/>
              <w:noProof/>
              <w:color w:val="000000" w:themeColor="text1"/>
              <w:sz w:val="24"/>
              <w:szCs w:val="24"/>
              <w:lang w:val="es-NI"/>
            </w:rPr>
            <w:t xml:space="preserve"> </w:t>
          </w:r>
          <w:r w:rsidR="004A36D4" w:rsidRPr="004A36D4">
            <w:rPr>
              <w:rFonts w:ascii="Arial" w:hAnsi="Arial" w:cs="Arial"/>
              <w:noProof/>
              <w:color w:val="000000" w:themeColor="text1"/>
              <w:sz w:val="24"/>
              <w:szCs w:val="24"/>
              <w:lang w:val="es-NI"/>
            </w:rPr>
            <w:t>( Daniela Sannino B, Luis López-Mena, 2015)</w:t>
          </w:r>
          <w:r w:rsidRPr="00F911C1">
            <w:rPr>
              <w:rFonts w:ascii="Arial" w:hAnsi="Arial" w:cs="Arial"/>
              <w:bCs/>
              <w:color w:val="000000" w:themeColor="text1"/>
              <w:sz w:val="24"/>
              <w:szCs w:val="24"/>
              <w:lang w:val="es-NI"/>
            </w:rPr>
            <w:fldChar w:fldCharType="end"/>
          </w:r>
        </w:sdtContent>
      </w:sdt>
      <w:r w:rsidRPr="00F911C1">
        <w:rPr>
          <w:rFonts w:ascii="Arial" w:hAnsi="Arial" w:cs="Arial"/>
          <w:bCs/>
          <w:color w:val="000000" w:themeColor="text1"/>
          <w:sz w:val="24"/>
          <w:szCs w:val="24"/>
          <w:lang w:val="es-NI"/>
        </w:rPr>
        <w:t>.</w:t>
      </w:r>
    </w:p>
    <w:p w14:paraId="24F48F5D" w14:textId="5D52781B" w:rsidR="00F911C1" w:rsidRPr="00F911C1" w:rsidRDefault="00F911C1" w:rsidP="005B1902">
      <w:pPr>
        <w:pStyle w:val="Ttulo5"/>
        <w:numPr>
          <w:ilvl w:val="0"/>
          <w:numId w:val="19"/>
        </w:numPr>
      </w:pPr>
      <w:bookmarkStart w:id="181" w:name="_Toc152303866"/>
      <w:bookmarkStart w:id="182" w:name="_Toc152409101"/>
      <w:r w:rsidRPr="00F911C1">
        <w:t>El método PREMAC consta de cuatro pasos</w:t>
      </w:r>
      <w:bookmarkEnd w:id="181"/>
      <w:bookmarkEnd w:id="182"/>
    </w:p>
    <w:p w14:paraId="552C9609" w14:textId="77777777" w:rsidR="00F911C1" w:rsidRPr="00F911C1" w:rsidRDefault="00F911C1" w:rsidP="00741CD3">
      <w:pPr>
        <w:numPr>
          <w:ilvl w:val="0"/>
          <w:numId w:val="22"/>
        </w:numPr>
        <w:shd w:val="clear" w:color="auto" w:fill="FFFFFF"/>
        <w:spacing w:before="100" w:beforeAutospacing="1" w:after="100" w:afterAutospacing="1" w:line="360" w:lineRule="auto"/>
        <w:ind w:left="1320"/>
        <w:jc w:val="both"/>
        <w:rPr>
          <w:rFonts w:ascii="Arial" w:hAnsi="Arial" w:cs="Arial"/>
          <w:bCs/>
          <w:color w:val="000000" w:themeColor="text1"/>
          <w:sz w:val="24"/>
          <w:szCs w:val="24"/>
          <w:lang w:val="es-NI"/>
        </w:rPr>
      </w:pPr>
      <w:r w:rsidRPr="00F911C1">
        <w:rPr>
          <w:rFonts w:ascii="Arial" w:hAnsi="Arial" w:cs="Arial"/>
          <w:bCs/>
          <w:color w:val="000000" w:themeColor="text1"/>
          <w:sz w:val="24"/>
          <w:szCs w:val="24"/>
          <w:lang w:val="es-NI"/>
        </w:rPr>
        <w:t>Identificación de las propias conductas de riesgo (Auto observación).</w:t>
      </w:r>
    </w:p>
    <w:p w14:paraId="2A84BA67" w14:textId="77777777" w:rsidR="00F911C1" w:rsidRPr="00F911C1" w:rsidRDefault="00F911C1" w:rsidP="00741CD3">
      <w:pPr>
        <w:numPr>
          <w:ilvl w:val="0"/>
          <w:numId w:val="22"/>
        </w:numPr>
        <w:shd w:val="clear" w:color="auto" w:fill="FFFFFF"/>
        <w:spacing w:before="100" w:beforeAutospacing="1" w:after="100" w:afterAutospacing="1" w:line="360" w:lineRule="auto"/>
        <w:ind w:left="1320"/>
        <w:jc w:val="both"/>
        <w:rPr>
          <w:rFonts w:ascii="Arial" w:hAnsi="Arial" w:cs="Arial"/>
          <w:bCs/>
          <w:color w:val="000000" w:themeColor="text1"/>
          <w:sz w:val="24"/>
          <w:szCs w:val="24"/>
          <w:lang w:val="es-NI"/>
        </w:rPr>
      </w:pPr>
      <w:r w:rsidRPr="00F911C1">
        <w:rPr>
          <w:rFonts w:ascii="Arial" w:hAnsi="Arial" w:cs="Arial"/>
          <w:bCs/>
          <w:color w:val="000000" w:themeColor="text1"/>
          <w:sz w:val="24"/>
          <w:szCs w:val="24"/>
          <w:lang w:val="es-NI"/>
        </w:rPr>
        <w:t>Autoevaluación de al menos una de estas conductas.</w:t>
      </w:r>
    </w:p>
    <w:p w14:paraId="40EFC0CF" w14:textId="77777777" w:rsidR="00F911C1" w:rsidRPr="00F911C1" w:rsidRDefault="00F911C1" w:rsidP="00741CD3">
      <w:pPr>
        <w:numPr>
          <w:ilvl w:val="0"/>
          <w:numId w:val="22"/>
        </w:numPr>
        <w:shd w:val="clear" w:color="auto" w:fill="FFFFFF"/>
        <w:spacing w:before="100" w:beforeAutospacing="1" w:after="100" w:afterAutospacing="1" w:line="360" w:lineRule="auto"/>
        <w:ind w:left="1320"/>
        <w:jc w:val="both"/>
        <w:rPr>
          <w:rFonts w:ascii="Arial" w:hAnsi="Arial" w:cs="Arial"/>
          <w:bCs/>
          <w:color w:val="000000" w:themeColor="text1"/>
          <w:sz w:val="24"/>
          <w:szCs w:val="24"/>
          <w:lang w:val="es-NI"/>
        </w:rPr>
      </w:pPr>
      <w:r w:rsidRPr="00F911C1">
        <w:rPr>
          <w:rFonts w:ascii="Arial" w:hAnsi="Arial" w:cs="Arial"/>
          <w:bCs/>
          <w:color w:val="000000" w:themeColor="text1"/>
          <w:sz w:val="24"/>
          <w:szCs w:val="24"/>
          <w:lang w:val="es-NI"/>
        </w:rPr>
        <w:lastRenderedPageBreak/>
        <w:t>Autocontrol mediante técnicas conductuales, cognitivas, de entrenamiento emocional y autocontrol de ideas irracionales sobre Seguridad del Trabajo.</w:t>
      </w:r>
    </w:p>
    <w:p w14:paraId="48C4924D" w14:textId="77777777" w:rsidR="00F911C1" w:rsidRPr="00F911C1" w:rsidRDefault="00F911C1" w:rsidP="00741CD3">
      <w:pPr>
        <w:numPr>
          <w:ilvl w:val="0"/>
          <w:numId w:val="22"/>
        </w:numPr>
        <w:shd w:val="clear" w:color="auto" w:fill="FFFFFF"/>
        <w:spacing w:before="100" w:beforeAutospacing="1" w:after="100" w:afterAutospacing="1" w:line="360" w:lineRule="auto"/>
        <w:ind w:left="1320"/>
        <w:jc w:val="both"/>
        <w:rPr>
          <w:rFonts w:ascii="Arial" w:hAnsi="Arial" w:cs="Arial"/>
          <w:bCs/>
          <w:color w:val="000000" w:themeColor="text1"/>
          <w:sz w:val="24"/>
          <w:szCs w:val="24"/>
          <w:lang w:val="es-NI"/>
        </w:rPr>
      </w:pPr>
      <w:r w:rsidRPr="00F911C1">
        <w:rPr>
          <w:rFonts w:ascii="Arial" w:hAnsi="Arial" w:cs="Arial"/>
          <w:bCs/>
          <w:color w:val="000000" w:themeColor="text1"/>
          <w:sz w:val="24"/>
          <w:szCs w:val="24"/>
          <w:lang w:val="es-NI"/>
        </w:rPr>
        <w:t>Formulación de metas de comportamiento seguro.</w:t>
      </w:r>
    </w:p>
    <w:p w14:paraId="59E319B8" w14:textId="2E643114" w:rsidR="008647A5" w:rsidRPr="00F911C1" w:rsidRDefault="00F911C1" w:rsidP="00F911C1">
      <w:pPr>
        <w:shd w:val="clear" w:color="auto" w:fill="FFFFFF"/>
        <w:spacing w:before="100" w:beforeAutospacing="1" w:after="100" w:afterAutospacing="1" w:line="360" w:lineRule="auto"/>
        <w:jc w:val="both"/>
        <w:rPr>
          <w:rFonts w:ascii="Arial" w:hAnsi="Arial" w:cs="Arial"/>
          <w:bCs/>
          <w:color w:val="000000" w:themeColor="text1"/>
          <w:sz w:val="24"/>
          <w:szCs w:val="24"/>
          <w:lang w:val="es-NI"/>
        </w:rPr>
      </w:pPr>
      <w:r w:rsidRPr="00F911C1">
        <w:rPr>
          <w:rFonts w:ascii="Arial" w:hAnsi="Arial" w:cs="Arial"/>
          <w:bCs/>
          <w:color w:val="000000" w:themeColor="text1"/>
          <w:sz w:val="24"/>
          <w:szCs w:val="24"/>
          <w:lang w:val="es-NI"/>
        </w:rPr>
        <w:t>El método PREMAC se basa principalmente en la idea de que el autocontrol y la participación activa de los trabajadores son esenciales para lograr un entorno laboral seguro, además de tratar de empoderar a los trabajadores para que tomen las medidas proactivas correspondientes para mantener un entorno laboral seguro. En cada paso el método busca mejorar los comportamientos relacionados con la seguridad y reducir los riesgos laborales.</w:t>
      </w:r>
    </w:p>
    <w:p w14:paraId="41537C50" w14:textId="77777777" w:rsidR="00F911C1" w:rsidRPr="00F911C1" w:rsidRDefault="00F911C1" w:rsidP="00741CD3">
      <w:pPr>
        <w:pStyle w:val="Prrafodelista"/>
        <w:numPr>
          <w:ilvl w:val="0"/>
          <w:numId w:val="23"/>
        </w:numPr>
        <w:spacing w:before="240" w:after="240"/>
        <w:rPr>
          <w:rFonts w:ascii="Arial" w:hAnsi="Arial" w:cs="Arial"/>
          <w:b/>
          <w:color w:val="000000" w:themeColor="text1"/>
          <w:szCs w:val="24"/>
        </w:rPr>
      </w:pPr>
      <w:r w:rsidRPr="00F911C1">
        <w:rPr>
          <w:rFonts w:ascii="Arial" w:hAnsi="Arial" w:cs="Arial"/>
          <w:b/>
          <w:color w:val="000000" w:themeColor="text1"/>
          <w:szCs w:val="24"/>
        </w:rPr>
        <w:t>EL factor participación: Seguridad participativa.</w:t>
      </w:r>
    </w:p>
    <w:p w14:paraId="3AD4E453" w14:textId="77777777" w:rsidR="00F911C1" w:rsidRPr="00F911C1" w:rsidRDefault="00F911C1" w:rsidP="00F911C1">
      <w:pPr>
        <w:spacing w:line="360" w:lineRule="auto"/>
        <w:jc w:val="both"/>
        <w:rPr>
          <w:rFonts w:ascii="Arial" w:hAnsi="Arial" w:cs="Arial"/>
          <w:bCs/>
          <w:color w:val="000000" w:themeColor="text1"/>
          <w:sz w:val="24"/>
          <w:szCs w:val="24"/>
          <w:lang w:val="es-NI"/>
        </w:rPr>
      </w:pPr>
      <w:r w:rsidRPr="00F911C1">
        <w:rPr>
          <w:rFonts w:ascii="Arial" w:hAnsi="Arial" w:cs="Arial"/>
          <w:bCs/>
          <w:color w:val="000000" w:themeColor="text1"/>
          <w:sz w:val="24"/>
          <w:szCs w:val="24"/>
          <w:lang w:val="es-NI"/>
        </w:rPr>
        <w:t>En el nivel superior se encuentra la seguridad participativa, el cual ofrece una plataforma para integrar los diferentes métodos conductuales hacia la seguridad en la empresa.</w:t>
      </w:r>
    </w:p>
    <w:p w14:paraId="14482723" w14:textId="77777777" w:rsidR="00F911C1" w:rsidRPr="00F911C1" w:rsidRDefault="00F911C1" w:rsidP="00F911C1">
      <w:pPr>
        <w:spacing w:line="360" w:lineRule="auto"/>
        <w:jc w:val="both"/>
        <w:rPr>
          <w:rFonts w:ascii="Arial" w:hAnsi="Arial" w:cs="Arial"/>
          <w:bCs/>
          <w:color w:val="000000" w:themeColor="text1"/>
          <w:sz w:val="24"/>
          <w:szCs w:val="24"/>
          <w:lang w:val="es-NI"/>
        </w:rPr>
      </w:pPr>
      <w:r w:rsidRPr="00F911C1">
        <w:rPr>
          <w:rFonts w:ascii="Arial" w:hAnsi="Arial" w:cs="Arial"/>
          <w:bCs/>
          <w:color w:val="000000" w:themeColor="text1"/>
          <w:sz w:val="24"/>
          <w:szCs w:val="24"/>
          <w:lang w:val="es-NI"/>
        </w:rPr>
        <w:t>La seguridad participativa se enfoca principalmente en la importancia de involucrar a la comunidad en la creación y mantenimiento de entornos seguros. Implica fomentar la colaboración entre los ciudadanos, las autoridades y otras partes interesadas para abordar y prevenir problemas de seguridad. La seguridad participativa busca empoderar a la comunidad para que desempeñe un papel activo en la identificación de riesgos, la implementación de medidas preventivas y la promoción de un ambiente seguro y protegido. Una buena utilización de este método requiere una correcta implementación de un programa que ocasionalmente sea medido y controlado hasta que se pueda observar la consolidación de los comportamientos seguros en las instituciones.</w:t>
      </w:r>
    </w:p>
    <w:p w14:paraId="6A8E7FFA" w14:textId="0857BCCF" w:rsidR="0027716E" w:rsidRPr="00542C80" w:rsidRDefault="00F911C1" w:rsidP="001D523F">
      <w:pPr>
        <w:spacing w:line="360" w:lineRule="auto"/>
        <w:jc w:val="both"/>
        <w:rPr>
          <w:rFonts w:ascii="Arial" w:hAnsi="Arial" w:cs="Arial"/>
          <w:bCs/>
          <w:color w:val="000000" w:themeColor="text1"/>
          <w:sz w:val="24"/>
          <w:szCs w:val="24"/>
          <w:lang w:val="es-NI"/>
        </w:rPr>
      </w:pPr>
      <w:r w:rsidRPr="00F911C1">
        <w:rPr>
          <w:rFonts w:ascii="Arial" w:hAnsi="Arial" w:cs="Arial"/>
          <w:bCs/>
          <w:color w:val="000000" w:themeColor="text1"/>
          <w:sz w:val="24"/>
          <w:szCs w:val="24"/>
          <w:lang w:val="es-NI"/>
        </w:rPr>
        <w:t xml:space="preserve">El objetivo primordial es el aumento visible y comprobado de comportamientos seguros entre los colaboradores de la institución, lo que confirmara que se </w:t>
      </w:r>
      <w:r w:rsidR="00653B09" w:rsidRPr="00F911C1">
        <w:rPr>
          <w:rFonts w:ascii="Arial" w:hAnsi="Arial" w:cs="Arial"/>
          <w:bCs/>
          <w:color w:val="000000" w:themeColor="text1"/>
          <w:sz w:val="24"/>
          <w:szCs w:val="24"/>
          <w:lang w:val="es-NI"/>
        </w:rPr>
        <w:t>logró</w:t>
      </w:r>
      <w:r w:rsidRPr="00F911C1">
        <w:rPr>
          <w:rFonts w:ascii="Arial" w:hAnsi="Arial" w:cs="Arial"/>
          <w:bCs/>
          <w:color w:val="000000" w:themeColor="text1"/>
          <w:sz w:val="24"/>
          <w:szCs w:val="24"/>
          <w:lang w:val="es-NI"/>
        </w:rPr>
        <w:t xml:space="preserve"> transmitir los contenidos sobre seguridad de manera eficaz al trabajador</w:t>
      </w:r>
      <w:sdt>
        <w:sdtPr>
          <w:rPr>
            <w:rFonts w:ascii="Arial" w:hAnsi="Arial" w:cs="Arial"/>
            <w:bCs/>
            <w:color w:val="000000" w:themeColor="text1"/>
            <w:sz w:val="24"/>
            <w:szCs w:val="24"/>
            <w:lang w:val="es-NI"/>
          </w:rPr>
          <w:id w:val="-1937517109"/>
          <w:citation/>
        </w:sdtPr>
        <w:sdtEndPr/>
        <w:sdtContent>
          <w:r w:rsidR="005D7566">
            <w:rPr>
              <w:rFonts w:ascii="Arial" w:hAnsi="Arial" w:cs="Arial"/>
              <w:bCs/>
              <w:color w:val="000000" w:themeColor="text1"/>
              <w:sz w:val="24"/>
              <w:szCs w:val="24"/>
              <w:lang w:val="es-NI"/>
            </w:rPr>
            <w:fldChar w:fldCharType="begin"/>
          </w:r>
          <w:r w:rsidR="005D7566" w:rsidRPr="005D7566">
            <w:rPr>
              <w:rFonts w:ascii="Arial" w:hAnsi="Arial" w:cs="Arial"/>
              <w:bCs/>
              <w:color w:val="000000" w:themeColor="text1"/>
              <w:sz w:val="24"/>
              <w:szCs w:val="24"/>
              <w:lang w:val="es-CR"/>
            </w:rPr>
            <w:instrText xml:space="preserve"> CITATION Psc15 \l 1033 </w:instrText>
          </w:r>
          <w:r w:rsidR="005D7566">
            <w:rPr>
              <w:rFonts w:ascii="Arial" w:hAnsi="Arial" w:cs="Arial"/>
              <w:bCs/>
              <w:color w:val="000000" w:themeColor="text1"/>
              <w:sz w:val="24"/>
              <w:szCs w:val="24"/>
              <w:lang w:val="es-NI"/>
            </w:rPr>
            <w:fldChar w:fldCharType="separate"/>
          </w:r>
          <w:r w:rsidR="004A36D4">
            <w:rPr>
              <w:rFonts w:ascii="Arial" w:hAnsi="Arial" w:cs="Arial"/>
              <w:bCs/>
              <w:noProof/>
              <w:color w:val="000000" w:themeColor="text1"/>
              <w:sz w:val="24"/>
              <w:szCs w:val="24"/>
              <w:lang w:val="es-CR"/>
            </w:rPr>
            <w:t xml:space="preserve"> </w:t>
          </w:r>
          <w:r w:rsidR="004A36D4" w:rsidRPr="004A36D4">
            <w:rPr>
              <w:rFonts w:ascii="Arial" w:hAnsi="Arial" w:cs="Arial"/>
              <w:noProof/>
              <w:color w:val="000000" w:themeColor="text1"/>
              <w:sz w:val="24"/>
              <w:szCs w:val="24"/>
              <w:lang w:val="es-CR"/>
            </w:rPr>
            <w:t>( Daniela Sannino B, Luis López-Mena, 2015)</w:t>
          </w:r>
          <w:r w:rsidR="005D7566">
            <w:rPr>
              <w:rFonts w:ascii="Arial" w:hAnsi="Arial" w:cs="Arial"/>
              <w:bCs/>
              <w:color w:val="000000" w:themeColor="text1"/>
              <w:sz w:val="24"/>
              <w:szCs w:val="24"/>
              <w:lang w:val="es-NI"/>
            </w:rPr>
            <w:fldChar w:fldCharType="end"/>
          </w:r>
        </w:sdtContent>
      </w:sdt>
      <w:r w:rsidRPr="00F911C1">
        <w:rPr>
          <w:rFonts w:ascii="Arial" w:hAnsi="Arial" w:cs="Arial"/>
          <w:bCs/>
          <w:color w:val="000000" w:themeColor="text1"/>
          <w:sz w:val="24"/>
          <w:szCs w:val="24"/>
          <w:lang w:val="es-NI"/>
        </w:rPr>
        <w:t>.</w:t>
      </w:r>
    </w:p>
    <w:p w14:paraId="0DFF6AA3" w14:textId="311BD977" w:rsidR="001D523F" w:rsidRPr="001D523F" w:rsidRDefault="001D523F" w:rsidP="00741CD3">
      <w:pPr>
        <w:pStyle w:val="Ttulo3"/>
        <w:numPr>
          <w:ilvl w:val="1"/>
          <w:numId w:val="28"/>
        </w:numPr>
      </w:pPr>
      <w:bookmarkStart w:id="183" w:name="_Toc152409102"/>
      <w:r w:rsidRPr="001D523F">
        <w:lastRenderedPageBreak/>
        <w:t>Marco Histórico</w:t>
      </w:r>
      <w:bookmarkEnd w:id="183"/>
    </w:p>
    <w:p w14:paraId="1AAAA29E" w14:textId="77777777" w:rsidR="001D523F" w:rsidRPr="001D523F" w:rsidRDefault="001D523F" w:rsidP="001D523F">
      <w:pPr>
        <w:spacing w:line="360" w:lineRule="auto"/>
        <w:jc w:val="both"/>
        <w:rPr>
          <w:rFonts w:ascii="Arial" w:hAnsi="Arial" w:cs="Arial"/>
          <w:bCs/>
          <w:color w:val="000000" w:themeColor="text1"/>
          <w:sz w:val="24"/>
          <w:szCs w:val="24"/>
          <w:lang w:val="es-NI"/>
        </w:rPr>
      </w:pPr>
      <w:r w:rsidRPr="001D523F">
        <w:rPr>
          <w:rFonts w:ascii="Arial" w:hAnsi="Arial" w:cs="Arial"/>
          <w:bCs/>
          <w:color w:val="000000" w:themeColor="text1"/>
          <w:sz w:val="24"/>
          <w:szCs w:val="24"/>
          <w:lang w:val="es-NI"/>
        </w:rPr>
        <w:t>En Nicaragua, la seguridad ocupacional ha sido un tema de preocupación desde hace décadas. A medida que la industria y el sector laboral se han desarrollado, se han producido incidentes y accidentes que han puesto en riesgo la integridad de los trabajadores. En el año de1930 en Nicaragua se crea la primera ley debido a la necesidad de crear condiciones de seguridad para los trabajadores, ya que en Inglaterra desde 1850 reglamentaron las primeras leyes de seguridad para los trabajadores. Para la década de 1940 más específicamente para el año de 1945 se crea el primer código del trabajo en el país una propuesta novedosa a nivel nacional pero bastante tarde para lo que el resto de naciones ofrecían a sus trabajadores.</w:t>
      </w:r>
    </w:p>
    <w:p w14:paraId="1F2D521B" w14:textId="77777777" w:rsidR="001D523F" w:rsidRPr="001D523F" w:rsidRDefault="001D523F" w:rsidP="001D523F">
      <w:pPr>
        <w:spacing w:line="360" w:lineRule="auto"/>
        <w:jc w:val="both"/>
        <w:rPr>
          <w:rFonts w:ascii="Arial" w:hAnsi="Arial" w:cs="Arial"/>
          <w:bCs/>
          <w:color w:val="000000" w:themeColor="text1"/>
          <w:sz w:val="24"/>
          <w:szCs w:val="24"/>
          <w:lang w:val="es-NI"/>
        </w:rPr>
      </w:pPr>
      <w:r w:rsidRPr="001D523F">
        <w:rPr>
          <w:rFonts w:ascii="Arial" w:hAnsi="Arial" w:cs="Arial"/>
          <w:bCs/>
          <w:color w:val="000000" w:themeColor="text1"/>
          <w:sz w:val="24"/>
          <w:szCs w:val="24"/>
          <w:lang w:val="es-NI"/>
        </w:rPr>
        <w:t>En la década de 1960, Nicaragua de nueva cuenta empieza a tomar medidas para mejorar las condiciones laborales y la seguridad en el trabajo. Se promulgaron leyes y reglamentos para proteger a los trabajadores y prevenir accidentes en el lugar de trabajo. Para el año de 1967 se aprueba los convenios relativos a higiene y seguridad ocupacional a nivel nacional, de igual manera la etapa de 1960 al 2000 es una etapa fructífera ya que se ve el nacimiento de múltiples instituciones y leyes que intentan velar por el bien de los nicaragüenses como son el decreto de la ley orgánica del ministerio del trabajo para el año 1981, la publicación de la resolución ministerial de higiene y seguridad del trabajo en 1993 y las reformas al código del trabajador en 1996. Un cambio real en el país en cuanto a seguridad del trabajador se refiere vino dado para el año 2007 con la pronta aprobación de la ley general de higiene y seguridad del trabajo la cual buscaba velar por las mejores condiciones laborales para los trabajadores estipulando diferentes condiciones que las instituciones debían cumplir para adecuarse a esta.</w:t>
      </w:r>
    </w:p>
    <w:p w14:paraId="28B38CF5" w14:textId="77777777" w:rsidR="001D523F" w:rsidRPr="001D523F" w:rsidRDefault="001D523F" w:rsidP="001D523F">
      <w:pPr>
        <w:spacing w:line="360" w:lineRule="auto"/>
        <w:jc w:val="both"/>
        <w:rPr>
          <w:rFonts w:ascii="Arial" w:hAnsi="Arial" w:cs="Arial"/>
          <w:bCs/>
          <w:color w:val="000000" w:themeColor="text1"/>
          <w:sz w:val="24"/>
          <w:szCs w:val="24"/>
          <w:lang w:val="es-NI"/>
        </w:rPr>
      </w:pPr>
      <w:r w:rsidRPr="001D523F">
        <w:rPr>
          <w:rFonts w:ascii="Arial" w:hAnsi="Arial" w:cs="Arial"/>
          <w:bCs/>
          <w:color w:val="000000" w:themeColor="text1"/>
          <w:sz w:val="24"/>
          <w:szCs w:val="24"/>
          <w:lang w:val="es-NI"/>
        </w:rPr>
        <w:t xml:space="preserve">Luego de la aprobación de la ley general de higiene y seguridad del trabajo se ha generado en el país la implementación de distintos programas de seguridad ocupacional en el país siempre buscando una alta eficiencia y con un enfoque a la mejora continua. En la última década uno de los más sonados es el enfoque de Seguridad Basada en Comportamientos (SBC). Este enfoque se centra en cambiar las </w:t>
      </w:r>
      <w:r w:rsidRPr="001D523F">
        <w:rPr>
          <w:rFonts w:ascii="Arial" w:hAnsi="Arial" w:cs="Arial"/>
          <w:bCs/>
          <w:color w:val="000000" w:themeColor="text1"/>
          <w:sz w:val="24"/>
          <w:szCs w:val="24"/>
          <w:lang w:val="es-NI"/>
        </w:rPr>
        <w:lastRenderedPageBreak/>
        <w:t>actitudes y comportamientos de los trabajadores para mejorar la seguridad en el trabajo. Se basa en la premisa de que muchos accidentes pueden prevenirse mediante la observancia de prácticas seguras y la promoción de una cultura de seguridad en la organización. Este programa se ha centrado especialmente en la concientización sobre la seguridad, la formación de los trabajadores y la promoción de prácticas seguras en el lugar de trabajo.</w:t>
      </w:r>
    </w:p>
    <w:p w14:paraId="0B3360DC" w14:textId="454C8887" w:rsidR="001D523F" w:rsidRDefault="001D523F" w:rsidP="001D523F">
      <w:pPr>
        <w:spacing w:line="360" w:lineRule="auto"/>
        <w:jc w:val="both"/>
        <w:rPr>
          <w:rFonts w:ascii="Arial" w:hAnsi="Arial" w:cs="Arial"/>
          <w:bCs/>
          <w:color w:val="000000" w:themeColor="text1"/>
          <w:sz w:val="24"/>
          <w:szCs w:val="24"/>
          <w:lang w:val="es-NI"/>
        </w:rPr>
      </w:pPr>
      <w:r w:rsidRPr="001D523F">
        <w:rPr>
          <w:rFonts w:ascii="Arial" w:hAnsi="Arial" w:cs="Arial"/>
          <w:bCs/>
          <w:color w:val="000000" w:themeColor="text1"/>
          <w:sz w:val="24"/>
          <w:szCs w:val="24"/>
          <w:lang w:val="es-NI"/>
        </w:rPr>
        <w:t xml:space="preserve">A lo largo de los años, Nicaragua ha enfrentado desafíos en la implementación efectiva de programas de seguridad ocupacional y SBC. Factores como la capacitación adecuada, la concientización y la participación activa de los trabajadores han sido fundamentales para lograr mejoras significativas en la seguridad laboral. Aunque el desarrollo e implementación de las SBC en el país </w:t>
      </w:r>
      <w:r w:rsidR="00091651" w:rsidRPr="001D523F">
        <w:rPr>
          <w:rFonts w:ascii="Arial" w:hAnsi="Arial" w:cs="Arial"/>
          <w:bCs/>
          <w:color w:val="000000" w:themeColor="text1"/>
          <w:sz w:val="24"/>
          <w:szCs w:val="24"/>
          <w:lang w:val="es-NI"/>
        </w:rPr>
        <w:t>aún</w:t>
      </w:r>
      <w:r w:rsidRPr="001D523F">
        <w:rPr>
          <w:rFonts w:ascii="Arial" w:hAnsi="Arial" w:cs="Arial"/>
          <w:bCs/>
          <w:color w:val="000000" w:themeColor="text1"/>
          <w:sz w:val="24"/>
          <w:szCs w:val="24"/>
          <w:lang w:val="es-NI"/>
        </w:rPr>
        <w:t xml:space="preserve"> este en constante desarrollo es uno de los modelos de higiene y seguridad más desarrollados y con mejores resultados en la práctica, siendo esto un factor crucial para que muchas empresas lo establezcan en sus instituciones</w:t>
      </w:r>
      <w:sdt>
        <w:sdtPr>
          <w:rPr>
            <w:rFonts w:ascii="Arial" w:hAnsi="Arial" w:cs="Arial"/>
            <w:bCs/>
            <w:color w:val="000000" w:themeColor="text1"/>
            <w:sz w:val="24"/>
            <w:szCs w:val="24"/>
            <w:lang w:val="es-NI"/>
          </w:rPr>
          <w:id w:val="-943842976"/>
          <w:citation/>
        </w:sdtPr>
        <w:sdtEndPr/>
        <w:sdtContent>
          <w:r w:rsidR="005D7566">
            <w:rPr>
              <w:rFonts w:ascii="Arial" w:hAnsi="Arial" w:cs="Arial"/>
              <w:bCs/>
              <w:color w:val="000000" w:themeColor="text1"/>
              <w:sz w:val="24"/>
              <w:szCs w:val="24"/>
              <w:lang w:val="es-NI"/>
            </w:rPr>
            <w:fldChar w:fldCharType="begin"/>
          </w:r>
          <w:r w:rsidR="005D7566" w:rsidRPr="005D7566">
            <w:rPr>
              <w:rFonts w:ascii="Arial" w:hAnsi="Arial" w:cs="Arial"/>
              <w:bCs/>
              <w:color w:val="000000" w:themeColor="text1"/>
              <w:sz w:val="24"/>
              <w:szCs w:val="24"/>
              <w:lang w:val="es-CR"/>
            </w:rPr>
            <w:instrText xml:space="preserve"> CITATION Car15 \l 1033 </w:instrText>
          </w:r>
          <w:r w:rsidR="005D7566">
            <w:rPr>
              <w:rFonts w:ascii="Arial" w:hAnsi="Arial" w:cs="Arial"/>
              <w:bCs/>
              <w:color w:val="000000" w:themeColor="text1"/>
              <w:sz w:val="24"/>
              <w:szCs w:val="24"/>
              <w:lang w:val="es-NI"/>
            </w:rPr>
            <w:fldChar w:fldCharType="separate"/>
          </w:r>
          <w:r w:rsidR="004A36D4">
            <w:rPr>
              <w:rFonts w:ascii="Arial" w:hAnsi="Arial" w:cs="Arial"/>
              <w:bCs/>
              <w:noProof/>
              <w:color w:val="000000" w:themeColor="text1"/>
              <w:sz w:val="24"/>
              <w:szCs w:val="24"/>
              <w:lang w:val="es-CR"/>
            </w:rPr>
            <w:t xml:space="preserve"> </w:t>
          </w:r>
          <w:r w:rsidR="004A36D4" w:rsidRPr="004A36D4">
            <w:rPr>
              <w:rFonts w:ascii="Arial" w:hAnsi="Arial" w:cs="Arial"/>
              <w:noProof/>
              <w:color w:val="000000" w:themeColor="text1"/>
              <w:sz w:val="24"/>
              <w:szCs w:val="24"/>
              <w:lang w:val="es-CR"/>
            </w:rPr>
            <w:t>(Flores, 2015)</w:t>
          </w:r>
          <w:r w:rsidR="005D7566">
            <w:rPr>
              <w:rFonts w:ascii="Arial" w:hAnsi="Arial" w:cs="Arial"/>
              <w:bCs/>
              <w:color w:val="000000" w:themeColor="text1"/>
              <w:sz w:val="24"/>
              <w:szCs w:val="24"/>
              <w:lang w:val="es-NI"/>
            </w:rPr>
            <w:fldChar w:fldCharType="end"/>
          </w:r>
        </w:sdtContent>
      </w:sdt>
      <w:r w:rsidRPr="001D523F">
        <w:rPr>
          <w:rFonts w:ascii="Arial" w:hAnsi="Arial" w:cs="Arial"/>
          <w:bCs/>
          <w:color w:val="000000" w:themeColor="text1"/>
          <w:sz w:val="24"/>
          <w:szCs w:val="24"/>
          <w:lang w:val="es-NI"/>
        </w:rPr>
        <w:t>.</w:t>
      </w:r>
    </w:p>
    <w:p w14:paraId="357973E4" w14:textId="74045FB7" w:rsidR="001D3408" w:rsidRDefault="001D3408" w:rsidP="001D523F">
      <w:pPr>
        <w:spacing w:line="360" w:lineRule="auto"/>
        <w:jc w:val="both"/>
        <w:rPr>
          <w:rFonts w:ascii="Arial" w:hAnsi="Arial" w:cs="Arial"/>
          <w:bCs/>
          <w:color w:val="000000" w:themeColor="text1"/>
          <w:sz w:val="24"/>
          <w:szCs w:val="24"/>
          <w:lang w:val="es-NI"/>
        </w:rPr>
      </w:pPr>
    </w:p>
    <w:p w14:paraId="66D8E018" w14:textId="623DC70D" w:rsidR="001D3408" w:rsidRDefault="001D3408" w:rsidP="001D523F">
      <w:pPr>
        <w:spacing w:line="360" w:lineRule="auto"/>
        <w:jc w:val="both"/>
        <w:rPr>
          <w:rFonts w:ascii="Arial" w:hAnsi="Arial" w:cs="Arial"/>
          <w:bCs/>
          <w:color w:val="000000" w:themeColor="text1"/>
          <w:sz w:val="24"/>
          <w:szCs w:val="24"/>
          <w:lang w:val="es-NI"/>
        </w:rPr>
      </w:pPr>
    </w:p>
    <w:p w14:paraId="770A2E0A" w14:textId="32B59EF9" w:rsidR="001D3408" w:rsidRDefault="001D3408" w:rsidP="001D523F">
      <w:pPr>
        <w:spacing w:line="360" w:lineRule="auto"/>
        <w:jc w:val="both"/>
        <w:rPr>
          <w:rFonts w:ascii="Arial" w:hAnsi="Arial" w:cs="Arial"/>
          <w:bCs/>
          <w:color w:val="000000" w:themeColor="text1"/>
          <w:sz w:val="24"/>
          <w:szCs w:val="24"/>
          <w:lang w:val="es-NI"/>
        </w:rPr>
      </w:pPr>
    </w:p>
    <w:p w14:paraId="7CA07C36" w14:textId="11CE3581" w:rsidR="001D3408" w:rsidRDefault="001D3408" w:rsidP="001D523F">
      <w:pPr>
        <w:spacing w:line="360" w:lineRule="auto"/>
        <w:jc w:val="both"/>
        <w:rPr>
          <w:rFonts w:ascii="Arial" w:hAnsi="Arial" w:cs="Arial"/>
          <w:bCs/>
          <w:color w:val="000000" w:themeColor="text1"/>
          <w:sz w:val="24"/>
          <w:szCs w:val="24"/>
          <w:lang w:val="es-NI"/>
        </w:rPr>
      </w:pPr>
    </w:p>
    <w:p w14:paraId="2EE74286" w14:textId="533995A6" w:rsidR="001D3408" w:rsidRDefault="001D3408" w:rsidP="001D523F">
      <w:pPr>
        <w:spacing w:line="360" w:lineRule="auto"/>
        <w:jc w:val="both"/>
        <w:rPr>
          <w:rFonts w:ascii="Arial" w:hAnsi="Arial" w:cs="Arial"/>
          <w:bCs/>
          <w:color w:val="000000" w:themeColor="text1"/>
          <w:sz w:val="24"/>
          <w:szCs w:val="24"/>
          <w:lang w:val="es-NI"/>
        </w:rPr>
      </w:pPr>
    </w:p>
    <w:p w14:paraId="632EE1F6" w14:textId="1F6E7E14" w:rsidR="001D3408" w:rsidRDefault="001D3408" w:rsidP="001D523F">
      <w:pPr>
        <w:spacing w:line="360" w:lineRule="auto"/>
        <w:jc w:val="both"/>
        <w:rPr>
          <w:rFonts w:ascii="Arial" w:hAnsi="Arial" w:cs="Arial"/>
          <w:bCs/>
          <w:color w:val="000000" w:themeColor="text1"/>
          <w:sz w:val="24"/>
          <w:szCs w:val="24"/>
          <w:lang w:val="es-NI"/>
        </w:rPr>
      </w:pPr>
    </w:p>
    <w:p w14:paraId="6CE77811" w14:textId="573977CD" w:rsidR="001D3408" w:rsidRDefault="001D3408" w:rsidP="001D523F">
      <w:pPr>
        <w:spacing w:line="360" w:lineRule="auto"/>
        <w:jc w:val="both"/>
        <w:rPr>
          <w:rFonts w:ascii="Arial" w:hAnsi="Arial" w:cs="Arial"/>
          <w:bCs/>
          <w:color w:val="000000" w:themeColor="text1"/>
          <w:sz w:val="24"/>
          <w:szCs w:val="24"/>
          <w:lang w:val="es-NI"/>
        </w:rPr>
      </w:pPr>
    </w:p>
    <w:p w14:paraId="52B5C990" w14:textId="43AC8F03" w:rsidR="001D3408" w:rsidRDefault="001D3408" w:rsidP="001D523F">
      <w:pPr>
        <w:spacing w:line="360" w:lineRule="auto"/>
        <w:jc w:val="both"/>
        <w:rPr>
          <w:rFonts w:ascii="Arial" w:hAnsi="Arial" w:cs="Arial"/>
          <w:bCs/>
          <w:color w:val="000000" w:themeColor="text1"/>
          <w:sz w:val="24"/>
          <w:szCs w:val="24"/>
          <w:lang w:val="es-NI"/>
        </w:rPr>
      </w:pPr>
    </w:p>
    <w:p w14:paraId="4DF74BD8" w14:textId="77777777" w:rsidR="00BE7663" w:rsidRPr="001D523F" w:rsidRDefault="00BE7663" w:rsidP="001D523F">
      <w:pPr>
        <w:spacing w:line="360" w:lineRule="auto"/>
        <w:jc w:val="both"/>
        <w:rPr>
          <w:rFonts w:ascii="Arial" w:hAnsi="Arial" w:cs="Arial"/>
          <w:bCs/>
          <w:color w:val="000000" w:themeColor="text1"/>
          <w:sz w:val="24"/>
          <w:szCs w:val="24"/>
          <w:lang w:val="es-NI"/>
        </w:rPr>
      </w:pPr>
    </w:p>
    <w:p w14:paraId="4D1780D5" w14:textId="495F4609" w:rsidR="001D523F" w:rsidRPr="001D523F" w:rsidRDefault="001D523F" w:rsidP="00741CD3">
      <w:pPr>
        <w:pStyle w:val="Ttulo3"/>
        <w:numPr>
          <w:ilvl w:val="1"/>
          <w:numId w:val="28"/>
        </w:numPr>
        <w:rPr>
          <w:bCs/>
        </w:rPr>
      </w:pPr>
      <w:bookmarkStart w:id="184" w:name="_Toc152409103"/>
      <w:r w:rsidRPr="001D523F">
        <w:lastRenderedPageBreak/>
        <w:t>Marco Teórico</w:t>
      </w:r>
      <w:bookmarkEnd w:id="184"/>
    </w:p>
    <w:p w14:paraId="19B64BF7" w14:textId="14ECD494" w:rsidR="001D523F" w:rsidRPr="001D523F" w:rsidRDefault="001D523F" w:rsidP="00741CD3">
      <w:pPr>
        <w:pStyle w:val="Ttulo4"/>
        <w:numPr>
          <w:ilvl w:val="2"/>
          <w:numId w:val="28"/>
        </w:numPr>
      </w:pPr>
      <w:bookmarkStart w:id="185" w:name="_Toc152409104"/>
      <w:r w:rsidRPr="001D523F">
        <w:t>Seguridad Basada en el Comportamiento.</w:t>
      </w:r>
      <w:bookmarkEnd w:id="185"/>
    </w:p>
    <w:p w14:paraId="51EC85CE" w14:textId="4599F639" w:rsidR="00CB7009" w:rsidRDefault="001D523F" w:rsidP="001D523F">
      <w:pPr>
        <w:spacing w:line="360" w:lineRule="auto"/>
        <w:jc w:val="both"/>
        <w:rPr>
          <w:rFonts w:ascii="Arial" w:hAnsi="Arial" w:cs="Arial"/>
          <w:sz w:val="24"/>
          <w:szCs w:val="24"/>
          <w:lang w:val="es-NI"/>
        </w:rPr>
      </w:pPr>
      <w:r w:rsidRPr="001D523F">
        <w:rPr>
          <w:rFonts w:ascii="Arial" w:hAnsi="Arial" w:cs="Arial"/>
          <w:sz w:val="24"/>
          <w:szCs w:val="24"/>
          <w:lang w:val="es-NI"/>
        </w:rPr>
        <w:t>Pablo Navarro nos muestra que el objetivo principal de un programa de Seguridad Basada en el Comportamiento es, sobre todo, lograr el cambio de conducta de los trabajadores. En particular, minimizar los comportamientos inseguros, que es la causa principal de la mayoría de accidentes</w:t>
      </w:r>
      <w:r w:rsidR="006C34C3" w:rsidRPr="006C34C3">
        <w:rPr>
          <w:rFonts w:ascii="Arial" w:hAnsi="Arial" w:cs="Arial"/>
          <w:sz w:val="24"/>
          <w:szCs w:val="24"/>
          <w:lang w:val="es-NI"/>
        </w:rPr>
        <w:t xml:space="preserve"> </w:t>
      </w:r>
      <w:sdt>
        <w:sdtPr>
          <w:rPr>
            <w:rFonts w:ascii="Arial" w:hAnsi="Arial" w:cs="Arial"/>
            <w:sz w:val="24"/>
            <w:szCs w:val="24"/>
            <w:lang w:val="es-NI"/>
          </w:rPr>
          <w:id w:val="579731463"/>
          <w:citation/>
        </w:sdtPr>
        <w:sdtEndPr/>
        <w:sdtContent>
          <w:r w:rsidR="006C34C3" w:rsidRPr="001D523F">
            <w:rPr>
              <w:rFonts w:ascii="Arial" w:hAnsi="Arial" w:cs="Arial"/>
              <w:sz w:val="24"/>
              <w:szCs w:val="24"/>
              <w:lang w:val="es-NI"/>
            </w:rPr>
            <w:fldChar w:fldCharType="begin"/>
          </w:r>
          <w:r w:rsidR="006C34C3" w:rsidRPr="001D523F">
            <w:rPr>
              <w:rFonts w:ascii="Arial" w:hAnsi="Arial" w:cs="Arial"/>
              <w:sz w:val="24"/>
              <w:szCs w:val="24"/>
              <w:lang w:val="es-NI"/>
            </w:rPr>
            <w:instrText xml:space="preserve"> CITATION Pab \l 3082 </w:instrText>
          </w:r>
          <w:r w:rsidR="006C34C3" w:rsidRPr="001D523F">
            <w:rPr>
              <w:rFonts w:ascii="Arial" w:hAnsi="Arial" w:cs="Arial"/>
              <w:sz w:val="24"/>
              <w:szCs w:val="24"/>
              <w:lang w:val="es-NI"/>
            </w:rPr>
            <w:fldChar w:fldCharType="separate"/>
          </w:r>
          <w:r w:rsidR="004A36D4" w:rsidRPr="004A36D4">
            <w:rPr>
              <w:rFonts w:ascii="Arial" w:hAnsi="Arial" w:cs="Arial"/>
              <w:noProof/>
              <w:sz w:val="24"/>
              <w:szCs w:val="24"/>
              <w:lang w:val="es-NI"/>
            </w:rPr>
            <w:t>(Gonzalez, 2020)</w:t>
          </w:r>
          <w:r w:rsidR="006C34C3" w:rsidRPr="001D523F">
            <w:rPr>
              <w:rFonts w:ascii="Arial" w:hAnsi="Arial" w:cs="Arial"/>
              <w:sz w:val="24"/>
              <w:szCs w:val="24"/>
              <w:lang w:val="es-NI"/>
            </w:rPr>
            <w:fldChar w:fldCharType="end"/>
          </w:r>
        </w:sdtContent>
      </w:sdt>
      <w:r w:rsidRPr="001D523F">
        <w:rPr>
          <w:rFonts w:ascii="Arial" w:hAnsi="Arial" w:cs="Arial"/>
          <w:sz w:val="24"/>
          <w:szCs w:val="24"/>
          <w:lang w:val="es-NI"/>
        </w:rPr>
        <w:t xml:space="preserve">. </w:t>
      </w:r>
    </w:p>
    <w:p w14:paraId="018CFB61" w14:textId="52F9BDA0" w:rsidR="001D523F" w:rsidRPr="001D523F" w:rsidRDefault="001D523F" w:rsidP="001D523F">
      <w:pPr>
        <w:spacing w:line="360" w:lineRule="auto"/>
        <w:jc w:val="both"/>
        <w:rPr>
          <w:rFonts w:ascii="Arial" w:hAnsi="Arial" w:cs="Arial"/>
          <w:sz w:val="24"/>
          <w:szCs w:val="24"/>
          <w:lang w:val="es-NI"/>
        </w:rPr>
      </w:pPr>
      <w:r w:rsidRPr="001D523F">
        <w:rPr>
          <w:rFonts w:ascii="Arial" w:hAnsi="Arial" w:cs="Arial"/>
          <w:sz w:val="24"/>
          <w:szCs w:val="24"/>
          <w:lang w:val="es-NI"/>
        </w:rPr>
        <w:t>Las SBC son un modelo proactivo que va de la mano de la mejora continua de los programas de seguridad y salud ocupacional, cuyo propósito es minimizar los comportamientos inseguros y así reducir el número de accidentes.</w:t>
      </w:r>
    </w:p>
    <w:p w14:paraId="18947801" w14:textId="77777777" w:rsidR="001D523F" w:rsidRPr="001D523F" w:rsidRDefault="001D523F" w:rsidP="001D523F">
      <w:pPr>
        <w:spacing w:line="360" w:lineRule="auto"/>
        <w:jc w:val="both"/>
        <w:rPr>
          <w:rFonts w:ascii="Arial" w:hAnsi="Arial" w:cs="Arial"/>
          <w:sz w:val="24"/>
          <w:szCs w:val="24"/>
          <w:lang w:val="es-NI"/>
        </w:rPr>
      </w:pPr>
      <w:r w:rsidRPr="001D523F">
        <w:rPr>
          <w:rFonts w:ascii="Arial" w:hAnsi="Arial" w:cs="Arial"/>
          <w:sz w:val="24"/>
          <w:szCs w:val="24"/>
          <w:lang w:val="es-NI"/>
        </w:rPr>
        <w:t>Los SBC independientemente de la organización a la que pertenezcan siempre siguen un objetivo para la ejecución proactiva del programa el cual consiste en determinar el porcentaje (partiendo de una lista de comportamientos relativos a la seguridad previamente redactada) de comportamientos que dentro de todos los analizados por el encargado de SBC, fueron considerados inseguros. Con este porcentaje y con la utilización de determinadas técnicas que lo que buscan es influenciar a las personas y sus comportamientos se realiza un proceso que logra disminuir y mantener bajo control a los accidentes industriales.</w:t>
      </w:r>
    </w:p>
    <w:p w14:paraId="12CC87F2" w14:textId="73751C09" w:rsidR="001D523F" w:rsidRPr="001D523F" w:rsidRDefault="001D523F" w:rsidP="001D523F">
      <w:pPr>
        <w:spacing w:line="360" w:lineRule="auto"/>
        <w:jc w:val="both"/>
        <w:rPr>
          <w:rFonts w:ascii="Arial" w:hAnsi="Arial" w:cs="Arial"/>
          <w:sz w:val="24"/>
          <w:szCs w:val="24"/>
          <w:lang w:val="es-NI"/>
        </w:rPr>
      </w:pPr>
      <w:r w:rsidRPr="001D523F">
        <w:rPr>
          <w:rFonts w:ascii="Arial" w:hAnsi="Arial" w:cs="Arial"/>
          <w:sz w:val="24"/>
          <w:szCs w:val="24"/>
          <w:lang w:val="es-NI"/>
        </w:rPr>
        <w:t xml:space="preserve">Los estudios realizados en relación a los comportamientos de las personas y como estas realizan el desarrollo de sus actividades en el ambiente laboral, usualmente son basados en la observación y en el registro de datos que a su vez se basan en los comportamientos de los colaboradores, estos estudios le permiten al investigador la predicción y administración del comportamiento humano. Algunas </w:t>
      </w:r>
      <w:r w:rsidRPr="00B20CB5">
        <w:rPr>
          <w:rFonts w:ascii="Arial" w:hAnsi="Arial" w:cs="Arial"/>
          <w:sz w:val="24"/>
          <w:szCs w:val="24"/>
          <w:lang w:val="es-NI"/>
        </w:rPr>
        <w:t>investigaciones</w:t>
      </w:r>
      <w:r w:rsidRPr="001D523F">
        <w:rPr>
          <w:rFonts w:ascii="Arial" w:hAnsi="Arial" w:cs="Arial"/>
          <w:sz w:val="24"/>
          <w:szCs w:val="24"/>
          <w:lang w:val="es-NI"/>
        </w:rPr>
        <w:t xml:space="preserve"> sobre el comportamiento humano en el ambiente laboral relatan que las personas aprenden el comportamiento seguro, pero también indican que ellos pueden identificar y enseñarlo, de allí resulta necesario identificar los procesos naturales de aprendizaje humano, con el fin de emplear estos conocimientos para revertir los aprendizajes inseguros en el ambiente laboral</w:t>
      </w:r>
      <w:r w:rsidR="006C34C3" w:rsidRPr="006C34C3">
        <w:rPr>
          <w:rFonts w:ascii="Arial" w:hAnsi="Arial" w:cs="Arial"/>
          <w:sz w:val="24"/>
          <w:szCs w:val="24"/>
          <w:lang w:val="es-NI"/>
        </w:rPr>
        <w:t xml:space="preserve"> </w:t>
      </w:r>
      <w:sdt>
        <w:sdtPr>
          <w:rPr>
            <w:rFonts w:ascii="Arial" w:hAnsi="Arial" w:cs="Arial"/>
            <w:sz w:val="24"/>
            <w:szCs w:val="24"/>
            <w:lang w:val="es-NI"/>
          </w:rPr>
          <w:id w:val="-1057004950"/>
          <w:citation/>
        </w:sdtPr>
        <w:sdtEndPr/>
        <w:sdtContent>
          <w:r w:rsidR="006C34C3" w:rsidRPr="001D523F">
            <w:rPr>
              <w:rFonts w:ascii="Arial" w:hAnsi="Arial" w:cs="Arial"/>
              <w:sz w:val="24"/>
              <w:szCs w:val="24"/>
              <w:lang w:val="es-NI"/>
            </w:rPr>
            <w:fldChar w:fldCharType="begin"/>
          </w:r>
          <w:r w:rsidR="006C34C3" w:rsidRPr="001D523F">
            <w:rPr>
              <w:rFonts w:ascii="Arial" w:hAnsi="Arial" w:cs="Arial"/>
              <w:sz w:val="24"/>
              <w:szCs w:val="24"/>
              <w:lang w:val="es-NI"/>
            </w:rPr>
            <w:instrText xml:space="preserve"> CITATION Pab \l 3082 </w:instrText>
          </w:r>
          <w:r w:rsidR="006C34C3" w:rsidRPr="001D523F">
            <w:rPr>
              <w:rFonts w:ascii="Arial" w:hAnsi="Arial" w:cs="Arial"/>
              <w:sz w:val="24"/>
              <w:szCs w:val="24"/>
              <w:lang w:val="es-NI"/>
            </w:rPr>
            <w:fldChar w:fldCharType="separate"/>
          </w:r>
          <w:r w:rsidR="004A36D4" w:rsidRPr="004A36D4">
            <w:rPr>
              <w:rFonts w:ascii="Arial" w:hAnsi="Arial" w:cs="Arial"/>
              <w:noProof/>
              <w:sz w:val="24"/>
              <w:szCs w:val="24"/>
              <w:lang w:val="es-NI"/>
            </w:rPr>
            <w:t>(Gonzalez, 2020)</w:t>
          </w:r>
          <w:r w:rsidR="006C34C3" w:rsidRPr="001D523F">
            <w:rPr>
              <w:rFonts w:ascii="Arial" w:hAnsi="Arial" w:cs="Arial"/>
              <w:sz w:val="24"/>
              <w:szCs w:val="24"/>
              <w:lang w:val="es-NI"/>
            </w:rPr>
            <w:fldChar w:fldCharType="end"/>
          </w:r>
        </w:sdtContent>
      </w:sdt>
      <w:r w:rsidRPr="001D523F">
        <w:rPr>
          <w:rFonts w:ascii="Arial" w:hAnsi="Arial" w:cs="Arial"/>
          <w:sz w:val="24"/>
          <w:szCs w:val="24"/>
          <w:lang w:val="es-NI"/>
        </w:rPr>
        <w:t>.</w:t>
      </w:r>
    </w:p>
    <w:p w14:paraId="4B881C21" w14:textId="2E0F2779" w:rsidR="001D523F" w:rsidRPr="001D523F" w:rsidRDefault="001D523F" w:rsidP="00741CD3">
      <w:pPr>
        <w:pStyle w:val="Ttulo4"/>
        <w:numPr>
          <w:ilvl w:val="2"/>
          <w:numId w:val="28"/>
        </w:numPr>
      </w:pPr>
      <w:bookmarkStart w:id="186" w:name="_Toc152409105"/>
      <w:r w:rsidRPr="001D523F">
        <w:lastRenderedPageBreak/>
        <w:t>Funcionamientos de la SBC.</w:t>
      </w:r>
      <w:bookmarkEnd w:id="186"/>
    </w:p>
    <w:p w14:paraId="3FABEB94" w14:textId="37EB86C1" w:rsidR="001D523F" w:rsidRPr="001D523F" w:rsidRDefault="001D523F" w:rsidP="001D523F">
      <w:pPr>
        <w:spacing w:line="360" w:lineRule="auto"/>
        <w:jc w:val="both"/>
        <w:rPr>
          <w:rFonts w:ascii="Arial" w:hAnsi="Arial" w:cs="Arial"/>
          <w:sz w:val="24"/>
          <w:szCs w:val="24"/>
          <w:lang w:val="es-NI"/>
        </w:rPr>
      </w:pPr>
      <w:r w:rsidRPr="001D523F">
        <w:rPr>
          <w:rFonts w:ascii="Arial" w:hAnsi="Arial" w:cs="Arial"/>
          <w:sz w:val="24"/>
          <w:szCs w:val="24"/>
          <w:lang w:val="es-NI"/>
        </w:rPr>
        <w:t>Pablo Navarro nos describe el funcionamiento de las SBC como un programa cuya principal virtud es que se enfoca en los comportamientos seguros, incentivando su repetición en los trabajadores a través del refuerzo positivo y con el apoyo de un grupo de Observadores a todos los niveles jerárquicos de la organización. El programa incluye intervenciones de “Retroalimentación” y “Reforzamiento positivo” basados en técnicas que buscan tener un acercamiento efectivo con los trabajadores, lo que implica huir de cualquier tipo de confrontación y dinámica de castigo o punitiva</w:t>
      </w:r>
      <w:sdt>
        <w:sdtPr>
          <w:rPr>
            <w:rFonts w:ascii="Arial" w:hAnsi="Arial" w:cs="Arial"/>
            <w:sz w:val="24"/>
            <w:szCs w:val="24"/>
            <w:lang w:val="es-NI"/>
          </w:rPr>
          <w:id w:val="-1435513728"/>
          <w:citation/>
        </w:sdtPr>
        <w:sdtEndPr/>
        <w:sdtContent>
          <w:r w:rsidRPr="001D523F">
            <w:rPr>
              <w:rFonts w:ascii="Arial" w:hAnsi="Arial" w:cs="Arial"/>
              <w:sz w:val="24"/>
              <w:szCs w:val="24"/>
              <w:lang w:val="es-NI"/>
            </w:rPr>
            <w:fldChar w:fldCharType="begin"/>
          </w:r>
          <w:r w:rsidRPr="001D523F">
            <w:rPr>
              <w:rFonts w:ascii="Arial" w:hAnsi="Arial" w:cs="Arial"/>
              <w:sz w:val="24"/>
              <w:szCs w:val="24"/>
              <w:lang w:val="es-NI"/>
            </w:rPr>
            <w:instrText xml:space="preserve"> CITATION Pab \l 3082 </w:instrText>
          </w:r>
          <w:r w:rsidRPr="001D523F">
            <w:rPr>
              <w:rFonts w:ascii="Arial" w:hAnsi="Arial" w:cs="Arial"/>
              <w:sz w:val="24"/>
              <w:szCs w:val="24"/>
              <w:lang w:val="es-NI"/>
            </w:rPr>
            <w:fldChar w:fldCharType="separate"/>
          </w:r>
          <w:r w:rsidR="004A36D4">
            <w:rPr>
              <w:rFonts w:ascii="Arial" w:hAnsi="Arial" w:cs="Arial"/>
              <w:noProof/>
              <w:sz w:val="24"/>
              <w:szCs w:val="24"/>
              <w:lang w:val="es-NI"/>
            </w:rPr>
            <w:t xml:space="preserve"> </w:t>
          </w:r>
          <w:r w:rsidR="004A36D4" w:rsidRPr="004A36D4">
            <w:rPr>
              <w:rFonts w:ascii="Arial" w:hAnsi="Arial" w:cs="Arial"/>
              <w:noProof/>
              <w:sz w:val="24"/>
              <w:szCs w:val="24"/>
              <w:lang w:val="es-NI"/>
            </w:rPr>
            <w:t>(Gonzalez, 2020)</w:t>
          </w:r>
          <w:r w:rsidRPr="001D523F">
            <w:rPr>
              <w:rFonts w:ascii="Arial" w:hAnsi="Arial" w:cs="Arial"/>
              <w:sz w:val="24"/>
              <w:szCs w:val="24"/>
              <w:lang w:val="es-NI"/>
            </w:rPr>
            <w:fldChar w:fldCharType="end"/>
          </w:r>
        </w:sdtContent>
      </w:sdt>
      <w:r w:rsidRPr="001D523F">
        <w:rPr>
          <w:rFonts w:ascii="Arial" w:hAnsi="Arial" w:cs="Arial"/>
          <w:sz w:val="24"/>
          <w:szCs w:val="24"/>
          <w:lang w:val="es-NI"/>
        </w:rPr>
        <w:t>.</w:t>
      </w:r>
    </w:p>
    <w:p w14:paraId="0EC5EF26" w14:textId="779B161E" w:rsidR="00CB7009" w:rsidRDefault="001D523F" w:rsidP="001D523F">
      <w:pPr>
        <w:pStyle w:val="NormalWeb"/>
        <w:shd w:val="clear" w:color="auto" w:fill="FFFFFF"/>
        <w:spacing w:line="360" w:lineRule="auto"/>
        <w:jc w:val="both"/>
        <w:rPr>
          <w:rFonts w:ascii="Arial" w:eastAsiaTheme="minorHAnsi" w:hAnsi="Arial" w:cs="Arial"/>
          <w:lang w:eastAsia="en-US"/>
        </w:rPr>
      </w:pPr>
      <w:r w:rsidRPr="001D523F">
        <w:rPr>
          <w:rFonts w:ascii="Arial" w:eastAsiaTheme="minorHAnsi" w:hAnsi="Arial" w:cs="Arial"/>
          <w:lang w:eastAsia="en-US"/>
        </w:rPr>
        <w:t>En efecto, los programas SBC no buscan castigar o tomar acciones que afecten negativamente a los trabajadores, sino llegar a acuerdos y a su convencimiento, lo que se logra con la actitud adecuada durante las observaciones.</w:t>
      </w:r>
      <w:r w:rsidR="00CB7009">
        <w:rPr>
          <w:rFonts w:ascii="Arial" w:eastAsiaTheme="minorHAnsi" w:hAnsi="Arial" w:cs="Arial"/>
          <w:lang w:eastAsia="en-US"/>
        </w:rPr>
        <w:t xml:space="preserve"> </w:t>
      </w:r>
      <w:r w:rsidRPr="001D523F">
        <w:rPr>
          <w:rFonts w:ascii="Arial" w:eastAsiaTheme="minorHAnsi" w:hAnsi="Arial" w:cs="Arial"/>
          <w:lang w:eastAsia="en-US"/>
        </w:rPr>
        <w:t>Las maneras de intervención buscan mantener gradualmente comportamientos seguros en los trabajadores, así como ir creando una cultura de seguridad mediante un sentido de compromiso individual y de responsabilidad de la seguridad por parte de cada persona</w:t>
      </w:r>
      <w:r w:rsidR="00CB7009" w:rsidRPr="00CB7009">
        <w:rPr>
          <w:rFonts w:ascii="Arial" w:eastAsiaTheme="minorHAnsi" w:hAnsi="Arial" w:cs="Arial"/>
          <w:lang w:eastAsia="en-US"/>
        </w:rPr>
        <w:t xml:space="preserve"> </w:t>
      </w:r>
      <w:sdt>
        <w:sdtPr>
          <w:rPr>
            <w:rFonts w:ascii="Arial" w:eastAsiaTheme="minorHAnsi" w:hAnsi="Arial" w:cs="Arial"/>
            <w:lang w:eastAsia="en-US"/>
          </w:rPr>
          <w:id w:val="-1904292447"/>
          <w:citation/>
        </w:sdtPr>
        <w:sdtEndPr/>
        <w:sdtContent>
          <w:r w:rsidR="00CB7009">
            <w:rPr>
              <w:rFonts w:ascii="Arial" w:eastAsiaTheme="minorHAnsi" w:hAnsi="Arial" w:cs="Arial"/>
              <w:lang w:eastAsia="en-US"/>
            </w:rPr>
            <w:fldChar w:fldCharType="begin"/>
          </w:r>
          <w:r w:rsidR="00CB7009" w:rsidRPr="00CB7009">
            <w:rPr>
              <w:rFonts w:ascii="Arial" w:eastAsiaTheme="minorHAnsi" w:hAnsi="Arial" w:cs="Arial"/>
              <w:lang w:val="es-CR" w:eastAsia="en-US"/>
            </w:rPr>
            <w:instrText xml:space="preserve"> CITATION Chr22 \l 1033 </w:instrText>
          </w:r>
          <w:r w:rsidR="00CB7009">
            <w:rPr>
              <w:rFonts w:ascii="Arial" w:eastAsiaTheme="minorHAnsi" w:hAnsi="Arial" w:cs="Arial"/>
              <w:lang w:eastAsia="en-US"/>
            </w:rPr>
            <w:fldChar w:fldCharType="separate"/>
          </w:r>
          <w:r w:rsidR="004A36D4" w:rsidRPr="004A36D4">
            <w:rPr>
              <w:rFonts w:ascii="Arial" w:eastAsiaTheme="minorHAnsi" w:hAnsi="Arial" w:cs="Arial"/>
              <w:noProof/>
              <w:lang w:val="es-CR" w:eastAsia="en-US"/>
            </w:rPr>
            <w:t>(Stubenberg, 2022)</w:t>
          </w:r>
          <w:r w:rsidR="00CB7009">
            <w:rPr>
              <w:rFonts w:ascii="Arial" w:eastAsiaTheme="minorHAnsi" w:hAnsi="Arial" w:cs="Arial"/>
              <w:lang w:eastAsia="en-US"/>
            </w:rPr>
            <w:fldChar w:fldCharType="end"/>
          </w:r>
        </w:sdtContent>
      </w:sdt>
    </w:p>
    <w:p w14:paraId="342CDE54" w14:textId="59836EFB" w:rsidR="00FC743A" w:rsidRPr="001D523F" w:rsidRDefault="001D523F" w:rsidP="001D523F">
      <w:pPr>
        <w:pStyle w:val="NormalWeb"/>
        <w:shd w:val="clear" w:color="auto" w:fill="FFFFFF"/>
        <w:spacing w:line="360" w:lineRule="auto"/>
        <w:jc w:val="both"/>
        <w:rPr>
          <w:rFonts w:ascii="Arial" w:eastAsiaTheme="minorHAnsi" w:hAnsi="Arial" w:cs="Arial"/>
          <w:lang w:eastAsia="en-US"/>
        </w:rPr>
      </w:pPr>
      <w:r w:rsidRPr="001D523F">
        <w:rPr>
          <w:rFonts w:ascii="Arial" w:eastAsiaTheme="minorHAnsi" w:hAnsi="Arial" w:cs="Arial"/>
          <w:lang w:eastAsia="en-US"/>
        </w:rPr>
        <w:t xml:space="preserve">Durante el inicio, el arranque y el mantenimiento del Programa SBC, la comunicación </w:t>
      </w:r>
      <w:r w:rsidR="00EB1B0B">
        <w:rPr>
          <w:rFonts w:ascii="Arial" w:eastAsiaTheme="minorHAnsi" w:hAnsi="Arial" w:cs="Arial"/>
          <w:lang w:eastAsia="en-US"/>
        </w:rPr>
        <w:t xml:space="preserve">es </w:t>
      </w:r>
      <w:r w:rsidR="00CB7009">
        <w:rPr>
          <w:rFonts w:ascii="Arial" w:eastAsiaTheme="minorHAnsi" w:hAnsi="Arial" w:cs="Arial"/>
          <w:lang w:eastAsia="en-US"/>
        </w:rPr>
        <w:t>la principal herramienta que tiene el programa de SBC</w:t>
      </w:r>
      <w:r w:rsidRPr="001D523F">
        <w:rPr>
          <w:rFonts w:ascii="Arial" w:eastAsiaTheme="minorHAnsi" w:hAnsi="Arial" w:cs="Arial"/>
          <w:lang w:eastAsia="en-US"/>
        </w:rPr>
        <w:t>. En este sentido, el programa debe incluir campañas de difusión que logren mantener el interés del personal y el nivel de avance requerido</w:t>
      </w:r>
      <w:r w:rsidR="00CB7009">
        <w:rPr>
          <w:rFonts w:ascii="Arial" w:eastAsiaTheme="minorHAnsi" w:hAnsi="Arial" w:cs="Arial"/>
          <w:lang w:eastAsia="en-US"/>
        </w:rPr>
        <w:t xml:space="preserve"> debe medirse contantemente con indicadores </w:t>
      </w:r>
      <w:r w:rsidR="00FC743A">
        <w:rPr>
          <w:rFonts w:ascii="Arial" w:eastAsiaTheme="minorHAnsi" w:hAnsi="Arial" w:cs="Arial"/>
          <w:lang w:eastAsia="en-US"/>
        </w:rPr>
        <w:t>adaptados</w:t>
      </w:r>
      <w:r w:rsidR="00CB7009">
        <w:rPr>
          <w:rFonts w:ascii="Arial" w:eastAsiaTheme="minorHAnsi" w:hAnsi="Arial" w:cs="Arial"/>
          <w:lang w:eastAsia="en-US"/>
        </w:rPr>
        <w:t xml:space="preserve"> a </w:t>
      </w:r>
      <w:r w:rsidR="00FC743A">
        <w:rPr>
          <w:rFonts w:ascii="Arial" w:eastAsiaTheme="minorHAnsi" w:hAnsi="Arial" w:cs="Arial"/>
          <w:lang w:eastAsia="en-US"/>
        </w:rPr>
        <w:t>las necesidades de la institución.</w:t>
      </w:r>
    </w:p>
    <w:p w14:paraId="139039D9" w14:textId="404A3ECD" w:rsidR="001D523F" w:rsidRPr="001D523F" w:rsidRDefault="001D523F" w:rsidP="00741CD3">
      <w:pPr>
        <w:pStyle w:val="Ttulo4"/>
        <w:numPr>
          <w:ilvl w:val="2"/>
          <w:numId w:val="28"/>
        </w:numPr>
      </w:pPr>
      <w:bookmarkStart w:id="187" w:name="_Toc152409106"/>
      <w:r w:rsidRPr="001D523F">
        <w:t>Implementación de las SBC</w:t>
      </w:r>
      <w:bookmarkEnd w:id="187"/>
    </w:p>
    <w:p w14:paraId="1F07ED63" w14:textId="7BC36340" w:rsidR="001D523F" w:rsidRPr="001D523F" w:rsidRDefault="001D523F" w:rsidP="001D523F">
      <w:pPr>
        <w:pStyle w:val="NormalWeb"/>
        <w:shd w:val="clear" w:color="auto" w:fill="FFFFFF"/>
        <w:spacing w:line="360" w:lineRule="auto"/>
        <w:jc w:val="both"/>
        <w:rPr>
          <w:rFonts w:ascii="Arial" w:eastAsiaTheme="minorHAnsi" w:hAnsi="Arial" w:cs="Arial"/>
          <w:lang w:eastAsia="en-US"/>
        </w:rPr>
      </w:pPr>
      <w:r w:rsidRPr="001D523F">
        <w:rPr>
          <w:rFonts w:ascii="Arial" w:eastAsiaTheme="minorHAnsi" w:hAnsi="Arial" w:cs="Arial"/>
          <w:lang w:eastAsia="en-US"/>
        </w:rPr>
        <w:t xml:space="preserve">Como se ha mencionado anteriormente una de las razones del éxito del programa es la involucración de todos los trabajadores de la empresa, ya que son los actores principales para promover la adopción de nuevas formas de trabajo, participando en la operación diaria y en la eliminación de sus comportamientos de riesgo. Esto lo reafirma Pablo Navarro en su artículo titulado “SEGURIDADA BASADA EN EL COMPORTAMIENTO: QUE ES Y COMO IMPLEMENTARLA”, en el cual nos dice para </w:t>
      </w:r>
      <w:r w:rsidRPr="001D523F">
        <w:rPr>
          <w:rFonts w:ascii="Arial" w:eastAsiaTheme="minorHAnsi" w:hAnsi="Arial" w:cs="Arial"/>
          <w:lang w:eastAsia="en-US"/>
        </w:rPr>
        <w:lastRenderedPageBreak/>
        <w:t>la implementación inmediata de un programa de SBC lo más importante es que el apoyo incondicional de la dirección es el más importante</w:t>
      </w:r>
      <w:sdt>
        <w:sdtPr>
          <w:rPr>
            <w:rFonts w:ascii="Arial" w:eastAsiaTheme="minorHAnsi" w:hAnsi="Arial" w:cs="Arial"/>
            <w:lang w:eastAsia="en-US"/>
          </w:rPr>
          <w:id w:val="520053727"/>
          <w:citation/>
        </w:sdtPr>
        <w:sdtEndPr/>
        <w:sdtContent>
          <w:r w:rsidRPr="001D523F">
            <w:rPr>
              <w:rFonts w:ascii="Arial" w:eastAsiaTheme="minorHAnsi" w:hAnsi="Arial" w:cs="Arial"/>
              <w:lang w:eastAsia="en-US"/>
            </w:rPr>
            <w:fldChar w:fldCharType="begin"/>
          </w:r>
          <w:r w:rsidRPr="001D523F">
            <w:rPr>
              <w:rFonts w:ascii="Arial" w:eastAsiaTheme="minorHAnsi" w:hAnsi="Arial" w:cs="Arial"/>
              <w:lang w:eastAsia="en-US"/>
            </w:rPr>
            <w:instrText xml:space="preserve"> CITATION Pab \l 3082 </w:instrText>
          </w:r>
          <w:r w:rsidRPr="001D523F">
            <w:rPr>
              <w:rFonts w:ascii="Arial" w:eastAsiaTheme="minorHAnsi" w:hAnsi="Arial" w:cs="Arial"/>
              <w:lang w:eastAsia="en-US"/>
            </w:rPr>
            <w:fldChar w:fldCharType="separate"/>
          </w:r>
          <w:r w:rsidR="004A36D4">
            <w:rPr>
              <w:rFonts w:ascii="Arial" w:eastAsiaTheme="minorHAnsi" w:hAnsi="Arial" w:cs="Arial"/>
              <w:noProof/>
              <w:lang w:eastAsia="en-US"/>
            </w:rPr>
            <w:t xml:space="preserve"> </w:t>
          </w:r>
          <w:r w:rsidR="004A36D4" w:rsidRPr="004A36D4">
            <w:rPr>
              <w:rFonts w:ascii="Arial" w:eastAsiaTheme="minorHAnsi" w:hAnsi="Arial" w:cs="Arial"/>
              <w:noProof/>
              <w:lang w:eastAsia="en-US"/>
            </w:rPr>
            <w:t>(Gonzalez, 2020)</w:t>
          </w:r>
          <w:r w:rsidRPr="001D523F">
            <w:rPr>
              <w:rFonts w:ascii="Arial" w:eastAsiaTheme="minorHAnsi" w:hAnsi="Arial" w:cs="Arial"/>
              <w:lang w:eastAsia="en-US"/>
            </w:rPr>
            <w:fldChar w:fldCharType="end"/>
          </w:r>
        </w:sdtContent>
      </w:sdt>
      <w:r w:rsidRPr="001D523F">
        <w:rPr>
          <w:rFonts w:ascii="Arial" w:eastAsiaTheme="minorHAnsi" w:hAnsi="Arial" w:cs="Arial"/>
          <w:lang w:eastAsia="en-US"/>
        </w:rPr>
        <w:t>.</w:t>
      </w:r>
    </w:p>
    <w:p w14:paraId="0E2AA13F" w14:textId="77777777" w:rsidR="001D523F" w:rsidRPr="001D523F" w:rsidRDefault="001D523F" w:rsidP="001D523F">
      <w:pPr>
        <w:pStyle w:val="NormalWeb"/>
        <w:shd w:val="clear" w:color="auto" w:fill="FFFFFF"/>
        <w:spacing w:line="360" w:lineRule="auto"/>
        <w:jc w:val="both"/>
        <w:rPr>
          <w:rFonts w:ascii="Arial" w:eastAsiaTheme="minorHAnsi" w:hAnsi="Arial" w:cs="Arial"/>
          <w:lang w:eastAsia="en-US"/>
        </w:rPr>
      </w:pPr>
      <w:r w:rsidRPr="001D523F">
        <w:rPr>
          <w:rFonts w:ascii="Arial" w:eastAsiaTheme="minorHAnsi" w:hAnsi="Arial" w:cs="Arial"/>
          <w:lang w:eastAsia="en-US"/>
        </w:rPr>
        <w:t>Un apoyo incondicional y una dirección altamente involucrada en la implementación de un programa de SBC facilita las tareas en el área en la cual este sea responsable, además de promover los principios del programa de SBC entre el personal formando así los principios para el establecimiento de una cultura de seguridad altamente efectiva.</w:t>
      </w:r>
    </w:p>
    <w:p w14:paraId="14789CCB" w14:textId="131297FB" w:rsidR="001D523F" w:rsidRPr="001D523F" w:rsidRDefault="001D523F" w:rsidP="001D523F">
      <w:pPr>
        <w:shd w:val="clear" w:color="auto" w:fill="FFFFFF"/>
        <w:spacing w:before="100" w:beforeAutospacing="1" w:after="100" w:afterAutospacing="1" w:line="360" w:lineRule="auto"/>
        <w:jc w:val="both"/>
        <w:rPr>
          <w:rFonts w:ascii="Arial" w:hAnsi="Arial" w:cs="Arial"/>
          <w:sz w:val="24"/>
          <w:szCs w:val="24"/>
          <w:lang w:val="es-NI"/>
        </w:rPr>
      </w:pPr>
      <w:r w:rsidRPr="001D523F">
        <w:rPr>
          <w:rFonts w:ascii="Arial" w:hAnsi="Arial" w:cs="Arial"/>
          <w:sz w:val="24"/>
          <w:szCs w:val="24"/>
          <w:lang w:val="es-NI"/>
        </w:rPr>
        <w:t>La implementación de un Programa de Seguridad Basada en el Comportamiento incluye las siguientes actividades para que se establezca una cultura de seguridad:</w:t>
      </w:r>
    </w:p>
    <w:p w14:paraId="7223E658" w14:textId="77777777" w:rsidR="001D523F" w:rsidRPr="001D523F" w:rsidRDefault="001D523F" w:rsidP="00741CD3">
      <w:pPr>
        <w:pStyle w:val="Prrafodelista"/>
        <w:numPr>
          <w:ilvl w:val="0"/>
          <w:numId w:val="5"/>
        </w:numPr>
        <w:shd w:val="clear" w:color="auto" w:fill="FFFFFF"/>
        <w:spacing w:before="100" w:beforeAutospacing="1" w:after="100" w:afterAutospacing="1"/>
        <w:rPr>
          <w:rFonts w:ascii="Arial" w:hAnsi="Arial" w:cs="Arial"/>
          <w:szCs w:val="24"/>
        </w:rPr>
      </w:pPr>
      <w:r w:rsidRPr="001D523F">
        <w:rPr>
          <w:rFonts w:ascii="Arial" w:hAnsi="Arial" w:cs="Arial"/>
          <w:b/>
          <w:bCs/>
          <w:szCs w:val="24"/>
        </w:rPr>
        <w:t>Metas:</w:t>
      </w:r>
      <w:r w:rsidRPr="001D523F">
        <w:rPr>
          <w:rFonts w:ascii="Arial" w:hAnsi="Arial" w:cs="Arial"/>
          <w:szCs w:val="24"/>
        </w:rPr>
        <w:t xml:space="preserve"> Definir las metas es una actividad esencial para garantizar que se quiere lograr con la implantación del programa a nivel de toda la institución.</w:t>
      </w:r>
    </w:p>
    <w:p w14:paraId="6648AC90" w14:textId="77777777" w:rsidR="001D523F" w:rsidRPr="001D523F" w:rsidRDefault="001D523F" w:rsidP="00741CD3">
      <w:pPr>
        <w:pStyle w:val="Prrafodelista"/>
        <w:numPr>
          <w:ilvl w:val="0"/>
          <w:numId w:val="2"/>
        </w:numPr>
        <w:shd w:val="clear" w:color="auto" w:fill="FFFFFF"/>
        <w:spacing w:before="100" w:beforeAutospacing="1" w:after="100" w:afterAutospacing="1"/>
        <w:rPr>
          <w:rFonts w:ascii="Arial" w:hAnsi="Arial" w:cs="Arial"/>
          <w:szCs w:val="24"/>
        </w:rPr>
      </w:pPr>
      <w:r w:rsidRPr="001D523F">
        <w:rPr>
          <w:rFonts w:ascii="Arial" w:hAnsi="Arial" w:cs="Arial"/>
          <w:szCs w:val="24"/>
        </w:rPr>
        <w:t>Taller inicial de Liderazgo y Compromiso de Seguridad para la Alta Dirección.</w:t>
      </w:r>
    </w:p>
    <w:p w14:paraId="0D10EE0D" w14:textId="77777777" w:rsidR="001D523F" w:rsidRPr="001D523F" w:rsidRDefault="001D523F" w:rsidP="001D523F">
      <w:pPr>
        <w:pStyle w:val="Prrafodelista"/>
        <w:shd w:val="clear" w:color="auto" w:fill="FFFFFF"/>
        <w:spacing w:before="100" w:beforeAutospacing="1" w:after="100" w:afterAutospacing="1"/>
        <w:ind w:left="1080"/>
        <w:rPr>
          <w:rFonts w:ascii="Arial" w:hAnsi="Arial" w:cs="Arial"/>
          <w:szCs w:val="24"/>
        </w:rPr>
      </w:pPr>
    </w:p>
    <w:p w14:paraId="5D89251D" w14:textId="77777777" w:rsidR="001D523F" w:rsidRPr="001D523F" w:rsidRDefault="001D523F" w:rsidP="00741CD3">
      <w:pPr>
        <w:pStyle w:val="Prrafodelista"/>
        <w:numPr>
          <w:ilvl w:val="0"/>
          <w:numId w:val="6"/>
        </w:numPr>
        <w:shd w:val="clear" w:color="auto" w:fill="FFFFFF"/>
        <w:spacing w:before="100" w:beforeAutospacing="1" w:after="100" w:afterAutospacing="1"/>
        <w:rPr>
          <w:rFonts w:ascii="Arial" w:hAnsi="Arial" w:cs="Arial"/>
          <w:szCs w:val="24"/>
        </w:rPr>
      </w:pPr>
      <w:proofErr w:type="spellStart"/>
      <w:r w:rsidRPr="001D523F">
        <w:rPr>
          <w:rFonts w:ascii="Arial" w:hAnsi="Arial" w:cs="Arial"/>
          <w:b/>
          <w:bCs/>
          <w:szCs w:val="24"/>
        </w:rPr>
        <w:t>FeedBack</w:t>
      </w:r>
      <w:proofErr w:type="spellEnd"/>
      <w:r w:rsidRPr="001D523F">
        <w:rPr>
          <w:rFonts w:ascii="Arial" w:hAnsi="Arial" w:cs="Arial"/>
          <w:b/>
          <w:bCs/>
          <w:szCs w:val="24"/>
        </w:rPr>
        <w:t>:</w:t>
      </w:r>
      <w:r w:rsidRPr="001D523F">
        <w:rPr>
          <w:rFonts w:ascii="Arial" w:hAnsi="Arial" w:cs="Arial"/>
          <w:szCs w:val="24"/>
        </w:rPr>
        <w:t xml:space="preserve"> Retroalimentación constante durante todo el periodo de implantación del programa de SBC</w:t>
      </w:r>
    </w:p>
    <w:p w14:paraId="5D4680B1" w14:textId="0328269B" w:rsidR="002472C9" w:rsidRDefault="001D523F" w:rsidP="00741CD3">
      <w:pPr>
        <w:pStyle w:val="Prrafodelista"/>
        <w:numPr>
          <w:ilvl w:val="0"/>
          <w:numId w:val="2"/>
        </w:numPr>
        <w:shd w:val="clear" w:color="auto" w:fill="FFFFFF"/>
        <w:spacing w:before="100" w:beforeAutospacing="1" w:after="100" w:afterAutospacing="1"/>
        <w:rPr>
          <w:rFonts w:ascii="Arial" w:hAnsi="Arial" w:cs="Arial"/>
          <w:szCs w:val="24"/>
        </w:rPr>
      </w:pPr>
      <w:r w:rsidRPr="001D523F">
        <w:rPr>
          <w:rFonts w:ascii="Arial" w:hAnsi="Arial" w:cs="Arial"/>
          <w:szCs w:val="24"/>
        </w:rPr>
        <w:t xml:space="preserve">Talleres de Cultura de Seguridad y Campaña de Difusión: en esta fase se sugiere realizar Talleres de Cultura de Seguridad coincidentes con </w:t>
      </w:r>
      <w:r w:rsidR="00BC0068">
        <w:rPr>
          <w:rFonts w:ascii="Arial" w:hAnsi="Arial" w:cs="Arial"/>
          <w:szCs w:val="24"/>
        </w:rPr>
        <w:t>a</w:t>
      </w:r>
      <w:r w:rsidRPr="001D523F">
        <w:rPr>
          <w:rFonts w:ascii="Arial" w:hAnsi="Arial" w:cs="Arial"/>
          <w:szCs w:val="24"/>
        </w:rPr>
        <w:t>cciones de sensibilización en las que se incluya a todo el personal, de manera que, a la vez que concienciamos, tomam</w:t>
      </w:r>
      <w:r w:rsidR="002472C9">
        <w:rPr>
          <w:rFonts w:ascii="Arial" w:hAnsi="Arial" w:cs="Arial"/>
          <w:szCs w:val="24"/>
        </w:rPr>
        <w:t>os información para realizar el</w:t>
      </w:r>
      <w:r w:rsidR="00DC0EC8">
        <w:rPr>
          <w:rFonts w:ascii="Arial" w:hAnsi="Arial" w:cs="Arial"/>
          <w:szCs w:val="24"/>
        </w:rPr>
        <w:t>:</w:t>
      </w:r>
    </w:p>
    <w:p w14:paraId="7161B2CF" w14:textId="6A15B17A" w:rsidR="001D523F" w:rsidRPr="001D523F" w:rsidRDefault="001D523F" w:rsidP="00741CD3">
      <w:pPr>
        <w:pStyle w:val="Prrafodelista"/>
        <w:numPr>
          <w:ilvl w:val="0"/>
          <w:numId w:val="2"/>
        </w:numPr>
        <w:shd w:val="clear" w:color="auto" w:fill="FFFFFF"/>
        <w:spacing w:before="100" w:beforeAutospacing="1" w:after="100" w:afterAutospacing="1"/>
        <w:rPr>
          <w:rFonts w:ascii="Arial" w:hAnsi="Arial" w:cs="Arial"/>
          <w:szCs w:val="24"/>
        </w:rPr>
      </w:pPr>
      <w:r w:rsidRPr="001D523F">
        <w:rPr>
          <w:rFonts w:ascii="Arial" w:hAnsi="Arial" w:cs="Arial"/>
          <w:szCs w:val="24"/>
        </w:rPr>
        <w:t>Diagnóstico de la Cultura de Seguridad.</w:t>
      </w:r>
    </w:p>
    <w:p w14:paraId="4C1590E8" w14:textId="4E71E9EE" w:rsidR="001D523F" w:rsidRPr="001D523F" w:rsidRDefault="001D523F" w:rsidP="00741CD3">
      <w:pPr>
        <w:pStyle w:val="Prrafodelista"/>
        <w:numPr>
          <w:ilvl w:val="0"/>
          <w:numId w:val="2"/>
        </w:numPr>
        <w:shd w:val="clear" w:color="auto" w:fill="FFFFFF"/>
        <w:spacing w:before="100" w:beforeAutospacing="1" w:after="100" w:afterAutospacing="1"/>
        <w:rPr>
          <w:rFonts w:ascii="Arial" w:hAnsi="Arial" w:cs="Arial"/>
          <w:szCs w:val="24"/>
        </w:rPr>
      </w:pPr>
      <w:r w:rsidRPr="001D523F">
        <w:rPr>
          <w:rFonts w:ascii="Arial" w:hAnsi="Arial" w:cs="Arial"/>
          <w:szCs w:val="24"/>
        </w:rPr>
        <w:t>Desarrollo de la Estructura y Manuales del Programa SBC</w:t>
      </w:r>
      <w:r w:rsidR="00DC0EC8">
        <w:rPr>
          <w:rFonts w:ascii="Arial" w:hAnsi="Arial" w:cs="Arial"/>
          <w:szCs w:val="24"/>
        </w:rPr>
        <w:t>.</w:t>
      </w:r>
    </w:p>
    <w:p w14:paraId="7264E8B9" w14:textId="77777777" w:rsidR="001D523F" w:rsidRPr="001D523F" w:rsidRDefault="001D523F" w:rsidP="00741CD3">
      <w:pPr>
        <w:pStyle w:val="Prrafodelista"/>
        <w:numPr>
          <w:ilvl w:val="0"/>
          <w:numId w:val="2"/>
        </w:numPr>
        <w:shd w:val="clear" w:color="auto" w:fill="FFFFFF"/>
        <w:spacing w:before="100" w:beforeAutospacing="1" w:after="100" w:afterAutospacing="1"/>
        <w:rPr>
          <w:rFonts w:ascii="Arial" w:hAnsi="Arial" w:cs="Arial"/>
          <w:szCs w:val="24"/>
        </w:rPr>
      </w:pPr>
      <w:r w:rsidRPr="001D523F">
        <w:rPr>
          <w:rFonts w:ascii="Arial" w:hAnsi="Arial" w:cs="Arial"/>
          <w:szCs w:val="24"/>
        </w:rPr>
        <w:t>Capacitación y entrenamiento de Observadores</w:t>
      </w:r>
    </w:p>
    <w:p w14:paraId="2440F63F" w14:textId="77777777" w:rsidR="001D523F" w:rsidRPr="001D523F" w:rsidRDefault="001D523F" w:rsidP="00741CD3">
      <w:pPr>
        <w:pStyle w:val="Prrafodelista"/>
        <w:numPr>
          <w:ilvl w:val="0"/>
          <w:numId w:val="2"/>
        </w:numPr>
        <w:shd w:val="clear" w:color="auto" w:fill="FFFFFF"/>
        <w:spacing w:before="100" w:beforeAutospacing="1" w:after="100" w:afterAutospacing="1"/>
        <w:rPr>
          <w:rFonts w:ascii="Arial" w:hAnsi="Arial" w:cs="Arial"/>
          <w:szCs w:val="24"/>
        </w:rPr>
      </w:pPr>
      <w:r w:rsidRPr="001D523F">
        <w:rPr>
          <w:rFonts w:ascii="Arial" w:hAnsi="Arial" w:cs="Arial"/>
          <w:szCs w:val="24"/>
        </w:rPr>
        <w:t>Constitución del Comité de Seguimiento</w:t>
      </w:r>
    </w:p>
    <w:p w14:paraId="6B339E3C" w14:textId="77777777" w:rsidR="001D523F" w:rsidRPr="001D523F" w:rsidRDefault="001D523F" w:rsidP="001D523F">
      <w:pPr>
        <w:pStyle w:val="Prrafodelista"/>
        <w:shd w:val="clear" w:color="auto" w:fill="FFFFFF"/>
        <w:spacing w:before="100" w:beforeAutospacing="1" w:after="100" w:afterAutospacing="1"/>
        <w:ind w:left="1080"/>
        <w:rPr>
          <w:rFonts w:ascii="Arial" w:hAnsi="Arial" w:cs="Arial"/>
          <w:szCs w:val="24"/>
        </w:rPr>
      </w:pPr>
    </w:p>
    <w:p w14:paraId="364A4B59" w14:textId="77777777" w:rsidR="001D523F" w:rsidRPr="001D523F" w:rsidRDefault="001D523F" w:rsidP="00741CD3">
      <w:pPr>
        <w:pStyle w:val="Prrafodelista"/>
        <w:numPr>
          <w:ilvl w:val="0"/>
          <w:numId w:val="7"/>
        </w:numPr>
        <w:shd w:val="clear" w:color="auto" w:fill="FFFFFF"/>
        <w:spacing w:before="100" w:beforeAutospacing="1" w:after="100" w:afterAutospacing="1"/>
        <w:rPr>
          <w:rFonts w:ascii="Arial" w:hAnsi="Arial" w:cs="Arial"/>
          <w:szCs w:val="24"/>
        </w:rPr>
      </w:pPr>
      <w:r w:rsidRPr="001D523F">
        <w:rPr>
          <w:rFonts w:ascii="Arial" w:hAnsi="Arial" w:cs="Arial"/>
          <w:b/>
          <w:bCs/>
          <w:szCs w:val="24"/>
        </w:rPr>
        <w:t>Observación:</w:t>
      </w:r>
      <w:r w:rsidRPr="001D523F">
        <w:rPr>
          <w:rFonts w:ascii="Arial" w:hAnsi="Arial" w:cs="Arial"/>
          <w:szCs w:val="24"/>
        </w:rPr>
        <w:t xml:space="preserve"> Observación previa a los colaboradores y el desarrollo de sus actividades en el día a día</w:t>
      </w:r>
    </w:p>
    <w:p w14:paraId="5B39705E" w14:textId="77777777" w:rsidR="001D523F" w:rsidRPr="001D523F" w:rsidRDefault="001D523F" w:rsidP="00741CD3">
      <w:pPr>
        <w:pStyle w:val="Prrafodelista"/>
        <w:numPr>
          <w:ilvl w:val="0"/>
          <w:numId w:val="3"/>
        </w:numPr>
        <w:shd w:val="clear" w:color="auto" w:fill="FFFFFF"/>
        <w:spacing w:before="100" w:beforeAutospacing="1" w:after="100" w:afterAutospacing="1"/>
        <w:rPr>
          <w:rFonts w:ascii="Arial" w:hAnsi="Arial" w:cs="Arial"/>
          <w:szCs w:val="24"/>
        </w:rPr>
      </w:pPr>
      <w:r w:rsidRPr="001D523F">
        <w:rPr>
          <w:rFonts w:ascii="Arial" w:hAnsi="Arial" w:cs="Arial"/>
          <w:szCs w:val="24"/>
        </w:rPr>
        <w:t>Fase de inicial de Implantación</w:t>
      </w:r>
    </w:p>
    <w:p w14:paraId="4598BA96" w14:textId="77777777" w:rsidR="001D523F" w:rsidRPr="001D523F" w:rsidRDefault="001D523F" w:rsidP="00741CD3">
      <w:pPr>
        <w:pStyle w:val="Prrafodelista"/>
        <w:numPr>
          <w:ilvl w:val="0"/>
          <w:numId w:val="3"/>
        </w:numPr>
        <w:shd w:val="clear" w:color="auto" w:fill="FFFFFF"/>
        <w:spacing w:before="100" w:beforeAutospacing="1" w:after="100" w:afterAutospacing="1"/>
        <w:rPr>
          <w:rFonts w:ascii="Arial" w:hAnsi="Arial" w:cs="Arial"/>
          <w:szCs w:val="24"/>
        </w:rPr>
      </w:pPr>
      <w:r w:rsidRPr="001D523F">
        <w:rPr>
          <w:rFonts w:ascii="Arial" w:hAnsi="Arial" w:cs="Arial"/>
          <w:szCs w:val="24"/>
        </w:rPr>
        <w:lastRenderedPageBreak/>
        <w:t>Fase de Implementación</w:t>
      </w:r>
    </w:p>
    <w:p w14:paraId="0F3AF0AD" w14:textId="77777777" w:rsidR="001D523F" w:rsidRPr="001D523F" w:rsidRDefault="001D523F" w:rsidP="001D523F">
      <w:pPr>
        <w:pStyle w:val="Prrafodelista"/>
        <w:shd w:val="clear" w:color="auto" w:fill="FFFFFF"/>
        <w:spacing w:before="100" w:beforeAutospacing="1" w:after="100" w:afterAutospacing="1"/>
        <w:ind w:left="1080"/>
        <w:rPr>
          <w:rFonts w:ascii="Arial" w:hAnsi="Arial" w:cs="Arial"/>
          <w:szCs w:val="24"/>
        </w:rPr>
      </w:pPr>
    </w:p>
    <w:p w14:paraId="632FCAB4" w14:textId="5F23659F" w:rsidR="001D523F" w:rsidRPr="001D523F" w:rsidRDefault="001D523F" w:rsidP="00741CD3">
      <w:pPr>
        <w:pStyle w:val="Prrafodelista"/>
        <w:numPr>
          <w:ilvl w:val="0"/>
          <w:numId w:val="8"/>
        </w:numPr>
        <w:shd w:val="clear" w:color="auto" w:fill="FFFFFF"/>
        <w:spacing w:before="100" w:beforeAutospacing="1" w:after="100" w:afterAutospacing="1"/>
        <w:rPr>
          <w:rFonts w:ascii="Arial" w:hAnsi="Arial" w:cs="Arial"/>
          <w:szCs w:val="24"/>
        </w:rPr>
      </w:pPr>
      <w:proofErr w:type="spellStart"/>
      <w:r w:rsidRPr="001D523F">
        <w:rPr>
          <w:rFonts w:ascii="Arial" w:hAnsi="Arial" w:cs="Arial"/>
          <w:b/>
          <w:bCs/>
          <w:szCs w:val="24"/>
        </w:rPr>
        <w:t>Check</w:t>
      </w:r>
      <w:proofErr w:type="spellEnd"/>
      <w:r w:rsidRPr="001D523F">
        <w:rPr>
          <w:rFonts w:ascii="Arial" w:hAnsi="Arial" w:cs="Arial"/>
          <w:b/>
          <w:bCs/>
          <w:szCs w:val="24"/>
        </w:rPr>
        <w:t xml:space="preserve"> </w:t>
      </w:r>
      <w:proofErr w:type="spellStart"/>
      <w:r w:rsidRPr="001D523F">
        <w:rPr>
          <w:rFonts w:ascii="Arial" w:hAnsi="Arial" w:cs="Arial"/>
          <w:b/>
          <w:bCs/>
          <w:szCs w:val="24"/>
        </w:rPr>
        <w:t>List</w:t>
      </w:r>
      <w:proofErr w:type="spellEnd"/>
      <w:r w:rsidRPr="001D523F">
        <w:rPr>
          <w:rFonts w:ascii="Arial" w:hAnsi="Arial" w:cs="Arial"/>
          <w:b/>
          <w:bCs/>
          <w:szCs w:val="24"/>
        </w:rPr>
        <w:t>:</w:t>
      </w:r>
      <w:r w:rsidRPr="001D523F">
        <w:rPr>
          <w:rFonts w:ascii="Arial" w:hAnsi="Arial" w:cs="Arial"/>
          <w:szCs w:val="24"/>
        </w:rPr>
        <w:t xml:space="preserve"> Una lista de verificación es fundamental para determinar donde se puede mejorar y que actitudes y enfoques suelen ser los más comunes entre los colaboradores</w:t>
      </w:r>
      <w:r w:rsidR="00330F86" w:rsidRPr="00330F86">
        <w:rPr>
          <w:rFonts w:ascii="Arial" w:hAnsi="Arial" w:cs="Arial"/>
        </w:rPr>
        <w:t xml:space="preserve"> </w:t>
      </w:r>
      <w:sdt>
        <w:sdtPr>
          <w:rPr>
            <w:rFonts w:ascii="Arial" w:hAnsi="Arial" w:cs="Arial"/>
          </w:rPr>
          <w:id w:val="1739514404"/>
          <w:citation/>
        </w:sdtPr>
        <w:sdtEndPr/>
        <w:sdtContent>
          <w:r w:rsidR="00330F86" w:rsidRPr="001D523F">
            <w:rPr>
              <w:rFonts w:ascii="Arial" w:hAnsi="Arial" w:cs="Arial"/>
            </w:rPr>
            <w:fldChar w:fldCharType="begin"/>
          </w:r>
          <w:r w:rsidR="00330F86" w:rsidRPr="00CB7009">
            <w:rPr>
              <w:rFonts w:ascii="Arial" w:hAnsi="Arial" w:cs="Arial"/>
              <w:lang w:val="es-CR"/>
            </w:rPr>
            <w:instrText xml:space="preserve"> CITATION Pab \l 3082 </w:instrText>
          </w:r>
          <w:r w:rsidR="00330F86" w:rsidRPr="001D523F">
            <w:rPr>
              <w:rFonts w:ascii="Arial" w:hAnsi="Arial" w:cs="Arial"/>
            </w:rPr>
            <w:fldChar w:fldCharType="separate"/>
          </w:r>
          <w:r w:rsidR="004A36D4" w:rsidRPr="004A36D4">
            <w:rPr>
              <w:rFonts w:ascii="Arial" w:hAnsi="Arial" w:cs="Arial"/>
              <w:noProof/>
              <w:lang w:val="es-CR"/>
            </w:rPr>
            <w:t>(Gonzalez, 2020)</w:t>
          </w:r>
          <w:r w:rsidR="00330F86" w:rsidRPr="001D523F">
            <w:rPr>
              <w:rFonts w:ascii="Arial" w:hAnsi="Arial" w:cs="Arial"/>
            </w:rPr>
            <w:fldChar w:fldCharType="end"/>
          </w:r>
        </w:sdtContent>
      </w:sdt>
      <w:r w:rsidRPr="001D523F">
        <w:rPr>
          <w:rFonts w:ascii="Arial" w:hAnsi="Arial" w:cs="Arial"/>
          <w:szCs w:val="24"/>
        </w:rPr>
        <w:t>.</w:t>
      </w:r>
    </w:p>
    <w:p w14:paraId="3B803B86" w14:textId="77777777" w:rsidR="001D523F" w:rsidRPr="001D523F" w:rsidRDefault="001D523F" w:rsidP="00741CD3">
      <w:pPr>
        <w:pStyle w:val="Prrafodelista"/>
        <w:numPr>
          <w:ilvl w:val="0"/>
          <w:numId w:val="4"/>
        </w:numPr>
        <w:shd w:val="clear" w:color="auto" w:fill="FFFFFF"/>
        <w:spacing w:before="100" w:beforeAutospacing="1" w:after="100" w:afterAutospacing="1"/>
        <w:rPr>
          <w:rFonts w:ascii="Arial" w:hAnsi="Arial" w:cs="Arial"/>
          <w:szCs w:val="24"/>
        </w:rPr>
      </w:pPr>
      <w:r w:rsidRPr="001D523F">
        <w:rPr>
          <w:rFonts w:ascii="Arial" w:hAnsi="Arial" w:cs="Arial"/>
          <w:szCs w:val="24"/>
        </w:rPr>
        <w:t>Seguimiento y reformulación del Plan</w:t>
      </w:r>
    </w:p>
    <w:p w14:paraId="41785F3E" w14:textId="2646A14B" w:rsidR="001D523F" w:rsidRPr="001D523F" w:rsidRDefault="001D523F" w:rsidP="00741CD3">
      <w:pPr>
        <w:pStyle w:val="Ttulo5"/>
        <w:numPr>
          <w:ilvl w:val="3"/>
          <w:numId w:val="28"/>
        </w:numPr>
      </w:pPr>
      <w:bookmarkStart w:id="188" w:name="_Toc152409107"/>
      <w:r w:rsidRPr="001D523F">
        <w:t>Ventajas de la aplicación de la aplicación de la Seguridad Basada en Comportamiento.</w:t>
      </w:r>
      <w:bookmarkEnd w:id="188"/>
    </w:p>
    <w:p w14:paraId="41EAA604" w14:textId="77AE3BBE" w:rsidR="001D523F" w:rsidRPr="001D523F" w:rsidRDefault="001D523F" w:rsidP="001D523F">
      <w:pPr>
        <w:shd w:val="clear" w:color="auto" w:fill="FFFFFF"/>
        <w:spacing w:before="100" w:beforeAutospacing="1" w:after="100" w:afterAutospacing="1" w:line="360" w:lineRule="auto"/>
        <w:jc w:val="both"/>
        <w:rPr>
          <w:rFonts w:ascii="Arial" w:hAnsi="Arial" w:cs="Arial"/>
          <w:sz w:val="24"/>
          <w:szCs w:val="24"/>
          <w:lang w:val="es-NI"/>
        </w:rPr>
      </w:pPr>
      <w:r w:rsidRPr="001D523F">
        <w:rPr>
          <w:rFonts w:ascii="Arial" w:hAnsi="Arial" w:cs="Arial"/>
          <w:sz w:val="24"/>
          <w:szCs w:val="24"/>
          <w:lang w:val="es-NI"/>
        </w:rPr>
        <w:t xml:space="preserve">La aplicación de la Seguridad Basada en Comportamientos (SBC) ofrece diversas ventajas que contribuyen a mejorar la seguridad y la cultura de prevención en un entorno laboral. </w:t>
      </w:r>
      <w:r w:rsidR="00FC743A">
        <w:rPr>
          <w:rFonts w:ascii="Arial" w:hAnsi="Arial" w:cs="Arial"/>
          <w:sz w:val="24"/>
          <w:szCs w:val="24"/>
          <w:lang w:val="es-NI"/>
        </w:rPr>
        <w:t xml:space="preserve">Durante la recopilación de información previo a </w:t>
      </w:r>
      <w:r w:rsidR="007F2495">
        <w:rPr>
          <w:rFonts w:ascii="Arial" w:hAnsi="Arial" w:cs="Arial"/>
          <w:sz w:val="24"/>
          <w:szCs w:val="24"/>
          <w:lang w:val="es-NI"/>
        </w:rPr>
        <w:t>e</w:t>
      </w:r>
      <w:r w:rsidR="00FC743A">
        <w:rPr>
          <w:rFonts w:ascii="Arial" w:hAnsi="Arial" w:cs="Arial"/>
          <w:sz w:val="24"/>
          <w:szCs w:val="24"/>
          <w:lang w:val="es-NI"/>
        </w:rPr>
        <w:t xml:space="preserve">l desarrollo del </w:t>
      </w:r>
      <w:r w:rsidR="00FC743A" w:rsidRPr="00C51C65">
        <w:rPr>
          <w:rFonts w:ascii="Arial" w:hAnsi="Arial" w:cs="Arial"/>
          <w:sz w:val="24"/>
          <w:szCs w:val="24"/>
          <w:lang w:val="es-NI"/>
        </w:rPr>
        <w:t xml:space="preserve">proyecto </w:t>
      </w:r>
      <w:r w:rsidR="007F2495">
        <w:rPr>
          <w:rFonts w:ascii="Arial" w:hAnsi="Arial" w:cs="Arial"/>
          <w:sz w:val="24"/>
          <w:szCs w:val="24"/>
          <w:lang w:val="es-NI"/>
        </w:rPr>
        <w:t xml:space="preserve">se realizó una revisión exhaustiva a través de distintas </w:t>
      </w:r>
      <w:r w:rsidR="007F2495" w:rsidRPr="00C51C65">
        <w:rPr>
          <w:rFonts w:ascii="Arial" w:hAnsi="Arial" w:cs="Arial"/>
          <w:sz w:val="24"/>
          <w:szCs w:val="24"/>
          <w:lang w:val="es-NI"/>
        </w:rPr>
        <w:t>investigaciones</w:t>
      </w:r>
      <w:r w:rsidR="007F2495">
        <w:rPr>
          <w:rFonts w:ascii="Arial" w:hAnsi="Arial" w:cs="Arial"/>
          <w:sz w:val="24"/>
          <w:szCs w:val="24"/>
          <w:lang w:val="es-NI"/>
        </w:rPr>
        <w:t xml:space="preserve"> y artículos que fueron de gran utilidad para el desarrollo de la siguiente información, luego de análisis de documentos se lograron generar</w:t>
      </w:r>
      <w:r w:rsidR="00FC743A">
        <w:rPr>
          <w:rFonts w:ascii="Arial" w:hAnsi="Arial" w:cs="Arial"/>
          <w:sz w:val="24"/>
          <w:szCs w:val="24"/>
          <w:lang w:val="es-NI"/>
        </w:rPr>
        <w:t xml:space="preserve"> las siguientes </w:t>
      </w:r>
      <w:r w:rsidR="00CD4DD3">
        <w:rPr>
          <w:rFonts w:ascii="Arial" w:hAnsi="Arial" w:cs="Arial"/>
          <w:sz w:val="24"/>
          <w:szCs w:val="24"/>
          <w:lang w:val="es-NI"/>
        </w:rPr>
        <w:t>ventas de la aplicación de un programa de SBC</w:t>
      </w:r>
      <w:r w:rsidRPr="001D523F">
        <w:rPr>
          <w:rFonts w:ascii="Arial" w:hAnsi="Arial" w:cs="Arial"/>
          <w:sz w:val="24"/>
          <w:szCs w:val="24"/>
          <w:lang w:val="es-NI"/>
        </w:rPr>
        <w:t>:</w:t>
      </w:r>
    </w:p>
    <w:p w14:paraId="61EFAEC8" w14:textId="77777777" w:rsidR="001D523F" w:rsidRPr="001D523F" w:rsidRDefault="001D523F" w:rsidP="00741CD3">
      <w:pPr>
        <w:pStyle w:val="Prrafodelista"/>
        <w:numPr>
          <w:ilvl w:val="0"/>
          <w:numId w:val="10"/>
        </w:numPr>
        <w:shd w:val="clear" w:color="auto" w:fill="FFFFFF"/>
        <w:spacing w:before="100" w:beforeAutospacing="1" w:after="100" w:afterAutospacing="1"/>
        <w:rPr>
          <w:rFonts w:ascii="Arial" w:hAnsi="Arial" w:cs="Arial"/>
          <w:szCs w:val="24"/>
        </w:rPr>
      </w:pPr>
      <w:r w:rsidRPr="001D523F">
        <w:rPr>
          <w:rFonts w:ascii="Arial" w:hAnsi="Arial" w:cs="Arial"/>
          <w:b/>
          <w:bCs/>
          <w:szCs w:val="24"/>
        </w:rPr>
        <w:t>Prevención de accidentes:</w:t>
      </w:r>
      <w:r w:rsidRPr="001D523F">
        <w:rPr>
          <w:rFonts w:ascii="Arial" w:hAnsi="Arial" w:cs="Arial"/>
          <w:szCs w:val="24"/>
        </w:rPr>
        <w:t xml:space="preserve"> La SBC se enfoca en cambiar los comportamientos inseguros y fomentar prácticas seguras, lo que reduce la probabilidad de que ocurran accidentes en el lugar de trabajo.</w:t>
      </w:r>
    </w:p>
    <w:p w14:paraId="43112BDD" w14:textId="77777777" w:rsidR="001D523F" w:rsidRPr="001D523F" w:rsidRDefault="001D523F" w:rsidP="00741CD3">
      <w:pPr>
        <w:pStyle w:val="Prrafodelista"/>
        <w:numPr>
          <w:ilvl w:val="0"/>
          <w:numId w:val="10"/>
        </w:numPr>
        <w:shd w:val="clear" w:color="auto" w:fill="FFFFFF"/>
        <w:spacing w:before="100" w:beforeAutospacing="1" w:after="100" w:afterAutospacing="1"/>
        <w:rPr>
          <w:rFonts w:ascii="Arial" w:hAnsi="Arial" w:cs="Arial"/>
          <w:szCs w:val="24"/>
        </w:rPr>
      </w:pPr>
      <w:r w:rsidRPr="001D523F">
        <w:rPr>
          <w:rFonts w:ascii="Arial" w:hAnsi="Arial" w:cs="Arial"/>
          <w:b/>
          <w:bCs/>
          <w:szCs w:val="24"/>
        </w:rPr>
        <w:t>Reducción de costos:</w:t>
      </w:r>
      <w:r w:rsidRPr="001D523F">
        <w:rPr>
          <w:rFonts w:ascii="Arial" w:hAnsi="Arial" w:cs="Arial"/>
          <w:szCs w:val="24"/>
        </w:rPr>
        <w:t xml:space="preserve"> La disminución de accidentes y lesiones laborales resulta en una reducción de los costos asociados, como gastos médicos, indemnizaciones y pérdida de productividad.</w:t>
      </w:r>
    </w:p>
    <w:p w14:paraId="04CC84C5" w14:textId="77777777" w:rsidR="001D523F" w:rsidRPr="001D523F" w:rsidRDefault="001D523F" w:rsidP="00741CD3">
      <w:pPr>
        <w:pStyle w:val="Prrafodelista"/>
        <w:numPr>
          <w:ilvl w:val="0"/>
          <w:numId w:val="10"/>
        </w:numPr>
        <w:shd w:val="clear" w:color="auto" w:fill="FFFFFF"/>
        <w:spacing w:before="100" w:beforeAutospacing="1" w:after="100" w:afterAutospacing="1"/>
        <w:rPr>
          <w:rFonts w:ascii="Arial" w:hAnsi="Arial" w:cs="Arial"/>
          <w:szCs w:val="24"/>
        </w:rPr>
      </w:pPr>
      <w:r w:rsidRPr="001D523F">
        <w:rPr>
          <w:rFonts w:ascii="Arial" w:hAnsi="Arial" w:cs="Arial"/>
          <w:b/>
          <w:bCs/>
          <w:szCs w:val="24"/>
        </w:rPr>
        <w:t>Fomento de la responsabilidad individual:</w:t>
      </w:r>
      <w:r w:rsidRPr="001D523F">
        <w:rPr>
          <w:rFonts w:ascii="Arial" w:hAnsi="Arial" w:cs="Arial"/>
          <w:szCs w:val="24"/>
        </w:rPr>
        <w:t xml:space="preserve"> La SBC empodera a los empleados para que sean responsables de su propia seguridad y la de sus compañeros, generando una mayor conciencia y compromiso con la prevención de riesgos.</w:t>
      </w:r>
    </w:p>
    <w:p w14:paraId="350E37FC" w14:textId="77777777" w:rsidR="001D523F" w:rsidRPr="001D523F" w:rsidRDefault="001D523F" w:rsidP="00741CD3">
      <w:pPr>
        <w:pStyle w:val="Prrafodelista"/>
        <w:numPr>
          <w:ilvl w:val="0"/>
          <w:numId w:val="10"/>
        </w:numPr>
        <w:shd w:val="clear" w:color="auto" w:fill="FFFFFF"/>
        <w:spacing w:before="100" w:beforeAutospacing="1" w:after="100" w:afterAutospacing="1"/>
        <w:rPr>
          <w:rFonts w:ascii="Arial" w:hAnsi="Arial" w:cs="Arial"/>
          <w:szCs w:val="24"/>
        </w:rPr>
      </w:pPr>
      <w:r w:rsidRPr="001D523F">
        <w:rPr>
          <w:rFonts w:ascii="Arial" w:hAnsi="Arial" w:cs="Arial"/>
          <w:b/>
          <w:bCs/>
          <w:szCs w:val="24"/>
        </w:rPr>
        <w:t>Cambio cultural positivo:</w:t>
      </w:r>
      <w:r w:rsidRPr="001D523F">
        <w:rPr>
          <w:rFonts w:ascii="Arial" w:hAnsi="Arial" w:cs="Arial"/>
          <w:szCs w:val="24"/>
        </w:rPr>
        <w:t xml:space="preserve"> Al centrarse en los comportamientos y actitudes, la SBC promueve un cambio cultural en la organización, enfocándola hacia una mentalidad proactiva de seguridad.</w:t>
      </w:r>
    </w:p>
    <w:p w14:paraId="7D867DC8" w14:textId="77777777" w:rsidR="001D523F" w:rsidRPr="001D523F" w:rsidRDefault="001D523F" w:rsidP="00741CD3">
      <w:pPr>
        <w:pStyle w:val="Prrafodelista"/>
        <w:numPr>
          <w:ilvl w:val="0"/>
          <w:numId w:val="10"/>
        </w:numPr>
        <w:shd w:val="clear" w:color="auto" w:fill="FFFFFF"/>
        <w:spacing w:before="100" w:beforeAutospacing="1" w:after="100" w:afterAutospacing="1"/>
        <w:rPr>
          <w:rFonts w:ascii="Arial" w:hAnsi="Arial" w:cs="Arial"/>
          <w:szCs w:val="24"/>
        </w:rPr>
      </w:pPr>
      <w:r w:rsidRPr="001D523F">
        <w:rPr>
          <w:rFonts w:ascii="Arial" w:hAnsi="Arial" w:cs="Arial"/>
          <w:b/>
          <w:bCs/>
          <w:szCs w:val="24"/>
        </w:rPr>
        <w:lastRenderedPageBreak/>
        <w:t>Participación activa del personal:</w:t>
      </w:r>
      <w:r w:rsidRPr="001D523F">
        <w:rPr>
          <w:rFonts w:ascii="Arial" w:hAnsi="Arial" w:cs="Arial"/>
          <w:szCs w:val="24"/>
        </w:rPr>
        <w:t xml:space="preserve"> La SBC involucra a los trabajadores en el proceso de identificación de riesgos y mejora de la seguridad, lo que aumenta la colaboración y la participación en las iniciativas de prevención.</w:t>
      </w:r>
    </w:p>
    <w:p w14:paraId="2B946D8D" w14:textId="77777777" w:rsidR="001D523F" w:rsidRPr="001D523F" w:rsidRDefault="001D523F" w:rsidP="00741CD3">
      <w:pPr>
        <w:pStyle w:val="Prrafodelista"/>
        <w:numPr>
          <w:ilvl w:val="0"/>
          <w:numId w:val="10"/>
        </w:numPr>
        <w:shd w:val="clear" w:color="auto" w:fill="FFFFFF"/>
        <w:spacing w:before="100" w:beforeAutospacing="1" w:after="100" w:afterAutospacing="1"/>
        <w:rPr>
          <w:rFonts w:ascii="Arial" w:hAnsi="Arial" w:cs="Arial"/>
          <w:szCs w:val="24"/>
        </w:rPr>
      </w:pPr>
      <w:r w:rsidRPr="001D523F">
        <w:rPr>
          <w:rFonts w:ascii="Arial" w:hAnsi="Arial" w:cs="Arial"/>
          <w:b/>
          <w:bCs/>
          <w:szCs w:val="24"/>
        </w:rPr>
        <w:t>Retroalimentación constante:</w:t>
      </w:r>
      <w:r w:rsidRPr="001D523F">
        <w:rPr>
          <w:rFonts w:ascii="Arial" w:hAnsi="Arial" w:cs="Arial"/>
          <w:szCs w:val="24"/>
        </w:rPr>
        <w:t xml:space="preserve"> La SBC implica la observación y retroalimentación continua de los comportamientos, lo que permite una mejora constante en el desempeño y la seguridad.</w:t>
      </w:r>
    </w:p>
    <w:p w14:paraId="1BA4356D" w14:textId="3037BA6D" w:rsidR="001D523F" w:rsidRPr="001D523F" w:rsidRDefault="001D523F" w:rsidP="00741CD3">
      <w:pPr>
        <w:pStyle w:val="Ttulo4"/>
        <w:numPr>
          <w:ilvl w:val="2"/>
          <w:numId w:val="28"/>
        </w:numPr>
      </w:pPr>
      <w:bookmarkStart w:id="189" w:name="_Toc152409108"/>
      <w:r w:rsidRPr="001D523F">
        <w:t>Los 7 principios de la Seguridad Basada en el Comportamiento.</w:t>
      </w:r>
      <w:bookmarkEnd w:id="189"/>
    </w:p>
    <w:p w14:paraId="05A24E93" w14:textId="25978222" w:rsidR="001D523F" w:rsidRPr="001D523F" w:rsidRDefault="001D523F" w:rsidP="001D523F">
      <w:pPr>
        <w:shd w:val="clear" w:color="auto" w:fill="FFFFFF"/>
        <w:spacing w:before="100" w:beforeAutospacing="1" w:after="100" w:afterAutospacing="1" w:line="360" w:lineRule="auto"/>
        <w:jc w:val="both"/>
        <w:rPr>
          <w:rFonts w:ascii="Arial" w:hAnsi="Arial" w:cs="Arial"/>
          <w:sz w:val="24"/>
          <w:szCs w:val="24"/>
          <w:lang w:val="es-NI"/>
        </w:rPr>
      </w:pPr>
      <w:r w:rsidRPr="001D523F">
        <w:rPr>
          <w:rFonts w:ascii="Arial" w:hAnsi="Arial" w:cs="Arial"/>
          <w:sz w:val="24"/>
          <w:szCs w:val="24"/>
          <w:lang w:val="es-NI"/>
        </w:rPr>
        <w:t>Ricardo Montero Martínez, nos afirma que la SBC establece su base en 7 principios primordiales para la aplicación y ejecución de una manera correcta la SBC, los cuales son</w:t>
      </w:r>
      <w:sdt>
        <w:sdtPr>
          <w:rPr>
            <w:rFonts w:ascii="Arial" w:hAnsi="Arial" w:cs="Arial"/>
            <w:sz w:val="24"/>
            <w:szCs w:val="24"/>
            <w:lang w:val="es-NI"/>
          </w:rPr>
          <w:id w:val="-166488238"/>
          <w:citation/>
        </w:sdtPr>
        <w:sdtEndPr/>
        <w:sdtContent>
          <w:r w:rsidRPr="001D523F">
            <w:rPr>
              <w:rFonts w:ascii="Arial" w:hAnsi="Arial" w:cs="Arial"/>
              <w:sz w:val="24"/>
              <w:szCs w:val="24"/>
              <w:lang w:val="es-NI"/>
            </w:rPr>
            <w:fldChar w:fldCharType="begin"/>
          </w:r>
          <w:r w:rsidRPr="001D523F">
            <w:rPr>
              <w:rFonts w:ascii="Arial" w:hAnsi="Arial" w:cs="Arial"/>
              <w:sz w:val="24"/>
              <w:szCs w:val="24"/>
              <w:lang w:val="es-NI"/>
            </w:rPr>
            <w:instrText xml:space="preserve"> CITATION Ric15 \l 3082 </w:instrText>
          </w:r>
          <w:r w:rsidRPr="001D523F">
            <w:rPr>
              <w:rFonts w:ascii="Arial" w:hAnsi="Arial" w:cs="Arial"/>
              <w:sz w:val="24"/>
              <w:szCs w:val="24"/>
              <w:lang w:val="es-NI"/>
            </w:rPr>
            <w:fldChar w:fldCharType="separate"/>
          </w:r>
          <w:r w:rsidR="004A36D4">
            <w:rPr>
              <w:rFonts w:ascii="Arial" w:hAnsi="Arial" w:cs="Arial"/>
              <w:noProof/>
              <w:sz w:val="24"/>
              <w:szCs w:val="24"/>
              <w:lang w:val="es-NI"/>
            </w:rPr>
            <w:t xml:space="preserve"> </w:t>
          </w:r>
          <w:r w:rsidR="004A36D4" w:rsidRPr="004A36D4">
            <w:rPr>
              <w:rFonts w:ascii="Arial" w:hAnsi="Arial" w:cs="Arial"/>
              <w:noProof/>
              <w:sz w:val="24"/>
              <w:szCs w:val="24"/>
              <w:lang w:val="es-NI"/>
            </w:rPr>
            <w:t>(Martinez, 2015)</w:t>
          </w:r>
          <w:r w:rsidRPr="001D523F">
            <w:rPr>
              <w:rFonts w:ascii="Arial" w:hAnsi="Arial" w:cs="Arial"/>
              <w:sz w:val="24"/>
              <w:szCs w:val="24"/>
              <w:lang w:val="es-NI"/>
            </w:rPr>
            <w:fldChar w:fldCharType="end"/>
          </w:r>
        </w:sdtContent>
      </w:sdt>
      <w:r w:rsidRPr="001D523F">
        <w:rPr>
          <w:rFonts w:ascii="Arial" w:hAnsi="Arial" w:cs="Arial"/>
          <w:sz w:val="24"/>
          <w:szCs w:val="24"/>
          <w:lang w:val="es-NI"/>
        </w:rPr>
        <w:t>:</w:t>
      </w:r>
    </w:p>
    <w:p w14:paraId="3EAD04D1" w14:textId="77777777" w:rsidR="001D523F" w:rsidRPr="001D523F" w:rsidRDefault="001D523F" w:rsidP="00741CD3">
      <w:pPr>
        <w:pStyle w:val="Prrafodelista"/>
        <w:numPr>
          <w:ilvl w:val="0"/>
          <w:numId w:val="9"/>
        </w:numPr>
        <w:shd w:val="clear" w:color="auto" w:fill="FFFFFF"/>
        <w:spacing w:before="100" w:beforeAutospacing="1" w:after="100" w:afterAutospacing="1"/>
        <w:rPr>
          <w:rFonts w:ascii="Arial" w:hAnsi="Arial" w:cs="Arial"/>
          <w:b/>
          <w:bCs/>
          <w:szCs w:val="24"/>
        </w:rPr>
      </w:pPr>
      <w:r w:rsidRPr="001D523F">
        <w:rPr>
          <w:rFonts w:ascii="Arial" w:hAnsi="Arial" w:cs="Arial"/>
          <w:b/>
          <w:bCs/>
          <w:szCs w:val="24"/>
        </w:rPr>
        <w:t>Concéntrese en los comportamientos.</w:t>
      </w:r>
    </w:p>
    <w:p w14:paraId="1C1A333A" w14:textId="5CD89896" w:rsidR="00042D6C" w:rsidRPr="001D523F" w:rsidRDefault="001D523F" w:rsidP="00146850">
      <w:pPr>
        <w:shd w:val="clear" w:color="auto" w:fill="FFFFFF"/>
        <w:spacing w:before="100" w:beforeAutospacing="1" w:after="100" w:afterAutospacing="1" w:line="360" w:lineRule="auto"/>
        <w:jc w:val="both"/>
        <w:rPr>
          <w:rFonts w:ascii="Arial" w:hAnsi="Arial" w:cs="Arial"/>
          <w:sz w:val="24"/>
          <w:szCs w:val="24"/>
          <w:lang w:val="es-NI"/>
        </w:rPr>
      </w:pPr>
      <w:r w:rsidRPr="001D523F">
        <w:rPr>
          <w:rFonts w:ascii="Arial" w:hAnsi="Arial" w:cs="Arial"/>
          <w:sz w:val="24"/>
          <w:szCs w:val="24"/>
          <w:lang w:val="es-NI"/>
        </w:rPr>
        <w:t>Los comportamientos son claramente observables. Sin embargo, las actitudes y motivaciones no lo son. Aunque se intente cuantificar la actitud de una persona o grupo, nos encontraremos con dos desafíos principales. En primer lugar, será un valor con un alto componente subjetivo. En segundo lugar, la frecuencia de obtención del valor carecerá de un significado real para gestionar la seguridad, debido a la falta de técnicas rápidas y de fácil aplicación para cuantificar la actitud o motivación en una escala determinada. Por eso es necesario el uso de indicadores que permitan una gestión que se base no lo que ocurrió en el pasado sin en una que cuyo objetivo es prevenir lo que podría pasar</w:t>
      </w:r>
      <w:r w:rsidR="006C34C3">
        <w:rPr>
          <w:rFonts w:ascii="Arial" w:hAnsi="Arial" w:cs="Arial"/>
          <w:sz w:val="24"/>
          <w:szCs w:val="24"/>
          <w:lang w:val="es-NI"/>
        </w:rPr>
        <w:t>.</w:t>
      </w:r>
    </w:p>
    <w:p w14:paraId="73C35222" w14:textId="77777777" w:rsidR="001D523F" w:rsidRPr="001D523F" w:rsidRDefault="001D523F" w:rsidP="00741CD3">
      <w:pPr>
        <w:pStyle w:val="Prrafodelista"/>
        <w:numPr>
          <w:ilvl w:val="0"/>
          <w:numId w:val="9"/>
        </w:numPr>
        <w:shd w:val="clear" w:color="auto" w:fill="FFFFFF"/>
        <w:spacing w:before="100" w:beforeAutospacing="1" w:after="100" w:afterAutospacing="1"/>
        <w:rPr>
          <w:rFonts w:ascii="Arial" w:hAnsi="Arial" w:cs="Arial"/>
          <w:b/>
          <w:bCs/>
          <w:szCs w:val="24"/>
        </w:rPr>
      </w:pPr>
      <w:r w:rsidRPr="001D523F">
        <w:rPr>
          <w:rFonts w:ascii="Arial" w:hAnsi="Arial" w:cs="Arial"/>
          <w:b/>
          <w:bCs/>
          <w:szCs w:val="24"/>
        </w:rPr>
        <w:t>Defina claramente los comportamientos.</w:t>
      </w:r>
    </w:p>
    <w:p w14:paraId="481509F4" w14:textId="4CBCAAD4" w:rsidR="00480951" w:rsidRPr="001D523F" w:rsidRDefault="001D523F" w:rsidP="006C34C3">
      <w:pPr>
        <w:shd w:val="clear" w:color="auto" w:fill="FFFFFF"/>
        <w:spacing w:before="100" w:beforeAutospacing="1" w:after="100" w:afterAutospacing="1" w:line="360" w:lineRule="auto"/>
        <w:jc w:val="both"/>
        <w:rPr>
          <w:rFonts w:ascii="Arial" w:hAnsi="Arial" w:cs="Arial"/>
          <w:sz w:val="24"/>
          <w:szCs w:val="24"/>
          <w:lang w:val="es-NI"/>
        </w:rPr>
      </w:pPr>
      <w:r w:rsidRPr="001D523F">
        <w:rPr>
          <w:rFonts w:ascii="Arial" w:hAnsi="Arial" w:cs="Arial"/>
          <w:sz w:val="24"/>
          <w:szCs w:val="24"/>
          <w:lang w:val="es-NI"/>
        </w:rPr>
        <w:t xml:space="preserve">La definición precisa de los comportamientos permitirá su posterior observación y clasificación. En lugar de especificar lo que no debe hacerse, las definiciones de las reglas de seguridad deberían enfocarse en mostrar claramente lo que debe hacerse. Al redactar las definiciones de los comportamientos de manera positiva y explícita, se brinda una guía clara para la actuación y se evita que una persona, al evitar lo que no </w:t>
      </w:r>
      <w:r w:rsidRPr="001D523F">
        <w:rPr>
          <w:rFonts w:ascii="Arial" w:hAnsi="Arial" w:cs="Arial"/>
          <w:sz w:val="24"/>
          <w:szCs w:val="24"/>
          <w:lang w:val="es-NI"/>
        </w:rPr>
        <w:lastRenderedPageBreak/>
        <w:t>debe hacer, termine ejecutando un comportamiento inapropiado, ya que el comportamiento correcto no estaría especificado en última instancia.</w:t>
      </w:r>
    </w:p>
    <w:p w14:paraId="66E22B0E" w14:textId="77777777" w:rsidR="001D523F" w:rsidRPr="001D523F" w:rsidRDefault="001D523F" w:rsidP="00741CD3">
      <w:pPr>
        <w:pStyle w:val="Prrafodelista"/>
        <w:numPr>
          <w:ilvl w:val="0"/>
          <w:numId w:val="9"/>
        </w:numPr>
        <w:shd w:val="clear" w:color="auto" w:fill="FFFFFF"/>
        <w:spacing w:before="100" w:beforeAutospacing="1" w:after="100" w:afterAutospacing="1"/>
        <w:rPr>
          <w:rFonts w:ascii="Arial" w:hAnsi="Arial" w:cs="Arial"/>
          <w:b/>
          <w:bCs/>
          <w:szCs w:val="24"/>
        </w:rPr>
      </w:pPr>
      <w:r w:rsidRPr="001D523F">
        <w:rPr>
          <w:rFonts w:ascii="Arial" w:hAnsi="Arial" w:cs="Arial"/>
          <w:b/>
          <w:bCs/>
          <w:szCs w:val="24"/>
        </w:rPr>
        <w:t>Utilice el poder de las consecuencias.</w:t>
      </w:r>
    </w:p>
    <w:p w14:paraId="0D9A9D3E" w14:textId="77777777" w:rsidR="001D523F" w:rsidRPr="001D523F" w:rsidRDefault="001D523F" w:rsidP="001D523F">
      <w:pPr>
        <w:shd w:val="clear" w:color="auto" w:fill="FFFFFF"/>
        <w:spacing w:before="100" w:beforeAutospacing="1" w:after="100" w:afterAutospacing="1" w:line="360" w:lineRule="auto"/>
        <w:jc w:val="both"/>
        <w:rPr>
          <w:rFonts w:ascii="Arial" w:hAnsi="Arial" w:cs="Arial"/>
          <w:sz w:val="24"/>
          <w:szCs w:val="24"/>
          <w:lang w:val="es-NI"/>
        </w:rPr>
      </w:pPr>
      <w:r w:rsidRPr="001D523F">
        <w:rPr>
          <w:rFonts w:ascii="Arial" w:hAnsi="Arial" w:cs="Arial"/>
          <w:sz w:val="24"/>
          <w:szCs w:val="24"/>
          <w:lang w:val="es-NI"/>
        </w:rPr>
        <w:t>El comportamiento de las personas puede ser influenciado por las consecuencias que generan. Aunque no siempre ocurre de esta manera, este principio suele funcionar en la vida diaria. El impacto de las consecuencias en el comportamiento dependerá en gran medida de tres atributos principales: la velocidad con la que aparecen, la probabilidad de que ocurran y su significado para el individuo.</w:t>
      </w:r>
    </w:p>
    <w:p w14:paraId="7F8F0F3D" w14:textId="05F5EBF2" w:rsidR="001D523F" w:rsidRPr="001D523F" w:rsidRDefault="001D523F" w:rsidP="001D523F">
      <w:pPr>
        <w:shd w:val="clear" w:color="auto" w:fill="FFFFFF"/>
        <w:spacing w:before="100" w:beforeAutospacing="1" w:after="100" w:afterAutospacing="1" w:line="360" w:lineRule="auto"/>
        <w:jc w:val="both"/>
        <w:rPr>
          <w:rFonts w:ascii="Arial" w:hAnsi="Arial" w:cs="Arial"/>
          <w:sz w:val="24"/>
          <w:szCs w:val="24"/>
          <w:lang w:val="es-NI"/>
        </w:rPr>
      </w:pPr>
      <w:r w:rsidRPr="001D523F">
        <w:rPr>
          <w:rFonts w:ascii="Arial" w:hAnsi="Arial" w:cs="Arial"/>
          <w:sz w:val="24"/>
          <w:szCs w:val="24"/>
          <w:lang w:val="es-NI"/>
        </w:rPr>
        <w:t>Una consecuencia que sea inmediata, probable y positiva para la persona es la mejor combinación para influir en el refuerzo del comportamiento deseado. Por lo tanto, el temor a los accidentes en sí mismos generalmente tiene poco poder para influir de manera constante en los comportamientos. La retroalimentación sobre el desempeño es una de las consecuencias más simples y poderosas que la investigación sobre el comportamiento humano ha puesto de manifiesto. La idea es simple: cada vez que una persona o un grupo avance algo en el logro de los comportamientos definidos debe ser reforzada de algún modo. El modo más sencillo es hacer un reconocimiento público del logro</w:t>
      </w:r>
      <w:sdt>
        <w:sdtPr>
          <w:rPr>
            <w:rFonts w:ascii="Arial" w:hAnsi="Arial" w:cs="Arial"/>
            <w:sz w:val="24"/>
            <w:szCs w:val="24"/>
            <w:lang w:val="es-NI"/>
          </w:rPr>
          <w:id w:val="1891843842"/>
          <w:citation/>
        </w:sdtPr>
        <w:sdtEndPr/>
        <w:sdtContent>
          <w:r w:rsidR="001504F2">
            <w:rPr>
              <w:rFonts w:ascii="Arial" w:hAnsi="Arial" w:cs="Arial"/>
              <w:sz w:val="24"/>
              <w:szCs w:val="24"/>
              <w:lang w:val="es-NI"/>
            </w:rPr>
            <w:fldChar w:fldCharType="begin"/>
          </w:r>
          <w:r w:rsidR="001504F2" w:rsidRPr="006C34C3">
            <w:rPr>
              <w:rFonts w:ascii="Arial" w:hAnsi="Arial" w:cs="Arial"/>
              <w:sz w:val="24"/>
              <w:szCs w:val="24"/>
              <w:lang w:val="es-NI"/>
            </w:rPr>
            <w:instrText xml:space="preserve"> CITATION Ric15 \l 1033 </w:instrText>
          </w:r>
          <w:r w:rsidR="001504F2">
            <w:rPr>
              <w:rFonts w:ascii="Arial" w:hAnsi="Arial" w:cs="Arial"/>
              <w:sz w:val="24"/>
              <w:szCs w:val="24"/>
              <w:lang w:val="es-NI"/>
            </w:rPr>
            <w:fldChar w:fldCharType="separate"/>
          </w:r>
          <w:r w:rsidR="004A36D4">
            <w:rPr>
              <w:rFonts w:ascii="Arial" w:hAnsi="Arial" w:cs="Arial"/>
              <w:noProof/>
              <w:sz w:val="24"/>
              <w:szCs w:val="24"/>
              <w:lang w:val="es-NI"/>
            </w:rPr>
            <w:t xml:space="preserve"> </w:t>
          </w:r>
          <w:r w:rsidR="004A36D4" w:rsidRPr="004A36D4">
            <w:rPr>
              <w:rFonts w:ascii="Arial" w:hAnsi="Arial" w:cs="Arial"/>
              <w:noProof/>
              <w:sz w:val="24"/>
              <w:szCs w:val="24"/>
              <w:lang w:val="es-NI"/>
            </w:rPr>
            <w:t>(Martinez, 2015)</w:t>
          </w:r>
          <w:r w:rsidR="001504F2">
            <w:rPr>
              <w:rFonts w:ascii="Arial" w:hAnsi="Arial" w:cs="Arial"/>
              <w:sz w:val="24"/>
              <w:szCs w:val="24"/>
              <w:lang w:val="es-NI"/>
            </w:rPr>
            <w:fldChar w:fldCharType="end"/>
          </w:r>
        </w:sdtContent>
      </w:sdt>
      <w:r w:rsidRPr="001D523F">
        <w:rPr>
          <w:rFonts w:ascii="Arial" w:hAnsi="Arial" w:cs="Arial"/>
          <w:sz w:val="24"/>
          <w:szCs w:val="24"/>
          <w:lang w:val="es-NI"/>
        </w:rPr>
        <w:t>.</w:t>
      </w:r>
    </w:p>
    <w:p w14:paraId="2E488E73" w14:textId="77777777" w:rsidR="001D523F" w:rsidRPr="001D523F" w:rsidRDefault="001D523F" w:rsidP="00741CD3">
      <w:pPr>
        <w:pStyle w:val="Prrafodelista"/>
        <w:numPr>
          <w:ilvl w:val="0"/>
          <w:numId w:val="9"/>
        </w:numPr>
        <w:shd w:val="clear" w:color="auto" w:fill="FFFFFF"/>
        <w:spacing w:before="100" w:beforeAutospacing="1" w:after="100" w:afterAutospacing="1"/>
        <w:rPr>
          <w:rFonts w:ascii="Arial" w:hAnsi="Arial" w:cs="Arial"/>
          <w:b/>
          <w:bCs/>
          <w:szCs w:val="24"/>
        </w:rPr>
      </w:pPr>
      <w:r w:rsidRPr="001D523F">
        <w:rPr>
          <w:rFonts w:ascii="Arial" w:hAnsi="Arial" w:cs="Arial"/>
          <w:b/>
          <w:bCs/>
          <w:szCs w:val="24"/>
        </w:rPr>
        <w:t>Guie con Antecedentes.</w:t>
      </w:r>
    </w:p>
    <w:p w14:paraId="308D8BD9" w14:textId="6AA0CCB6" w:rsidR="001D523F" w:rsidRPr="001D523F" w:rsidRDefault="001D523F" w:rsidP="001D523F">
      <w:pPr>
        <w:shd w:val="clear" w:color="auto" w:fill="FFFFFF"/>
        <w:spacing w:before="100" w:beforeAutospacing="1" w:after="100" w:afterAutospacing="1" w:line="360" w:lineRule="auto"/>
        <w:jc w:val="both"/>
        <w:rPr>
          <w:rFonts w:ascii="Arial" w:hAnsi="Arial" w:cs="Arial"/>
          <w:sz w:val="24"/>
          <w:szCs w:val="24"/>
          <w:lang w:val="es-NI"/>
        </w:rPr>
      </w:pPr>
      <w:r w:rsidRPr="001D523F">
        <w:rPr>
          <w:rFonts w:ascii="Arial" w:hAnsi="Arial" w:cs="Arial"/>
          <w:sz w:val="24"/>
          <w:szCs w:val="24"/>
          <w:lang w:val="es-NI"/>
        </w:rPr>
        <w:t>Existen dos antecedentes que resultan ser bastante útiles para el SBC:</w:t>
      </w:r>
    </w:p>
    <w:p w14:paraId="413AD4E8" w14:textId="77777777" w:rsidR="001D523F" w:rsidRPr="001D523F" w:rsidRDefault="001D523F" w:rsidP="00741CD3">
      <w:pPr>
        <w:pStyle w:val="NormalWeb"/>
        <w:numPr>
          <w:ilvl w:val="0"/>
          <w:numId w:val="8"/>
        </w:numPr>
        <w:shd w:val="clear" w:color="auto" w:fill="FFFFFF"/>
        <w:spacing w:before="0" w:beforeAutospacing="0" w:after="150" w:afterAutospacing="0" w:line="360" w:lineRule="auto"/>
        <w:jc w:val="both"/>
        <w:rPr>
          <w:rFonts w:ascii="Arial" w:eastAsiaTheme="minorHAnsi" w:hAnsi="Arial" w:cs="Arial"/>
          <w:b/>
          <w:bCs/>
          <w:lang w:eastAsia="en-US"/>
        </w:rPr>
      </w:pPr>
      <w:r w:rsidRPr="001D523F">
        <w:rPr>
          <w:rFonts w:ascii="Arial" w:eastAsiaTheme="minorHAnsi" w:hAnsi="Arial" w:cs="Arial"/>
          <w:b/>
          <w:bCs/>
          <w:lang w:eastAsia="en-US"/>
        </w:rPr>
        <w:t>El entrenamiento en Seguridad:</w:t>
      </w:r>
    </w:p>
    <w:p w14:paraId="0906904B" w14:textId="77777777" w:rsidR="001D523F" w:rsidRPr="001D523F" w:rsidRDefault="001D523F" w:rsidP="001D523F">
      <w:pPr>
        <w:pStyle w:val="NormalWeb"/>
        <w:shd w:val="clear" w:color="auto" w:fill="FFFFFF"/>
        <w:spacing w:before="0" w:after="150" w:line="360" w:lineRule="auto"/>
        <w:jc w:val="both"/>
        <w:rPr>
          <w:rFonts w:ascii="Arial" w:eastAsiaTheme="minorHAnsi" w:hAnsi="Arial" w:cs="Arial"/>
          <w:lang w:eastAsia="en-US"/>
        </w:rPr>
      </w:pPr>
      <w:r w:rsidRPr="001D523F">
        <w:rPr>
          <w:rFonts w:ascii="Arial" w:eastAsiaTheme="minorHAnsi" w:hAnsi="Arial" w:cs="Arial"/>
          <w:lang w:eastAsia="en-US"/>
        </w:rPr>
        <w:t xml:space="preserve">Es fundamental que el entrenamiento permita la participación activa de la persona, donde esta pueda expresar y analizar las razones detrás de sus formas de comportamiento. También se debe analizar qué factores del entorno condicionan un comportamiento específico y cómo se pueden modificar esos factores. Esta aproximación sólida en la construcción del conocimiento será de gran beneficio para la persona. Todos los factores que condicionan comportamientos inseguros deben ser </w:t>
      </w:r>
      <w:r w:rsidRPr="001D523F">
        <w:rPr>
          <w:rFonts w:ascii="Arial" w:eastAsiaTheme="minorHAnsi" w:hAnsi="Arial" w:cs="Arial"/>
          <w:lang w:eastAsia="en-US"/>
        </w:rPr>
        <w:lastRenderedPageBreak/>
        <w:t>considerados como oportunidades de mejora. Los trabajadores en una organización siempre estarán observando estas señales, y estas señales demuestran el compromiso con la seguridad por parte de los máximos responsables, es decir, la dirección.</w:t>
      </w:r>
    </w:p>
    <w:p w14:paraId="5BDA2FB6" w14:textId="77777777" w:rsidR="001D523F" w:rsidRPr="001D523F" w:rsidRDefault="001D523F" w:rsidP="00741CD3">
      <w:pPr>
        <w:pStyle w:val="NormalWeb"/>
        <w:numPr>
          <w:ilvl w:val="0"/>
          <w:numId w:val="8"/>
        </w:numPr>
        <w:shd w:val="clear" w:color="auto" w:fill="FFFFFF"/>
        <w:spacing w:before="0" w:beforeAutospacing="0" w:after="150" w:afterAutospacing="0" w:line="360" w:lineRule="auto"/>
        <w:jc w:val="both"/>
        <w:rPr>
          <w:rFonts w:ascii="Arial" w:eastAsiaTheme="minorHAnsi" w:hAnsi="Arial" w:cs="Arial"/>
          <w:b/>
          <w:bCs/>
          <w:lang w:eastAsia="en-US"/>
        </w:rPr>
      </w:pPr>
      <w:r w:rsidRPr="001D523F">
        <w:rPr>
          <w:rFonts w:ascii="Arial" w:eastAsiaTheme="minorHAnsi" w:hAnsi="Arial" w:cs="Arial"/>
          <w:b/>
          <w:bCs/>
          <w:lang w:eastAsia="en-US"/>
        </w:rPr>
        <w:t>Las Metas:</w:t>
      </w:r>
    </w:p>
    <w:p w14:paraId="5C65483C" w14:textId="2298CE4D" w:rsidR="001D523F" w:rsidRPr="001D523F" w:rsidRDefault="001D523F" w:rsidP="001D523F">
      <w:pPr>
        <w:shd w:val="clear" w:color="auto" w:fill="FFFFFF"/>
        <w:spacing w:before="100" w:beforeAutospacing="1" w:after="100" w:afterAutospacing="1" w:line="360" w:lineRule="auto"/>
        <w:jc w:val="both"/>
        <w:rPr>
          <w:rFonts w:ascii="Arial" w:hAnsi="Arial" w:cs="Arial"/>
          <w:sz w:val="24"/>
          <w:szCs w:val="24"/>
          <w:lang w:val="es-NI"/>
        </w:rPr>
      </w:pPr>
      <w:r w:rsidRPr="00C51C65">
        <w:rPr>
          <w:rFonts w:ascii="Arial" w:hAnsi="Arial" w:cs="Arial"/>
          <w:sz w:val="24"/>
          <w:szCs w:val="24"/>
          <w:lang w:val="es-NI"/>
        </w:rPr>
        <w:t>La investigación</w:t>
      </w:r>
      <w:r w:rsidRPr="001D523F">
        <w:rPr>
          <w:rFonts w:ascii="Arial" w:hAnsi="Arial" w:cs="Arial"/>
          <w:sz w:val="24"/>
          <w:szCs w:val="24"/>
          <w:lang w:val="es-NI"/>
        </w:rPr>
        <w:t xml:space="preserve"> en la SBC ha profundizado en el establecimiento de metas para la seguridad. Se ha comprobado que estas metas juegan un papel crucial cuando se combinan con otras técnicas. La forma más efectiva de emplear metas es hacer que sean colectivas. En este enfoque, el grupo se propone una meta basándose en el porcentaje de comportamientos seguros que ha alcanzado. La meta será mayor o, al menos, igualar a los mejores porcentajes previamente logrados por el colectivo</w:t>
      </w:r>
      <w:r w:rsidR="00EB1B0B" w:rsidRPr="00EB1B0B">
        <w:rPr>
          <w:rFonts w:ascii="Arial" w:hAnsi="Arial" w:cs="Arial"/>
          <w:sz w:val="24"/>
          <w:szCs w:val="24"/>
          <w:lang w:val="es-NI"/>
        </w:rPr>
        <w:t xml:space="preserve"> </w:t>
      </w:r>
      <w:sdt>
        <w:sdtPr>
          <w:rPr>
            <w:rFonts w:ascii="Arial" w:hAnsi="Arial" w:cs="Arial"/>
            <w:sz w:val="24"/>
            <w:szCs w:val="24"/>
            <w:lang w:val="es-NI"/>
          </w:rPr>
          <w:id w:val="-522785107"/>
          <w:citation/>
        </w:sdtPr>
        <w:sdtEndPr/>
        <w:sdtContent>
          <w:r w:rsidR="00EB1B0B">
            <w:rPr>
              <w:rFonts w:ascii="Arial" w:hAnsi="Arial" w:cs="Arial"/>
              <w:sz w:val="24"/>
              <w:szCs w:val="24"/>
              <w:lang w:val="es-NI"/>
            </w:rPr>
            <w:fldChar w:fldCharType="begin"/>
          </w:r>
          <w:r w:rsidR="00EB1B0B" w:rsidRPr="001504F2">
            <w:rPr>
              <w:rFonts w:ascii="Arial" w:hAnsi="Arial" w:cs="Arial"/>
              <w:sz w:val="24"/>
              <w:szCs w:val="24"/>
              <w:lang w:val="es-CR"/>
            </w:rPr>
            <w:instrText xml:space="preserve"> CITATION Ric15 \l 1033 </w:instrText>
          </w:r>
          <w:r w:rsidR="00EB1B0B">
            <w:rPr>
              <w:rFonts w:ascii="Arial" w:hAnsi="Arial" w:cs="Arial"/>
              <w:sz w:val="24"/>
              <w:szCs w:val="24"/>
              <w:lang w:val="es-NI"/>
            </w:rPr>
            <w:fldChar w:fldCharType="separate"/>
          </w:r>
          <w:r w:rsidR="004A36D4" w:rsidRPr="004A36D4">
            <w:rPr>
              <w:rFonts w:ascii="Arial" w:hAnsi="Arial" w:cs="Arial"/>
              <w:noProof/>
              <w:sz w:val="24"/>
              <w:szCs w:val="24"/>
              <w:lang w:val="es-CR"/>
            </w:rPr>
            <w:t>(Martinez, 2015)</w:t>
          </w:r>
          <w:r w:rsidR="00EB1B0B">
            <w:rPr>
              <w:rFonts w:ascii="Arial" w:hAnsi="Arial" w:cs="Arial"/>
              <w:sz w:val="24"/>
              <w:szCs w:val="24"/>
              <w:lang w:val="es-NI"/>
            </w:rPr>
            <w:fldChar w:fldCharType="end"/>
          </w:r>
        </w:sdtContent>
      </w:sdt>
      <w:r w:rsidRPr="001D523F">
        <w:rPr>
          <w:rFonts w:ascii="Arial" w:hAnsi="Arial" w:cs="Arial"/>
          <w:sz w:val="24"/>
          <w:szCs w:val="24"/>
          <w:lang w:val="es-NI"/>
        </w:rPr>
        <w:t>.</w:t>
      </w:r>
    </w:p>
    <w:p w14:paraId="34910DF3" w14:textId="77777777" w:rsidR="001D523F" w:rsidRPr="001D523F" w:rsidRDefault="001D523F" w:rsidP="00741CD3">
      <w:pPr>
        <w:pStyle w:val="Prrafodelista"/>
        <w:numPr>
          <w:ilvl w:val="0"/>
          <w:numId w:val="9"/>
        </w:numPr>
        <w:shd w:val="clear" w:color="auto" w:fill="FFFFFF"/>
        <w:spacing w:before="100" w:beforeAutospacing="1" w:after="100" w:afterAutospacing="1"/>
        <w:rPr>
          <w:rFonts w:ascii="Arial" w:hAnsi="Arial" w:cs="Arial"/>
          <w:b/>
          <w:bCs/>
          <w:szCs w:val="24"/>
        </w:rPr>
      </w:pPr>
      <w:r w:rsidRPr="001D523F">
        <w:rPr>
          <w:rFonts w:ascii="Arial" w:hAnsi="Arial" w:cs="Arial"/>
          <w:b/>
          <w:bCs/>
          <w:szCs w:val="24"/>
        </w:rPr>
        <w:t>Potencie con participación.</w:t>
      </w:r>
    </w:p>
    <w:p w14:paraId="22C052BC" w14:textId="33001AA5" w:rsidR="00146850" w:rsidRDefault="001D523F" w:rsidP="001D523F">
      <w:pPr>
        <w:shd w:val="clear" w:color="auto" w:fill="FFFFFF"/>
        <w:spacing w:before="100" w:beforeAutospacing="1" w:after="100" w:afterAutospacing="1" w:line="360" w:lineRule="auto"/>
        <w:jc w:val="both"/>
        <w:rPr>
          <w:rFonts w:ascii="Arial" w:hAnsi="Arial" w:cs="Arial"/>
          <w:sz w:val="24"/>
          <w:szCs w:val="24"/>
          <w:lang w:val="es-NI"/>
        </w:rPr>
      </w:pPr>
      <w:r w:rsidRPr="001D523F">
        <w:rPr>
          <w:rFonts w:ascii="Arial" w:hAnsi="Arial" w:cs="Arial"/>
          <w:sz w:val="24"/>
          <w:szCs w:val="24"/>
          <w:lang w:val="es-NI"/>
        </w:rPr>
        <w:t>Se han llevado a cabo diversos experimentos que han arrojado resultados exitosos, aunque con una contribución limitada del personal. Sin embargo, estos casos demuestran que, para alcanzar un mayor porcentaje de éxito, la participación activa y el compromiso de todos son aspectos fundamentales, una noción respaldada por varios autores. La colaboración es esencial para lograr efectos duraderos. La implementación del SBC tiene un impacto en múltiples niveles de la organización. Cuando los trabajadores se involucran plenamente y adoptan un enfoque centrado en la seguridad, asumiendo un rol relevante en los sistemas de gestión, es cuando se inicia el cambio en la cultura de seguridad de la empresa. En resumen, la auténtica transformación ocurre cuando todos participan y están comprometidos con el enfoque de seguridad</w:t>
      </w:r>
      <w:r w:rsidR="001504F2" w:rsidRPr="001504F2">
        <w:rPr>
          <w:rFonts w:ascii="Arial" w:hAnsi="Arial" w:cs="Arial"/>
          <w:sz w:val="24"/>
          <w:szCs w:val="24"/>
          <w:lang w:val="es-NI"/>
        </w:rPr>
        <w:t xml:space="preserve"> </w:t>
      </w:r>
      <w:sdt>
        <w:sdtPr>
          <w:rPr>
            <w:rFonts w:ascii="Arial" w:hAnsi="Arial" w:cs="Arial"/>
            <w:sz w:val="24"/>
            <w:szCs w:val="24"/>
            <w:lang w:val="es-NI"/>
          </w:rPr>
          <w:id w:val="-1274012871"/>
          <w:citation/>
        </w:sdtPr>
        <w:sdtEndPr/>
        <w:sdtContent>
          <w:r w:rsidR="001504F2">
            <w:rPr>
              <w:rFonts w:ascii="Arial" w:hAnsi="Arial" w:cs="Arial"/>
              <w:sz w:val="24"/>
              <w:szCs w:val="24"/>
              <w:lang w:val="es-NI"/>
            </w:rPr>
            <w:fldChar w:fldCharType="begin"/>
          </w:r>
          <w:r w:rsidR="001504F2" w:rsidRPr="001504F2">
            <w:rPr>
              <w:rFonts w:ascii="Arial" w:hAnsi="Arial" w:cs="Arial"/>
              <w:sz w:val="24"/>
              <w:szCs w:val="24"/>
              <w:lang w:val="es-CR"/>
            </w:rPr>
            <w:instrText xml:space="preserve"> CITATION Ric15 \l 1033 </w:instrText>
          </w:r>
          <w:r w:rsidR="001504F2">
            <w:rPr>
              <w:rFonts w:ascii="Arial" w:hAnsi="Arial" w:cs="Arial"/>
              <w:sz w:val="24"/>
              <w:szCs w:val="24"/>
              <w:lang w:val="es-NI"/>
            </w:rPr>
            <w:fldChar w:fldCharType="separate"/>
          </w:r>
          <w:r w:rsidR="004A36D4" w:rsidRPr="004A36D4">
            <w:rPr>
              <w:rFonts w:ascii="Arial" w:hAnsi="Arial" w:cs="Arial"/>
              <w:noProof/>
              <w:sz w:val="24"/>
              <w:szCs w:val="24"/>
              <w:lang w:val="es-CR"/>
            </w:rPr>
            <w:t>(Martinez, 2015)</w:t>
          </w:r>
          <w:r w:rsidR="001504F2">
            <w:rPr>
              <w:rFonts w:ascii="Arial" w:hAnsi="Arial" w:cs="Arial"/>
              <w:sz w:val="24"/>
              <w:szCs w:val="24"/>
              <w:lang w:val="es-NI"/>
            </w:rPr>
            <w:fldChar w:fldCharType="end"/>
          </w:r>
        </w:sdtContent>
      </w:sdt>
      <w:r w:rsidRPr="001D523F">
        <w:rPr>
          <w:rFonts w:ascii="Arial" w:hAnsi="Arial" w:cs="Arial"/>
          <w:sz w:val="24"/>
          <w:szCs w:val="24"/>
          <w:lang w:val="es-NI"/>
        </w:rPr>
        <w:t>.</w:t>
      </w:r>
    </w:p>
    <w:p w14:paraId="260AF2FA" w14:textId="6A1AF489" w:rsidR="006350D1" w:rsidRDefault="006350D1" w:rsidP="001D523F">
      <w:pPr>
        <w:shd w:val="clear" w:color="auto" w:fill="FFFFFF"/>
        <w:spacing w:before="100" w:beforeAutospacing="1" w:after="100" w:afterAutospacing="1" w:line="360" w:lineRule="auto"/>
        <w:jc w:val="both"/>
        <w:rPr>
          <w:rFonts w:ascii="Arial" w:hAnsi="Arial" w:cs="Arial"/>
          <w:sz w:val="24"/>
          <w:szCs w:val="24"/>
          <w:lang w:val="es-NI"/>
        </w:rPr>
      </w:pPr>
    </w:p>
    <w:p w14:paraId="27241C2A" w14:textId="77777777" w:rsidR="006350D1" w:rsidRPr="001D523F" w:rsidRDefault="006350D1" w:rsidP="001D523F">
      <w:pPr>
        <w:shd w:val="clear" w:color="auto" w:fill="FFFFFF"/>
        <w:spacing w:before="100" w:beforeAutospacing="1" w:after="100" w:afterAutospacing="1" w:line="360" w:lineRule="auto"/>
        <w:jc w:val="both"/>
        <w:rPr>
          <w:rFonts w:ascii="Arial" w:hAnsi="Arial" w:cs="Arial"/>
          <w:sz w:val="24"/>
          <w:szCs w:val="24"/>
          <w:lang w:val="es-NI"/>
        </w:rPr>
      </w:pPr>
    </w:p>
    <w:p w14:paraId="174D3098" w14:textId="77777777" w:rsidR="00146850" w:rsidRPr="00146850" w:rsidRDefault="001D523F" w:rsidP="00146850">
      <w:pPr>
        <w:pStyle w:val="Prrafodelista"/>
        <w:numPr>
          <w:ilvl w:val="0"/>
          <w:numId w:val="9"/>
        </w:numPr>
        <w:shd w:val="clear" w:color="auto" w:fill="FFFFFF"/>
        <w:spacing w:before="100" w:beforeAutospacing="1" w:after="100" w:afterAutospacing="1"/>
        <w:rPr>
          <w:rFonts w:ascii="Arial" w:hAnsi="Arial" w:cs="Arial"/>
          <w:b/>
          <w:bCs/>
          <w:szCs w:val="24"/>
        </w:rPr>
      </w:pPr>
      <w:r w:rsidRPr="00146850">
        <w:rPr>
          <w:rFonts w:ascii="Arial" w:hAnsi="Arial" w:cs="Arial"/>
          <w:b/>
          <w:bCs/>
          <w:szCs w:val="24"/>
        </w:rPr>
        <w:lastRenderedPageBreak/>
        <w:t>Mantenga la ética.</w:t>
      </w:r>
    </w:p>
    <w:p w14:paraId="72026882" w14:textId="21A506B6" w:rsidR="001D523F" w:rsidRPr="003A67ED" w:rsidRDefault="001D523F" w:rsidP="00146850">
      <w:pPr>
        <w:shd w:val="clear" w:color="auto" w:fill="FFFFFF"/>
        <w:spacing w:before="100" w:beforeAutospacing="1" w:after="100" w:afterAutospacing="1" w:line="360" w:lineRule="auto"/>
        <w:ind w:left="360"/>
        <w:jc w:val="both"/>
        <w:rPr>
          <w:rFonts w:ascii="Arial" w:hAnsi="Arial" w:cs="Arial"/>
          <w:b/>
          <w:bCs/>
          <w:sz w:val="24"/>
          <w:szCs w:val="24"/>
          <w:lang w:val="es-NI"/>
        </w:rPr>
      </w:pPr>
      <w:r w:rsidRPr="00146850">
        <w:rPr>
          <w:rFonts w:ascii="Arial" w:hAnsi="Arial" w:cs="Arial"/>
          <w:sz w:val="24"/>
          <w:szCs w:val="24"/>
          <w:lang w:val="es-NI"/>
        </w:rPr>
        <w:t xml:space="preserve">Cuando se aplican los principios y un proceso de SBC en los comportamientos sin segundas intenciones, resulta ser una acción profundamente ética. </w:t>
      </w:r>
      <w:r w:rsidRPr="003A67ED">
        <w:rPr>
          <w:rFonts w:ascii="Arial" w:hAnsi="Arial" w:cs="Arial"/>
          <w:sz w:val="24"/>
          <w:szCs w:val="24"/>
          <w:lang w:val="es-NI"/>
        </w:rPr>
        <w:t>El objetivo principal de la SBC es preservar la seguridad y bienestar del ser humano, evitando sufrimientos y pérdidas causadas por accidentes laborales. La SBC ofrece la oportunidad de actuar de manera ética y humana, buscando un resultado que satisfaga a todos los involucrados en la organización: empresarios, gerentes, empleados y sindicatos. La reducción de accidentes es un objetivo compartido por todos, y la SBC facilita la integración de los esfuerzos de todos los participantes hacia esa meta común</w:t>
      </w:r>
      <w:r w:rsidR="001504F2" w:rsidRPr="003A67ED">
        <w:rPr>
          <w:rFonts w:ascii="Arial" w:hAnsi="Arial" w:cs="Arial"/>
          <w:sz w:val="24"/>
          <w:szCs w:val="24"/>
          <w:lang w:val="es-NI"/>
        </w:rPr>
        <w:t xml:space="preserve"> </w:t>
      </w:r>
      <w:sdt>
        <w:sdtPr>
          <w:rPr>
            <w:sz w:val="24"/>
            <w:szCs w:val="24"/>
          </w:rPr>
          <w:id w:val="-1393656828"/>
          <w:citation/>
        </w:sdtPr>
        <w:sdtEndPr/>
        <w:sdtContent>
          <w:r w:rsidR="001504F2" w:rsidRPr="00146850">
            <w:rPr>
              <w:rFonts w:ascii="Arial" w:hAnsi="Arial" w:cs="Arial"/>
              <w:sz w:val="24"/>
              <w:szCs w:val="24"/>
            </w:rPr>
            <w:fldChar w:fldCharType="begin"/>
          </w:r>
          <w:r w:rsidR="001504F2" w:rsidRPr="00146850">
            <w:rPr>
              <w:rFonts w:ascii="Arial" w:hAnsi="Arial" w:cs="Arial"/>
              <w:sz w:val="24"/>
              <w:szCs w:val="24"/>
              <w:lang w:val="es-CR"/>
            </w:rPr>
            <w:instrText xml:space="preserve"> CITATION Ric15 \l 1033 </w:instrText>
          </w:r>
          <w:r w:rsidR="001504F2" w:rsidRPr="00146850">
            <w:rPr>
              <w:rFonts w:ascii="Arial" w:hAnsi="Arial" w:cs="Arial"/>
              <w:sz w:val="24"/>
              <w:szCs w:val="24"/>
            </w:rPr>
            <w:fldChar w:fldCharType="separate"/>
          </w:r>
          <w:r w:rsidR="004A36D4" w:rsidRPr="004A36D4">
            <w:rPr>
              <w:rFonts w:ascii="Arial" w:hAnsi="Arial" w:cs="Arial"/>
              <w:noProof/>
              <w:sz w:val="24"/>
              <w:szCs w:val="24"/>
              <w:lang w:val="es-CR"/>
            </w:rPr>
            <w:t>(Martinez, 2015)</w:t>
          </w:r>
          <w:r w:rsidR="001504F2" w:rsidRPr="00146850">
            <w:rPr>
              <w:rFonts w:ascii="Arial" w:hAnsi="Arial" w:cs="Arial"/>
              <w:sz w:val="24"/>
              <w:szCs w:val="24"/>
            </w:rPr>
            <w:fldChar w:fldCharType="end"/>
          </w:r>
        </w:sdtContent>
      </w:sdt>
      <w:r w:rsidRPr="003A67ED">
        <w:rPr>
          <w:rFonts w:ascii="Arial" w:hAnsi="Arial" w:cs="Arial"/>
          <w:sz w:val="24"/>
          <w:szCs w:val="24"/>
          <w:lang w:val="es-NI"/>
        </w:rPr>
        <w:t>.</w:t>
      </w:r>
    </w:p>
    <w:p w14:paraId="61704740" w14:textId="77777777" w:rsidR="001D523F" w:rsidRPr="001D523F" w:rsidRDefault="001D523F" w:rsidP="00741CD3">
      <w:pPr>
        <w:pStyle w:val="Prrafodelista"/>
        <w:numPr>
          <w:ilvl w:val="0"/>
          <w:numId w:val="9"/>
        </w:numPr>
        <w:shd w:val="clear" w:color="auto" w:fill="FFFFFF"/>
        <w:spacing w:before="100" w:beforeAutospacing="1" w:after="100" w:afterAutospacing="1"/>
        <w:rPr>
          <w:rFonts w:ascii="Arial" w:hAnsi="Arial" w:cs="Arial"/>
          <w:b/>
          <w:bCs/>
          <w:szCs w:val="24"/>
        </w:rPr>
      </w:pPr>
      <w:r w:rsidRPr="001D523F">
        <w:rPr>
          <w:rFonts w:ascii="Arial" w:hAnsi="Arial" w:cs="Arial"/>
          <w:b/>
          <w:bCs/>
          <w:szCs w:val="24"/>
        </w:rPr>
        <w:t>Diseñe una estrategia y siga un modelo.</w:t>
      </w:r>
    </w:p>
    <w:p w14:paraId="2B6A3E30" w14:textId="7794F09E" w:rsidR="001D523F" w:rsidRPr="001D523F" w:rsidRDefault="001D523F" w:rsidP="001D523F">
      <w:pPr>
        <w:shd w:val="clear" w:color="auto" w:fill="FFFFFF"/>
        <w:spacing w:before="100" w:beforeAutospacing="1" w:after="100" w:afterAutospacing="1" w:line="360" w:lineRule="auto"/>
        <w:jc w:val="both"/>
        <w:rPr>
          <w:rFonts w:ascii="Arial" w:hAnsi="Arial" w:cs="Arial"/>
          <w:sz w:val="24"/>
          <w:szCs w:val="24"/>
          <w:lang w:val="es-NI"/>
        </w:rPr>
      </w:pPr>
      <w:r w:rsidRPr="001D523F">
        <w:rPr>
          <w:rFonts w:ascii="Arial" w:hAnsi="Arial" w:cs="Arial"/>
          <w:sz w:val="24"/>
          <w:szCs w:val="24"/>
          <w:lang w:val="es-NI"/>
        </w:rPr>
        <w:t>En la implementación de la SBC, es necesario plantear ciertas estrategias que constituyen un conjunto de procesos destinados a intervenir y lograr un cambio que contribuya al mejoramiento continuo. Para esto, se utilizan modelos que facilitan la implementación de estas estrategias, los cuales son los siguientes:</w:t>
      </w:r>
    </w:p>
    <w:p w14:paraId="25E08C68" w14:textId="77777777" w:rsidR="001D523F" w:rsidRPr="001D523F" w:rsidRDefault="001D523F" w:rsidP="001D523F">
      <w:pPr>
        <w:shd w:val="clear" w:color="auto" w:fill="FFFFFF"/>
        <w:spacing w:before="100" w:beforeAutospacing="1" w:after="100" w:afterAutospacing="1" w:line="360" w:lineRule="auto"/>
        <w:jc w:val="both"/>
        <w:rPr>
          <w:rFonts w:ascii="Arial" w:hAnsi="Arial" w:cs="Arial"/>
          <w:sz w:val="24"/>
          <w:szCs w:val="24"/>
          <w:lang w:val="es-NI"/>
        </w:rPr>
      </w:pPr>
      <w:r w:rsidRPr="001D523F">
        <w:rPr>
          <w:rFonts w:ascii="Arial" w:hAnsi="Arial" w:cs="Arial"/>
          <w:sz w:val="24"/>
          <w:szCs w:val="24"/>
          <w:lang w:val="es-NI"/>
        </w:rPr>
        <w:t>1. Detallar conductas: Se especifican con precisión los comportamientos deseados en términos de seguridad.</w:t>
      </w:r>
    </w:p>
    <w:p w14:paraId="32774ADF" w14:textId="77777777" w:rsidR="001D523F" w:rsidRPr="001D523F" w:rsidRDefault="001D523F" w:rsidP="001D523F">
      <w:pPr>
        <w:shd w:val="clear" w:color="auto" w:fill="FFFFFF"/>
        <w:spacing w:before="100" w:beforeAutospacing="1" w:after="100" w:afterAutospacing="1" w:line="360" w:lineRule="auto"/>
        <w:jc w:val="both"/>
        <w:rPr>
          <w:rFonts w:ascii="Arial" w:hAnsi="Arial" w:cs="Arial"/>
          <w:sz w:val="24"/>
          <w:szCs w:val="24"/>
          <w:lang w:val="es-NI"/>
        </w:rPr>
      </w:pPr>
      <w:r w:rsidRPr="001D523F">
        <w:rPr>
          <w:rFonts w:ascii="Arial" w:hAnsi="Arial" w:cs="Arial"/>
          <w:sz w:val="24"/>
          <w:szCs w:val="24"/>
          <w:lang w:val="es-NI"/>
        </w:rPr>
        <w:t>2. Valorar la ejecución: Se realiza una evaluación de la ejecución de dichos comportamientos para identificar áreas de mejora.</w:t>
      </w:r>
    </w:p>
    <w:p w14:paraId="258025BB" w14:textId="77777777" w:rsidR="001D523F" w:rsidRPr="001D523F" w:rsidRDefault="001D523F" w:rsidP="001D523F">
      <w:pPr>
        <w:shd w:val="clear" w:color="auto" w:fill="FFFFFF"/>
        <w:spacing w:before="100" w:beforeAutospacing="1" w:after="100" w:afterAutospacing="1" w:line="360" w:lineRule="auto"/>
        <w:jc w:val="both"/>
        <w:rPr>
          <w:rFonts w:ascii="Arial" w:hAnsi="Arial" w:cs="Arial"/>
          <w:sz w:val="24"/>
          <w:szCs w:val="24"/>
          <w:lang w:val="es-NI"/>
        </w:rPr>
      </w:pPr>
      <w:r w:rsidRPr="001D523F">
        <w:rPr>
          <w:rFonts w:ascii="Arial" w:hAnsi="Arial" w:cs="Arial"/>
          <w:sz w:val="24"/>
          <w:szCs w:val="24"/>
          <w:lang w:val="es-NI"/>
        </w:rPr>
        <w:t>3. Influir en la actitud mediante precedentes y un plan de acción: Se busca influenciar la actitud de los trabajadores mediante la aplicación de precedentes y un plan de acción que aborda los factores que afectan el comportamiento y pueden desviar los resultados.</w:t>
      </w:r>
    </w:p>
    <w:p w14:paraId="40342CCF" w14:textId="6897FC3D" w:rsidR="001D523F" w:rsidRPr="001D523F" w:rsidRDefault="001D523F" w:rsidP="001D523F">
      <w:pPr>
        <w:shd w:val="clear" w:color="auto" w:fill="FFFFFF"/>
        <w:spacing w:before="100" w:beforeAutospacing="1" w:after="100" w:afterAutospacing="1" w:line="360" w:lineRule="auto"/>
        <w:jc w:val="both"/>
        <w:rPr>
          <w:rFonts w:ascii="Arial" w:hAnsi="Arial" w:cs="Arial"/>
          <w:sz w:val="24"/>
          <w:szCs w:val="24"/>
          <w:lang w:val="es-NI"/>
        </w:rPr>
      </w:pPr>
      <w:r w:rsidRPr="001D523F">
        <w:rPr>
          <w:rFonts w:ascii="Arial" w:hAnsi="Arial" w:cs="Arial"/>
          <w:sz w:val="24"/>
          <w:szCs w:val="24"/>
          <w:lang w:val="es-NI"/>
        </w:rPr>
        <w:t xml:space="preserve">La propuesta de implementar los 7 principios de la SBC se centra en el comportamiento de los trabajadores, identificando y abordando las actitudes </w:t>
      </w:r>
      <w:r w:rsidRPr="001D523F">
        <w:rPr>
          <w:rFonts w:ascii="Arial" w:hAnsi="Arial" w:cs="Arial"/>
          <w:sz w:val="24"/>
          <w:szCs w:val="24"/>
          <w:lang w:val="es-NI"/>
        </w:rPr>
        <w:lastRenderedPageBreak/>
        <w:t>relacionadas con la seguridad. De esta manera, se busca lograr un efecto positivo en los trabajadores, haciéndolos más receptivos a temas de seguridad</w:t>
      </w:r>
      <w:r w:rsidR="00330F86" w:rsidRPr="00330F86">
        <w:rPr>
          <w:rFonts w:ascii="Arial" w:hAnsi="Arial" w:cs="Arial"/>
          <w:sz w:val="24"/>
          <w:szCs w:val="24"/>
          <w:lang w:val="es-NI"/>
        </w:rPr>
        <w:t xml:space="preserve"> </w:t>
      </w:r>
      <w:sdt>
        <w:sdtPr>
          <w:rPr>
            <w:rFonts w:ascii="Arial" w:hAnsi="Arial" w:cs="Arial"/>
            <w:sz w:val="24"/>
            <w:szCs w:val="24"/>
            <w:lang w:val="es-NI"/>
          </w:rPr>
          <w:id w:val="-1540588628"/>
          <w:citation/>
        </w:sdtPr>
        <w:sdtEndPr/>
        <w:sdtContent>
          <w:r w:rsidR="00330F86">
            <w:rPr>
              <w:rFonts w:ascii="Arial" w:hAnsi="Arial" w:cs="Arial"/>
              <w:sz w:val="24"/>
              <w:szCs w:val="24"/>
              <w:lang w:val="es-NI"/>
            </w:rPr>
            <w:fldChar w:fldCharType="begin"/>
          </w:r>
          <w:r w:rsidR="00330F86" w:rsidRPr="001504F2">
            <w:rPr>
              <w:rFonts w:ascii="Arial" w:hAnsi="Arial" w:cs="Arial"/>
              <w:sz w:val="24"/>
              <w:szCs w:val="24"/>
              <w:lang w:val="es-CR"/>
            </w:rPr>
            <w:instrText xml:space="preserve"> CITATION Ric15 \l 1033 </w:instrText>
          </w:r>
          <w:r w:rsidR="00330F86">
            <w:rPr>
              <w:rFonts w:ascii="Arial" w:hAnsi="Arial" w:cs="Arial"/>
              <w:sz w:val="24"/>
              <w:szCs w:val="24"/>
              <w:lang w:val="es-NI"/>
            </w:rPr>
            <w:fldChar w:fldCharType="separate"/>
          </w:r>
          <w:r w:rsidR="004A36D4" w:rsidRPr="004A36D4">
            <w:rPr>
              <w:rFonts w:ascii="Arial" w:hAnsi="Arial" w:cs="Arial"/>
              <w:noProof/>
              <w:sz w:val="24"/>
              <w:szCs w:val="24"/>
              <w:lang w:val="es-CR"/>
            </w:rPr>
            <w:t>(Martinez, 2015)</w:t>
          </w:r>
          <w:r w:rsidR="00330F86">
            <w:rPr>
              <w:rFonts w:ascii="Arial" w:hAnsi="Arial" w:cs="Arial"/>
              <w:sz w:val="24"/>
              <w:szCs w:val="24"/>
              <w:lang w:val="es-NI"/>
            </w:rPr>
            <w:fldChar w:fldCharType="end"/>
          </w:r>
        </w:sdtContent>
      </w:sdt>
      <w:r w:rsidRPr="001D523F">
        <w:rPr>
          <w:rFonts w:ascii="Arial" w:hAnsi="Arial" w:cs="Arial"/>
          <w:sz w:val="24"/>
          <w:szCs w:val="24"/>
          <w:lang w:val="es-NI"/>
        </w:rPr>
        <w:t>.</w:t>
      </w:r>
    </w:p>
    <w:p w14:paraId="2CA7CBAE" w14:textId="140C2332" w:rsidR="001D523F" w:rsidRPr="001D523F" w:rsidRDefault="001D523F" w:rsidP="00741CD3">
      <w:pPr>
        <w:pStyle w:val="Ttulo4"/>
        <w:numPr>
          <w:ilvl w:val="2"/>
          <w:numId w:val="28"/>
        </w:numPr>
      </w:pPr>
      <w:bookmarkStart w:id="190" w:name="_Toc152409109"/>
      <w:r w:rsidRPr="001D523F">
        <w:t>Teoría Tricondicional</w:t>
      </w:r>
      <w:bookmarkEnd w:id="190"/>
    </w:p>
    <w:p w14:paraId="3C3D9AD1" w14:textId="36363903" w:rsidR="001D523F" w:rsidRPr="001D523F" w:rsidRDefault="001D523F" w:rsidP="001D523F">
      <w:pPr>
        <w:spacing w:line="360" w:lineRule="auto"/>
        <w:jc w:val="both"/>
        <w:rPr>
          <w:rFonts w:ascii="Arial" w:hAnsi="Arial" w:cs="Arial"/>
          <w:sz w:val="24"/>
          <w:szCs w:val="24"/>
          <w:lang w:val="es-NI"/>
        </w:rPr>
      </w:pPr>
      <w:r w:rsidRPr="001D523F">
        <w:rPr>
          <w:rFonts w:ascii="Arial" w:hAnsi="Arial" w:cs="Arial"/>
          <w:sz w:val="24"/>
          <w:szCs w:val="24"/>
          <w:lang w:val="es-NI"/>
        </w:rPr>
        <w:t>El modelo de seguridad basada en el comportamiento se fundamenta en la teoría Tricondicional del comportamiento seguro, esta nos muestra tres condiciones que deben obtenerse para que el trabajador actúe y realice sus actividades de forma segura</w:t>
      </w:r>
      <w:r w:rsidR="006C34C3" w:rsidRPr="006C34C3">
        <w:rPr>
          <w:rFonts w:ascii="Arial" w:hAnsi="Arial" w:cs="Arial"/>
          <w:sz w:val="24"/>
          <w:szCs w:val="24"/>
          <w:lang w:val="es-NI"/>
        </w:rPr>
        <w:t xml:space="preserve"> </w:t>
      </w:r>
      <w:sdt>
        <w:sdtPr>
          <w:rPr>
            <w:rFonts w:ascii="Arial" w:hAnsi="Arial" w:cs="Arial"/>
            <w:sz w:val="24"/>
            <w:szCs w:val="24"/>
            <w:lang w:val="es-NI"/>
          </w:rPr>
          <w:id w:val="-1865128290"/>
          <w:citation/>
        </w:sdtPr>
        <w:sdtEndPr/>
        <w:sdtContent>
          <w:r w:rsidR="006C34C3" w:rsidRPr="001D523F">
            <w:rPr>
              <w:rFonts w:ascii="Arial" w:hAnsi="Arial" w:cs="Arial"/>
              <w:sz w:val="24"/>
              <w:szCs w:val="24"/>
              <w:lang w:val="es-NI"/>
            </w:rPr>
            <w:fldChar w:fldCharType="begin"/>
          </w:r>
          <w:r w:rsidR="006C34C3" w:rsidRPr="001D523F">
            <w:rPr>
              <w:rFonts w:ascii="Arial" w:hAnsi="Arial" w:cs="Arial"/>
              <w:sz w:val="24"/>
              <w:szCs w:val="24"/>
              <w:lang w:val="es-NI"/>
            </w:rPr>
            <w:instrText xml:space="preserve">CITATION Mel18 \l 3082 </w:instrText>
          </w:r>
          <w:r w:rsidR="006C34C3" w:rsidRPr="001D523F">
            <w:rPr>
              <w:rFonts w:ascii="Arial" w:hAnsi="Arial" w:cs="Arial"/>
              <w:sz w:val="24"/>
              <w:szCs w:val="24"/>
              <w:lang w:val="es-NI"/>
            </w:rPr>
            <w:fldChar w:fldCharType="separate"/>
          </w:r>
          <w:r w:rsidR="004A36D4" w:rsidRPr="004A36D4">
            <w:rPr>
              <w:rFonts w:ascii="Arial" w:hAnsi="Arial" w:cs="Arial"/>
              <w:noProof/>
              <w:sz w:val="24"/>
              <w:szCs w:val="24"/>
              <w:lang w:val="es-NI"/>
            </w:rPr>
            <w:t>(Melia J. L., 2021)</w:t>
          </w:r>
          <w:r w:rsidR="006C34C3" w:rsidRPr="001D523F">
            <w:rPr>
              <w:rFonts w:ascii="Arial" w:hAnsi="Arial" w:cs="Arial"/>
              <w:sz w:val="24"/>
              <w:szCs w:val="24"/>
              <w:lang w:val="es-NI"/>
            </w:rPr>
            <w:fldChar w:fldCharType="end"/>
          </w:r>
        </w:sdtContent>
      </w:sdt>
      <w:r w:rsidRPr="001D523F">
        <w:rPr>
          <w:rFonts w:ascii="Arial" w:hAnsi="Arial" w:cs="Arial"/>
          <w:sz w:val="24"/>
          <w:szCs w:val="24"/>
          <w:lang w:val="es-NI"/>
        </w:rPr>
        <w:t>:</w:t>
      </w:r>
    </w:p>
    <w:p w14:paraId="22691E24" w14:textId="77777777" w:rsidR="001D523F" w:rsidRPr="001D523F" w:rsidRDefault="001D523F" w:rsidP="00741CD3">
      <w:pPr>
        <w:pStyle w:val="Prrafodelista"/>
        <w:numPr>
          <w:ilvl w:val="0"/>
          <w:numId w:val="11"/>
        </w:numPr>
        <w:spacing w:before="240" w:after="240"/>
        <w:rPr>
          <w:rFonts w:ascii="Arial" w:hAnsi="Arial" w:cs="Arial"/>
          <w:szCs w:val="24"/>
        </w:rPr>
      </w:pPr>
      <w:r w:rsidRPr="001D523F">
        <w:rPr>
          <w:rFonts w:ascii="Arial" w:hAnsi="Arial" w:cs="Arial"/>
          <w:szCs w:val="24"/>
        </w:rPr>
        <w:t>Debe poder trabajar seguro</w:t>
      </w:r>
    </w:p>
    <w:p w14:paraId="35B6193B" w14:textId="77777777" w:rsidR="001D523F" w:rsidRPr="001D523F" w:rsidRDefault="001D523F" w:rsidP="00741CD3">
      <w:pPr>
        <w:pStyle w:val="Prrafodelista"/>
        <w:numPr>
          <w:ilvl w:val="0"/>
          <w:numId w:val="11"/>
        </w:numPr>
        <w:spacing w:before="240" w:after="240"/>
        <w:rPr>
          <w:rFonts w:ascii="Arial" w:hAnsi="Arial" w:cs="Arial"/>
          <w:szCs w:val="24"/>
        </w:rPr>
      </w:pPr>
      <w:r w:rsidRPr="001D523F">
        <w:rPr>
          <w:rFonts w:ascii="Arial" w:hAnsi="Arial" w:cs="Arial"/>
          <w:szCs w:val="24"/>
        </w:rPr>
        <w:t>Debe saber trabajar seguro</w:t>
      </w:r>
    </w:p>
    <w:p w14:paraId="25F2B138" w14:textId="77777777" w:rsidR="001D523F" w:rsidRPr="001D523F" w:rsidRDefault="001D523F" w:rsidP="00741CD3">
      <w:pPr>
        <w:pStyle w:val="Prrafodelista"/>
        <w:numPr>
          <w:ilvl w:val="0"/>
          <w:numId w:val="11"/>
        </w:numPr>
        <w:spacing w:before="240" w:after="240"/>
        <w:rPr>
          <w:rFonts w:ascii="Arial" w:hAnsi="Arial" w:cs="Arial"/>
          <w:szCs w:val="24"/>
        </w:rPr>
      </w:pPr>
      <w:r w:rsidRPr="001D523F">
        <w:rPr>
          <w:rFonts w:ascii="Arial" w:hAnsi="Arial" w:cs="Arial"/>
          <w:szCs w:val="24"/>
        </w:rPr>
        <w:t>Debe querer trabajar seguro</w:t>
      </w:r>
    </w:p>
    <w:p w14:paraId="6A858171" w14:textId="77777777" w:rsidR="001D523F" w:rsidRPr="001D523F" w:rsidRDefault="001D523F" w:rsidP="001D523F">
      <w:pPr>
        <w:spacing w:line="360" w:lineRule="auto"/>
        <w:jc w:val="both"/>
        <w:rPr>
          <w:rFonts w:ascii="Arial" w:hAnsi="Arial" w:cs="Arial"/>
          <w:sz w:val="24"/>
          <w:szCs w:val="24"/>
          <w:lang w:val="es-NI"/>
        </w:rPr>
      </w:pPr>
      <w:r w:rsidRPr="001D523F">
        <w:rPr>
          <w:rFonts w:ascii="Arial" w:hAnsi="Arial" w:cs="Arial"/>
          <w:sz w:val="24"/>
          <w:szCs w:val="24"/>
          <w:lang w:val="es-NI"/>
        </w:rPr>
        <w:t>Dicho modelo permite además de evaluar riesgos, intervenirlos en función de que factores de cada grupo estén fallando.</w:t>
      </w:r>
    </w:p>
    <w:p w14:paraId="1EC3AC90" w14:textId="77777777" w:rsidR="001D523F" w:rsidRPr="001D523F" w:rsidRDefault="001D523F" w:rsidP="00741CD3">
      <w:pPr>
        <w:pStyle w:val="Prrafodelista"/>
        <w:numPr>
          <w:ilvl w:val="0"/>
          <w:numId w:val="12"/>
        </w:numPr>
        <w:spacing w:before="240" w:after="240"/>
        <w:rPr>
          <w:rFonts w:ascii="Arial" w:hAnsi="Arial" w:cs="Arial"/>
          <w:b/>
          <w:bCs/>
          <w:szCs w:val="24"/>
        </w:rPr>
      </w:pPr>
      <w:r w:rsidRPr="001D523F">
        <w:rPr>
          <w:rFonts w:ascii="Arial" w:hAnsi="Arial" w:cs="Arial"/>
          <w:b/>
          <w:bCs/>
          <w:szCs w:val="24"/>
        </w:rPr>
        <w:t>Primera Condición Poder hacerlo</w:t>
      </w:r>
    </w:p>
    <w:p w14:paraId="53BFC1FD" w14:textId="0E57D57C" w:rsidR="001D523F" w:rsidRPr="001D523F" w:rsidRDefault="001D523F" w:rsidP="001D523F">
      <w:pPr>
        <w:spacing w:line="360" w:lineRule="auto"/>
        <w:jc w:val="both"/>
        <w:rPr>
          <w:rFonts w:ascii="Arial" w:hAnsi="Arial" w:cs="Arial"/>
          <w:sz w:val="24"/>
          <w:szCs w:val="24"/>
          <w:lang w:val="es-NI"/>
        </w:rPr>
      </w:pPr>
      <w:r w:rsidRPr="001D523F">
        <w:rPr>
          <w:rFonts w:ascii="Arial" w:hAnsi="Arial" w:cs="Arial"/>
          <w:sz w:val="24"/>
          <w:szCs w:val="24"/>
          <w:lang w:val="es-NI"/>
        </w:rPr>
        <w:t>Esta condición se basa específicamente en algunos factores bastantes determinantes como las aptitudes, tanto físicas y mentales, que debe tener el trabajador y de las condiciones del ambiente de trabajo, para ejecutar su labor de forma segura.  Una clave de esta condición es entender como las personas toman decisiones influenciados por el entorno ya sea en un ambiente moderadamente seguro con equipos de protección individuales adecuados y métodos de trabajos que sean seguros</w:t>
      </w:r>
      <w:r w:rsidR="006C34C3">
        <w:rPr>
          <w:rFonts w:ascii="Arial" w:hAnsi="Arial" w:cs="Arial"/>
          <w:sz w:val="24"/>
          <w:szCs w:val="24"/>
          <w:lang w:val="es-NI"/>
        </w:rPr>
        <w:t>.</w:t>
      </w:r>
    </w:p>
    <w:p w14:paraId="7E81F128" w14:textId="77777777" w:rsidR="001D523F" w:rsidRPr="001D523F" w:rsidRDefault="001D523F" w:rsidP="00741CD3">
      <w:pPr>
        <w:pStyle w:val="Prrafodelista"/>
        <w:numPr>
          <w:ilvl w:val="0"/>
          <w:numId w:val="13"/>
        </w:numPr>
        <w:spacing w:before="240" w:after="240"/>
        <w:rPr>
          <w:rFonts w:ascii="Arial" w:hAnsi="Arial" w:cs="Arial"/>
          <w:b/>
          <w:bCs/>
          <w:szCs w:val="24"/>
        </w:rPr>
      </w:pPr>
      <w:r w:rsidRPr="001D523F">
        <w:rPr>
          <w:rFonts w:ascii="Arial" w:hAnsi="Arial" w:cs="Arial"/>
          <w:b/>
          <w:bCs/>
          <w:szCs w:val="24"/>
        </w:rPr>
        <w:t>Segunda Condición Saber Hacerlo</w:t>
      </w:r>
    </w:p>
    <w:p w14:paraId="2E9C9287" w14:textId="56F9B3BC" w:rsidR="00146850" w:rsidRPr="001D523F" w:rsidRDefault="001D523F" w:rsidP="001D523F">
      <w:pPr>
        <w:spacing w:line="360" w:lineRule="auto"/>
        <w:jc w:val="both"/>
        <w:rPr>
          <w:rFonts w:ascii="Arial" w:hAnsi="Arial" w:cs="Arial"/>
          <w:sz w:val="24"/>
          <w:szCs w:val="24"/>
          <w:lang w:val="es-NI"/>
        </w:rPr>
      </w:pPr>
      <w:r w:rsidRPr="001D523F">
        <w:rPr>
          <w:rFonts w:ascii="Arial" w:hAnsi="Arial" w:cs="Arial"/>
          <w:sz w:val="24"/>
          <w:szCs w:val="24"/>
          <w:lang w:val="es-NI"/>
        </w:rPr>
        <w:t xml:space="preserve">Esta condición se basa en un factor determinante como lo es el conocimiento (teórico y práctico) que debe tener un trabajador sobre cómo hacer su labor de forma segura. El trabajador debe poseer conocimientos de </w:t>
      </w:r>
      <w:r w:rsidR="00A73BAB" w:rsidRPr="001D523F">
        <w:rPr>
          <w:rFonts w:ascii="Arial" w:hAnsi="Arial" w:cs="Arial"/>
          <w:sz w:val="24"/>
          <w:szCs w:val="24"/>
          <w:lang w:val="es-NI"/>
        </w:rPr>
        <w:t>cómo</w:t>
      </w:r>
      <w:r w:rsidRPr="001D523F">
        <w:rPr>
          <w:rFonts w:ascii="Arial" w:hAnsi="Arial" w:cs="Arial"/>
          <w:sz w:val="24"/>
          <w:szCs w:val="24"/>
          <w:lang w:val="es-NI"/>
        </w:rPr>
        <w:t xml:space="preserve"> trabajar seguros y de cómo identificar cuáles son los riesgos a los que está expuesto al realizar su trabajo, logrando así un espacio de trabajo seguro</w:t>
      </w:r>
      <w:r w:rsidR="006C34C3">
        <w:rPr>
          <w:rFonts w:ascii="Arial" w:hAnsi="Arial" w:cs="Arial"/>
          <w:sz w:val="24"/>
          <w:szCs w:val="24"/>
          <w:lang w:val="es-NI"/>
        </w:rPr>
        <w:t>.</w:t>
      </w:r>
    </w:p>
    <w:p w14:paraId="10BBD5A3" w14:textId="77777777" w:rsidR="00146850" w:rsidRDefault="001D523F" w:rsidP="001D523F">
      <w:pPr>
        <w:pStyle w:val="Prrafodelista"/>
        <w:numPr>
          <w:ilvl w:val="0"/>
          <w:numId w:val="14"/>
        </w:numPr>
        <w:spacing w:before="240" w:after="240"/>
        <w:rPr>
          <w:rFonts w:ascii="Arial" w:hAnsi="Arial" w:cs="Arial"/>
          <w:b/>
          <w:bCs/>
          <w:szCs w:val="24"/>
        </w:rPr>
      </w:pPr>
      <w:r w:rsidRPr="001D523F">
        <w:rPr>
          <w:rFonts w:ascii="Arial" w:hAnsi="Arial" w:cs="Arial"/>
          <w:b/>
          <w:bCs/>
          <w:szCs w:val="24"/>
        </w:rPr>
        <w:lastRenderedPageBreak/>
        <w:t>Tercera Condición Querer Hacerlo.</w:t>
      </w:r>
    </w:p>
    <w:p w14:paraId="56D81BA0" w14:textId="3C9F9101" w:rsidR="001D523F" w:rsidRPr="003A67ED" w:rsidRDefault="001D523F" w:rsidP="00146850">
      <w:pPr>
        <w:spacing w:before="240" w:after="240" w:line="360" w:lineRule="auto"/>
        <w:ind w:left="360"/>
        <w:jc w:val="both"/>
        <w:rPr>
          <w:rFonts w:ascii="Arial" w:hAnsi="Arial" w:cs="Arial"/>
          <w:b/>
          <w:bCs/>
          <w:sz w:val="24"/>
          <w:szCs w:val="24"/>
          <w:lang w:val="es-NI"/>
        </w:rPr>
      </w:pPr>
      <w:r w:rsidRPr="00146850">
        <w:rPr>
          <w:rFonts w:ascii="Arial" w:hAnsi="Arial" w:cs="Arial"/>
          <w:sz w:val="24"/>
          <w:szCs w:val="24"/>
          <w:lang w:val="es-NI"/>
        </w:rPr>
        <w:t xml:space="preserve">La tercera condición de la teoría tricondicional se refiere a cuáles son las actitudes, motivaciones, deseos y voluntad de realizar el trabajo de forma segura. </w:t>
      </w:r>
      <w:r w:rsidRPr="003A67ED">
        <w:rPr>
          <w:rFonts w:ascii="Arial" w:hAnsi="Arial" w:cs="Arial"/>
          <w:sz w:val="24"/>
          <w:szCs w:val="24"/>
          <w:lang w:val="es-NI"/>
        </w:rPr>
        <w:t>Identificando en esta condición el factor humano</w:t>
      </w:r>
      <w:r w:rsidR="00161C51" w:rsidRPr="003A67ED">
        <w:rPr>
          <w:rFonts w:ascii="Arial" w:hAnsi="Arial" w:cs="Arial"/>
          <w:sz w:val="24"/>
          <w:szCs w:val="24"/>
          <w:lang w:val="es-NI"/>
        </w:rPr>
        <w:t xml:space="preserve"> </w:t>
      </w:r>
      <w:r w:rsidRPr="003A67ED">
        <w:rPr>
          <w:rFonts w:ascii="Arial" w:hAnsi="Arial" w:cs="Arial"/>
          <w:sz w:val="24"/>
          <w:szCs w:val="24"/>
          <w:lang w:val="es-NI"/>
        </w:rPr>
        <w:t>como principal herramienta para transferir conocimientos sobre seguridad. Cabe mencionar que para poder lograr esta condición debemos haber cumplido primero con las condiciones anteriores a si el trabajador mantendrá el concepto de cambio y manera de un trabajo seguro</w:t>
      </w:r>
      <w:r w:rsidR="0013082A" w:rsidRPr="003A67ED">
        <w:rPr>
          <w:rFonts w:ascii="Arial" w:hAnsi="Arial" w:cs="Arial"/>
          <w:sz w:val="24"/>
          <w:szCs w:val="24"/>
          <w:lang w:val="es-NI"/>
        </w:rPr>
        <w:t>.</w:t>
      </w:r>
    </w:p>
    <w:p w14:paraId="3BA8B326" w14:textId="385E94CA" w:rsidR="001D523F" w:rsidRPr="001D523F" w:rsidRDefault="001D523F" w:rsidP="00741CD3">
      <w:pPr>
        <w:pStyle w:val="Ttulo5"/>
        <w:numPr>
          <w:ilvl w:val="3"/>
          <w:numId w:val="28"/>
        </w:numPr>
      </w:pPr>
      <w:bookmarkStart w:id="191" w:name="_Toc152409110"/>
      <w:r w:rsidRPr="001D523F">
        <w:t>Teorema Tricondicional</w:t>
      </w:r>
      <w:bookmarkEnd w:id="191"/>
    </w:p>
    <w:p w14:paraId="6A577E2B" w14:textId="1F7EEDDD" w:rsidR="004B26ED" w:rsidRPr="00745978" w:rsidRDefault="006350D1" w:rsidP="00745978">
      <w:pPr>
        <w:pStyle w:val="Descripcin"/>
        <w:keepNext/>
        <w:jc w:val="both"/>
        <w:rPr>
          <w:rFonts w:ascii="Arial" w:hAnsi="Arial" w:cs="Arial"/>
          <w:b/>
          <w:i w:val="0"/>
          <w:sz w:val="24"/>
          <w:szCs w:val="24"/>
          <w:lang w:val="es-CR"/>
        </w:rPr>
      </w:pPr>
      <w:bookmarkStart w:id="192" w:name="_Toc152304659"/>
      <w:r w:rsidRPr="00042D6C">
        <w:rPr>
          <w:rFonts w:ascii="Arial" w:hAnsi="Arial" w:cs="Arial"/>
          <w:i w:val="0"/>
          <w:noProof/>
          <w:sz w:val="24"/>
          <w:szCs w:val="24"/>
          <w:lang w:val="es-NI" w:eastAsia="es-NI"/>
        </w:rPr>
        <w:drawing>
          <wp:anchor distT="0" distB="0" distL="114300" distR="114300" simplePos="0" relativeHeight="251643903" behindDoc="1" locked="0" layoutInCell="1" allowOverlap="1" wp14:anchorId="039AFDC6" wp14:editId="160F6CF6">
            <wp:simplePos x="0" y="0"/>
            <wp:positionH relativeFrom="column">
              <wp:posOffset>1289050</wp:posOffset>
            </wp:positionH>
            <wp:positionV relativeFrom="page">
              <wp:posOffset>3388995</wp:posOffset>
            </wp:positionV>
            <wp:extent cx="3841750" cy="2633345"/>
            <wp:effectExtent l="0" t="0" r="6350" b="0"/>
            <wp:wrapTight wrapText="bothSides">
              <wp:wrapPolygon edited="0">
                <wp:start x="428" y="0"/>
                <wp:lineTo x="0" y="313"/>
                <wp:lineTo x="0" y="21251"/>
                <wp:lineTo x="428" y="21407"/>
                <wp:lineTo x="21100" y="21407"/>
                <wp:lineTo x="21529" y="21251"/>
                <wp:lineTo x="21529" y="313"/>
                <wp:lineTo x="21100" y="0"/>
                <wp:lineTo x="428" y="0"/>
              </wp:wrapPolygon>
            </wp:wrapTight>
            <wp:docPr id="1150007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07515" name=""/>
                    <pic:cNvPicPr/>
                  </pic:nvPicPr>
                  <pic:blipFill rotWithShape="1">
                    <a:blip r:embed="rId39">
                      <a:extLst>
                        <a:ext uri="{28A0092B-C50C-407E-A947-70E740481C1C}">
                          <a14:useLocalDpi xmlns:a14="http://schemas.microsoft.com/office/drawing/2010/main" val="0"/>
                        </a:ext>
                      </a:extLst>
                    </a:blip>
                    <a:srcRect l="3680" r="2503"/>
                    <a:stretch/>
                  </pic:blipFill>
                  <pic:spPr bwMode="auto">
                    <a:xfrm>
                      <a:off x="0" y="0"/>
                      <a:ext cx="3841750" cy="26333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4B26ED" w:rsidRPr="00D02F83">
        <w:rPr>
          <w:rFonts w:ascii="Arial" w:hAnsi="Arial" w:cs="Arial"/>
          <w:b/>
          <w:i w:val="0"/>
          <w:color w:val="auto"/>
          <w:sz w:val="24"/>
          <w:szCs w:val="24"/>
        </w:rPr>
        <w:t>Figura</w:t>
      </w:r>
      <w:proofErr w:type="spellEnd"/>
      <w:r w:rsidR="004B26ED" w:rsidRPr="00D02F83">
        <w:rPr>
          <w:rFonts w:ascii="Arial" w:hAnsi="Arial" w:cs="Arial"/>
          <w:b/>
          <w:i w:val="0"/>
          <w:color w:val="auto"/>
          <w:sz w:val="24"/>
          <w:szCs w:val="24"/>
        </w:rPr>
        <w:t xml:space="preserve"> </w:t>
      </w:r>
      <w:r w:rsidR="00B21A1B" w:rsidRPr="00D02F83">
        <w:rPr>
          <w:rFonts w:ascii="Arial" w:hAnsi="Arial" w:cs="Arial"/>
          <w:b/>
          <w:i w:val="0"/>
          <w:color w:val="auto"/>
          <w:sz w:val="24"/>
          <w:szCs w:val="24"/>
        </w:rPr>
        <w:fldChar w:fldCharType="begin"/>
      </w:r>
      <w:r w:rsidR="00B21A1B" w:rsidRPr="00D02F83">
        <w:rPr>
          <w:rFonts w:ascii="Arial" w:hAnsi="Arial" w:cs="Arial"/>
          <w:b/>
          <w:i w:val="0"/>
          <w:color w:val="auto"/>
          <w:sz w:val="24"/>
          <w:szCs w:val="24"/>
        </w:rPr>
        <w:instrText xml:space="preserve"> SEQ Figura \* ARABIC </w:instrText>
      </w:r>
      <w:r w:rsidR="00B21A1B" w:rsidRPr="00D02F83">
        <w:rPr>
          <w:rFonts w:ascii="Arial" w:hAnsi="Arial" w:cs="Arial"/>
          <w:b/>
          <w:i w:val="0"/>
          <w:color w:val="auto"/>
          <w:sz w:val="24"/>
          <w:szCs w:val="24"/>
        </w:rPr>
        <w:fldChar w:fldCharType="separate"/>
      </w:r>
      <w:r w:rsidR="000C6E60">
        <w:rPr>
          <w:rFonts w:ascii="Arial" w:hAnsi="Arial" w:cs="Arial"/>
          <w:b/>
          <w:i w:val="0"/>
          <w:noProof/>
          <w:color w:val="auto"/>
          <w:sz w:val="24"/>
          <w:szCs w:val="24"/>
        </w:rPr>
        <w:t>3</w:t>
      </w:r>
      <w:r w:rsidR="00B21A1B" w:rsidRPr="00D02F83">
        <w:rPr>
          <w:rFonts w:ascii="Arial" w:hAnsi="Arial" w:cs="Arial"/>
          <w:b/>
          <w:i w:val="0"/>
          <w:color w:val="auto"/>
          <w:sz w:val="24"/>
          <w:szCs w:val="24"/>
        </w:rPr>
        <w:fldChar w:fldCharType="end"/>
      </w:r>
      <w:r w:rsidR="00D02F83">
        <w:rPr>
          <w:rFonts w:ascii="Arial" w:hAnsi="Arial" w:cs="Arial"/>
          <w:b/>
          <w:i w:val="0"/>
          <w:sz w:val="24"/>
          <w:szCs w:val="24"/>
        </w:rPr>
        <w:t xml:space="preserve"> </w:t>
      </w:r>
      <w:proofErr w:type="spellStart"/>
      <w:r w:rsidR="0041768D" w:rsidRPr="00D02F83">
        <w:rPr>
          <w:rFonts w:ascii="Arial" w:hAnsi="Arial" w:cs="Arial"/>
          <w:i w:val="0"/>
          <w:color w:val="auto"/>
          <w:sz w:val="20"/>
          <w:szCs w:val="20"/>
        </w:rPr>
        <w:t>Teorema</w:t>
      </w:r>
      <w:proofErr w:type="spellEnd"/>
      <w:r w:rsidR="0041768D" w:rsidRPr="00D02F83">
        <w:rPr>
          <w:rFonts w:ascii="Arial" w:hAnsi="Arial" w:cs="Arial"/>
          <w:i w:val="0"/>
          <w:color w:val="auto"/>
          <w:sz w:val="20"/>
          <w:szCs w:val="20"/>
        </w:rPr>
        <w:t xml:space="preserve"> </w:t>
      </w:r>
      <w:proofErr w:type="spellStart"/>
      <w:r w:rsidR="0041768D" w:rsidRPr="00D02F83">
        <w:rPr>
          <w:rFonts w:ascii="Arial" w:hAnsi="Arial" w:cs="Arial"/>
          <w:i w:val="0"/>
          <w:color w:val="auto"/>
          <w:sz w:val="20"/>
          <w:szCs w:val="20"/>
        </w:rPr>
        <w:t>Tricondicional</w:t>
      </w:r>
      <w:bookmarkEnd w:id="192"/>
      <w:proofErr w:type="spellEnd"/>
    </w:p>
    <w:p w14:paraId="5B7A8188" w14:textId="06F2B345" w:rsidR="00C26AF0" w:rsidRDefault="00C26AF0" w:rsidP="00C26AF0">
      <w:pPr>
        <w:rPr>
          <w:lang w:val="es-NI"/>
        </w:rPr>
      </w:pPr>
    </w:p>
    <w:p w14:paraId="5AE0BBD7" w14:textId="5AC88A92" w:rsidR="00C26AF0" w:rsidRDefault="00C26AF0" w:rsidP="00C26AF0">
      <w:pPr>
        <w:rPr>
          <w:lang w:val="es-NI"/>
        </w:rPr>
      </w:pPr>
    </w:p>
    <w:p w14:paraId="3946FC3A" w14:textId="08E24A31" w:rsidR="00C26AF0" w:rsidRDefault="00C26AF0" w:rsidP="00C26AF0">
      <w:pPr>
        <w:rPr>
          <w:lang w:val="es-NI"/>
        </w:rPr>
      </w:pPr>
    </w:p>
    <w:p w14:paraId="07D18059" w14:textId="47DD944E" w:rsidR="00C26AF0" w:rsidRDefault="00C26AF0" w:rsidP="00C26AF0">
      <w:pPr>
        <w:rPr>
          <w:lang w:val="es-NI"/>
        </w:rPr>
      </w:pPr>
    </w:p>
    <w:p w14:paraId="016A57F6" w14:textId="11451A9C" w:rsidR="00C26AF0" w:rsidRDefault="00C26AF0" w:rsidP="00C26AF0">
      <w:pPr>
        <w:rPr>
          <w:lang w:val="es-NI"/>
        </w:rPr>
      </w:pPr>
    </w:p>
    <w:p w14:paraId="63ACD117" w14:textId="01B31697" w:rsidR="00C26AF0" w:rsidRDefault="00C26AF0" w:rsidP="00C26AF0">
      <w:pPr>
        <w:rPr>
          <w:lang w:val="es-NI"/>
        </w:rPr>
      </w:pPr>
    </w:p>
    <w:p w14:paraId="6878D99A" w14:textId="77777777" w:rsidR="00745978" w:rsidRDefault="00745978" w:rsidP="00C26AF0">
      <w:pPr>
        <w:rPr>
          <w:lang w:val="es-NI"/>
        </w:rPr>
      </w:pPr>
    </w:p>
    <w:p w14:paraId="33884BA9" w14:textId="77777777" w:rsidR="00C26AF0" w:rsidRDefault="00C26AF0" w:rsidP="00C26AF0">
      <w:pPr>
        <w:rPr>
          <w:lang w:val="es-NI"/>
        </w:rPr>
      </w:pPr>
    </w:p>
    <w:p w14:paraId="462F2DD6" w14:textId="41026C06" w:rsidR="0027716E" w:rsidRPr="00C26AF0" w:rsidRDefault="0027716E" w:rsidP="00C26AF0">
      <w:pPr>
        <w:rPr>
          <w:lang w:val="es-NI"/>
        </w:rPr>
      </w:pPr>
    </w:p>
    <w:p w14:paraId="7078C1DB" w14:textId="1DD0C403" w:rsidR="00C26AF0" w:rsidRPr="0027716E" w:rsidRDefault="006C0090" w:rsidP="006C0090">
      <w:pPr>
        <w:shd w:val="clear" w:color="auto" w:fill="FFFFFF"/>
        <w:spacing w:before="100" w:beforeAutospacing="1" w:after="100" w:afterAutospacing="1" w:line="360" w:lineRule="auto"/>
        <w:jc w:val="both"/>
        <w:rPr>
          <w:rFonts w:ascii="Arial" w:hAnsi="Arial" w:cs="Arial"/>
          <w:i/>
          <w:sz w:val="24"/>
          <w:szCs w:val="24"/>
          <w:lang w:val="es-NI"/>
        </w:rPr>
      </w:pPr>
      <w:r w:rsidRPr="0027716E">
        <w:rPr>
          <w:rFonts w:ascii="Arial" w:hAnsi="Arial" w:cs="Arial"/>
          <w:i/>
          <w:sz w:val="24"/>
          <w:szCs w:val="24"/>
          <w:lang w:val="es-NI"/>
        </w:rPr>
        <w:t>Nota:</w:t>
      </w:r>
      <w:r w:rsidR="0041768D" w:rsidRPr="0027716E">
        <w:rPr>
          <w:rFonts w:ascii="Arial" w:hAnsi="Arial" w:cs="Arial"/>
          <w:i/>
          <w:sz w:val="24"/>
          <w:szCs w:val="24"/>
          <w:lang w:val="es-NI"/>
        </w:rPr>
        <w:t xml:space="preserve"> </w:t>
      </w:r>
      <w:r w:rsidRPr="0027716E">
        <w:rPr>
          <w:rFonts w:ascii="Arial" w:hAnsi="Arial" w:cs="Arial"/>
          <w:i/>
          <w:sz w:val="24"/>
          <w:szCs w:val="24"/>
          <w:lang w:val="es-NI"/>
        </w:rPr>
        <w:t xml:space="preserve">La teoría </w:t>
      </w:r>
      <w:r w:rsidR="0041768D" w:rsidRPr="0027716E">
        <w:rPr>
          <w:rFonts w:ascii="Arial" w:hAnsi="Arial" w:cs="Arial"/>
          <w:i/>
          <w:sz w:val="24"/>
          <w:szCs w:val="24"/>
          <w:lang w:val="es-NI"/>
        </w:rPr>
        <w:t>tridimensional</w:t>
      </w:r>
      <w:r w:rsidRPr="0027716E">
        <w:rPr>
          <w:rFonts w:ascii="Arial" w:hAnsi="Arial" w:cs="Arial"/>
          <w:i/>
          <w:sz w:val="24"/>
          <w:szCs w:val="24"/>
          <w:lang w:val="es-NI"/>
        </w:rPr>
        <w:t xml:space="preserve"> </w:t>
      </w:r>
      <w:r w:rsidR="0041768D" w:rsidRPr="0027716E">
        <w:rPr>
          <w:rFonts w:ascii="Arial" w:hAnsi="Arial" w:cs="Arial"/>
          <w:i/>
          <w:sz w:val="24"/>
          <w:szCs w:val="24"/>
          <w:lang w:val="es-NI"/>
        </w:rPr>
        <w:t>como una aproximación jerárquica a la prevención</w:t>
      </w:r>
      <w:r w:rsidRPr="0027716E">
        <w:rPr>
          <w:rFonts w:ascii="Arial" w:hAnsi="Arial" w:cs="Arial"/>
          <w:i/>
          <w:sz w:val="24"/>
          <w:szCs w:val="24"/>
          <w:lang w:val="es-NI"/>
        </w:rPr>
        <w:t>. Tomado de</w:t>
      </w:r>
      <w:r w:rsidR="0041768D" w:rsidRPr="0027716E">
        <w:rPr>
          <w:rFonts w:ascii="Arial" w:hAnsi="Arial" w:cs="Arial"/>
          <w:i/>
          <w:sz w:val="24"/>
          <w:szCs w:val="24"/>
          <w:lang w:val="es-NI"/>
        </w:rPr>
        <w:t xml:space="preserve"> </w:t>
      </w:r>
      <w:sdt>
        <w:sdtPr>
          <w:rPr>
            <w:rFonts w:ascii="Arial" w:hAnsi="Arial" w:cs="Arial"/>
            <w:i/>
            <w:sz w:val="24"/>
            <w:szCs w:val="24"/>
            <w:lang w:val="es-NI"/>
          </w:rPr>
          <w:id w:val="-606966078"/>
          <w:citation/>
        </w:sdtPr>
        <w:sdtEndPr/>
        <w:sdtContent>
          <w:r w:rsidR="0041768D" w:rsidRPr="0027716E">
            <w:rPr>
              <w:rFonts w:ascii="Arial" w:hAnsi="Arial" w:cs="Arial"/>
              <w:i/>
              <w:sz w:val="24"/>
              <w:szCs w:val="24"/>
              <w:lang w:val="es-NI"/>
            </w:rPr>
            <w:fldChar w:fldCharType="begin"/>
          </w:r>
          <w:r w:rsidR="0041768D" w:rsidRPr="0027716E">
            <w:rPr>
              <w:rFonts w:ascii="Arial" w:hAnsi="Arial" w:cs="Arial"/>
              <w:i/>
              <w:sz w:val="24"/>
              <w:szCs w:val="24"/>
              <w:lang w:val="es-NI"/>
            </w:rPr>
            <w:instrText xml:space="preserve"> CITATION Jos \l 19466 </w:instrText>
          </w:r>
          <w:r w:rsidR="0041768D" w:rsidRPr="0027716E">
            <w:rPr>
              <w:rFonts w:ascii="Arial" w:hAnsi="Arial" w:cs="Arial"/>
              <w:i/>
              <w:sz w:val="24"/>
              <w:szCs w:val="24"/>
              <w:lang w:val="es-NI"/>
            </w:rPr>
            <w:fldChar w:fldCharType="separate"/>
          </w:r>
          <w:r w:rsidR="004A36D4" w:rsidRPr="004A36D4">
            <w:rPr>
              <w:rFonts w:ascii="Arial" w:hAnsi="Arial" w:cs="Arial"/>
              <w:noProof/>
              <w:sz w:val="24"/>
              <w:szCs w:val="24"/>
              <w:lang w:val="es-NI"/>
            </w:rPr>
            <w:t>(Meliá, s.f.)</w:t>
          </w:r>
          <w:r w:rsidR="0041768D" w:rsidRPr="0027716E">
            <w:rPr>
              <w:rFonts w:ascii="Arial" w:hAnsi="Arial" w:cs="Arial"/>
              <w:i/>
              <w:sz w:val="24"/>
              <w:szCs w:val="24"/>
              <w:lang w:val="es-NI"/>
            </w:rPr>
            <w:fldChar w:fldCharType="end"/>
          </w:r>
        </w:sdtContent>
      </w:sdt>
    </w:p>
    <w:p w14:paraId="6B387FA2" w14:textId="3C076208" w:rsidR="002472C9" w:rsidRPr="001D523F" w:rsidRDefault="001D523F" w:rsidP="001D523F">
      <w:pPr>
        <w:spacing w:line="360" w:lineRule="auto"/>
        <w:jc w:val="both"/>
        <w:rPr>
          <w:rFonts w:ascii="Arial" w:hAnsi="Arial" w:cs="Arial"/>
          <w:sz w:val="24"/>
          <w:szCs w:val="24"/>
          <w:lang w:val="es-NI"/>
        </w:rPr>
      </w:pPr>
      <w:r w:rsidRPr="001D523F">
        <w:rPr>
          <w:rFonts w:ascii="Arial" w:hAnsi="Arial" w:cs="Arial"/>
          <w:sz w:val="24"/>
          <w:szCs w:val="24"/>
          <w:lang w:val="es-NI"/>
        </w:rPr>
        <w:t xml:space="preserve">La implementación de la teoría tricondicional de Poder, Saber y Querer trabajar de manera segura se evoca principalmente al colaborador ya que todo influye sobre él. El modelo tricondicional influye en el trabajador como un ciclo de mejora en el que un empleado, un grupo, un departamento o una empresa puede realizar un cambio positivo. La idea clave de esta teoría radica principalmente en que la intervención depende del diagnóstico, por tanto, una evaluación de riesgos es útil en la medida en </w:t>
      </w:r>
      <w:r w:rsidRPr="001D523F">
        <w:rPr>
          <w:rFonts w:ascii="Arial" w:hAnsi="Arial" w:cs="Arial"/>
          <w:sz w:val="24"/>
          <w:szCs w:val="24"/>
          <w:lang w:val="es-NI"/>
        </w:rPr>
        <w:lastRenderedPageBreak/>
        <w:t xml:space="preserve">que se dice con precisión sobre que hay que intervenir, en que zonas o partes de la organización y con </w:t>
      </w:r>
      <w:r w:rsidR="0031282C" w:rsidRPr="001D523F">
        <w:rPr>
          <w:rFonts w:ascii="Arial" w:hAnsi="Arial" w:cs="Arial"/>
          <w:sz w:val="24"/>
          <w:szCs w:val="24"/>
          <w:lang w:val="es-NI"/>
        </w:rPr>
        <w:t>qué</w:t>
      </w:r>
      <w:r w:rsidRPr="001D523F">
        <w:rPr>
          <w:rFonts w:ascii="Arial" w:hAnsi="Arial" w:cs="Arial"/>
          <w:sz w:val="24"/>
          <w:szCs w:val="24"/>
          <w:lang w:val="es-NI"/>
        </w:rPr>
        <w:t xml:space="preserve"> técnicas concretas</w:t>
      </w:r>
      <w:sdt>
        <w:sdtPr>
          <w:rPr>
            <w:rFonts w:ascii="Arial" w:hAnsi="Arial" w:cs="Arial"/>
            <w:sz w:val="24"/>
            <w:szCs w:val="24"/>
            <w:lang w:val="es-NI"/>
          </w:rPr>
          <w:id w:val="-1351479310"/>
          <w:citation/>
        </w:sdtPr>
        <w:sdtEndPr/>
        <w:sdtContent>
          <w:r w:rsidRPr="001D523F">
            <w:rPr>
              <w:rFonts w:ascii="Arial" w:hAnsi="Arial" w:cs="Arial"/>
              <w:sz w:val="24"/>
              <w:szCs w:val="24"/>
              <w:lang w:val="es-NI"/>
            </w:rPr>
            <w:fldChar w:fldCharType="begin"/>
          </w:r>
          <w:r w:rsidRPr="001D523F">
            <w:rPr>
              <w:rFonts w:ascii="Arial" w:hAnsi="Arial" w:cs="Arial"/>
              <w:sz w:val="24"/>
              <w:szCs w:val="24"/>
              <w:lang w:val="es-NI"/>
            </w:rPr>
            <w:instrText xml:space="preserve">CITATION Mel18 \l 3082 </w:instrText>
          </w:r>
          <w:r w:rsidRPr="001D523F">
            <w:rPr>
              <w:rFonts w:ascii="Arial" w:hAnsi="Arial" w:cs="Arial"/>
              <w:sz w:val="24"/>
              <w:szCs w:val="24"/>
              <w:lang w:val="es-NI"/>
            </w:rPr>
            <w:fldChar w:fldCharType="separate"/>
          </w:r>
          <w:r w:rsidR="004A36D4">
            <w:rPr>
              <w:rFonts w:ascii="Arial" w:hAnsi="Arial" w:cs="Arial"/>
              <w:noProof/>
              <w:sz w:val="24"/>
              <w:szCs w:val="24"/>
              <w:lang w:val="es-NI"/>
            </w:rPr>
            <w:t xml:space="preserve"> </w:t>
          </w:r>
          <w:r w:rsidR="004A36D4" w:rsidRPr="004A36D4">
            <w:rPr>
              <w:rFonts w:ascii="Arial" w:hAnsi="Arial" w:cs="Arial"/>
              <w:noProof/>
              <w:sz w:val="24"/>
              <w:szCs w:val="24"/>
              <w:lang w:val="es-NI"/>
            </w:rPr>
            <w:t>(Melia J. L., 2021)</w:t>
          </w:r>
          <w:r w:rsidRPr="001D523F">
            <w:rPr>
              <w:rFonts w:ascii="Arial" w:hAnsi="Arial" w:cs="Arial"/>
              <w:sz w:val="24"/>
              <w:szCs w:val="24"/>
              <w:lang w:val="es-NI"/>
            </w:rPr>
            <w:fldChar w:fldCharType="end"/>
          </w:r>
        </w:sdtContent>
      </w:sdt>
    </w:p>
    <w:p w14:paraId="48A8730E" w14:textId="58293B2C" w:rsidR="001D523F" w:rsidRPr="00BB040F" w:rsidRDefault="001D523F" w:rsidP="00741CD3">
      <w:pPr>
        <w:pStyle w:val="Ttulo3"/>
        <w:numPr>
          <w:ilvl w:val="1"/>
          <w:numId w:val="28"/>
        </w:numPr>
      </w:pPr>
      <w:bookmarkStart w:id="193" w:name="_Toc152409111"/>
      <w:r w:rsidRPr="00BB040F">
        <w:t>Marco Legal</w:t>
      </w:r>
      <w:bookmarkEnd w:id="193"/>
    </w:p>
    <w:p w14:paraId="0152AB8B" w14:textId="11724196" w:rsidR="001D523F" w:rsidRPr="001D523F" w:rsidRDefault="001D523F" w:rsidP="001D523F">
      <w:pPr>
        <w:spacing w:line="360" w:lineRule="auto"/>
        <w:jc w:val="both"/>
        <w:rPr>
          <w:rFonts w:ascii="Arial" w:hAnsi="Arial" w:cs="Arial"/>
          <w:sz w:val="24"/>
          <w:szCs w:val="24"/>
          <w:lang w:val="es-NI"/>
        </w:rPr>
      </w:pPr>
      <w:r w:rsidRPr="001D523F">
        <w:rPr>
          <w:rFonts w:ascii="Arial" w:hAnsi="Arial" w:cs="Arial"/>
          <w:sz w:val="24"/>
          <w:szCs w:val="24"/>
          <w:lang w:val="es-NI"/>
        </w:rPr>
        <w:t>Los integrantes del sector Azucarero de Nicaragua (ingenios productores de caña, proveedores de productos y servicios) reconocen el respeto por el marco legal vigente en Nicaragua es un aspecto prioritario para garantizar la sustentabilidad de las operaciones. Por esto están comprometidos con el cumplimiento de la legislación nacional, así como de aquellos instrumentos internacionales ratificados por el país que son de aplicación al sector. El sector azucarero está a la vanguardia en el cumplimiento de los requisitos internacionales de los clientes, lo que se ha cubierto a través de certificaciones internacionales en materia de calidad, inocuidad, seguridad y salud ocupacional</w:t>
      </w:r>
      <w:sdt>
        <w:sdtPr>
          <w:rPr>
            <w:rFonts w:ascii="Arial" w:hAnsi="Arial" w:cs="Arial"/>
            <w:sz w:val="24"/>
            <w:szCs w:val="24"/>
            <w:lang w:val="es-NI"/>
          </w:rPr>
          <w:id w:val="-474222618"/>
          <w:citation/>
        </w:sdtPr>
        <w:sdtEndPr/>
        <w:sdtContent>
          <w:r w:rsidRPr="001D523F">
            <w:rPr>
              <w:rFonts w:ascii="Arial" w:hAnsi="Arial" w:cs="Arial"/>
              <w:sz w:val="24"/>
              <w:szCs w:val="24"/>
              <w:lang w:val="es-NI"/>
            </w:rPr>
            <w:fldChar w:fldCharType="begin"/>
          </w:r>
          <w:r w:rsidRPr="001D523F">
            <w:rPr>
              <w:rFonts w:ascii="Arial" w:hAnsi="Arial" w:cs="Arial"/>
              <w:sz w:val="24"/>
              <w:szCs w:val="24"/>
              <w:lang w:val="es-NI"/>
            </w:rPr>
            <w:instrText xml:space="preserve"> CITATION Gru21 \l 19466 </w:instrText>
          </w:r>
          <w:r w:rsidRPr="001D523F">
            <w:rPr>
              <w:rFonts w:ascii="Arial" w:hAnsi="Arial" w:cs="Arial"/>
              <w:sz w:val="24"/>
              <w:szCs w:val="24"/>
              <w:lang w:val="es-NI"/>
            </w:rPr>
            <w:fldChar w:fldCharType="separate"/>
          </w:r>
          <w:r w:rsidR="004A36D4">
            <w:rPr>
              <w:rFonts w:ascii="Arial" w:hAnsi="Arial" w:cs="Arial"/>
              <w:noProof/>
              <w:sz w:val="24"/>
              <w:szCs w:val="24"/>
              <w:lang w:val="es-NI"/>
            </w:rPr>
            <w:t xml:space="preserve"> </w:t>
          </w:r>
          <w:r w:rsidR="004A36D4" w:rsidRPr="004A36D4">
            <w:rPr>
              <w:rFonts w:ascii="Arial" w:hAnsi="Arial" w:cs="Arial"/>
              <w:noProof/>
              <w:sz w:val="24"/>
              <w:szCs w:val="24"/>
              <w:lang w:val="es-NI"/>
            </w:rPr>
            <w:t>(pantaleon, 2021)</w:t>
          </w:r>
          <w:r w:rsidRPr="001D523F">
            <w:rPr>
              <w:rFonts w:ascii="Arial" w:hAnsi="Arial" w:cs="Arial"/>
              <w:sz w:val="24"/>
              <w:szCs w:val="24"/>
              <w:lang w:val="es-NI"/>
            </w:rPr>
            <w:fldChar w:fldCharType="end"/>
          </w:r>
        </w:sdtContent>
      </w:sdt>
      <w:r w:rsidRPr="001D523F">
        <w:rPr>
          <w:rFonts w:ascii="Arial" w:hAnsi="Arial" w:cs="Arial"/>
          <w:sz w:val="24"/>
          <w:szCs w:val="24"/>
          <w:lang w:val="es-NI"/>
        </w:rPr>
        <w:t>.</w:t>
      </w:r>
    </w:p>
    <w:p w14:paraId="5B8BA399" w14:textId="527C61A0" w:rsidR="001D523F" w:rsidRPr="001D523F" w:rsidRDefault="001D523F" w:rsidP="00741CD3">
      <w:pPr>
        <w:pStyle w:val="Ttulo4"/>
        <w:numPr>
          <w:ilvl w:val="2"/>
          <w:numId w:val="28"/>
        </w:numPr>
        <w:rPr>
          <w:lang w:eastAsia="es-NI"/>
        </w:rPr>
      </w:pPr>
      <w:bookmarkStart w:id="194" w:name="_Toc131818595"/>
      <w:bookmarkStart w:id="195" w:name="_Toc152409112"/>
      <w:r w:rsidRPr="001D523F">
        <w:rPr>
          <w:lang w:eastAsia="es-NI"/>
        </w:rPr>
        <w:t>Ley general de higiene y seguridad del trabajo ley N°. 618</w:t>
      </w:r>
      <w:bookmarkEnd w:id="194"/>
      <w:bookmarkEnd w:id="195"/>
    </w:p>
    <w:p w14:paraId="171015F4" w14:textId="0CE989B5" w:rsidR="001D523F" w:rsidRPr="001D523F" w:rsidRDefault="001D523F" w:rsidP="001D523F">
      <w:pPr>
        <w:spacing w:line="360" w:lineRule="auto"/>
        <w:jc w:val="both"/>
        <w:rPr>
          <w:rFonts w:ascii="Arial" w:hAnsi="Arial" w:cs="Arial"/>
          <w:sz w:val="24"/>
          <w:szCs w:val="24"/>
          <w:lang w:val="es-NI"/>
        </w:rPr>
      </w:pPr>
      <w:r w:rsidRPr="001D523F">
        <w:rPr>
          <w:rFonts w:ascii="Arial" w:hAnsi="Arial" w:cs="Arial"/>
          <w:sz w:val="24"/>
          <w:szCs w:val="24"/>
          <w:lang w:val="es-NI"/>
        </w:rPr>
        <w:t xml:space="preserve">A continuación, se presenta un resumen de la ley general de higiene y seguridad del trabajo ley </w:t>
      </w:r>
      <w:r w:rsidRPr="001D523F">
        <w:rPr>
          <w:rFonts w:ascii="Arial" w:eastAsia="Arial" w:hAnsi="Arial" w:cs="Arial"/>
          <w:color w:val="000000"/>
          <w:sz w:val="24"/>
          <w:szCs w:val="24"/>
          <w:lang w:val="es-NI" w:eastAsia="es-NI"/>
        </w:rPr>
        <w:t>N°. 618</w:t>
      </w:r>
      <w:r w:rsidRPr="001D523F">
        <w:rPr>
          <w:rFonts w:ascii="Arial" w:hAnsi="Arial" w:cs="Arial"/>
          <w:sz w:val="24"/>
          <w:szCs w:val="24"/>
          <w:lang w:val="es-NI"/>
        </w:rPr>
        <w:t>, documento vigente en la República de Nicaragua para el cumplimiento y ejecución de los derechos de los trabajadores nicaragüenses en materia de higiene y seguridad del trabajo. Adicionalmente se plasman los objetos y ámbito de aplicación de la legislación nacional que respalda la ley.</w:t>
      </w:r>
    </w:p>
    <w:p w14:paraId="5F26E9C3" w14:textId="7B7F4938" w:rsidR="001D523F" w:rsidRPr="001D523F" w:rsidRDefault="001D523F" w:rsidP="001D523F">
      <w:pPr>
        <w:spacing w:line="360" w:lineRule="auto"/>
        <w:jc w:val="both"/>
        <w:rPr>
          <w:rFonts w:ascii="Arial" w:hAnsi="Arial" w:cs="Arial"/>
          <w:sz w:val="24"/>
          <w:szCs w:val="24"/>
          <w:lang w:val="es-NI"/>
        </w:rPr>
        <w:sectPr w:rsidR="001D523F" w:rsidRPr="001D523F" w:rsidSect="00E7746A">
          <w:footerReference w:type="default" r:id="rId40"/>
          <w:pgSz w:w="12240" w:h="15840"/>
          <w:pgMar w:top="1440" w:right="1440" w:bottom="1440" w:left="1701" w:header="709" w:footer="709" w:gutter="0"/>
          <w:pgNumType w:start="1"/>
          <w:cols w:space="708"/>
          <w:docGrid w:linePitch="360"/>
        </w:sectPr>
      </w:pPr>
      <w:r w:rsidRPr="001D523F">
        <w:rPr>
          <w:rFonts w:ascii="Arial" w:hAnsi="Arial" w:cs="Arial"/>
          <w:sz w:val="24"/>
          <w:szCs w:val="24"/>
          <w:lang w:val="es-NI"/>
        </w:rPr>
        <w:t>La presente ley es de orden público, aprobada el 19 de abril de 2007 publicada en La Gaceta, Diario Oficial N°. 133 del 13 de julio de 2007, tiene por objeto establecer el conjunto de disposiciones mínimas que, en materia de higiene y seguridad del trabajo, el Estado, los empleadores y los trabajadores deberán desarrollar en los centros de trabajo, mediante la promoción, intervención, vigilancia y establecimiento de acciones para proteger a los trabajadores en el desempeño de sus labores</w:t>
      </w:r>
      <w:sdt>
        <w:sdtPr>
          <w:rPr>
            <w:rFonts w:ascii="Arial" w:hAnsi="Arial" w:cs="Arial"/>
            <w:sz w:val="24"/>
            <w:szCs w:val="24"/>
            <w:lang w:val="es-NI"/>
          </w:rPr>
          <w:id w:val="-977997909"/>
          <w:citation/>
        </w:sdtPr>
        <w:sdtEndPr/>
        <w:sdtContent>
          <w:r w:rsidRPr="001D523F">
            <w:rPr>
              <w:rFonts w:ascii="Arial" w:hAnsi="Arial" w:cs="Arial"/>
              <w:sz w:val="24"/>
              <w:szCs w:val="24"/>
              <w:lang w:val="es-NI"/>
            </w:rPr>
            <w:fldChar w:fldCharType="begin"/>
          </w:r>
          <w:r w:rsidRPr="001D523F">
            <w:rPr>
              <w:rFonts w:ascii="Arial" w:hAnsi="Arial" w:cs="Arial"/>
              <w:sz w:val="24"/>
              <w:szCs w:val="24"/>
              <w:lang w:val="es-NI"/>
            </w:rPr>
            <w:instrText xml:space="preserve"> CITATION LAA07 \l 19466 </w:instrText>
          </w:r>
          <w:r w:rsidRPr="001D523F">
            <w:rPr>
              <w:rFonts w:ascii="Arial" w:hAnsi="Arial" w:cs="Arial"/>
              <w:sz w:val="24"/>
              <w:szCs w:val="24"/>
              <w:lang w:val="es-NI"/>
            </w:rPr>
            <w:fldChar w:fldCharType="separate"/>
          </w:r>
          <w:r w:rsidR="004A36D4">
            <w:rPr>
              <w:rFonts w:ascii="Arial" w:hAnsi="Arial" w:cs="Arial"/>
              <w:noProof/>
              <w:sz w:val="24"/>
              <w:szCs w:val="24"/>
              <w:lang w:val="es-NI"/>
            </w:rPr>
            <w:t xml:space="preserve"> </w:t>
          </w:r>
          <w:r w:rsidR="004A36D4" w:rsidRPr="004A36D4">
            <w:rPr>
              <w:rFonts w:ascii="Arial" w:hAnsi="Arial" w:cs="Arial"/>
              <w:noProof/>
              <w:sz w:val="24"/>
              <w:szCs w:val="24"/>
              <w:lang w:val="es-NI"/>
            </w:rPr>
            <w:t>(NACIONAL, 2007)</w:t>
          </w:r>
          <w:r w:rsidRPr="001D523F">
            <w:rPr>
              <w:rFonts w:ascii="Arial" w:hAnsi="Arial" w:cs="Arial"/>
              <w:sz w:val="24"/>
              <w:szCs w:val="24"/>
              <w:lang w:val="es-NI"/>
            </w:rPr>
            <w:fldChar w:fldCharType="end"/>
          </w:r>
        </w:sdtContent>
      </w:sdt>
    </w:p>
    <w:p w14:paraId="713D3647" w14:textId="3455FFCC" w:rsidR="00BC41DB" w:rsidRPr="00745978" w:rsidRDefault="00BC41DB" w:rsidP="00745978">
      <w:pPr>
        <w:pStyle w:val="Descripcin"/>
        <w:keepNext/>
        <w:rPr>
          <w:rFonts w:ascii="Arial" w:hAnsi="Arial" w:cs="Arial"/>
          <w:b/>
          <w:i w:val="0"/>
          <w:sz w:val="24"/>
          <w:szCs w:val="24"/>
          <w:lang w:val="es-NI"/>
        </w:rPr>
      </w:pPr>
      <w:bookmarkStart w:id="196" w:name="_Toc151180464"/>
      <w:r w:rsidRPr="000305BA">
        <w:rPr>
          <w:rFonts w:ascii="Arial" w:hAnsi="Arial" w:cs="Arial"/>
          <w:b/>
          <w:i w:val="0"/>
          <w:color w:val="auto"/>
          <w:sz w:val="24"/>
          <w:szCs w:val="24"/>
          <w:lang w:val="es-NI"/>
        </w:rPr>
        <w:lastRenderedPageBreak/>
        <w:t xml:space="preserve">Tabla </w:t>
      </w:r>
      <w:r w:rsidRPr="000305BA">
        <w:rPr>
          <w:rFonts w:ascii="Arial" w:hAnsi="Arial" w:cs="Arial"/>
          <w:b/>
          <w:i w:val="0"/>
          <w:color w:val="auto"/>
          <w:sz w:val="24"/>
          <w:szCs w:val="24"/>
        </w:rPr>
        <w:fldChar w:fldCharType="begin"/>
      </w:r>
      <w:r w:rsidRPr="000305BA">
        <w:rPr>
          <w:rFonts w:ascii="Arial" w:hAnsi="Arial" w:cs="Arial"/>
          <w:b/>
          <w:i w:val="0"/>
          <w:color w:val="auto"/>
          <w:sz w:val="24"/>
          <w:szCs w:val="24"/>
          <w:lang w:val="es-NI"/>
        </w:rPr>
        <w:instrText xml:space="preserve"> SEQ Tabla \* ARABIC </w:instrText>
      </w:r>
      <w:r w:rsidRPr="000305BA">
        <w:rPr>
          <w:rFonts w:ascii="Arial" w:hAnsi="Arial" w:cs="Arial"/>
          <w:b/>
          <w:i w:val="0"/>
          <w:color w:val="auto"/>
          <w:sz w:val="24"/>
          <w:szCs w:val="24"/>
        </w:rPr>
        <w:fldChar w:fldCharType="separate"/>
      </w:r>
      <w:r w:rsidR="0098049F" w:rsidRPr="000305BA">
        <w:rPr>
          <w:rFonts w:ascii="Arial" w:hAnsi="Arial" w:cs="Arial"/>
          <w:b/>
          <w:i w:val="0"/>
          <w:noProof/>
          <w:color w:val="auto"/>
          <w:sz w:val="24"/>
          <w:szCs w:val="24"/>
          <w:lang w:val="es-NI"/>
        </w:rPr>
        <w:t>1</w:t>
      </w:r>
      <w:r w:rsidRPr="000305BA">
        <w:rPr>
          <w:rFonts w:ascii="Arial" w:hAnsi="Arial" w:cs="Arial"/>
          <w:b/>
          <w:i w:val="0"/>
          <w:color w:val="auto"/>
          <w:sz w:val="24"/>
          <w:szCs w:val="24"/>
        </w:rPr>
        <w:fldChar w:fldCharType="end"/>
      </w:r>
      <w:r w:rsidR="003B3A02" w:rsidRPr="003B3A02">
        <w:rPr>
          <w:rFonts w:ascii="Arial" w:hAnsi="Arial" w:cs="Arial"/>
          <w:b/>
          <w:i w:val="0"/>
          <w:sz w:val="24"/>
          <w:szCs w:val="24"/>
          <w:lang w:val="es-NI"/>
        </w:rPr>
        <w:t xml:space="preserve"> </w:t>
      </w:r>
      <w:r w:rsidR="00444B03" w:rsidRPr="003B3A02">
        <w:rPr>
          <w:rFonts w:ascii="Arial" w:hAnsi="Arial" w:cs="Arial"/>
          <w:color w:val="auto"/>
          <w:sz w:val="20"/>
          <w:szCs w:val="20"/>
          <w:lang w:val="es-NI"/>
        </w:rPr>
        <w:t>L</w:t>
      </w:r>
      <w:r w:rsidR="00DB51FC" w:rsidRPr="003B3A02">
        <w:rPr>
          <w:rFonts w:ascii="Arial" w:hAnsi="Arial" w:cs="Arial"/>
          <w:color w:val="auto"/>
          <w:sz w:val="20"/>
          <w:szCs w:val="20"/>
          <w:lang w:val="es-NI"/>
        </w:rPr>
        <w:t>ey general de higiene y seguridad del trabajo</w:t>
      </w:r>
      <w:bookmarkEnd w:id="196"/>
    </w:p>
    <w:tbl>
      <w:tblPr>
        <w:tblW w:w="0" w:type="auto"/>
        <w:tblLook w:val="04A0" w:firstRow="1" w:lastRow="0" w:firstColumn="1" w:lastColumn="0" w:noHBand="0" w:noVBand="1"/>
      </w:tblPr>
      <w:tblGrid>
        <w:gridCol w:w="2124"/>
        <w:gridCol w:w="4750"/>
        <w:gridCol w:w="1123"/>
        <w:gridCol w:w="4702"/>
      </w:tblGrid>
      <w:tr w:rsidR="0089214E" w14:paraId="6B37230A" w14:textId="77777777" w:rsidTr="00BC41DB">
        <w:trPr>
          <w:tblHeader/>
        </w:trPr>
        <w:tc>
          <w:tcPr>
            <w:tcW w:w="0" w:type="auto"/>
          </w:tcPr>
          <w:p w14:paraId="42056555"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sz w:val="24"/>
                <w:szCs w:val="24"/>
                <w:lang w:val="es-NI"/>
              </w:rPr>
              <w:t>Nombre de la ley</w:t>
            </w:r>
          </w:p>
        </w:tc>
        <w:tc>
          <w:tcPr>
            <w:tcW w:w="0" w:type="auto"/>
          </w:tcPr>
          <w:p w14:paraId="640D3C2D"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sz w:val="24"/>
                <w:szCs w:val="24"/>
                <w:lang w:val="es-NI"/>
              </w:rPr>
              <w:t>Aplicación</w:t>
            </w:r>
          </w:p>
        </w:tc>
        <w:tc>
          <w:tcPr>
            <w:tcW w:w="1123" w:type="dxa"/>
          </w:tcPr>
          <w:p w14:paraId="6ACA836E"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sz w:val="24"/>
                <w:szCs w:val="24"/>
                <w:lang w:val="es-NI"/>
              </w:rPr>
              <w:t>Articulo</w:t>
            </w:r>
          </w:p>
        </w:tc>
        <w:tc>
          <w:tcPr>
            <w:tcW w:w="0" w:type="auto"/>
          </w:tcPr>
          <w:p w14:paraId="7621012D"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sz w:val="24"/>
                <w:szCs w:val="24"/>
                <w:lang w:val="es-NI"/>
              </w:rPr>
              <w:t>Objetivo</w:t>
            </w:r>
          </w:p>
        </w:tc>
      </w:tr>
      <w:tr w:rsidR="0089214E" w:rsidRPr="006350D1" w14:paraId="3E41B537" w14:textId="77777777" w:rsidTr="00BC41DB">
        <w:tc>
          <w:tcPr>
            <w:tcW w:w="0" w:type="auto"/>
            <w:vMerge w:val="restart"/>
          </w:tcPr>
          <w:p w14:paraId="3D48350A" w14:textId="77777777" w:rsidR="0089214E" w:rsidRPr="000305BA" w:rsidRDefault="0089214E" w:rsidP="000305BA">
            <w:pPr>
              <w:spacing w:line="360" w:lineRule="auto"/>
              <w:jc w:val="both"/>
              <w:rPr>
                <w:rFonts w:ascii="Arial" w:hAnsi="Arial" w:cs="Arial"/>
                <w:b/>
                <w:bCs/>
                <w:color w:val="000000"/>
                <w:sz w:val="24"/>
                <w:szCs w:val="24"/>
                <w:shd w:val="clear" w:color="auto" w:fill="FFFFFF"/>
                <w:lang w:val="es-NI"/>
              </w:rPr>
            </w:pPr>
          </w:p>
          <w:p w14:paraId="16278498" w14:textId="77777777" w:rsidR="0089214E" w:rsidRPr="000305BA" w:rsidRDefault="0089214E" w:rsidP="000305BA">
            <w:pPr>
              <w:spacing w:line="360" w:lineRule="auto"/>
              <w:jc w:val="both"/>
              <w:rPr>
                <w:rFonts w:ascii="Arial" w:hAnsi="Arial" w:cs="Arial"/>
                <w:b/>
                <w:bCs/>
                <w:color w:val="000000"/>
                <w:sz w:val="24"/>
                <w:szCs w:val="24"/>
                <w:shd w:val="clear" w:color="auto" w:fill="FFFFFF"/>
                <w:lang w:val="es-NI"/>
              </w:rPr>
            </w:pPr>
          </w:p>
          <w:p w14:paraId="05168B65" w14:textId="77777777" w:rsidR="0089214E" w:rsidRPr="000305BA" w:rsidRDefault="0089214E" w:rsidP="000305BA">
            <w:pPr>
              <w:spacing w:line="360" w:lineRule="auto"/>
              <w:jc w:val="both"/>
              <w:rPr>
                <w:rFonts w:ascii="Arial" w:hAnsi="Arial" w:cs="Arial"/>
                <w:b/>
                <w:bCs/>
                <w:color w:val="000000"/>
                <w:sz w:val="24"/>
                <w:szCs w:val="24"/>
                <w:shd w:val="clear" w:color="auto" w:fill="FFFFFF"/>
                <w:lang w:val="es-NI"/>
              </w:rPr>
            </w:pPr>
          </w:p>
          <w:p w14:paraId="4CEE62CE" w14:textId="77777777" w:rsidR="0089214E" w:rsidRPr="000305BA" w:rsidRDefault="0089214E" w:rsidP="000305BA">
            <w:pPr>
              <w:spacing w:line="360" w:lineRule="auto"/>
              <w:jc w:val="both"/>
              <w:rPr>
                <w:rFonts w:ascii="Arial" w:hAnsi="Arial" w:cs="Arial"/>
                <w:b/>
                <w:bCs/>
                <w:color w:val="000000"/>
                <w:sz w:val="24"/>
                <w:szCs w:val="24"/>
                <w:shd w:val="clear" w:color="auto" w:fill="FFFFFF"/>
                <w:lang w:val="es-NI"/>
              </w:rPr>
            </w:pPr>
          </w:p>
          <w:p w14:paraId="70514CC1" w14:textId="77777777" w:rsidR="0089214E" w:rsidRPr="000305BA" w:rsidRDefault="0089214E" w:rsidP="000305BA">
            <w:pPr>
              <w:spacing w:line="360" w:lineRule="auto"/>
              <w:jc w:val="both"/>
              <w:rPr>
                <w:rFonts w:ascii="Arial" w:hAnsi="Arial" w:cs="Arial"/>
                <w:b/>
                <w:bCs/>
                <w:color w:val="000000"/>
                <w:sz w:val="24"/>
                <w:szCs w:val="24"/>
                <w:shd w:val="clear" w:color="auto" w:fill="FFFFFF"/>
                <w:lang w:val="es-NI"/>
              </w:rPr>
            </w:pPr>
            <w:r w:rsidRPr="000305BA">
              <w:rPr>
                <w:rFonts w:ascii="Arial" w:hAnsi="Arial" w:cs="Arial"/>
                <w:b/>
                <w:bCs/>
                <w:color w:val="000000"/>
                <w:sz w:val="24"/>
                <w:szCs w:val="24"/>
                <w:shd w:val="clear" w:color="auto" w:fill="FFFFFF"/>
                <w:lang w:val="es-NI"/>
              </w:rPr>
              <w:t>LEY GENERAL DE HIGIENE Y SEGURIDAD DEL TRABAJO</w:t>
            </w:r>
          </w:p>
          <w:p w14:paraId="79FA72BC" w14:textId="77777777" w:rsidR="0089214E" w:rsidRPr="000305BA" w:rsidRDefault="0089214E" w:rsidP="000305BA">
            <w:pPr>
              <w:spacing w:line="360" w:lineRule="auto"/>
              <w:jc w:val="both"/>
              <w:rPr>
                <w:rFonts w:ascii="Arial" w:hAnsi="Arial" w:cs="Arial"/>
                <w:b/>
                <w:bCs/>
                <w:color w:val="000000"/>
                <w:sz w:val="24"/>
                <w:szCs w:val="24"/>
                <w:shd w:val="clear" w:color="auto" w:fill="FFFFFF"/>
                <w:lang w:val="es-NI"/>
              </w:rPr>
            </w:pPr>
          </w:p>
          <w:p w14:paraId="1810826C" w14:textId="77777777" w:rsidR="0089214E" w:rsidRPr="000305BA" w:rsidRDefault="0089214E" w:rsidP="000305BA">
            <w:pPr>
              <w:spacing w:line="360" w:lineRule="auto"/>
              <w:jc w:val="both"/>
              <w:rPr>
                <w:rFonts w:ascii="Arial" w:hAnsi="Arial" w:cs="Arial"/>
                <w:b/>
                <w:bCs/>
                <w:color w:val="000000"/>
                <w:sz w:val="24"/>
                <w:szCs w:val="24"/>
                <w:shd w:val="clear" w:color="auto" w:fill="FFFFFF"/>
                <w:lang w:val="es-NI"/>
              </w:rPr>
            </w:pPr>
          </w:p>
          <w:p w14:paraId="4C6820E8" w14:textId="77777777" w:rsidR="0089214E" w:rsidRPr="000305BA" w:rsidRDefault="0089214E" w:rsidP="000305BA">
            <w:pPr>
              <w:spacing w:line="360" w:lineRule="auto"/>
              <w:jc w:val="both"/>
              <w:rPr>
                <w:rFonts w:ascii="Arial" w:hAnsi="Arial" w:cs="Arial"/>
                <w:b/>
                <w:bCs/>
                <w:color w:val="000000"/>
                <w:sz w:val="24"/>
                <w:szCs w:val="24"/>
                <w:shd w:val="clear" w:color="auto" w:fill="FFFFFF"/>
                <w:lang w:val="es-NI"/>
              </w:rPr>
            </w:pPr>
          </w:p>
          <w:p w14:paraId="51C33C8C" w14:textId="77777777" w:rsidR="0089214E" w:rsidRPr="000305BA" w:rsidRDefault="0089214E" w:rsidP="000305BA">
            <w:pPr>
              <w:spacing w:line="360" w:lineRule="auto"/>
              <w:jc w:val="both"/>
              <w:rPr>
                <w:rFonts w:ascii="Arial" w:hAnsi="Arial" w:cs="Arial"/>
                <w:b/>
                <w:bCs/>
                <w:color w:val="000000"/>
                <w:sz w:val="24"/>
                <w:szCs w:val="24"/>
                <w:shd w:val="clear" w:color="auto" w:fill="FFFFFF"/>
                <w:lang w:val="es-NI"/>
              </w:rPr>
            </w:pPr>
          </w:p>
          <w:p w14:paraId="49F69FA6" w14:textId="77777777" w:rsidR="0089214E" w:rsidRPr="000305BA" w:rsidRDefault="0089214E" w:rsidP="000305BA">
            <w:pPr>
              <w:spacing w:line="360" w:lineRule="auto"/>
              <w:jc w:val="both"/>
              <w:rPr>
                <w:rFonts w:ascii="Arial" w:hAnsi="Arial" w:cs="Arial"/>
                <w:b/>
                <w:bCs/>
                <w:color w:val="000000"/>
                <w:sz w:val="24"/>
                <w:szCs w:val="24"/>
                <w:shd w:val="clear" w:color="auto" w:fill="FFFFFF"/>
                <w:lang w:val="es-NI"/>
              </w:rPr>
            </w:pPr>
          </w:p>
          <w:p w14:paraId="15578683" w14:textId="77777777" w:rsidR="0089214E" w:rsidRPr="000305BA" w:rsidRDefault="0089214E" w:rsidP="000305BA">
            <w:pPr>
              <w:spacing w:line="360" w:lineRule="auto"/>
              <w:jc w:val="both"/>
              <w:rPr>
                <w:rFonts w:ascii="Arial" w:hAnsi="Arial" w:cs="Arial"/>
                <w:b/>
                <w:bCs/>
                <w:color w:val="000000"/>
                <w:sz w:val="24"/>
                <w:szCs w:val="24"/>
                <w:shd w:val="clear" w:color="auto" w:fill="FFFFFF"/>
                <w:lang w:val="es-NI"/>
              </w:rPr>
            </w:pPr>
          </w:p>
          <w:p w14:paraId="59D015F2" w14:textId="77777777" w:rsidR="0089214E" w:rsidRPr="000305BA" w:rsidRDefault="0089214E" w:rsidP="000305BA">
            <w:pPr>
              <w:spacing w:line="360" w:lineRule="auto"/>
              <w:jc w:val="both"/>
              <w:rPr>
                <w:rFonts w:ascii="Arial" w:hAnsi="Arial" w:cs="Arial"/>
                <w:b/>
                <w:bCs/>
                <w:color w:val="000000"/>
                <w:sz w:val="24"/>
                <w:szCs w:val="24"/>
                <w:shd w:val="clear" w:color="auto" w:fill="FFFFFF"/>
                <w:lang w:val="es-NI"/>
              </w:rPr>
            </w:pPr>
          </w:p>
          <w:p w14:paraId="1EE6D443" w14:textId="77777777" w:rsidR="0089214E" w:rsidRPr="000305BA" w:rsidRDefault="0089214E" w:rsidP="000305BA">
            <w:pPr>
              <w:spacing w:line="360" w:lineRule="auto"/>
              <w:jc w:val="both"/>
              <w:rPr>
                <w:rFonts w:ascii="Arial" w:hAnsi="Arial" w:cs="Arial"/>
                <w:b/>
                <w:bCs/>
                <w:color w:val="000000"/>
                <w:sz w:val="24"/>
                <w:szCs w:val="24"/>
                <w:shd w:val="clear" w:color="auto" w:fill="FFFFFF"/>
                <w:lang w:val="es-NI"/>
              </w:rPr>
            </w:pPr>
            <w:r w:rsidRPr="000305BA">
              <w:rPr>
                <w:rFonts w:ascii="Arial" w:hAnsi="Arial" w:cs="Arial"/>
                <w:b/>
                <w:bCs/>
                <w:color w:val="000000"/>
                <w:sz w:val="24"/>
                <w:szCs w:val="24"/>
                <w:shd w:val="clear" w:color="auto" w:fill="FFFFFF"/>
                <w:lang w:val="es-NI"/>
              </w:rPr>
              <w:lastRenderedPageBreak/>
              <w:t>LEY GENERAL DE HIGIENE Y SEGURIDAD DEL TRABAJO</w:t>
            </w:r>
          </w:p>
          <w:p w14:paraId="1869BEAC" w14:textId="77777777" w:rsidR="0089214E" w:rsidRPr="000305BA" w:rsidRDefault="0089214E" w:rsidP="000305BA">
            <w:pPr>
              <w:spacing w:line="360" w:lineRule="auto"/>
              <w:jc w:val="both"/>
              <w:rPr>
                <w:rFonts w:ascii="Arial" w:hAnsi="Arial" w:cs="Arial"/>
                <w:b/>
                <w:sz w:val="24"/>
                <w:szCs w:val="24"/>
                <w:lang w:val="es-NI"/>
              </w:rPr>
            </w:pPr>
          </w:p>
          <w:p w14:paraId="2BC48608" w14:textId="77777777" w:rsidR="0089214E" w:rsidRPr="000305BA" w:rsidRDefault="0089214E" w:rsidP="000305BA">
            <w:pPr>
              <w:spacing w:line="360" w:lineRule="auto"/>
              <w:jc w:val="both"/>
              <w:rPr>
                <w:rFonts w:ascii="Arial" w:hAnsi="Arial" w:cs="Arial"/>
                <w:b/>
                <w:sz w:val="24"/>
                <w:szCs w:val="24"/>
                <w:lang w:val="es-NI"/>
              </w:rPr>
            </w:pPr>
          </w:p>
          <w:p w14:paraId="2D56A791" w14:textId="77777777" w:rsidR="0089214E" w:rsidRPr="000305BA" w:rsidRDefault="0089214E" w:rsidP="000305BA">
            <w:pPr>
              <w:spacing w:line="360" w:lineRule="auto"/>
              <w:jc w:val="both"/>
              <w:rPr>
                <w:rFonts w:ascii="Arial" w:hAnsi="Arial" w:cs="Arial"/>
                <w:b/>
                <w:sz w:val="24"/>
                <w:szCs w:val="24"/>
                <w:lang w:val="es-NI"/>
              </w:rPr>
            </w:pPr>
          </w:p>
          <w:p w14:paraId="7067242A" w14:textId="77777777" w:rsidR="0089214E" w:rsidRPr="000305BA" w:rsidRDefault="0089214E" w:rsidP="000305BA">
            <w:pPr>
              <w:spacing w:line="360" w:lineRule="auto"/>
              <w:jc w:val="both"/>
              <w:rPr>
                <w:rFonts w:ascii="Arial" w:hAnsi="Arial" w:cs="Arial"/>
                <w:b/>
                <w:sz w:val="24"/>
                <w:szCs w:val="24"/>
                <w:lang w:val="es-NI"/>
              </w:rPr>
            </w:pPr>
          </w:p>
          <w:p w14:paraId="3FE34BD4" w14:textId="77777777" w:rsidR="0089214E" w:rsidRPr="000305BA" w:rsidRDefault="0089214E" w:rsidP="000305BA">
            <w:pPr>
              <w:spacing w:line="360" w:lineRule="auto"/>
              <w:jc w:val="both"/>
              <w:rPr>
                <w:rFonts w:ascii="Arial" w:hAnsi="Arial" w:cs="Arial"/>
                <w:b/>
                <w:sz w:val="24"/>
                <w:szCs w:val="24"/>
                <w:lang w:val="es-NI"/>
              </w:rPr>
            </w:pPr>
          </w:p>
          <w:p w14:paraId="0DE0E580" w14:textId="77777777" w:rsidR="0089214E" w:rsidRPr="000305BA" w:rsidRDefault="0089214E" w:rsidP="000305BA">
            <w:pPr>
              <w:spacing w:line="360" w:lineRule="auto"/>
              <w:jc w:val="both"/>
              <w:rPr>
                <w:rFonts w:ascii="Arial" w:hAnsi="Arial" w:cs="Arial"/>
                <w:b/>
                <w:sz w:val="24"/>
                <w:szCs w:val="24"/>
                <w:lang w:val="es-NI"/>
              </w:rPr>
            </w:pPr>
          </w:p>
          <w:p w14:paraId="07D11F0B" w14:textId="77777777" w:rsidR="0089214E" w:rsidRPr="000305BA" w:rsidRDefault="0089214E" w:rsidP="000305BA">
            <w:pPr>
              <w:spacing w:line="360" w:lineRule="auto"/>
              <w:jc w:val="both"/>
              <w:rPr>
                <w:rFonts w:ascii="Arial" w:hAnsi="Arial" w:cs="Arial"/>
                <w:b/>
                <w:sz w:val="24"/>
                <w:szCs w:val="24"/>
                <w:lang w:val="es-NI"/>
              </w:rPr>
            </w:pPr>
          </w:p>
          <w:p w14:paraId="7CA09DAB" w14:textId="77777777" w:rsidR="0089214E" w:rsidRPr="000305BA" w:rsidRDefault="0089214E" w:rsidP="000305BA">
            <w:pPr>
              <w:spacing w:line="360" w:lineRule="auto"/>
              <w:jc w:val="both"/>
              <w:rPr>
                <w:rFonts w:ascii="Arial" w:hAnsi="Arial" w:cs="Arial"/>
                <w:b/>
                <w:sz w:val="24"/>
                <w:szCs w:val="24"/>
                <w:lang w:val="es-NI"/>
              </w:rPr>
            </w:pPr>
          </w:p>
          <w:p w14:paraId="38CD9D8F" w14:textId="77777777" w:rsidR="0089214E" w:rsidRPr="000305BA" w:rsidRDefault="0089214E" w:rsidP="000305BA">
            <w:pPr>
              <w:spacing w:line="360" w:lineRule="auto"/>
              <w:jc w:val="both"/>
              <w:rPr>
                <w:rFonts w:ascii="Arial" w:hAnsi="Arial" w:cs="Arial"/>
                <w:b/>
                <w:sz w:val="24"/>
                <w:szCs w:val="24"/>
                <w:lang w:val="es-NI"/>
              </w:rPr>
            </w:pPr>
          </w:p>
          <w:p w14:paraId="43225B47" w14:textId="77777777" w:rsidR="0089214E" w:rsidRPr="000305BA" w:rsidRDefault="0089214E" w:rsidP="000305BA">
            <w:pPr>
              <w:spacing w:line="360" w:lineRule="auto"/>
              <w:jc w:val="both"/>
              <w:rPr>
                <w:rFonts w:ascii="Arial" w:hAnsi="Arial" w:cs="Arial"/>
                <w:b/>
                <w:sz w:val="24"/>
                <w:szCs w:val="24"/>
                <w:lang w:val="es-NI"/>
              </w:rPr>
            </w:pPr>
          </w:p>
          <w:p w14:paraId="181494F4"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b/>
                <w:bCs/>
                <w:color w:val="000000"/>
                <w:sz w:val="24"/>
                <w:szCs w:val="24"/>
                <w:shd w:val="clear" w:color="auto" w:fill="FFFFFF"/>
                <w:lang w:val="es-NI"/>
              </w:rPr>
              <w:lastRenderedPageBreak/>
              <w:t>LEY GENERAL DE HIGIENE Y SEGURIDAD DEL TRABAJO</w:t>
            </w:r>
          </w:p>
        </w:tc>
        <w:tc>
          <w:tcPr>
            <w:tcW w:w="0" w:type="auto"/>
          </w:tcPr>
          <w:p w14:paraId="68A3062B"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sz w:val="24"/>
                <w:szCs w:val="24"/>
                <w:lang w:val="es-NI"/>
              </w:rPr>
              <w:lastRenderedPageBreak/>
              <w:t>TITULO I: DISPOSICIONES GENERALES</w:t>
            </w:r>
          </w:p>
          <w:p w14:paraId="51307BEF"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sz w:val="24"/>
                <w:szCs w:val="24"/>
                <w:lang w:val="es-NI"/>
              </w:rPr>
              <w:t>La presente ley es de orden público, tiene por objeto establecer el conjunto de disposiciones mínimas que, en materia de higiene y seguridad del trabajo, el Estado, los empleadores y los trabajadores deberán desarrollar en los centros de trabajo, mediante la promoción, intervención, vigilancia y establecimiento de acciones para proteger a los trabajadores en el desempeño de sus labores.</w:t>
            </w:r>
          </w:p>
        </w:tc>
        <w:tc>
          <w:tcPr>
            <w:tcW w:w="1123" w:type="dxa"/>
          </w:tcPr>
          <w:p w14:paraId="4C0F5145" w14:textId="77777777" w:rsidR="0089214E" w:rsidRPr="000305BA" w:rsidRDefault="0089214E" w:rsidP="000305BA">
            <w:pPr>
              <w:spacing w:line="360" w:lineRule="auto"/>
              <w:jc w:val="both"/>
              <w:rPr>
                <w:rFonts w:ascii="Arial" w:hAnsi="Arial" w:cs="Arial"/>
                <w:sz w:val="24"/>
                <w:szCs w:val="24"/>
              </w:rPr>
            </w:pPr>
            <w:r w:rsidRPr="000305BA">
              <w:rPr>
                <w:rFonts w:ascii="Arial" w:hAnsi="Arial" w:cs="Arial"/>
                <w:sz w:val="24"/>
                <w:szCs w:val="24"/>
              </w:rPr>
              <w:t xml:space="preserve">Art. 1 </w:t>
            </w:r>
          </w:p>
        </w:tc>
        <w:tc>
          <w:tcPr>
            <w:tcW w:w="0" w:type="auto"/>
          </w:tcPr>
          <w:p w14:paraId="02ADAEEB"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sz w:val="24"/>
                <w:szCs w:val="24"/>
                <w:lang w:val="es-NI"/>
              </w:rPr>
              <w:t>El objetivo es establecer el conjunto de disposiciones mínimas en materia de higiene y seguridad del trabajo mediante la promoción, intervención, vigilancia y establecimiento de acciones para proteger a los trabajadores en el desempeño de sus labores.</w:t>
            </w:r>
          </w:p>
          <w:p w14:paraId="5C1C2198" w14:textId="77777777" w:rsidR="0089214E" w:rsidRPr="000305BA" w:rsidRDefault="0089214E" w:rsidP="000305BA">
            <w:pPr>
              <w:spacing w:line="360" w:lineRule="auto"/>
              <w:jc w:val="both"/>
              <w:rPr>
                <w:rFonts w:ascii="Arial" w:hAnsi="Arial" w:cs="Arial"/>
                <w:sz w:val="24"/>
                <w:szCs w:val="24"/>
                <w:lang w:val="es-NI"/>
              </w:rPr>
            </w:pPr>
          </w:p>
        </w:tc>
      </w:tr>
      <w:tr w:rsidR="0089214E" w14:paraId="5CC6DA67" w14:textId="77777777" w:rsidTr="00BC41DB">
        <w:tc>
          <w:tcPr>
            <w:tcW w:w="0" w:type="auto"/>
            <w:vMerge/>
          </w:tcPr>
          <w:p w14:paraId="79D1C629" w14:textId="77777777" w:rsidR="0089214E" w:rsidRPr="000305BA" w:rsidRDefault="0089214E" w:rsidP="000305BA">
            <w:pPr>
              <w:spacing w:line="360" w:lineRule="auto"/>
              <w:jc w:val="both"/>
              <w:rPr>
                <w:rFonts w:ascii="Arial" w:hAnsi="Arial" w:cs="Arial"/>
                <w:sz w:val="24"/>
                <w:szCs w:val="24"/>
                <w:lang w:val="es-NI"/>
              </w:rPr>
            </w:pPr>
          </w:p>
        </w:tc>
        <w:tc>
          <w:tcPr>
            <w:tcW w:w="0" w:type="auto"/>
          </w:tcPr>
          <w:p w14:paraId="7FAC0229"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sz w:val="24"/>
                <w:szCs w:val="24"/>
                <w:lang w:val="es-NI"/>
              </w:rPr>
              <w:t xml:space="preserve">Esta Ley, su Reglamento y las Normativas son de aplicación obligatoria a todas las personas naturales o jurídicas, nacionales y extranjeras que se encuentran establecidas o se establezcan en Nicaragua, en las que se realicen labores industriales, agrícolas, comerciales, de </w:t>
            </w:r>
            <w:r w:rsidRPr="000305BA">
              <w:rPr>
                <w:rFonts w:ascii="Arial" w:hAnsi="Arial" w:cs="Arial"/>
                <w:sz w:val="24"/>
                <w:szCs w:val="24"/>
                <w:lang w:val="es-NI"/>
              </w:rPr>
              <w:lastRenderedPageBreak/>
              <w:t>construcción, de servicio público y privado o de cualquier otra naturaleza. Sin perjuicio de las facultades y obligaciones que otras Leyes otorguen a otras instituciones públicas dentro de sus respectivas competencias.</w:t>
            </w:r>
          </w:p>
        </w:tc>
        <w:tc>
          <w:tcPr>
            <w:tcW w:w="1123" w:type="dxa"/>
          </w:tcPr>
          <w:p w14:paraId="04DBD50F" w14:textId="77777777" w:rsidR="0089214E" w:rsidRPr="000305BA" w:rsidRDefault="0089214E" w:rsidP="000305BA">
            <w:pPr>
              <w:spacing w:line="360" w:lineRule="auto"/>
              <w:jc w:val="both"/>
              <w:rPr>
                <w:rFonts w:ascii="Arial" w:hAnsi="Arial" w:cs="Arial"/>
                <w:sz w:val="24"/>
                <w:szCs w:val="24"/>
              </w:rPr>
            </w:pPr>
            <w:r w:rsidRPr="000305BA">
              <w:rPr>
                <w:rFonts w:ascii="Arial" w:hAnsi="Arial" w:cs="Arial"/>
                <w:sz w:val="24"/>
                <w:szCs w:val="24"/>
              </w:rPr>
              <w:lastRenderedPageBreak/>
              <w:t>Art. 2</w:t>
            </w:r>
          </w:p>
          <w:p w14:paraId="0089652A" w14:textId="77777777" w:rsidR="0089214E" w:rsidRPr="000305BA" w:rsidRDefault="0089214E" w:rsidP="000305BA">
            <w:pPr>
              <w:spacing w:line="360" w:lineRule="auto"/>
              <w:jc w:val="both"/>
              <w:rPr>
                <w:rFonts w:ascii="Arial" w:hAnsi="Arial" w:cs="Arial"/>
                <w:sz w:val="24"/>
                <w:szCs w:val="24"/>
              </w:rPr>
            </w:pPr>
          </w:p>
          <w:p w14:paraId="31FA9F07" w14:textId="77777777" w:rsidR="0089214E" w:rsidRPr="000305BA" w:rsidRDefault="0089214E" w:rsidP="000305BA">
            <w:pPr>
              <w:spacing w:line="360" w:lineRule="auto"/>
              <w:jc w:val="both"/>
              <w:rPr>
                <w:rFonts w:ascii="Arial" w:hAnsi="Arial" w:cs="Arial"/>
                <w:sz w:val="24"/>
                <w:szCs w:val="24"/>
              </w:rPr>
            </w:pPr>
          </w:p>
          <w:p w14:paraId="76B38DCE" w14:textId="77777777" w:rsidR="0089214E" w:rsidRPr="000305BA" w:rsidRDefault="0089214E" w:rsidP="000305BA">
            <w:pPr>
              <w:spacing w:line="360" w:lineRule="auto"/>
              <w:jc w:val="both"/>
              <w:rPr>
                <w:rFonts w:ascii="Arial" w:hAnsi="Arial" w:cs="Arial"/>
                <w:sz w:val="24"/>
                <w:szCs w:val="24"/>
              </w:rPr>
            </w:pPr>
          </w:p>
          <w:p w14:paraId="6154215D" w14:textId="77777777" w:rsidR="0089214E" w:rsidRPr="000305BA" w:rsidRDefault="0089214E" w:rsidP="000305BA">
            <w:pPr>
              <w:spacing w:line="360" w:lineRule="auto"/>
              <w:jc w:val="both"/>
              <w:rPr>
                <w:rFonts w:ascii="Arial" w:hAnsi="Arial" w:cs="Arial"/>
                <w:sz w:val="24"/>
                <w:szCs w:val="24"/>
              </w:rPr>
            </w:pPr>
          </w:p>
          <w:p w14:paraId="7390E93D" w14:textId="77777777" w:rsidR="0089214E" w:rsidRPr="000305BA" w:rsidRDefault="0089214E" w:rsidP="000305BA">
            <w:pPr>
              <w:spacing w:line="360" w:lineRule="auto"/>
              <w:jc w:val="both"/>
              <w:rPr>
                <w:rFonts w:ascii="Arial" w:hAnsi="Arial" w:cs="Arial"/>
                <w:sz w:val="24"/>
                <w:szCs w:val="24"/>
              </w:rPr>
            </w:pPr>
          </w:p>
          <w:p w14:paraId="1950BE0D" w14:textId="77777777" w:rsidR="0089214E" w:rsidRPr="000305BA" w:rsidRDefault="0089214E" w:rsidP="000305BA">
            <w:pPr>
              <w:spacing w:line="360" w:lineRule="auto"/>
              <w:jc w:val="both"/>
              <w:rPr>
                <w:rFonts w:ascii="Arial" w:hAnsi="Arial" w:cs="Arial"/>
                <w:sz w:val="24"/>
                <w:szCs w:val="24"/>
              </w:rPr>
            </w:pPr>
          </w:p>
        </w:tc>
        <w:tc>
          <w:tcPr>
            <w:tcW w:w="0" w:type="auto"/>
          </w:tcPr>
          <w:p w14:paraId="4997B9FC" w14:textId="77777777" w:rsidR="0089214E" w:rsidRPr="000305BA" w:rsidRDefault="0089214E" w:rsidP="000305BA">
            <w:pPr>
              <w:spacing w:line="360" w:lineRule="auto"/>
              <w:jc w:val="both"/>
              <w:rPr>
                <w:rFonts w:ascii="Arial" w:hAnsi="Arial" w:cs="Arial"/>
                <w:sz w:val="24"/>
                <w:szCs w:val="24"/>
              </w:rPr>
            </w:pPr>
            <w:r w:rsidRPr="000305BA">
              <w:rPr>
                <w:rFonts w:ascii="Arial" w:hAnsi="Arial" w:cs="Arial"/>
                <w:sz w:val="24"/>
                <w:szCs w:val="24"/>
                <w:lang w:val="es-NI"/>
              </w:rPr>
              <w:lastRenderedPageBreak/>
              <w:t xml:space="preserve">Todas las personas naturales o jurídicas, nacionales y extranjeras establecidas en el país, que realicen actividades laborales industriales, agrícolas, comerciales, de construcción, de servicio público o privado. </w:t>
            </w:r>
            <w:r w:rsidRPr="000305BA">
              <w:rPr>
                <w:rFonts w:ascii="Arial" w:hAnsi="Arial" w:cs="Arial"/>
                <w:sz w:val="24"/>
                <w:szCs w:val="24"/>
              </w:rPr>
              <w:t>`</w:t>
            </w:r>
          </w:p>
        </w:tc>
      </w:tr>
      <w:tr w:rsidR="0089214E" w:rsidRPr="006350D1" w14:paraId="28F84585" w14:textId="77777777" w:rsidTr="00BC41DB">
        <w:tc>
          <w:tcPr>
            <w:tcW w:w="0" w:type="auto"/>
            <w:vMerge/>
          </w:tcPr>
          <w:p w14:paraId="53B583CC" w14:textId="77777777" w:rsidR="0089214E" w:rsidRPr="000305BA" w:rsidRDefault="0089214E" w:rsidP="000305BA">
            <w:pPr>
              <w:spacing w:line="360" w:lineRule="auto"/>
              <w:jc w:val="both"/>
              <w:rPr>
                <w:rFonts w:ascii="Arial" w:hAnsi="Arial" w:cs="Arial"/>
                <w:sz w:val="24"/>
                <w:szCs w:val="24"/>
              </w:rPr>
            </w:pPr>
          </w:p>
        </w:tc>
        <w:tc>
          <w:tcPr>
            <w:tcW w:w="0" w:type="auto"/>
          </w:tcPr>
          <w:p w14:paraId="758E15E7"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sz w:val="24"/>
                <w:szCs w:val="24"/>
                <w:lang w:val="es-NI"/>
              </w:rPr>
              <w:t>El Ministerio del Trabajo (MITRAB), a través de las correspondientes normativas, reglamentos e instructivos y demás que publique, determinará los requisitos que deben reunir los centros de trabajo en materia de higiene y seguridad del trabajo.</w:t>
            </w:r>
          </w:p>
        </w:tc>
        <w:tc>
          <w:tcPr>
            <w:tcW w:w="1123" w:type="dxa"/>
          </w:tcPr>
          <w:p w14:paraId="66EB353A" w14:textId="77777777" w:rsidR="0089214E" w:rsidRPr="000305BA" w:rsidRDefault="0089214E" w:rsidP="000305BA">
            <w:pPr>
              <w:spacing w:line="360" w:lineRule="auto"/>
              <w:jc w:val="both"/>
              <w:rPr>
                <w:rFonts w:ascii="Arial" w:hAnsi="Arial" w:cs="Arial"/>
                <w:sz w:val="24"/>
                <w:szCs w:val="24"/>
              </w:rPr>
            </w:pPr>
            <w:r w:rsidRPr="000305BA">
              <w:rPr>
                <w:rFonts w:ascii="Arial" w:hAnsi="Arial" w:cs="Arial"/>
                <w:sz w:val="24"/>
                <w:szCs w:val="24"/>
              </w:rPr>
              <w:t>Art. 4</w:t>
            </w:r>
          </w:p>
        </w:tc>
        <w:tc>
          <w:tcPr>
            <w:tcW w:w="0" w:type="auto"/>
          </w:tcPr>
          <w:p w14:paraId="6865EB14"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sz w:val="24"/>
                <w:szCs w:val="24"/>
                <w:lang w:val="es-NI"/>
              </w:rPr>
              <w:t>Todas las Instituciones tienen que seguir una normativa previamente establecida por este ente, el cual será el encargado de determinar si una empresa cumple o no con los requisitos establecidos en materia de higiene y seguridad del trabajo.</w:t>
            </w:r>
          </w:p>
        </w:tc>
      </w:tr>
      <w:tr w:rsidR="0089214E" w:rsidRPr="006350D1" w14:paraId="132FCE88" w14:textId="77777777" w:rsidTr="00BC41DB">
        <w:tc>
          <w:tcPr>
            <w:tcW w:w="0" w:type="auto"/>
            <w:vMerge/>
          </w:tcPr>
          <w:p w14:paraId="578FBE54" w14:textId="77777777" w:rsidR="0089214E" w:rsidRPr="000305BA" w:rsidRDefault="0089214E" w:rsidP="000305BA">
            <w:pPr>
              <w:spacing w:line="360" w:lineRule="auto"/>
              <w:jc w:val="both"/>
              <w:rPr>
                <w:rFonts w:ascii="Arial" w:hAnsi="Arial" w:cs="Arial"/>
                <w:sz w:val="24"/>
                <w:szCs w:val="24"/>
                <w:lang w:val="es-NI"/>
              </w:rPr>
            </w:pPr>
          </w:p>
        </w:tc>
        <w:tc>
          <w:tcPr>
            <w:tcW w:w="0" w:type="auto"/>
          </w:tcPr>
          <w:p w14:paraId="40859381"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sz w:val="24"/>
                <w:szCs w:val="24"/>
                <w:lang w:val="es-NI"/>
              </w:rPr>
              <w:t>TITULO III: DE LA ORGANIZACIÓN DE LA HIGIENE Y SEGURIDAD EN LOS CENTROS DE TRABAJO.</w:t>
            </w:r>
          </w:p>
          <w:p w14:paraId="5F78806C"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sz w:val="24"/>
                <w:szCs w:val="24"/>
                <w:lang w:val="es-NI"/>
              </w:rPr>
              <w:t xml:space="preserve">Los empleadores o sus representantes están en la obligación de elaborar Reglamentos Técnicos Organizativos en materia de higiene y seguridad del trabajo </w:t>
            </w:r>
            <w:r w:rsidRPr="000305BA">
              <w:rPr>
                <w:rFonts w:ascii="Arial" w:hAnsi="Arial" w:cs="Arial"/>
                <w:sz w:val="24"/>
                <w:szCs w:val="24"/>
                <w:lang w:val="es-NI"/>
              </w:rPr>
              <w:lastRenderedPageBreak/>
              <w:t>a fin de regular el comportamiento de los trabajadores como complemento a las medidas de prevención y protección, estableciendo los procedimientos de las diferentes actividades preventivas, generales y específicas de seguridad que se deben adoptar en los lugares de trabajo.</w:t>
            </w:r>
          </w:p>
        </w:tc>
        <w:tc>
          <w:tcPr>
            <w:tcW w:w="1123" w:type="dxa"/>
          </w:tcPr>
          <w:p w14:paraId="2CE390CB" w14:textId="77777777" w:rsidR="0089214E" w:rsidRPr="000305BA" w:rsidRDefault="0089214E" w:rsidP="000305BA">
            <w:pPr>
              <w:spacing w:line="360" w:lineRule="auto"/>
              <w:jc w:val="both"/>
              <w:rPr>
                <w:rFonts w:ascii="Arial" w:hAnsi="Arial" w:cs="Arial"/>
                <w:sz w:val="24"/>
                <w:szCs w:val="24"/>
              </w:rPr>
            </w:pPr>
            <w:r w:rsidRPr="000305BA">
              <w:rPr>
                <w:rFonts w:ascii="Arial" w:hAnsi="Arial" w:cs="Arial"/>
                <w:sz w:val="24"/>
                <w:szCs w:val="24"/>
              </w:rPr>
              <w:lastRenderedPageBreak/>
              <w:t>Art. 61</w:t>
            </w:r>
          </w:p>
        </w:tc>
        <w:tc>
          <w:tcPr>
            <w:tcW w:w="0" w:type="auto"/>
          </w:tcPr>
          <w:p w14:paraId="31368241"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sz w:val="24"/>
                <w:szCs w:val="24"/>
                <w:lang w:val="es-NI"/>
              </w:rPr>
              <w:t>Toda institución debe elaborar distintos reglamentos técnicos con el fin de influir en el comportamiento de los trabajadores, como uno de los puntos clave en la determinación de la prevención y protección contra accidentes.</w:t>
            </w:r>
          </w:p>
        </w:tc>
      </w:tr>
      <w:tr w:rsidR="0089214E" w:rsidRPr="006350D1" w14:paraId="550DE071" w14:textId="77777777" w:rsidTr="00BC41DB">
        <w:tc>
          <w:tcPr>
            <w:tcW w:w="0" w:type="auto"/>
            <w:vMerge/>
          </w:tcPr>
          <w:p w14:paraId="2C1305DC" w14:textId="77777777" w:rsidR="0089214E" w:rsidRPr="000305BA" w:rsidRDefault="0089214E" w:rsidP="000305BA">
            <w:pPr>
              <w:spacing w:line="360" w:lineRule="auto"/>
              <w:jc w:val="both"/>
              <w:rPr>
                <w:rFonts w:ascii="Arial" w:hAnsi="Arial" w:cs="Arial"/>
                <w:sz w:val="24"/>
                <w:szCs w:val="24"/>
                <w:lang w:val="es-NI"/>
              </w:rPr>
            </w:pPr>
          </w:p>
        </w:tc>
        <w:tc>
          <w:tcPr>
            <w:tcW w:w="0" w:type="auto"/>
          </w:tcPr>
          <w:p w14:paraId="70D48337"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sz w:val="24"/>
                <w:szCs w:val="24"/>
                <w:lang w:val="es-NI"/>
              </w:rPr>
              <w:t>TITULO VIII: DE LA SEÑALIZACION</w:t>
            </w:r>
          </w:p>
          <w:p w14:paraId="70CA623A" w14:textId="77777777" w:rsidR="0089214E" w:rsidRDefault="0089214E" w:rsidP="000305BA">
            <w:pPr>
              <w:shd w:val="clear" w:color="auto" w:fill="FFFFFF"/>
              <w:spacing w:line="360" w:lineRule="auto"/>
              <w:jc w:val="both"/>
              <w:rPr>
                <w:rFonts w:ascii="Arial" w:hAnsi="Arial" w:cs="Arial"/>
                <w:sz w:val="24"/>
                <w:szCs w:val="24"/>
                <w:lang w:val="es-NI"/>
              </w:rPr>
            </w:pPr>
            <w:r w:rsidRPr="000305BA">
              <w:rPr>
                <w:rFonts w:ascii="Arial" w:hAnsi="Arial" w:cs="Arial"/>
                <w:sz w:val="24"/>
                <w:szCs w:val="24"/>
                <w:lang w:val="es-NI"/>
              </w:rPr>
              <w:t>Los trabajadores deberán recibir capacitación, orientación e información adecuada sobre la señalización de higiene y seguridad del trabajo, que incidan, sobre todo, en el significado de las señales, y en particular de los mensajes verbales, y en los comportamientos generales o específicos que deben adoptarse en función de dichas señales.</w:t>
            </w:r>
          </w:p>
          <w:p w14:paraId="23BABAF6" w14:textId="25F2DB0E" w:rsidR="000305BA" w:rsidRPr="000305BA" w:rsidRDefault="000305BA" w:rsidP="000305BA">
            <w:pPr>
              <w:shd w:val="clear" w:color="auto" w:fill="FFFFFF"/>
              <w:spacing w:line="360" w:lineRule="auto"/>
              <w:jc w:val="both"/>
              <w:rPr>
                <w:rFonts w:ascii="Arial" w:hAnsi="Arial" w:cs="Arial"/>
                <w:sz w:val="24"/>
                <w:szCs w:val="24"/>
                <w:lang w:val="es-NI"/>
              </w:rPr>
            </w:pPr>
          </w:p>
        </w:tc>
        <w:tc>
          <w:tcPr>
            <w:tcW w:w="1123" w:type="dxa"/>
          </w:tcPr>
          <w:p w14:paraId="4DA32B16" w14:textId="77777777" w:rsidR="0089214E" w:rsidRPr="000305BA" w:rsidRDefault="0089214E" w:rsidP="000305BA">
            <w:pPr>
              <w:spacing w:line="360" w:lineRule="auto"/>
              <w:jc w:val="both"/>
              <w:rPr>
                <w:rFonts w:ascii="Arial" w:hAnsi="Arial" w:cs="Arial"/>
                <w:sz w:val="24"/>
                <w:szCs w:val="24"/>
              </w:rPr>
            </w:pPr>
            <w:r w:rsidRPr="000305BA">
              <w:rPr>
                <w:rFonts w:ascii="Arial" w:hAnsi="Arial" w:cs="Arial"/>
                <w:sz w:val="24"/>
                <w:szCs w:val="24"/>
              </w:rPr>
              <w:t>Art. 143</w:t>
            </w:r>
          </w:p>
        </w:tc>
        <w:tc>
          <w:tcPr>
            <w:tcW w:w="0" w:type="auto"/>
          </w:tcPr>
          <w:p w14:paraId="07B8BBEB"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sz w:val="24"/>
                <w:szCs w:val="24"/>
                <w:lang w:val="es-NI"/>
              </w:rPr>
              <w:t>Capacitación constante a los trabajadores con el fin practico de que puedan identificar cuáles son los comportamientos necesarios y adecuados que deben realizar en función de las actividades que realicen en su área de trabajo.</w:t>
            </w:r>
          </w:p>
        </w:tc>
      </w:tr>
      <w:tr w:rsidR="0089214E" w:rsidRPr="006350D1" w14:paraId="15307471" w14:textId="77777777" w:rsidTr="00BC41DB">
        <w:tc>
          <w:tcPr>
            <w:tcW w:w="0" w:type="auto"/>
          </w:tcPr>
          <w:p w14:paraId="10682020"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b/>
                <w:bCs/>
                <w:color w:val="000000"/>
                <w:sz w:val="24"/>
                <w:szCs w:val="24"/>
                <w:shd w:val="clear" w:color="auto" w:fill="FFFFFF"/>
                <w:lang w:val="es-NI"/>
              </w:rPr>
              <w:lastRenderedPageBreak/>
              <w:t>LEY GENERAL DE HIGIENE Y SEGURIDAD DEL TRABAJO</w:t>
            </w:r>
          </w:p>
        </w:tc>
        <w:tc>
          <w:tcPr>
            <w:tcW w:w="0" w:type="auto"/>
          </w:tcPr>
          <w:p w14:paraId="05A533A3"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sz w:val="24"/>
                <w:szCs w:val="24"/>
                <w:lang w:val="es-NI"/>
              </w:rPr>
              <w:t>TITULO XXI: DE LA INTERVENCION, VIGILANCIA Y CONTROL.</w:t>
            </w:r>
          </w:p>
          <w:p w14:paraId="2DBA96AF" w14:textId="77777777" w:rsidR="0089214E" w:rsidRPr="000305BA" w:rsidRDefault="0089214E" w:rsidP="000305BA">
            <w:pPr>
              <w:shd w:val="clear" w:color="auto" w:fill="FFFFFF"/>
              <w:spacing w:line="360" w:lineRule="auto"/>
              <w:jc w:val="both"/>
              <w:rPr>
                <w:rFonts w:ascii="Arial" w:hAnsi="Arial" w:cs="Arial"/>
                <w:sz w:val="24"/>
                <w:szCs w:val="24"/>
                <w:lang w:val="es-NI"/>
              </w:rPr>
            </w:pPr>
            <w:r w:rsidRPr="000305BA">
              <w:rPr>
                <w:rFonts w:ascii="Arial" w:hAnsi="Arial" w:cs="Arial"/>
                <w:sz w:val="24"/>
                <w:szCs w:val="24"/>
                <w:lang w:val="es-NI"/>
              </w:rPr>
              <w:t>El Ministerio del Trabajo, a través de la Dirección General de Higiene y Seguridad del Trabajo, llevará un registro de las estadísticas de accidentes y enfermedades profesionales, analizando su comportamiento para elaborar políticas de prevención; haciéndolo del conocimiento de los empleadores y las organizaciones sindicales.</w:t>
            </w:r>
          </w:p>
          <w:p w14:paraId="6A338054" w14:textId="77777777" w:rsidR="0089214E" w:rsidRPr="000305BA" w:rsidRDefault="0089214E" w:rsidP="000305BA">
            <w:pPr>
              <w:spacing w:line="360" w:lineRule="auto"/>
              <w:jc w:val="both"/>
              <w:rPr>
                <w:rFonts w:ascii="Arial" w:hAnsi="Arial" w:cs="Arial"/>
                <w:sz w:val="24"/>
                <w:szCs w:val="24"/>
                <w:lang w:val="es-NI"/>
              </w:rPr>
            </w:pPr>
          </w:p>
        </w:tc>
        <w:tc>
          <w:tcPr>
            <w:tcW w:w="1123" w:type="dxa"/>
          </w:tcPr>
          <w:p w14:paraId="54CEFEAA" w14:textId="77777777" w:rsidR="0089214E" w:rsidRPr="000305BA" w:rsidRDefault="0089214E" w:rsidP="000305BA">
            <w:pPr>
              <w:spacing w:line="360" w:lineRule="auto"/>
              <w:jc w:val="both"/>
              <w:rPr>
                <w:rFonts w:ascii="Arial" w:hAnsi="Arial" w:cs="Arial"/>
                <w:sz w:val="24"/>
                <w:szCs w:val="24"/>
              </w:rPr>
            </w:pPr>
            <w:r w:rsidRPr="000305BA">
              <w:rPr>
                <w:rFonts w:ascii="Arial" w:hAnsi="Arial" w:cs="Arial"/>
                <w:sz w:val="24"/>
                <w:szCs w:val="24"/>
              </w:rPr>
              <w:t>Art. 314</w:t>
            </w:r>
          </w:p>
        </w:tc>
        <w:tc>
          <w:tcPr>
            <w:tcW w:w="0" w:type="auto"/>
          </w:tcPr>
          <w:p w14:paraId="240CAC08" w14:textId="77777777" w:rsidR="0089214E" w:rsidRPr="000305BA" w:rsidRDefault="0089214E" w:rsidP="000305BA">
            <w:pPr>
              <w:spacing w:line="360" w:lineRule="auto"/>
              <w:jc w:val="both"/>
              <w:rPr>
                <w:rFonts w:ascii="Arial" w:hAnsi="Arial" w:cs="Arial"/>
                <w:sz w:val="24"/>
                <w:szCs w:val="24"/>
                <w:lang w:val="es-NI"/>
              </w:rPr>
            </w:pPr>
            <w:r w:rsidRPr="000305BA">
              <w:rPr>
                <w:rFonts w:ascii="Arial" w:hAnsi="Arial" w:cs="Arial"/>
                <w:sz w:val="24"/>
                <w:szCs w:val="24"/>
                <w:lang w:val="es-NI"/>
              </w:rPr>
              <w:t>La obtención de estadísticas generales en cuanto a accidentes y enfermedades profesionales se presentan, principalmente basada en el análisis constante de los comportamientos de los involucrados con el fin de elaborar políticas de prevención en función de las malas prácticas laborales empleadas por los afectados.</w:t>
            </w:r>
          </w:p>
        </w:tc>
      </w:tr>
    </w:tbl>
    <w:p w14:paraId="3AE8F7FD" w14:textId="498CBDAA" w:rsidR="007948F3" w:rsidRPr="000305BA" w:rsidRDefault="007948F3" w:rsidP="007948F3">
      <w:pPr>
        <w:shd w:val="clear" w:color="auto" w:fill="FFFFFF"/>
        <w:spacing w:before="100" w:beforeAutospacing="1" w:after="100" w:afterAutospacing="1" w:line="360" w:lineRule="auto"/>
        <w:jc w:val="both"/>
        <w:rPr>
          <w:rFonts w:ascii="Arial" w:hAnsi="Arial" w:cs="Arial"/>
          <w:sz w:val="24"/>
          <w:szCs w:val="24"/>
          <w:lang w:val="es-NI"/>
        </w:rPr>
      </w:pPr>
      <w:r w:rsidRPr="000305BA">
        <w:rPr>
          <w:rFonts w:ascii="Arial" w:hAnsi="Arial" w:cs="Arial"/>
          <w:i/>
          <w:sz w:val="24"/>
          <w:szCs w:val="24"/>
          <w:lang w:val="es-NI"/>
        </w:rPr>
        <w:t>Nota:</w:t>
      </w:r>
      <w:r w:rsidRPr="000305BA">
        <w:rPr>
          <w:sz w:val="24"/>
          <w:szCs w:val="24"/>
          <w:lang w:val="es-NI"/>
        </w:rPr>
        <w:t xml:space="preserve"> </w:t>
      </w:r>
      <w:r w:rsidRPr="000305BA">
        <w:rPr>
          <w:rFonts w:ascii="Arial" w:hAnsi="Arial" w:cs="Arial"/>
          <w:i/>
          <w:sz w:val="24"/>
          <w:szCs w:val="24"/>
          <w:lang w:val="es-NI"/>
        </w:rPr>
        <w:t xml:space="preserve">Resumen de la ley general de higiene y seguridad del trabajo ley N°. 618. </w:t>
      </w:r>
      <w:r w:rsidR="00A774BA" w:rsidRPr="000305BA">
        <w:rPr>
          <w:rFonts w:ascii="Arial" w:hAnsi="Arial" w:cs="Arial"/>
          <w:i/>
          <w:sz w:val="24"/>
          <w:szCs w:val="24"/>
          <w:lang w:val="es-NI"/>
        </w:rPr>
        <w:t>Elaboración de los autores.</w:t>
      </w:r>
    </w:p>
    <w:p w14:paraId="769BF968" w14:textId="77777777" w:rsidR="001D523F" w:rsidRPr="001D523F" w:rsidRDefault="001D523F" w:rsidP="001D523F">
      <w:pPr>
        <w:spacing w:line="360" w:lineRule="auto"/>
        <w:jc w:val="both"/>
        <w:rPr>
          <w:rFonts w:ascii="Arial" w:hAnsi="Arial" w:cs="Arial"/>
          <w:sz w:val="24"/>
          <w:szCs w:val="24"/>
          <w:lang w:val="es-NI"/>
        </w:rPr>
        <w:sectPr w:rsidR="001D523F" w:rsidRPr="001D523F" w:rsidSect="00E7746A">
          <w:headerReference w:type="default" r:id="rId41"/>
          <w:footerReference w:type="default" r:id="rId42"/>
          <w:pgSz w:w="15840" w:h="12240" w:orient="landscape"/>
          <w:pgMar w:top="1440" w:right="1440" w:bottom="1440" w:left="1701" w:header="709" w:footer="709" w:gutter="0"/>
          <w:cols w:space="708"/>
          <w:docGrid w:linePitch="360"/>
        </w:sectPr>
      </w:pPr>
    </w:p>
    <w:p w14:paraId="58BC08CF" w14:textId="039E38A2" w:rsidR="001D523F" w:rsidRPr="001D523F" w:rsidRDefault="001D523F" w:rsidP="00741CD3">
      <w:pPr>
        <w:pStyle w:val="Ttulo4"/>
        <w:numPr>
          <w:ilvl w:val="2"/>
          <w:numId w:val="28"/>
        </w:numPr>
      </w:pPr>
      <w:bookmarkStart w:id="197" w:name="_Toc131818603"/>
      <w:bookmarkStart w:id="198" w:name="_Toc152409113"/>
      <w:r w:rsidRPr="001D523F">
        <w:lastRenderedPageBreak/>
        <w:t>Normas y certificaciones internacionales</w:t>
      </w:r>
      <w:bookmarkEnd w:id="197"/>
      <w:bookmarkEnd w:id="198"/>
    </w:p>
    <w:p w14:paraId="70BBB917" w14:textId="77777777" w:rsidR="00DA515F" w:rsidRDefault="001D523F" w:rsidP="00741CD3">
      <w:pPr>
        <w:pStyle w:val="Ttulo5"/>
        <w:numPr>
          <w:ilvl w:val="3"/>
          <w:numId w:val="28"/>
        </w:numPr>
        <w:spacing w:line="360" w:lineRule="auto"/>
      </w:pPr>
      <w:bookmarkStart w:id="199" w:name="_Toc152409114"/>
      <w:r w:rsidRPr="001D523F">
        <w:t>Norma ISO 45001.</w:t>
      </w:r>
    </w:p>
    <w:p w14:paraId="75A4F9A4" w14:textId="6BFA212C" w:rsidR="001D523F" w:rsidRPr="006459E4" w:rsidRDefault="006459E4" w:rsidP="008C16CE">
      <w:pPr>
        <w:pStyle w:val="Ttulo5"/>
        <w:spacing w:line="360" w:lineRule="auto"/>
        <w:ind w:left="0"/>
      </w:pPr>
      <w:r>
        <w:t xml:space="preserve"> </w:t>
      </w:r>
      <w:r w:rsidR="001D523F" w:rsidRPr="008C16CE">
        <w:rPr>
          <w:b w:val="0"/>
        </w:rPr>
        <w:t>A continuación</w:t>
      </w:r>
      <w:r w:rsidRPr="008C16CE">
        <w:rPr>
          <w:b w:val="0"/>
        </w:rPr>
        <w:t>, se presenta la interpretación</w:t>
      </w:r>
      <w:bookmarkEnd w:id="199"/>
      <w:r w:rsidR="008C16CE">
        <w:rPr>
          <w:b w:val="0"/>
        </w:rPr>
        <w:t xml:space="preserve"> </w:t>
      </w:r>
      <w:bookmarkStart w:id="200" w:name="_Toc143835384"/>
      <w:bookmarkStart w:id="201" w:name="_Toc144339392"/>
      <w:bookmarkStart w:id="202" w:name="_Toc148924664"/>
      <w:bookmarkStart w:id="203" w:name="_Toc149655040"/>
      <w:bookmarkStart w:id="204" w:name="_Toc151180319"/>
      <w:bookmarkStart w:id="205" w:name="_Toc152303880"/>
      <w:bookmarkStart w:id="206" w:name="_Toc152409115"/>
      <w:r w:rsidR="001D523F" w:rsidRPr="008C16CE">
        <w:rPr>
          <w:b w:val="0"/>
        </w:rPr>
        <w:t>de la norma internacional ISO 45001:2018– Sistema de gestión de la seguridad y salud en el trabajo. Adicionalmente se plasman los objetos y campo de aplicación de la normativa.</w:t>
      </w:r>
      <w:bookmarkEnd w:id="200"/>
      <w:bookmarkEnd w:id="201"/>
      <w:bookmarkEnd w:id="202"/>
      <w:bookmarkEnd w:id="203"/>
      <w:bookmarkEnd w:id="204"/>
      <w:bookmarkEnd w:id="205"/>
      <w:bookmarkEnd w:id="206"/>
    </w:p>
    <w:p w14:paraId="550A106C" w14:textId="52C25CF6" w:rsidR="001D523F" w:rsidRPr="001D523F" w:rsidRDefault="001D523F" w:rsidP="001D523F">
      <w:pPr>
        <w:spacing w:line="360" w:lineRule="auto"/>
        <w:jc w:val="both"/>
        <w:rPr>
          <w:rFonts w:ascii="Arial" w:hAnsi="Arial" w:cs="Arial"/>
          <w:sz w:val="24"/>
          <w:szCs w:val="24"/>
          <w:lang w:val="es-NI"/>
        </w:rPr>
      </w:pPr>
      <w:r w:rsidRPr="001D523F">
        <w:rPr>
          <w:rFonts w:ascii="Arial" w:hAnsi="Arial" w:cs="Arial"/>
          <w:sz w:val="24"/>
          <w:szCs w:val="24"/>
          <w:lang w:val="es-NI"/>
        </w:rPr>
        <w:t>La Norma ISO 45001 tiene por objeto ayudar a las organizaciones para que logren proporcionar lugares de trabajos seguros y saludables a sus colaboradores previniendo las lesiones y el deterioro de la salud relacionados con el trabajo, así como mejorando de manera proactiva su desempeño de la SST</w:t>
      </w:r>
      <w:sdt>
        <w:sdtPr>
          <w:rPr>
            <w:rFonts w:ascii="Arial" w:hAnsi="Arial" w:cs="Arial"/>
            <w:sz w:val="24"/>
            <w:szCs w:val="24"/>
            <w:lang w:val="es-NI"/>
          </w:rPr>
          <w:id w:val="-364603074"/>
          <w:citation/>
        </w:sdtPr>
        <w:sdtEndPr/>
        <w:sdtContent>
          <w:r w:rsidRPr="001D523F">
            <w:rPr>
              <w:rFonts w:ascii="Arial" w:hAnsi="Arial" w:cs="Arial"/>
              <w:sz w:val="24"/>
              <w:szCs w:val="24"/>
              <w:lang w:val="es-NI"/>
            </w:rPr>
            <w:fldChar w:fldCharType="begin"/>
          </w:r>
          <w:r w:rsidRPr="001D523F">
            <w:rPr>
              <w:rFonts w:ascii="Arial" w:hAnsi="Arial" w:cs="Arial"/>
              <w:sz w:val="24"/>
              <w:szCs w:val="24"/>
              <w:lang w:val="es-NI"/>
            </w:rPr>
            <w:instrText xml:space="preserve"> CITATION ISO18 \l 19466 </w:instrText>
          </w:r>
          <w:r w:rsidRPr="001D523F">
            <w:rPr>
              <w:rFonts w:ascii="Arial" w:hAnsi="Arial" w:cs="Arial"/>
              <w:sz w:val="24"/>
              <w:szCs w:val="24"/>
              <w:lang w:val="es-NI"/>
            </w:rPr>
            <w:fldChar w:fldCharType="separate"/>
          </w:r>
          <w:r w:rsidR="004A36D4">
            <w:rPr>
              <w:rFonts w:ascii="Arial" w:hAnsi="Arial" w:cs="Arial"/>
              <w:noProof/>
              <w:sz w:val="24"/>
              <w:szCs w:val="24"/>
              <w:lang w:val="es-NI"/>
            </w:rPr>
            <w:t xml:space="preserve"> </w:t>
          </w:r>
          <w:r w:rsidR="004A36D4" w:rsidRPr="004A36D4">
            <w:rPr>
              <w:rFonts w:ascii="Arial" w:hAnsi="Arial" w:cs="Arial"/>
              <w:noProof/>
              <w:sz w:val="24"/>
              <w:szCs w:val="24"/>
              <w:lang w:val="es-NI"/>
            </w:rPr>
            <w:t>(ISO, 2018)</w:t>
          </w:r>
          <w:r w:rsidRPr="001D523F">
            <w:rPr>
              <w:rFonts w:ascii="Arial" w:hAnsi="Arial" w:cs="Arial"/>
              <w:sz w:val="24"/>
              <w:szCs w:val="24"/>
              <w:lang w:val="es-NI"/>
            </w:rPr>
            <w:fldChar w:fldCharType="end"/>
          </w:r>
        </w:sdtContent>
      </w:sdt>
      <w:r w:rsidRPr="001D523F">
        <w:rPr>
          <w:rFonts w:ascii="Arial" w:hAnsi="Arial" w:cs="Arial"/>
          <w:sz w:val="24"/>
          <w:szCs w:val="24"/>
          <w:lang w:val="es-NI"/>
        </w:rPr>
        <w:t>.</w:t>
      </w:r>
    </w:p>
    <w:p w14:paraId="7E24E535" w14:textId="2087407D" w:rsidR="001D523F" w:rsidRPr="001D523F" w:rsidRDefault="001D523F" w:rsidP="001D523F">
      <w:pPr>
        <w:spacing w:line="360" w:lineRule="auto"/>
        <w:jc w:val="both"/>
        <w:rPr>
          <w:rFonts w:ascii="Arial" w:hAnsi="Arial" w:cs="Arial"/>
          <w:sz w:val="24"/>
          <w:szCs w:val="24"/>
          <w:lang w:val="es-NI"/>
        </w:rPr>
      </w:pPr>
      <w:r w:rsidRPr="001D523F">
        <w:rPr>
          <w:rFonts w:ascii="Arial" w:hAnsi="Arial" w:cs="Arial"/>
          <w:b/>
          <w:bCs/>
          <w:sz w:val="24"/>
          <w:szCs w:val="24"/>
          <w:lang w:val="es-NI"/>
        </w:rPr>
        <w:t>Campo de Aplicación:</w:t>
      </w:r>
      <w:r w:rsidRPr="001D523F">
        <w:rPr>
          <w:rFonts w:ascii="Arial" w:hAnsi="Arial" w:cs="Arial"/>
          <w:sz w:val="24"/>
          <w:szCs w:val="24"/>
          <w:lang w:val="es-NI"/>
        </w:rPr>
        <w:t xml:space="preserve"> Esta norma es aplicable a cualquier organización que desee establecer, implementar y mantener un sistema de gestión de la SST para mejorar la seguridad y salud en el trabajo, eliminar los peligros y minimizar los riesgos para la SST (incluyendo las deficiencias del sistema), aprovechar las oportunidades para la SST y abordar las no conformidades del sistema de gestión de la SST asociadas a sus actividades</w:t>
      </w:r>
      <w:sdt>
        <w:sdtPr>
          <w:rPr>
            <w:rFonts w:ascii="Arial" w:hAnsi="Arial" w:cs="Arial"/>
            <w:sz w:val="24"/>
            <w:szCs w:val="24"/>
            <w:lang w:val="es-NI"/>
          </w:rPr>
          <w:id w:val="1775815135"/>
          <w:citation/>
        </w:sdtPr>
        <w:sdtEndPr/>
        <w:sdtContent>
          <w:r w:rsidRPr="001D523F">
            <w:rPr>
              <w:rFonts w:ascii="Arial" w:hAnsi="Arial" w:cs="Arial"/>
              <w:sz w:val="24"/>
              <w:szCs w:val="24"/>
              <w:lang w:val="es-NI"/>
            </w:rPr>
            <w:fldChar w:fldCharType="begin"/>
          </w:r>
          <w:r w:rsidRPr="001D523F">
            <w:rPr>
              <w:rFonts w:ascii="Arial" w:hAnsi="Arial" w:cs="Arial"/>
              <w:sz w:val="24"/>
              <w:szCs w:val="24"/>
              <w:lang w:val="es-NI"/>
            </w:rPr>
            <w:instrText xml:space="preserve"> CITATION ISO18 \l 19466 </w:instrText>
          </w:r>
          <w:r w:rsidRPr="001D523F">
            <w:rPr>
              <w:rFonts w:ascii="Arial" w:hAnsi="Arial" w:cs="Arial"/>
              <w:sz w:val="24"/>
              <w:szCs w:val="24"/>
              <w:lang w:val="es-NI"/>
            </w:rPr>
            <w:fldChar w:fldCharType="separate"/>
          </w:r>
          <w:r w:rsidR="004A36D4">
            <w:rPr>
              <w:rFonts w:ascii="Arial" w:hAnsi="Arial" w:cs="Arial"/>
              <w:noProof/>
              <w:sz w:val="24"/>
              <w:szCs w:val="24"/>
              <w:lang w:val="es-NI"/>
            </w:rPr>
            <w:t xml:space="preserve"> </w:t>
          </w:r>
          <w:r w:rsidR="004A36D4" w:rsidRPr="004A36D4">
            <w:rPr>
              <w:rFonts w:ascii="Arial" w:hAnsi="Arial" w:cs="Arial"/>
              <w:noProof/>
              <w:sz w:val="24"/>
              <w:szCs w:val="24"/>
              <w:lang w:val="es-NI"/>
            </w:rPr>
            <w:t>(ISO, 2018)</w:t>
          </w:r>
          <w:r w:rsidRPr="001D523F">
            <w:rPr>
              <w:rFonts w:ascii="Arial" w:hAnsi="Arial" w:cs="Arial"/>
              <w:sz w:val="24"/>
              <w:szCs w:val="24"/>
              <w:lang w:val="es-NI"/>
            </w:rPr>
            <w:fldChar w:fldCharType="end"/>
          </w:r>
        </w:sdtContent>
      </w:sdt>
      <w:r w:rsidRPr="001D523F">
        <w:rPr>
          <w:rFonts w:ascii="Arial" w:hAnsi="Arial" w:cs="Arial"/>
          <w:sz w:val="24"/>
          <w:szCs w:val="24"/>
          <w:lang w:val="es-NI"/>
        </w:rPr>
        <w:t>.</w:t>
      </w:r>
    </w:p>
    <w:p w14:paraId="687A2A9F" w14:textId="77777777" w:rsidR="001D523F" w:rsidRPr="001D523F" w:rsidRDefault="001D523F" w:rsidP="001D523F">
      <w:pPr>
        <w:spacing w:line="360" w:lineRule="auto"/>
        <w:jc w:val="both"/>
        <w:rPr>
          <w:rFonts w:ascii="Arial" w:hAnsi="Arial" w:cs="Arial"/>
          <w:sz w:val="24"/>
          <w:szCs w:val="24"/>
          <w:lang w:val="es-NI"/>
        </w:rPr>
      </w:pPr>
      <w:r w:rsidRPr="001D523F">
        <w:rPr>
          <w:rFonts w:ascii="Arial" w:hAnsi="Arial" w:cs="Arial"/>
          <w:sz w:val="24"/>
          <w:szCs w:val="24"/>
          <w:lang w:val="es-NI"/>
        </w:rPr>
        <w:t>La seguridad en el ambiente laboral según la norma ISO 45001 se basa en el comportamiento, por lo tanto, se busca alcanzar como meta que los colaboradores se involucren en la ecuación de seguridad que plantea la empresa, ya sea interpretando riesgos o peligros en al área de trabajo, el uso de sus EPP o de igual manera la aplicación y manejo seguro de herramientas en su espacio de trabajo.</w:t>
      </w:r>
    </w:p>
    <w:p w14:paraId="31C20615" w14:textId="65CB390C" w:rsidR="001D523F" w:rsidRPr="001D523F" w:rsidRDefault="001D523F" w:rsidP="001D523F">
      <w:pPr>
        <w:spacing w:line="360" w:lineRule="auto"/>
        <w:jc w:val="both"/>
        <w:rPr>
          <w:rFonts w:ascii="Arial" w:hAnsi="Arial" w:cs="Arial"/>
          <w:sz w:val="24"/>
          <w:szCs w:val="24"/>
          <w:lang w:val="es-NI"/>
        </w:rPr>
      </w:pPr>
      <w:r w:rsidRPr="001D523F">
        <w:rPr>
          <w:rFonts w:ascii="Arial" w:hAnsi="Arial" w:cs="Arial"/>
          <w:sz w:val="24"/>
          <w:szCs w:val="24"/>
          <w:lang w:val="es-NI"/>
        </w:rPr>
        <w:t>El comportamiento es un factor determinante en cualquier sistema de seguridad. En el ambiente de trabajo industrial existen diferentes riesgos según ISO 45001. Cuando se presenta un accidente, diferentes factores pueden encontrarse involucrados</w:t>
      </w:r>
      <w:sdt>
        <w:sdtPr>
          <w:rPr>
            <w:rFonts w:ascii="Arial" w:hAnsi="Arial" w:cs="Arial"/>
            <w:sz w:val="24"/>
            <w:szCs w:val="24"/>
            <w:lang w:val="es-NI"/>
          </w:rPr>
          <w:id w:val="-629941121"/>
          <w:citation/>
        </w:sdtPr>
        <w:sdtEndPr/>
        <w:sdtContent>
          <w:r w:rsidRPr="001D523F">
            <w:rPr>
              <w:rFonts w:ascii="Arial" w:hAnsi="Arial" w:cs="Arial"/>
              <w:sz w:val="24"/>
              <w:szCs w:val="24"/>
              <w:lang w:val="es-NI"/>
            </w:rPr>
            <w:fldChar w:fldCharType="begin"/>
          </w:r>
          <w:r w:rsidRPr="001D523F">
            <w:rPr>
              <w:rFonts w:ascii="Arial" w:hAnsi="Arial" w:cs="Arial"/>
              <w:sz w:val="24"/>
              <w:szCs w:val="24"/>
              <w:lang w:val="es-NI"/>
            </w:rPr>
            <w:instrText xml:space="preserve">CITATION Nue17 \l 3082 </w:instrText>
          </w:r>
          <w:r w:rsidRPr="001D523F">
            <w:rPr>
              <w:rFonts w:ascii="Arial" w:hAnsi="Arial" w:cs="Arial"/>
              <w:sz w:val="24"/>
              <w:szCs w:val="24"/>
              <w:lang w:val="es-NI"/>
            </w:rPr>
            <w:fldChar w:fldCharType="separate"/>
          </w:r>
          <w:r w:rsidR="004A36D4">
            <w:rPr>
              <w:rFonts w:ascii="Arial" w:hAnsi="Arial" w:cs="Arial"/>
              <w:noProof/>
              <w:sz w:val="24"/>
              <w:szCs w:val="24"/>
              <w:lang w:val="es-NI"/>
            </w:rPr>
            <w:t xml:space="preserve"> </w:t>
          </w:r>
          <w:r w:rsidR="004A36D4" w:rsidRPr="004A36D4">
            <w:rPr>
              <w:rFonts w:ascii="Arial" w:hAnsi="Arial" w:cs="Arial"/>
              <w:noProof/>
              <w:sz w:val="24"/>
              <w:szCs w:val="24"/>
              <w:lang w:val="es-NI"/>
            </w:rPr>
            <w:t>(ISO, 2017)</w:t>
          </w:r>
          <w:r w:rsidRPr="001D523F">
            <w:rPr>
              <w:rFonts w:ascii="Arial" w:hAnsi="Arial" w:cs="Arial"/>
              <w:sz w:val="24"/>
              <w:szCs w:val="24"/>
              <w:lang w:val="es-NI"/>
            </w:rPr>
            <w:fldChar w:fldCharType="end"/>
          </w:r>
        </w:sdtContent>
      </w:sdt>
      <w:r w:rsidRPr="001D523F">
        <w:rPr>
          <w:rFonts w:ascii="Arial" w:hAnsi="Arial" w:cs="Arial"/>
          <w:sz w:val="24"/>
          <w:szCs w:val="24"/>
          <w:lang w:val="es-NI"/>
        </w:rPr>
        <w:t>:</w:t>
      </w:r>
    </w:p>
    <w:p w14:paraId="7B7011D1" w14:textId="77777777" w:rsidR="001D523F" w:rsidRPr="001D523F" w:rsidRDefault="001D523F" w:rsidP="00741CD3">
      <w:pPr>
        <w:numPr>
          <w:ilvl w:val="0"/>
          <w:numId w:val="15"/>
        </w:numPr>
        <w:shd w:val="clear" w:color="auto" w:fill="FFFFFF"/>
        <w:spacing w:before="100" w:beforeAutospacing="1" w:after="120" w:line="360" w:lineRule="auto"/>
        <w:jc w:val="both"/>
        <w:rPr>
          <w:rFonts w:ascii="Arial" w:hAnsi="Arial" w:cs="Arial"/>
          <w:sz w:val="24"/>
          <w:szCs w:val="24"/>
          <w:lang w:val="es-NI"/>
        </w:rPr>
      </w:pPr>
      <w:r w:rsidRPr="001D523F">
        <w:rPr>
          <w:rFonts w:ascii="Arial" w:hAnsi="Arial" w:cs="Arial"/>
          <w:sz w:val="24"/>
          <w:szCs w:val="24"/>
          <w:lang w:val="es-NI"/>
        </w:rPr>
        <w:t>No existe un medio ambiente de trabajo seguro.</w:t>
      </w:r>
    </w:p>
    <w:p w14:paraId="156875FD" w14:textId="77777777" w:rsidR="001D523F" w:rsidRPr="001D523F" w:rsidRDefault="001D523F" w:rsidP="00741CD3">
      <w:pPr>
        <w:numPr>
          <w:ilvl w:val="0"/>
          <w:numId w:val="15"/>
        </w:numPr>
        <w:shd w:val="clear" w:color="auto" w:fill="FFFFFF"/>
        <w:spacing w:before="100" w:beforeAutospacing="1" w:after="120" w:line="360" w:lineRule="auto"/>
        <w:jc w:val="both"/>
        <w:rPr>
          <w:rFonts w:ascii="Arial" w:hAnsi="Arial" w:cs="Arial"/>
          <w:sz w:val="24"/>
          <w:szCs w:val="24"/>
          <w:lang w:val="es-NI"/>
        </w:rPr>
      </w:pPr>
      <w:r w:rsidRPr="001D523F">
        <w:rPr>
          <w:rFonts w:ascii="Arial" w:hAnsi="Arial" w:cs="Arial"/>
          <w:sz w:val="24"/>
          <w:szCs w:val="24"/>
          <w:lang w:val="es-NI"/>
        </w:rPr>
        <w:t>Los procesos de seguridad no son los adecuados.</w:t>
      </w:r>
    </w:p>
    <w:p w14:paraId="63833683" w14:textId="77777777" w:rsidR="001D523F" w:rsidRPr="001D523F" w:rsidRDefault="001D523F" w:rsidP="00741CD3">
      <w:pPr>
        <w:numPr>
          <w:ilvl w:val="0"/>
          <w:numId w:val="15"/>
        </w:numPr>
        <w:shd w:val="clear" w:color="auto" w:fill="FFFFFF"/>
        <w:spacing w:before="100" w:beforeAutospacing="1" w:after="120" w:line="360" w:lineRule="auto"/>
        <w:jc w:val="both"/>
        <w:rPr>
          <w:rFonts w:ascii="Arial" w:hAnsi="Arial" w:cs="Arial"/>
          <w:sz w:val="24"/>
          <w:szCs w:val="24"/>
          <w:lang w:val="es-NI"/>
        </w:rPr>
      </w:pPr>
      <w:r w:rsidRPr="001D523F">
        <w:rPr>
          <w:rFonts w:ascii="Arial" w:hAnsi="Arial" w:cs="Arial"/>
          <w:sz w:val="24"/>
          <w:szCs w:val="24"/>
          <w:lang w:val="es-NI"/>
        </w:rPr>
        <w:t>Existen fallos en el equipo de protección individual.</w:t>
      </w:r>
    </w:p>
    <w:p w14:paraId="3BCF23FF" w14:textId="77777777" w:rsidR="001D523F" w:rsidRPr="001D523F" w:rsidRDefault="001D523F" w:rsidP="00741CD3">
      <w:pPr>
        <w:numPr>
          <w:ilvl w:val="0"/>
          <w:numId w:val="15"/>
        </w:numPr>
        <w:shd w:val="clear" w:color="auto" w:fill="FFFFFF"/>
        <w:spacing w:before="100" w:beforeAutospacing="1" w:after="120" w:line="360" w:lineRule="auto"/>
        <w:jc w:val="both"/>
        <w:rPr>
          <w:rFonts w:ascii="Arial" w:hAnsi="Arial" w:cs="Arial"/>
          <w:sz w:val="24"/>
          <w:szCs w:val="24"/>
          <w:lang w:val="es-NI"/>
        </w:rPr>
      </w:pPr>
      <w:r w:rsidRPr="001D523F">
        <w:rPr>
          <w:rFonts w:ascii="Arial" w:hAnsi="Arial" w:cs="Arial"/>
          <w:sz w:val="24"/>
          <w:szCs w:val="24"/>
          <w:lang w:val="es-NI"/>
        </w:rPr>
        <w:lastRenderedPageBreak/>
        <w:t>Falta de capacitación.</w:t>
      </w:r>
    </w:p>
    <w:p w14:paraId="14A4B067" w14:textId="77777777" w:rsidR="001D523F" w:rsidRPr="001D523F" w:rsidRDefault="001D523F" w:rsidP="00741CD3">
      <w:pPr>
        <w:numPr>
          <w:ilvl w:val="0"/>
          <w:numId w:val="15"/>
        </w:numPr>
        <w:shd w:val="clear" w:color="auto" w:fill="FFFFFF"/>
        <w:spacing w:before="100" w:beforeAutospacing="1" w:after="120" w:line="360" w:lineRule="auto"/>
        <w:jc w:val="both"/>
        <w:rPr>
          <w:rFonts w:ascii="Arial" w:hAnsi="Arial" w:cs="Arial"/>
          <w:sz w:val="24"/>
          <w:szCs w:val="24"/>
          <w:lang w:val="es-NI"/>
        </w:rPr>
      </w:pPr>
      <w:r w:rsidRPr="001D523F">
        <w:rPr>
          <w:rFonts w:ascii="Arial" w:hAnsi="Arial" w:cs="Arial"/>
          <w:sz w:val="24"/>
          <w:szCs w:val="24"/>
          <w:lang w:val="es-NI"/>
        </w:rPr>
        <w:t>Falta de interés por parte del equipo de supervisor o jerarquías superiores.</w:t>
      </w:r>
    </w:p>
    <w:p w14:paraId="0D100CD4" w14:textId="77777777" w:rsidR="001D523F" w:rsidRPr="001D523F" w:rsidRDefault="001D523F" w:rsidP="001D523F">
      <w:pPr>
        <w:spacing w:line="360" w:lineRule="auto"/>
        <w:jc w:val="both"/>
        <w:rPr>
          <w:rFonts w:ascii="Arial" w:hAnsi="Arial" w:cs="Arial"/>
          <w:sz w:val="24"/>
          <w:szCs w:val="24"/>
          <w:lang w:val="es-NI"/>
        </w:rPr>
      </w:pPr>
      <w:r w:rsidRPr="001D523F">
        <w:rPr>
          <w:rFonts w:ascii="Arial" w:hAnsi="Arial" w:cs="Arial"/>
          <w:sz w:val="24"/>
          <w:szCs w:val="24"/>
          <w:lang w:val="es-NI"/>
        </w:rPr>
        <w:t>Entre tantos factores existentes la mayoría tiene un factor común el cual es el comportamiento. Cuando se requiere aplicar las medidas de seguridad y las herramientas necesarias para hacerlo ocasionalmente son un fracaso y los accidentes siguen a la orden del día ya que en la mayoría de las ocasiones no se le da la importancia necesaria para seguir los reglamentos ya sea para utilizar equipos de protección de la manera adecuada o las medidas de prevención necesarias antes de un trabajo en un ambiente laboral complicado donde los riesgos son un factor abundante en la práctica.</w:t>
      </w:r>
    </w:p>
    <w:p w14:paraId="3BC8D757" w14:textId="77777777" w:rsidR="001D523F" w:rsidRPr="001D523F" w:rsidRDefault="001D523F" w:rsidP="001D523F">
      <w:pPr>
        <w:shd w:val="clear" w:color="auto" w:fill="FFFFFF"/>
        <w:spacing w:after="210" w:line="360" w:lineRule="auto"/>
        <w:jc w:val="both"/>
        <w:rPr>
          <w:rFonts w:ascii="Arial" w:hAnsi="Arial" w:cs="Arial"/>
          <w:sz w:val="24"/>
          <w:szCs w:val="24"/>
          <w:lang w:val="es-NI"/>
        </w:rPr>
      </w:pPr>
      <w:r w:rsidRPr="001D523F">
        <w:rPr>
          <w:rFonts w:ascii="Arial" w:hAnsi="Arial" w:cs="Arial"/>
          <w:sz w:val="24"/>
          <w:szCs w:val="24"/>
          <w:lang w:val="es-NI"/>
        </w:rPr>
        <w:t>Los primeros pasos para aplicar la seguridad en el trabajo basado en el comportamiento son:</w:t>
      </w:r>
    </w:p>
    <w:p w14:paraId="22F9F288" w14:textId="77777777" w:rsidR="001D523F" w:rsidRPr="001D523F" w:rsidRDefault="001D523F" w:rsidP="00741CD3">
      <w:pPr>
        <w:numPr>
          <w:ilvl w:val="0"/>
          <w:numId w:val="16"/>
        </w:numPr>
        <w:shd w:val="clear" w:color="auto" w:fill="FFFFFF"/>
        <w:spacing w:before="100" w:beforeAutospacing="1" w:after="120" w:line="360" w:lineRule="auto"/>
        <w:jc w:val="both"/>
        <w:rPr>
          <w:rFonts w:ascii="Arial" w:hAnsi="Arial" w:cs="Arial"/>
          <w:sz w:val="24"/>
          <w:szCs w:val="24"/>
          <w:lang w:val="es-NI"/>
        </w:rPr>
      </w:pPr>
      <w:r w:rsidRPr="001D523F">
        <w:rPr>
          <w:rFonts w:ascii="Arial" w:hAnsi="Arial" w:cs="Arial"/>
          <w:sz w:val="24"/>
          <w:szCs w:val="24"/>
          <w:lang w:val="es-NI"/>
        </w:rPr>
        <w:t>Localizar las áreas</w:t>
      </w:r>
    </w:p>
    <w:p w14:paraId="69DA21A6" w14:textId="77777777" w:rsidR="001D523F" w:rsidRPr="001D523F" w:rsidRDefault="001D523F" w:rsidP="00741CD3">
      <w:pPr>
        <w:numPr>
          <w:ilvl w:val="0"/>
          <w:numId w:val="16"/>
        </w:numPr>
        <w:shd w:val="clear" w:color="auto" w:fill="FFFFFF"/>
        <w:spacing w:before="100" w:beforeAutospacing="1" w:after="120" w:line="360" w:lineRule="auto"/>
        <w:jc w:val="both"/>
        <w:rPr>
          <w:rFonts w:ascii="Arial" w:hAnsi="Arial" w:cs="Arial"/>
          <w:sz w:val="24"/>
          <w:szCs w:val="24"/>
          <w:lang w:val="es-NI"/>
        </w:rPr>
      </w:pPr>
      <w:r w:rsidRPr="001D523F">
        <w:rPr>
          <w:rFonts w:ascii="Arial" w:hAnsi="Arial" w:cs="Arial"/>
          <w:sz w:val="24"/>
          <w:szCs w:val="24"/>
          <w:lang w:val="es-NI"/>
        </w:rPr>
        <w:t>Observar</w:t>
      </w:r>
    </w:p>
    <w:p w14:paraId="7049B9C3" w14:textId="77777777" w:rsidR="001D523F" w:rsidRPr="001D523F" w:rsidRDefault="001D523F" w:rsidP="00741CD3">
      <w:pPr>
        <w:numPr>
          <w:ilvl w:val="0"/>
          <w:numId w:val="16"/>
        </w:numPr>
        <w:shd w:val="clear" w:color="auto" w:fill="FFFFFF"/>
        <w:spacing w:before="100" w:beforeAutospacing="1" w:after="120" w:line="360" w:lineRule="auto"/>
        <w:jc w:val="both"/>
        <w:rPr>
          <w:rFonts w:ascii="Arial" w:hAnsi="Arial" w:cs="Arial"/>
          <w:sz w:val="24"/>
          <w:szCs w:val="24"/>
          <w:lang w:val="es-NI"/>
        </w:rPr>
      </w:pPr>
      <w:r w:rsidRPr="001D523F">
        <w:rPr>
          <w:rFonts w:ascii="Arial" w:hAnsi="Arial" w:cs="Arial"/>
          <w:sz w:val="24"/>
          <w:szCs w:val="24"/>
          <w:lang w:val="es-NI"/>
        </w:rPr>
        <w:t>Retroalimentar</w:t>
      </w:r>
    </w:p>
    <w:p w14:paraId="57687396" w14:textId="77777777" w:rsidR="001D523F" w:rsidRPr="001D523F" w:rsidRDefault="001D523F" w:rsidP="00741CD3">
      <w:pPr>
        <w:numPr>
          <w:ilvl w:val="0"/>
          <w:numId w:val="16"/>
        </w:numPr>
        <w:shd w:val="clear" w:color="auto" w:fill="FFFFFF"/>
        <w:spacing w:before="100" w:beforeAutospacing="1" w:after="120" w:line="360" w:lineRule="auto"/>
        <w:jc w:val="both"/>
        <w:rPr>
          <w:rFonts w:ascii="Arial" w:hAnsi="Arial" w:cs="Arial"/>
          <w:sz w:val="24"/>
          <w:szCs w:val="24"/>
          <w:lang w:val="es-NI"/>
        </w:rPr>
      </w:pPr>
      <w:r w:rsidRPr="001D523F">
        <w:rPr>
          <w:rFonts w:ascii="Arial" w:hAnsi="Arial" w:cs="Arial"/>
          <w:sz w:val="24"/>
          <w:szCs w:val="24"/>
          <w:lang w:val="es-NI"/>
        </w:rPr>
        <w:t>Reconocimiento y recompensa</w:t>
      </w:r>
    </w:p>
    <w:p w14:paraId="41A38E4A" w14:textId="4ADC646C" w:rsidR="001D523F" w:rsidRPr="001D523F" w:rsidRDefault="001D523F" w:rsidP="001D523F">
      <w:pPr>
        <w:spacing w:line="360" w:lineRule="auto"/>
        <w:jc w:val="both"/>
        <w:rPr>
          <w:rFonts w:ascii="Arial" w:hAnsi="Arial" w:cs="Arial"/>
          <w:sz w:val="24"/>
          <w:szCs w:val="24"/>
          <w:lang w:val="es-NI"/>
        </w:rPr>
      </w:pPr>
      <w:r w:rsidRPr="001D523F">
        <w:rPr>
          <w:rFonts w:ascii="Arial" w:hAnsi="Arial" w:cs="Arial"/>
          <w:sz w:val="24"/>
          <w:szCs w:val="24"/>
          <w:lang w:val="es-NI"/>
        </w:rPr>
        <w:t>Utilizar las reglas y regulaciones además de las EPP necesaria son de los primeros pasos para garantizar la seguridad en un ambiente laboral, de igual forma como se mencionó anteriormente lograr que el personal quiera cumplir con este reglamento sigue siendo el punto clave para conseguirlo.</w:t>
      </w:r>
    </w:p>
    <w:p w14:paraId="2000FF94" w14:textId="6159A1E9" w:rsidR="00D41BC0" w:rsidRDefault="00D41BC0" w:rsidP="00EB71B5">
      <w:pPr>
        <w:rPr>
          <w:rFonts w:ascii="Arial" w:hAnsi="Arial" w:cs="Arial"/>
          <w:b/>
          <w:sz w:val="24"/>
          <w:szCs w:val="24"/>
          <w:lang w:val="es-NI"/>
        </w:rPr>
      </w:pPr>
    </w:p>
    <w:p w14:paraId="46A55CFB" w14:textId="1A326619" w:rsidR="00D41BC0" w:rsidRDefault="00D41BC0" w:rsidP="00EB71B5">
      <w:pPr>
        <w:rPr>
          <w:rFonts w:ascii="Arial" w:hAnsi="Arial" w:cs="Arial"/>
          <w:b/>
          <w:sz w:val="24"/>
          <w:szCs w:val="24"/>
          <w:lang w:val="es-NI"/>
        </w:rPr>
      </w:pPr>
    </w:p>
    <w:p w14:paraId="1A839564" w14:textId="4506DBAB" w:rsidR="00A87894" w:rsidRDefault="00A87894" w:rsidP="00EB71B5">
      <w:pPr>
        <w:rPr>
          <w:rFonts w:ascii="Arial" w:hAnsi="Arial" w:cs="Arial"/>
          <w:b/>
          <w:sz w:val="24"/>
          <w:szCs w:val="24"/>
          <w:lang w:val="es-NI"/>
        </w:rPr>
      </w:pPr>
    </w:p>
    <w:p w14:paraId="33260DC2" w14:textId="55EA8EC3" w:rsidR="00A87894" w:rsidRDefault="00A87894" w:rsidP="00EB71B5">
      <w:pPr>
        <w:rPr>
          <w:rFonts w:ascii="Arial" w:hAnsi="Arial" w:cs="Arial"/>
          <w:b/>
          <w:sz w:val="24"/>
          <w:szCs w:val="24"/>
          <w:lang w:val="es-NI"/>
        </w:rPr>
      </w:pPr>
    </w:p>
    <w:p w14:paraId="5F2EA81E" w14:textId="6C891568" w:rsidR="00A87894" w:rsidRDefault="00A87894" w:rsidP="00EB71B5">
      <w:pPr>
        <w:rPr>
          <w:rFonts w:ascii="Arial" w:hAnsi="Arial" w:cs="Arial"/>
          <w:b/>
          <w:sz w:val="24"/>
          <w:szCs w:val="24"/>
          <w:lang w:val="es-NI"/>
        </w:rPr>
      </w:pPr>
    </w:p>
    <w:p w14:paraId="2DB05EB7" w14:textId="4D014E1A" w:rsidR="00A87894" w:rsidRPr="00A87894" w:rsidRDefault="00964221" w:rsidP="00741CD3">
      <w:pPr>
        <w:pStyle w:val="Ttulo3"/>
        <w:numPr>
          <w:ilvl w:val="1"/>
          <w:numId w:val="28"/>
        </w:numPr>
      </w:pPr>
      <w:bookmarkStart w:id="207" w:name="_Toc152409116"/>
      <w:r>
        <w:lastRenderedPageBreak/>
        <w:t>Marco C</w:t>
      </w:r>
      <w:r w:rsidR="00A87894" w:rsidRPr="00A87894">
        <w:t>ontextual</w:t>
      </w:r>
      <w:bookmarkEnd w:id="207"/>
    </w:p>
    <w:p w14:paraId="1481A316" w14:textId="7641F63A" w:rsidR="00E16437" w:rsidRPr="00E16437" w:rsidRDefault="00E16437" w:rsidP="00741CD3">
      <w:pPr>
        <w:pStyle w:val="Ttulo4"/>
        <w:numPr>
          <w:ilvl w:val="2"/>
          <w:numId w:val="28"/>
        </w:numPr>
      </w:pPr>
      <w:bookmarkStart w:id="208" w:name="_Toc152409117"/>
      <w:r>
        <w:t>Definición</w:t>
      </w:r>
      <w:bookmarkEnd w:id="208"/>
      <w:r>
        <w:t xml:space="preserve"> </w:t>
      </w:r>
    </w:p>
    <w:p w14:paraId="26C83C73" w14:textId="1345AFE5" w:rsidR="00A87894" w:rsidRPr="006C34C3" w:rsidRDefault="00A87894" w:rsidP="00A87894">
      <w:pPr>
        <w:spacing w:line="360" w:lineRule="auto"/>
        <w:jc w:val="both"/>
        <w:rPr>
          <w:rFonts w:ascii="Arial" w:hAnsi="Arial" w:cs="Arial"/>
          <w:color w:val="000000" w:themeColor="text1"/>
          <w:sz w:val="24"/>
          <w:szCs w:val="24"/>
          <w:shd w:val="clear" w:color="auto" w:fill="FFFFFF"/>
          <w:lang w:val="es-NI"/>
        </w:rPr>
      </w:pPr>
      <w:r w:rsidRPr="006C34C3">
        <w:rPr>
          <w:rFonts w:ascii="Arial" w:hAnsi="Arial" w:cs="Arial"/>
          <w:color w:val="000000" w:themeColor="text1"/>
          <w:sz w:val="24"/>
          <w:szCs w:val="24"/>
          <w:shd w:val="clear" w:color="auto" w:fill="FFFFFF"/>
          <w:lang w:val="es-NI"/>
        </w:rPr>
        <w:t>De manera general “el contexto, es un conjunto de elementos y circunstancias que sirven para explicar una situación. Los hechos que ocurren tienen unas características concretas. Así, suceden un día determinado, a una hora, con unos protagonistas y realizándose con acciones específicas”.</w:t>
      </w:r>
      <w:sdt>
        <w:sdtPr>
          <w:rPr>
            <w:rFonts w:ascii="Arial" w:hAnsi="Arial" w:cs="Arial"/>
            <w:color w:val="000000" w:themeColor="text1"/>
            <w:sz w:val="24"/>
            <w:szCs w:val="24"/>
            <w:shd w:val="clear" w:color="auto" w:fill="FFFFFF"/>
            <w:lang w:val="es-NI"/>
          </w:rPr>
          <w:id w:val="-225533651"/>
          <w:citation/>
        </w:sdtPr>
        <w:sdtEndPr/>
        <w:sdtContent>
          <w:r w:rsidRPr="006C34C3">
            <w:rPr>
              <w:rFonts w:ascii="Arial" w:hAnsi="Arial" w:cs="Arial"/>
              <w:color w:val="000000" w:themeColor="text1"/>
              <w:sz w:val="24"/>
              <w:szCs w:val="24"/>
              <w:shd w:val="clear" w:color="auto" w:fill="FFFFFF"/>
              <w:lang w:val="es-NI"/>
            </w:rPr>
            <w:fldChar w:fldCharType="begin"/>
          </w:r>
          <w:r w:rsidRPr="006C34C3">
            <w:rPr>
              <w:rFonts w:ascii="Arial" w:hAnsi="Arial" w:cs="Arial"/>
              <w:color w:val="000000" w:themeColor="text1"/>
              <w:sz w:val="24"/>
              <w:szCs w:val="24"/>
              <w:shd w:val="clear" w:color="auto" w:fill="FFFFFF"/>
              <w:lang w:val="es-NI"/>
            </w:rPr>
            <w:instrText xml:space="preserve"> CITATION Fer14 \l 2058 </w:instrText>
          </w:r>
          <w:r w:rsidRPr="006C34C3">
            <w:rPr>
              <w:rFonts w:ascii="Arial" w:hAnsi="Arial" w:cs="Arial"/>
              <w:color w:val="000000" w:themeColor="text1"/>
              <w:sz w:val="24"/>
              <w:szCs w:val="24"/>
              <w:shd w:val="clear" w:color="auto" w:fill="FFFFFF"/>
              <w:lang w:val="es-NI"/>
            </w:rPr>
            <w:fldChar w:fldCharType="separate"/>
          </w:r>
          <w:r w:rsidR="004A36D4">
            <w:rPr>
              <w:rFonts w:ascii="Arial" w:hAnsi="Arial" w:cs="Arial"/>
              <w:noProof/>
              <w:color w:val="000000" w:themeColor="text1"/>
              <w:sz w:val="24"/>
              <w:szCs w:val="24"/>
              <w:shd w:val="clear" w:color="auto" w:fill="FFFFFF"/>
              <w:lang w:val="es-NI"/>
            </w:rPr>
            <w:t xml:space="preserve"> </w:t>
          </w:r>
          <w:r w:rsidR="004A36D4" w:rsidRPr="004A36D4">
            <w:rPr>
              <w:rFonts w:ascii="Arial" w:hAnsi="Arial" w:cs="Arial"/>
              <w:noProof/>
              <w:color w:val="000000" w:themeColor="text1"/>
              <w:sz w:val="24"/>
              <w:szCs w:val="24"/>
              <w:shd w:val="clear" w:color="auto" w:fill="FFFFFF"/>
              <w:lang w:val="es-NI"/>
            </w:rPr>
            <w:t>(Ferrer, 2014)</w:t>
          </w:r>
          <w:r w:rsidRPr="006C34C3">
            <w:rPr>
              <w:rFonts w:ascii="Arial" w:hAnsi="Arial" w:cs="Arial"/>
              <w:color w:val="000000" w:themeColor="text1"/>
              <w:sz w:val="24"/>
              <w:szCs w:val="24"/>
              <w:shd w:val="clear" w:color="auto" w:fill="FFFFFF"/>
              <w:lang w:val="es-NI"/>
            </w:rPr>
            <w:fldChar w:fldCharType="end"/>
          </w:r>
        </w:sdtContent>
      </w:sdt>
      <w:r w:rsidRPr="006C34C3">
        <w:rPr>
          <w:rFonts w:ascii="Arial" w:hAnsi="Arial" w:cs="Arial"/>
          <w:color w:val="000000" w:themeColor="text1"/>
          <w:sz w:val="24"/>
          <w:szCs w:val="24"/>
          <w:shd w:val="clear" w:color="auto" w:fill="FFFFFF"/>
          <w:lang w:val="es-NI"/>
        </w:rPr>
        <w:t>.</w:t>
      </w:r>
    </w:p>
    <w:p w14:paraId="7609CF35" w14:textId="13BE4130" w:rsidR="00A87894" w:rsidRPr="00A87894" w:rsidRDefault="00A87894" w:rsidP="00A87894">
      <w:pPr>
        <w:spacing w:line="360" w:lineRule="auto"/>
        <w:jc w:val="both"/>
        <w:rPr>
          <w:rFonts w:ascii="Arial" w:hAnsi="Arial" w:cs="Arial"/>
          <w:sz w:val="24"/>
          <w:szCs w:val="24"/>
          <w:lang w:val="es-NI"/>
        </w:rPr>
      </w:pPr>
      <w:r w:rsidRPr="00A87894">
        <w:rPr>
          <w:rFonts w:ascii="Arial" w:hAnsi="Arial" w:cs="Arial"/>
          <w:sz w:val="24"/>
          <w:szCs w:val="24"/>
          <w:lang w:val="es-NI"/>
        </w:rPr>
        <w:t>El marco contextual hace una descripción del contexto sociohistórico es un paso necesario para la formulación del objetivo d</w:t>
      </w:r>
      <w:r w:rsidR="003445F4">
        <w:rPr>
          <w:rFonts w:ascii="Arial" w:hAnsi="Arial" w:cs="Arial"/>
          <w:sz w:val="24"/>
          <w:szCs w:val="24"/>
          <w:lang w:val="es-NI"/>
        </w:rPr>
        <w:t>el proyecto</w:t>
      </w:r>
      <w:r w:rsidRPr="00C51C65">
        <w:rPr>
          <w:rFonts w:ascii="Arial" w:hAnsi="Arial" w:cs="Arial"/>
          <w:sz w:val="24"/>
          <w:szCs w:val="24"/>
          <w:lang w:val="es-NI"/>
        </w:rPr>
        <w:t>,</w:t>
      </w:r>
      <w:r w:rsidRPr="00A87894">
        <w:rPr>
          <w:rFonts w:ascii="Arial" w:hAnsi="Arial" w:cs="Arial"/>
          <w:sz w:val="24"/>
          <w:szCs w:val="24"/>
          <w:lang w:val="es-NI"/>
        </w:rPr>
        <w:t xml:space="preserve"> ya que permite realizar un recorte espacio temporal de este. ¿A qué pregunta debería dar respuesta el marco contextual? debería responder a ¿Dónde?, ¿Cuándo?, ¿Para qué? y por último ¿Quiénes?</w:t>
      </w:r>
    </w:p>
    <w:p w14:paraId="715F201C" w14:textId="05A89CCB" w:rsidR="00A87894" w:rsidRDefault="00A87894" w:rsidP="00741CD3">
      <w:pPr>
        <w:pStyle w:val="Ttulo4"/>
        <w:numPr>
          <w:ilvl w:val="2"/>
          <w:numId w:val="28"/>
        </w:numPr>
      </w:pPr>
      <w:bookmarkStart w:id="209" w:name="_Toc152409118"/>
      <w:r w:rsidRPr="00A87894">
        <w:t>Contexto</w:t>
      </w:r>
      <w:bookmarkEnd w:id="209"/>
      <w:r w:rsidRPr="00A87894">
        <w:t xml:space="preserve"> </w:t>
      </w:r>
    </w:p>
    <w:p w14:paraId="55223D7D" w14:textId="41DAF61D" w:rsidR="00AF0128" w:rsidRPr="00AF0128" w:rsidRDefault="00112097" w:rsidP="00AF0128">
      <w:pPr>
        <w:spacing w:line="360" w:lineRule="auto"/>
        <w:jc w:val="both"/>
        <w:rPr>
          <w:rFonts w:ascii="Arial" w:hAnsi="Arial" w:cs="Arial"/>
          <w:sz w:val="24"/>
          <w:szCs w:val="24"/>
          <w:lang w:val="es-NI"/>
        </w:rPr>
      </w:pPr>
      <w:r>
        <w:rPr>
          <w:rFonts w:ascii="Arial" w:hAnsi="Arial" w:cs="Arial"/>
          <w:sz w:val="24"/>
          <w:szCs w:val="24"/>
          <w:lang w:val="es-NI"/>
        </w:rPr>
        <w:t>I</w:t>
      </w:r>
      <w:r w:rsidR="00AF0128" w:rsidRPr="00AF0128">
        <w:rPr>
          <w:rFonts w:ascii="Arial" w:hAnsi="Arial" w:cs="Arial"/>
          <w:sz w:val="24"/>
          <w:szCs w:val="24"/>
          <w:lang w:val="es-NI"/>
        </w:rPr>
        <w:t xml:space="preserve">ngenio Pantaleón Monta </w:t>
      </w:r>
      <w:r w:rsidRPr="00AF0128">
        <w:rPr>
          <w:rFonts w:ascii="Arial" w:hAnsi="Arial" w:cs="Arial"/>
          <w:sz w:val="24"/>
          <w:szCs w:val="24"/>
          <w:lang w:val="es-NI"/>
        </w:rPr>
        <w:t>Rosa</w:t>
      </w:r>
      <w:r>
        <w:rPr>
          <w:rFonts w:ascii="Arial" w:hAnsi="Arial" w:cs="Arial"/>
          <w:sz w:val="24"/>
          <w:szCs w:val="24"/>
          <w:lang w:val="es-NI"/>
        </w:rPr>
        <w:t>.S.A,</w:t>
      </w:r>
      <w:r w:rsidR="00AF0128" w:rsidRPr="00AF0128">
        <w:rPr>
          <w:rFonts w:ascii="Arial" w:hAnsi="Arial" w:cs="Arial"/>
          <w:sz w:val="24"/>
          <w:szCs w:val="24"/>
          <w:lang w:val="es-NI"/>
        </w:rPr>
        <w:t xml:space="preserve"> es una empresa agroindustrial que se dedica al procesamiento responsable de caña de azúcar para la producción de azúcar, en siete distintas calidades, y a la generación de energía a través del aprovechamiento del bagazo y de otros recursos. Sus procesos abarcan áreas agrícolas, de </w:t>
      </w:r>
      <w:r w:rsidR="00434B0B">
        <w:rPr>
          <w:rFonts w:ascii="Arial" w:hAnsi="Arial" w:cs="Arial"/>
          <w:sz w:val="24"/>
          <w:szCs w:val="24"/>
          <w:lang w:val="es-NI"/>
        </w:rPr>
        <w:t>fabrica</w:t>
      </w:r>
      <w:r w:rsidR="00434B0B" w:rsidRPr="00AF0128">
        <w:rPr>
          <w:rFonts w:ascii="Arial" w:hAnsi="Arial" w:cs="Arial"/>
          <w:sz w:val="24"/>
          <w:szCs w:val="24"/>
          <w:lang w:val="es-NI"/>
        </w:rPr>
        <w:t>ción</w:t>
      </w:r>
      <w:r w:rsidR="00AF0128" w:rsidRPr="00AF0128">
        <w:rPr>
          <w:rFonts w:ascii="Arial" w:hAnsi="Arial" w:cs="Arial"/>
          <w:sz w:val="24"/>
          <w:szCs w:val="24"/>
          <w:lang w:val="es-NI"/>
        </w:rPr>
        <w:t xml:space="preserve"> y logística, con una fuerza laboral que alcanza más de 3,000 empleados</w:t>
      </w:r>
      <w:r w:rsidR="00596AA5">
        <w:rPr>
          <w:rFonts w:ascii="Arial" w:hAnsi="Arial" w:cs="Arial"/>
          <w:sz w:val="24"/>
          <w:szCs w:val="24"/>
          <w:lang w:val="es-NI"/>
        </w:rPr>
        <w:t xml:space="preserve"> durante la temporada de zafra</w:t>
      </w:r>
      <w:r w:rsidR="00AF0128" w:rsidRPr="00AF0128">
        <w:rPr>
          <w:rFonts w:ascii="Arial" w:hAnsi="Arial" w:cs="Arial"/>
          <w:sz w:val="24"/>
          <w:szCs w:val="24"/>
          <w:lang w:val="es-NI"/>
        </w:rPr>
        <w:t>. Esta amplia fuerza laboral aumenta la probabilidad de actos inseguros debido a la diversidad de personal en términos de género, edad y nivel educativo. Las estad</w:t>
      </w:r>
      <w:r w:rsidR="00596AA5">
        <w:rPr>
          <w:rFonts w:ascii="Arial" w:hAnsi="Arial" w:cs="Arial"/>
          <w:sz w:val="24"/>
          <w:szCs w:val="24"/>
          <w:lang w:val="es-NI"/>
        </w:rPr>
        <w:t xml:space="preserve">ísticas derivadas de zafras </w:t>
      </w:r>
      <w:r w:rsidR="00AF0128" w:rsidRPr="00AF0128">
        <w:rPr>
          <w:rFonts w:ascii="Arial" w:hAnsi="Arial" w:cs="Arial"/>
          <w:sz w:val="24"/>
          <w:szCs w:val="24"/>
          <w:lang w:val="es-NI"/>
        </w:rPr>
        <w:t>pasadas indican que muchos actos inseguros resultan de la complacencia, siendo el no uso de equipos de protección personal para mayor comodidad uno de los actos</w:t>
      </w:r>
      <w:r w:rsidR="00F14D97">
        <w:rPr>
          <w:rFonts w:ascii="Arial" w:hAnsi="Arial" w:cs="Arial"/>
          <w:sz w:val="24"/>
          <w:szCs w:val="24"/>
          <w:lang w:val="es-NI"/>
        </w:rPr>
        <w:t xml:space="preserve"> </w:t>
      </w:r>
      <w:r w:rsidR="00434B0B">
        <w:rPr>
          <w:rFonts w:ascii="Arial" w:hAnsi="Arial" w:cs="Arial"/>
          <w:sz w:val="24"/>
          <w:szCs w:val="24"/>
          <w:lang w:val="es-NI"/>
        </w:rPr>
        <w:t>inseguros</w:t>
      </w:r>
      <w:r w:rsidR="00AF0128" w:rsidRPr="00AF0128">
        <w:rPr>
          <w:rFonts w:ascii="Arial" w:hAnsi="Arial" w:cs="Arial"/>
          <w:sz w:val="24"/>
          <w:szCs w:val="24"/>
          <w:lang w:val="es-NI"/>
        </w:rPr>
        <w:t xml:space="preserve"> más comunes. Esta actitud de complacencia se convierte en un mito que muchos colaboradores usan como justificación, lo que resulta en numerosas violaciones de normas y procedimientos.</w:t>
      </w:r>
    </w:p>
    <w:p w14:paraId="47DA8BF2" w14:textId="0CFE5BBA" w:rsidR="00AF0128" w:rsidRPr="00AF0128" w:rsidRDefault="00AF0128" w:rsidP="00AF0128">
      <w:pPr>
        <w:spacing w:line="360" w:lineRule="auto"/>
        <w:jc w:val="both"/>
        <w:rPr>
          <w:rFonts w:ascii="Arial" w:hAnsi="Arial" w:cs="Arial"/>
          <w:sz w:val="24"/>
          <w:szCs w:val="24"/>
          <w:lang w:val="es-NI"/>
        </w:rPr>
      </w:pPr>
      <w:r w:rsidRPr="00AF0128">
        <w:rPr>
          <w:rFonts w:ascii="Arial" w:hAnsi="Arial" w:cs="Arial"/>
          <w:sz w:val="24"/>
          <w:szCs w:val="24"/>
          <w:lang w:val="es-NI"/>
        </w:rPr>
        <w:t xml:space="preserve">El sistema de Seguridad Basada en el Comportamiento (SBC) se considera una cadena de contribuciones que requiere el compromiso de los líderes de seguridad industrial, la gerencia y los procesos. Se necesita un cambio de actitud y un respaldo </w:t>
      </w:r>
      <w:r w:rsidR="00D5281E">
        <w:rPr>
          <w:rFonts w:ascii="Arial" w:hAnsi="Arial" w:cs="Arial"/>
          <w:sz w:val="24"/>
          <w:szCs w:val="24"/>
          <w:lang w:val="es-NI"/>
        </w:rPr>
        <w:lastRenderedPageBreak/>
        <w:t>económico</w:t>
      </w:r>
      <w:r w:rsidRPr="00AF0128">
        <w:rPr>
          <w:rFonts w:ascii="Arial" w:hAnsi="Arial" w:cs="Arial"/>
          <w:sz w:val="24"/>
          <w:szCs w:val="24"/>
          <w:lang w:val="es-NI"/>
        </w:rPr>
        <w:t xml:space="preserve"> específico para invertir en equipos de protección personal, capacitación, formación e incentivos económicos, con el objetivo de mantener motivados a los colaboradores para que cuiden y protejan su integridad física. Al igual que muchos puestos laborales, la labor asignada a los observadores de SBC exige ciertas características para ser efectivos, como tener carácter, ética y capacidad persuasiva para fomentar un cambio de act</w:t>
      </w:r>
      <w:r w:rsidR="005311A5">
        <w:rPr>
          <w:rFonts w:ascii="Arial" w:hAnsi="Arial" w:cs="Arial"/>
          <w:sz w:val="24"/>
          <w:szCs w:val="24"/>
          <w:lang w:val="es-NI"/>
        </w:rPr>
        <w:t>itud en los trabajadores.</w:t>
      </w:r>
    </w:p>
    <w:p w14:paraId="1F3392A9" w14:textId="3C986BE3" w:rsidR="00AD4F68" w:rsidRPr="00AD4F68" w:rsidRDefault="00042D6C" w:rsidP="00AD4F68">
      <w:pPr>
        <w:spacing w:line="360" w:lineRule="auto"/>
        <w:jc w:val="both"/>
        <w:rPr>
          <w:rFonts w:ascii="Arial" w:hAnsi="Arial" w:cs="Arial"/>
          <w:sz w:val="24"/>
          <w:szCs w:val="24"/>
          <w:lang w:val="es-NI"/>
        </w:rPr>
      </w:pPr>
      <w:r>
        <w:rPr>
          <w:rFonts w:ascii="Arial" w:hAnsi="Arial" w:cs="Arial"/>
          <w:noProof/>
          <w:sz w:val="24"/>
          <w:szCs w:val="24"/>
          <w:lang w:val="es-NI" w:eastAsia="es-NI"/>
        </w:rPr>
        <w:drawing>
          <wp:anchor distT="0" distB="0" distL="114300" distR="114300" simplePos="0" relativeHeight="251644928" behindDoc="0" locked="0" layoutInCell="1" allowOverlap="1" wp14:anchorId="37DEB057" wp14:editId="66416089">
            <wp:simplePos x="0" y="0"/>
            <wp:positionH relativeFrom="column">
              <wp:posOffset>-11430</wp:posOffset>
            </wp:positionH>
            <wp:positionV relativeFrom="paragraph">
              <wp:posOffset>1780540</wp:posOffset>
            </wp:positionV>
            <wp:extent cx="5840730" cy="2652395"/>
            <wp:effectExtent l="152400" t="152400" r="369570" b="357505"/>
            <wp:wrapThrough wrapText="bothSides">
              <wp:wrapPolygon edited="0">
                <wp:start x="282" y="-1241"/>
                <wp:lineTo x="-564" y="-931"/>
                <wp:lineTo x="-564" y="22184"/>
                <wp:lineTo x="282" y="23891"/>
                <wp:lineTo x="705" y="24356"/>
                <wp:lineTo x="21628" y="24356"/>
                <wp:lineTo x="22121" y="23891"/>
                <wp:lineTo x="22896" y="21564"/>
                <wp:lineTo x="22896" y="1551"/>
                <wp:lineTo x="22051" y="-776"/>
                <wp:lineTo x="21980" y="-1241"/>
                <wp:lineTo x="282" y="-1241"/>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43">
                      <a:extLst>
                        <a:ext uri="{28A0092B-C50C-407E-A947-70E740481C1C}">
                          <a14:useLocalDpi xmlns:a14="http://schemas.microsoft.com/office/drawing/2010/main" val="0"/>
                        </a:ext>
                      </a:extLst>
                    </a:blip>
                    <a:stretch>
                      <a:fillRect/>
                    </a:stretch>
                  </pic:blipFill>
                  <pic:spPr>
                    <a:xfrm>
                      <a:off x="0" y="0"/>
                      <a:ext cx="5840730" cy="26523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43037">
        <w:rPr>
          <w:rFonts w:ascii="Arial" w:hAnsi="Arial" w:cs="Arial"/>
          <w:sz w:val="24"/>
          <w:szCs w:val="24"/>
          <w:lang w:val="es-NI"/>
        </w:rPr>
        <w:t xml:space="preserve">Actualmente, el sistema </w:t>
      </w:r>
      <w:r w:rsidR="003E4A44">
        <w:rPr>
          <w:rFonts w:ascii="Arial" w:hAnsi="Arial" w:cs="Arial"/>
          <w:sz w:val="24"/>
          <w:szCs w:val="24"/>
          <w:lang w:val="es-NI"/>
        </w:rPr>
        <w:t>requiere varios aspectos de mejora</w:t>
      </w:r>
      <w:r w:rsidR="00AF0128" w:rsidRPr="00AF0128">
        <w:rPr>
          <w:rFonts w:ascii="Arial" w:hAnsi="Arial" w:cs="Arial"/>
          <w:sz w:val="24"/>
          <w:szCs w:val="24"/>
          <w:lang w:val="es-NI"/>
        </w:rPr>
        <w:t xml:space="preserve"> </w:t>
      </w:r>
      <w:r w:rsidR="003E4A44">
        <w:rPr>
          <w:rFonts w:ascii="Arial" w:hAnsi="Arial" w:cs="Arial"/>
          <w:sz w:val="24"/>
          <w:szCs w:val="24"/>
          <w:lang w:val="es-NI"/>
        </w:rPr>
        <w:t xml:space="preserve">en el </w:t>
      </w:r>
      <w:r w:rsidR="00157832">
        <w:rPr>
          <w:rFonts w:ascii="Arial" w:hAnsi="Arial" w:cs="Arial"/>
          <w:sz w:val="24"/>
          <w:szCs w:val="24"/>
          <w:lang w:val="es-NI"/>
        </w:rPr>
        <w:t xml:space="preserve">compromiso, apoyo económico, </w:t>
      </w:r>
      <w:r w:rsidR="00AF0128" w:rsidRPr="00AF0128">
        <w:rPr>
          <w:rFonts w:ascii="Arial" w:hAnsi="Arial" w:cs="Arial"/>
          <w:sz w:val="24"/>
          <w:szCs w:val="24"/>
          <w:lang w:val="es-NI"/>
        </w:rPr>
        <w:t>actit</w:t>
      </w:r>
      <w:r w:rsidR="00F308AF">
        <w:rPr>
          <w:rFonts w:ascii="Arial" w:hAnsi="Arial" w:cs="Arial"/>
          <w:sz w:val="24"/>
          <w:szCs w:val="24"/>
          <w:lang w:val="es-NI"/>
        </w:rPr>
        <w:t xml:space="preserve">udes positivas </w:t>
      </w:r>
      <w:r w:rsidR="00584EDF">
        <w:rPr>
          <w:rFonts w:ascii="Arial" w:hAnsi="Arial" w:cs="Arial"/>
          <w:sz w:val="24"/>
          <w:szCs w:val="24"/>
          <w:lang w:val="es-NI"/>
        </w:rPr>
        <w:t xml:space="preserve">y concientización por parte de </w:t>
      </w:r>
      <w:r w:rsidR="00AF0128" w:rsidRPr="00AF0128">
        <w:rPr>
          <w:rFonts w:ascii="Arial" w:hAnsi="Arial" w:cs="Arial"/>
          <w:sz w:val="24"/>
          <w:szCs w:val="24"/>
          <w:lang w:val="es-NI"/>
        </w:rPr>
        <w:t>los observadores. La cultura actual entre ellos tiende a promover la s</w:t>
      </w:r>
      <w:r w:rsidR="002E02ED">
        <w:rPr>
          <w:rFonts w:ascii="Arial" w:hAnsi="Arial" w:cs="Arial"/>
          <w:sz w:val="24"/>
          <w:szCs w:val="24"/>
          <w:lang w:val="es-NI"/>
        </w:rPr>
        <w:t xml:space="preserve">eguridad a través del </w:t>
      </w:r>
      <w:r w:rsidR="00584EDF">
        <w:rPr>
          <w:rFonts w:ascii="Arial" w:hAnsi="Arial" w:cs="Arial"/>
          <w:sz w:val="24"/>
          <w:szCs w:val="24"/>
          <w:lang w:val="es-NI"/>
        </w:rPr>
        <w:t>miedo</w:t>
      </w:r>
      <w:r w:rsidR="006D2C85">
        <w:rPr>
          <w:rFonts w:ascii="Arial" w:hAnsi="Arial" w:cs="Arial"/>
          <w:sz w:val="24"/>
          <w:szCs w:val="24"/>
          <w:lang w:val="es-NI"/>
        </w:rPr>
        <w:t>,</w:t>
      </w:r>
      <w:r w:rsidR="00584EDF">
        <w:rPr>
          <w:rFonts w:ascii="Arial" w:hAnsi="Arial" w:cs="Arial"/>
          <w:sz w:val="24"/>
          <w:szCs w:val="24"/>
          <w:lang w:val="es-NI"/>
        </w:rPr>
        <w:t xml:space="preserve"> metodología </w:t>
      </w:r>
      <w:r w:rsidR="006D2C85">
        <w:rPr>
          <w:rFonts w:ascii="Arial" w:hAnsi="Arial" w:cs="Arial"/>
          <w:sz w:val="24"/>
          <w:szCs w:val="24"/>
          <w:lang w:val="es-NI"/>
        </w:rPr>
        <w:t>negativa que debe eliminarse</w:t>
      </w:r>
      <w:r w:rsidR="00D5281E" w:rsidRPr="00AF0128">
        <w:rPr>
          <w:rFonts w:ascii="Arial" w:hAnsi="Arial" w:cs="Arial"/>
          <w:sz w:val="24"/>
          <w:szCs w:val="24"/>
          <w:lang w:val="es-NI"/>
        </w:rPr>
        <w:t>.</w:t>
      </w:r>
      <w:r w:rsidR="00516499">
        <w:rPr>
          <w:noProof/>
          <w:lang w:val="es-NI" w:eastAsia="es-NI"/>
        </w:rPr>
        <mc:AlternateContent>
          <mc:Choice Requires="wps">
            <w:drawing>
              <wp:anchor distT="0" distB="0" distL="114300" distR="114300" simplePos="0" relativeHeight="251651072" behindDoc="0" locked="0" layoutInCell="1" allowOverlap="1" wp14:anchorId="522EC473" wp14:editId="201EB088">
                <wp:simplePos x="0" y="0"/>
                <wp:positionH relativeFrom="column">
                  <wp:posOffset>-14605</wp:posOffset>
                </wp:positionH>
                <wp:positionV relativeFrom="paragraph">
                  <wp:posOffset>1279525</wp:posOffset>
                </wp:positionV>
                <wp:extent cx="5840730" cy="457200"/>
                <wp:effectExtent l="0" t="0" r="7620" b="0"/>
                <wp:wrapThrough wrapText="bothSides">
                  <wp:wrapPolygon edited="0">
                    <wp:start x="0" y="0"/>
                    <wp:lineTo x="0" y="20700"/>
                    <wp:lineTo x="21558" y="20700"/>
                    <wp:lineTo x="21558" y="0"/>
                    <wp:lineTo x="0" y="0"/>
                  </wp:wrapPolygon>
                </wp:wrapThrough>
                <wp:docPr id="1" name="Cuadro de texto 1"/>
                <wp:cNvGraphicFramePr/>
                <a:graphic xmlns:a="http://schemas.openxmlformats.org/drawingml/2006/main">
                  <a:graphicData uri="http://schemas.microsoft.com/office/word/2010/wordprocessingShape">
                    <wps:wsp>
                      <wps:cNvSpPr txBox="1"/>
                      <wps:spPr>
                        <a:xfrm>
                          <a:off x="0" y="0"/>
                          <a:ext cx="5840730" cy="457200"/>
                        </a:xfrm>
                        <a:prstGeom prst="rect">
                          <a:avLst/>
                        </a:prstGeom>
                        <a:noFill/>
                        <a:ln>
                          <a:noFill/>
                        </a:ln>
                      </wps:spPr>
                      <wps:txbx>
                        <w:txbxContent>
                          <w:p w14:paraId="0B23FE8A" w14:textId="20F0A2B6" w:rsidR="005909FE" w:rsidRPr="00AD3062" w:rsidRDefault="005909FE" w:rsidP="00AD3062">
                            <w:pPr>
                              <w:pStyle w:val="Descripcin"/>
                              <w:rPr>
                                <w:rFonts w:ascii="Arial" w:hAnsi="Arial" w:cs="Arial"/>
                                <w:b/>
                                <w:i w:val="0"/>
                                <w:sz w:val="24"/>
                                <w:szCs w:val="24"/>
                                <w:lang w:val="es-NI"/>
                              </w:rPr>
                            </w:pPr>
                            <w:bookmarkStart w:id="210" w:name="_Toc152304660"/>
                            <w:r w:rsidRPr="000305BA">
                              <w:rPr>
                                <w:rFonts w:ascii="Arial" w:hAnsi="Arial" w:cs="Arial"/>
                                <w:b/>
                                <w:i w:val="0"/>
                                <w:color w:val="auto"/>
                                <w:sz w:val="24"/>
                                <w:szCs w:val="24"/>
                                <w:lang w:val="es-NI"/>
                              </w:rPr>
                              <w:t xml:space="preserve">Figura </w:t>
                            </w:r>
                            <w:r w:rsidRPr="000305BA">
                              <w:rPr>
                                <w:rFonts w:ascii="Arial" w:hAnsi="Arial" w:cs="Arial"/>
                                <w:b/>
                                <w:i w:val="0"/>
                                <w:color w:val="auto"/>
                                <w:sz w:val="24"/>
                                <w:szCs w:val="24"/>
                                <w:lang w:val="es-NI"/>
                              </w:rPr>
                              <w:fldChar w:fldCharType="begin"/>
                            </w:r>
                            <w:r w:rsidRPr="000305BA">
                              <w:rPr>
                                <w:rFonts w:ascii="Arial" w:hAnsi="Arial" w:cs="Arial"/>
                                <w:b/>
                                <w:i w:val="0"/>
                                <w:color w:val="auto"/>
                                <w:sz w:val="24"/>
                                <w:szCs w:val="24"/>
                                <w:lang w:val="es-NI"/>
                              </w:rPr>
                              <w:instrText xml:space="preserve"> SEQ Figura \* ARABIC </w:instrText>
                            </w:r>
                            <w:r w:rsidRPr="000305BA">
                              <w:rPr>
                                <w:rFonts w:ascii="Arial" w:hAnsi="Arial" w:cs="Arial"/>
                                <w:b/>
                                <w:i w:val="0"/>
                                <w:color w:val="auto"/>
                                <w:sz w:val="24"/>
                                <w:szCs w:val="24"/>
                                <w:lang w:val="es-NI"/>
                              </w:rPr>
                              <w:fldChar w:fldCharType="separate"/>
                            </w:r>
                            <w:r w:rsidRPr="000305BA">
                              <w:rPr>
                                <w:rFonts w:ascii="Arial" w:hAnsi="Arial" w:cs="Arial"/>
                                <w:b/>
                                <w:i w:val="0"/>
                                <w:noProof/>
                                <w:color w:val="auto"/>
                                <w:sz w:val="24"/>
                                <w:szCs w:val="24"/>
                                <w:lang w:val="es-NI"/>
                              </w:rPr>
                              <w:t>4</w:t>
                            </w:r>
                            <w:r w:rsidRPr="000305BA">
                              <w:rPr>
                                <w:rFonts w:ascii="Arial" w:hAnsi="Arial" w:cs="Arial"/>
                                <w:b/>
                                <w:i w:val="0"/>
                                <w:color w:val="auto"/>
                                <w:sz w:val="24"/>
                                <w:szCs w:val="24"/>
                                <w:lang w:val="es-NI"/>
                              </w:rPr>
                              <w:fldChar w:fldCharType="end"/>
                            </w:r>
                            <w:r>
                              <w:rPr>
                                <w:rFonts w:ascii="Arial" w:hAnsi="Arial" w:cs="Arial"/>
                                <w:b/>
                                <w:i w:val="0"/>
                                <w:sz w:val="24"/>
                                <w:szCs w:val="24"/>
                                <w:lang w:val="es-NI"/>
                              </w:rPr>
                              <w:t xml:space="preserve">. </w:t>
                            </w:r>
                            <w:r w:rsidRPr="000305BA">
                              <w:rPr>
                                <w:rFonts w:ascii="Arial" w:hAnsi="Arial" w:cs="Arial"/>
                                <w:color w:val="auto"/>
                                <w:sz w:val="20"/>
                                <w:szCs w:val="20"/>
                                <w:lang w:val="es-NI"/>
                              </w:rPr>
                              <w:t>Ingenio Monte Rosa, el viejo Chinandega.</w:t>
                            </w:r>
                            <w:bookmarkEnd w:id="210"/>
                          </w:p>
                          <w:p w14:paraId="5D25B880" w14:textId="77777777" w:rsidR="005909FE" w:rsidRPr="00654CB5" w:rsidRDefault="005909FE" w:rsidP="009962B9">
                            <w:pPr>
                              <w:rPr>
                                <w:lang w:val="es-NI"/>
                              </w:rPr>
                            </w:pPr>
                          </w:p>
                          <w:p w14:paraId="123AB0D1" w14:textId="77777777" w:rsidR="005909FE" w:rsidRPr="00654CB5" w:rsidRDefault="005909FE">
                            <w:pPr>
                              <w:rPr>
                                <w:lang w:val="es-N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22EC473" id="_x0000_t202" coordsize="21600,21600" o:spt="202" path="m,l,21600r21600,l21600,xe">
                <v:stroke joinstyle="miter"/>
                <v:path gradientshapeok="t" o:connecttype="rect"/>
              </v:shapetype>
              <v:shape id="Cuadro de texto 1" o:spid="_x0000_s1026" type="#_x0000_t202" style="position:absolute;left:0;text-align:left;margin-left:-1.15pt;margin-top:100.75pt;width:459.9pt;height:36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" filled="f" stroked="f">
                <v:textbox inset="0,0,0,0">
                  <w:txbxContent>
                    <w:p w14:paraId="0B23FE8A" w14:textId="20F0A2B6" w:rsidR="005909FE" w:rsidRPr="00AD3062" w:rsidRDefault="005909FE" w:rsidP="00AD3062">
                      <w:pPr>
                        <w:pStyle w:val="Descripcin"/>
                        <w:rPr>
                          <w:rFonts w:ascii="Arial" w:hAnsi="Arial" w:cs="Arial"/>
                          <w:b/>
                          <w:i w:val="0"/>
                          <w:sz w:val="24"/>
                          <w:szCs w:val="24"/>
                          <w:lang w:val="es-NI"/>
                        </w:rPr>
                      </w:pPr>
                      <w:bookmarkStart w:id="211" w:name="_Toc152304660"/>
                      <w:r w:rsidRPr="000305BA">
                        <w:rPr>
                          <w:rFonts w:ascii="Arial" w:hAnsi="Arial" w:cs="Arial"/>
                          <w:b/>
                          <w:i w:val="0"/>
                          <w:color w:val="auto"/>
                          <w:sz w:val="24"/>
                          <w:szCs w:val="24"/>
                          <w:lang w:val="es-NI"/>
                        </w:rPr>
                        <w:t xml:space="preserve">Figura </w:t>
                      </w:r>
                      <w:r w:rsidRPr="000305BA">
                        <w:rPr>
                          <w:rFonts w:ascii="Arial" w:hAnsi="Arial" w:cs="Arial"/>
                          <w:b/>
                          <w:i w:val="0"/>
                          <w:color w:val="auto"/>
                          <w:sz w:val="24"/>
                          <w:szCs w:val="24"/>
                          <w:lang w:val="es-NI"/>
                        </w:rPr>
                        <w:fldChar w:fldCharType="begin"/>
                      </w:r>
                      <w:r w:rsidRPr="000305BA">
                        <w:rPr>
                          <w:rFonts w:ascii="Arial" w:hAnsi="Arial" w:cs="Arial"/>
                          <w:b/>
                          <w:i w:val="0"/>
                          <w:color w:val="auto"/>
                          <w:sz w:val="24"/>
                          <w:szCs w:val="24"/>
                          <w:lang w:val="es-NI"/>
                        </w:rPr>
                        <w:instrText xml:space="preserve"> SEQ Figura \* ARABIC </w:instrText>
                      </w:r>
                      <w:r w:rsidRPr="000305BA">
                        <w:rPr>
                          <w:rFonts w:ascii="Arial" w:hAnsi="Arial" w:cs="Arial"/>
                          <w:b/>
                          <w:i w:val="0"/>
                          <w:color w:val="auto"/>
                          <w:sz w:val="24"/>
                          <w:szCs w:val="24"/>
                          <w:lang w:val="es-NI"/>
                        </w:rPr>
                        <w:fldChar w:fldCharType="separate"/>
                      </w:r>
                      <w:r w:rsidRPr="000305BA">
                        <w:rPr>
                          <w:rFonts w:ascii="Arial" w:hAnsi="Arial" w:cs="Arial"/>
                          <w:b/>
                          <w:i w:val="0"/>
                          <w:noProof/>
                          <w:color w:val="auto"/>
                          <w:sz w:val="24"/>
                          <w:szCs w:val="24"/>
                          <w:lang w:val="es-NI"/>
                        </w:rPr>
                        <w:t>4</w:t>
                      </w:r>
                      <w:r w:rsidRPr="000305BA">
                        <w:rPr>
                          <w:rFonts w:ascii="Arial" w:hAnsi="Arial" w:cs="Arial"/>
                          <w:b/>
                          <w:i w:val="0"/>
                          <w:color w:val="auto"/>
                          <w:sz w:val="24"/>
                          <w:szCs w:val="24"/>
                          <w:lang w:val="es-NI"/>
                        </w:rPr>
                        <w:fldChar w:fldCharType="end"/>
                      </w:r>
                      <w:r>
                        <w:rPr>
                          <w:rFonts w:ascii="Arial" w:hAnsi="Arial" w:cs="Arial"/>
                          <w:b/>
                          <w:i w:val="0"/>
                          <w:sz w:val="24"/>
                          <w:szCs w:val="24"/>
                          <w:lang w:val="es-NI"/>
                        </w:rPr>
                        <w:t xml:space="preserve">. </w:t>
                      </w:r>
                      <w:r w:rsidRPr="000305BA">
                        <w:rPr>
                          <w:rFonts w:ascii="Arial" w:hAnsi="Arial" w:cs="Arial"/>
                          <w:color w:val="auto"/>
                          <w:sz w:val="20"/>
                          <w:szCs w:val="20"/>
                          <w:lang w:val="es-NI"/>
                        </w:rPr>
                        <w:t>Ingenio Monte Rosa, el viejo Chinandega.</w:t>
                      </w:r>
                      <w:bookmarkEnd w:id="211"/>
                    </w:p>
                    <w:p w14:paraId="5D25B880" w14:textId="77777777" w:rsidR="005909FE" w:rsidRPr="00654CB5" w:rsidRDefault="005909FE" w:rsidP="009962B9">
                      <w:pPr>
                        <w:rPr>
                          <w:lang w:val="es-NI"/>
                        </w:rPr>
                      </w:pPr>
                    </w:p>
                    <w:p w14:paraId="123AB0D1" w14:textId="77777777" w:rsidR="005909FE" w:rsidRPr="00654CB5" w:rsidRDefault="005909FE">
                      <w:pPr>
                        <w:rPr>
                          <w:lang w:val="es-NI"/>
                        </w:rPr>
                      </w:pPr>
                    </w:p>
                  </w:txbxContent>
                </v:textbox>
                <w10:wrap type="through"/>
              </v:shape>
            </w:pict>
          </mc:Fallback>
        </mc:AlternateContent>
      </w:r>
      <w:r w:rsidR="00A87894" w:rsidRPr="00A87894">
        <w:rPr>
          <w:rFonts w:ascii="Arial" w:hAnsi="Arial" w:cs="Arial"/>
          <w:sz w:val="24"/>
          <w:szCs w:val="24"/>
          <w:lang w:val="es-NI"/>
        </w:rPr>
        <w:t xml:space="preserve"> </w:t>
      </w:r>
    </w:p>
    <w:p w14:paraId="28EE13E9" w14:textId="0E557BAB" w:rsidR="00A87894" w:rsidRPr="00042D6C" w:rsidRDefault="00E6180A" w:rsidP="00A87894">
      <w:pPr>
        <w:spacing w:line="360" w:lineRule="auto"/>
        <w:rPr>
          <w:rFonts w:ascii="Arial" w:hAnsi="Arial" w:cs="Arial"/>
          <w:i/>
          <w:sz w:val="24"/>
          <w:szCs w:val="24"/>
          <w:lang w:val="es-NI"/>
        </w:rPr>
      </w:pPr>
      <w:r w:rsidRPr="00042D6C">
        <w:rPr>
          <w:rFonts w:ascii="Arial" w:hAnsi="Arial" w:cs="Arial"/>
          <w:i/>
          <w:sz w:val="24"/>
          <w:szCs w:val="24"/>
          <w:lang w:val="es-NI"/>
        </w:rPr>
        <w:t>Nota:</w:t>
      </w:r>
      <w:r w:rsidRPr="00042D6C">
        <w:rPr>
          <w:sz w:val="24"/>
          <w:szCs w:val="24"/>
          <w:lang w:val="es-NI"/>
        </w:rPr>
        <w:t xml:space="preserve"> </w:t>
      </w:r>
      <w:r w:rsidR="00DF1ABF" w:rsidRPr="00042D6C">
        <w:rPr>
          <w:rFonts w:ascii="Arial" w:hAnsi="Arial" w:cs="Arial"/>
          <w:i/>
          <w:sz w:val="24"/>
          <w:szCs w:val="24"/>
          <w:lang w:val="es-NI"/>
        </w:rPr>
        <w:t xml:space="preserve">Instalaciones de la empresa Pantaleón Ingenio Monte Rosa, el viejo Chinandega. Tomada del sitio web de </w:t>
      </w:r>
      <w:r w:rsidR="00054946" w:rsidRPr="00042D6C">
        <w:rPr>
          <w:rFonts w:ascii="Arial" w:hAnsi="Arial" w:cs="Arial"/>
          <w:i/>
          <w:sz w:val="24"/>
          <w:szCs w:val="24"/>
          <w:lang w:val="es-NI"/>
        </w:rPr>
        <w:t>Pantaleón.</w:t>
      </w:r>
    </w:p>
    <w:p w14:paraId="242EC8AC" w14:textId="6A6E4DB3" w:rsidR="002472C9" w:rsidRDefault="002472C9" w:rsidP="00A87894">
      <w:pPr>
        <w:spacing w:line="360" w:lineRule="auto"/>
        <w:rPr>
          <w:rFonts w:ascii="Arial" w:hAnsi="Arial" w:cs="Arial"/>
          <w:i/>
          <w:sz w:val="20"/>
          <w:szCs w:val="20"/>
          <w:lang w:val="es-NI"/>
        </w:rPr>
      </w:pPr>
    </w:p>
    <w:p w14:paraId="7112B089" w14:textId="55036E16" w:rsidR="002472C9" w:rsidRPr="00A87894" w:rsidRDefault="002472C9" w:rsidP="00A87894">
      <w:pPr>
        <w:spacing w:line="360" w:lineRule="auto"/>
        <w:rPr>
          <w:rFonts w:ascii="Arial" w:hAnsi="Arial" w:cs="Arial"/>
          <w:sz w:val="24"/>
          <w:szCs w:val="24"/>
          <w:lang w:val="es-NI"/>
        </w:rPr>
      </w:pPr>
    </w:p>
    <w:p w14:paraId="71D2DCB3" w14:textId="087024F0" w:rsidR="00480324" w:rsidRPr="00E104BE" w:rsidRDefault="00654CB5" w:rsidP="00E104BE">
      <w:pPr>
        <w:pStyle w:val="Ttulo3"/>
      </w:pPr>
      <w:bookmarkStart w:id="212" w:name="_Toc152409119"/>
      <w:r w:rsidRPr="00654CB5">
        <w:lastRenderedPageBreak/>
        <w:t>4.3 Marco Institucional</w:t>
      </w:r>
      <w:bookmarkEnd w:id="212"/>
    </w:p>
    <w:p w14:paraId="316AE296" w14:textId="228E3E2C" w:rsidR="004603A5" w:rsidRPr="004603A5" w:rsidRDefault="00351263" w:rsidP="004603A5">
      <w:pPr>
        <w:spacing w:line="360" w:lineRule="auto"/>
        <w:jc w:val="both"/>
        <w:rPr>
          <w:rFonts w:ascii="Arial" w:hAnsi="Arial" w:cs="Arial"/>
          <w:sz w:val="24"/>
          <w:szCs w:val="24"/>
          <w:lang w:val="es-NI"/>
        </w:rPr>
      </w:pPr>
      <w:r>
        <w:rPr>
          <w:rFonts w:ascii="Arial" w:hAnsi="Arial" w:cs="Arial"/>
          <w:sz w:val="24"/>
          <w:szCs w:val="24"/>
          <w:lang w:val="es-NI"/>
        </w:rPr>
        <w:t xml:space="preserve">Ingenio </w:t>
      </w:r>
      <w:r w:rsidR="004603A5" w:rsidRPr="004603A5">
        <w:rPr>
          <w:rFonts w:ascii="Arial" w:hAnsi="Arial" w:cs="Arial"/>
          <w:sz w:val="24"/>
          <w:szCs w:val="24"/>
          <w:lang w:val="es-NI"/>
        </w:rPr>
        <w:t>Monte Rosa S.A ubicada en el KM 148.5 carretera El Viejo-Potosí, Chinandega, Nicaragua, es una organización agroindustrial dedicada al procesamiento responsable de caña de azúcar para la producció</w:t>
      </w:r>
      <w:r w:rsidR="003C4DA5">
        <w:rPr>
          <w:rFonts w:ascii="Arial" w:hAnsi="Arial" w:cs="Arial"/>
          <w:sz w:val="24"/>
          <w:szCs w:val="24"/>
          <w:lang w:val="es-NI"/>
        </w:rPr>
        <w:t xml:space="preserve">n de azúcar, </w:t>
      </w:r>
      <w:r w:rsidR="003C4DA5" w:rsidRPr="00A87894">
        <w:rPr>
          <w:rFonts w:ascii="Arial" w:hAnsi="Arial" w:cs="Arial"/>
          <w:sz w:val="24"/>
          <w:szCs w:val="24"/>
          <w:lang w:val="es-NI"/>
        </w:rPr>
        <w:t>esta se divide en siete distintas calidades de azúcar; refino, moreno, blanco de 150 ICUM</w:t>
      </w:r>
      <w:r w:rsidR="003C4DA5">
        <w:rPr>
          <w:rFonts w:ascii="Arial" w:hAnsi="Arial" w:cs="Arial"/>
          <w:sz w:val="24"/>
          <w:szCs w:val="24"/>
          <w:lang w:val="es-NI"/>
        </w:rPr>
        <w:t>S</w:t>
      </w:r>
      <w:r w:rsidR="003C4DA5" w:rsidRPr="00A87894">
        <w:rPr>
          <w:rFonts w:ascii="Arial" w:hAnsi="Arial" w:cs="Arial"/>
          <w:sz w:val="24"/>
          <w:szCs w:val="24"/>
          <w:lang w:val="es-NI"/>
        </w:rPr>
        <w:t>A, Blanco de 250 ICMSA, blanco de 300 ICUMSA, blanco estándar, crudo y sus derivados como lo es, la melaza, cachaza polvo de azúcar las más conocidas son moreno, blanco y refino, por otra parte, las siglas ICUM</w:t>
      </w:r>
      <w:r w:rsidR="003C4DA5">
        <w:rPr>
          <w:rFonts w:ascii="Arial" w:hAnsi="Arial" w:cs="Arial"/>
          <w:sz w:val="24"/>
          <w:szCs w:val="24"/>
          <w:lang w:val="es-NI"/>
        </w:rPr>
        <w:t>S</w:t>
      </w:r>
      <w:r w:rsidR="003C4DA5" w:rsidRPr="00A87894">
        <w:rPr>
          <w:rFonts w:ascii="Arial" w:hAnsi="Arial" w:cs="Arial"/>
          <w:sz w:val="24"/>
          <w:szCs w:val="24"/>
          <w:lang w:val="es-NI"/>
        </w:rPr>
        <w:t>A significa Comisión Internacional de Métodos Uniformes para el Análisis del Azúcar, es una organización normativa que establece la norma global para el control de calidad del azúcar. La prueba de la ICUMSA evalúa la pureza de</w:t>
      </w:r>
      <w:r w:rsidR="003C4DA5">
        <w:rPr>
          <w:rFonts w:ascii="Arial" w:hAnsi="Arial" w:cs="Arial"/>
          <w:sz w:val="24"/>
          <w:szCs w:val="24"/>
          <w:lang w:val="es-NI"/>
        </w:rPr>
        <w:t xml:space="preserve">l azúcar en función de su color </w:t>
      </w:r>
      <w:sdt>
        <w:sdtPr>
          <w:rPr>
            <w:rFonts w:ascii="Arial" w:hAnsi="Arial" w:cs="Arial"/>
            <w:sz w:val="24"/>
            <w:szCs w:val="24"/>
            <w:lang w:val="es-NI"/>
          </w:rPr>
          <w:id w:val="-408161165"/>
          <w:citation/>
        </w:sdtPr>
        <w:sdtEndPr/>
        <w:sdtContent>
          <w:r w:rsidR="003C4DA5" w:rsidRPr="00A87894">
            <w:rPr>
              <w:rFonts w:ascii="Arial" w:hAnsi="Arial" w:cs="Arial"/>
              <w:sz w:val="24"/>
              <w:szCs w:val="24"/>
              <w:lang w:val="es-NI"/>
            </w:rPr>
            <w:fldChar w:fldCharType="begin"/>
          </w:r>
          <w:r w:rsidR="003C4DA5" w:rsidRPr="00A87894">
            <w:rPr>
              <w:rFonts w:ascii="Arial" w:hAnsi="Arial" w:cs="Arial"/>
              <w:sz w:val="24"/>
              <w:szCs w:val="24"/>
              <w:lang w:val="es-NI"/>
            </w:rPr>
            <w:instrText xml:space="preserve"> CITATION MER22 \l 2058 </w:instrText>
          </w:r>
          <w:r w:rsidR="003C4DA5" w:rsidRPr="00A87894">
            <w:rPr>
              <w:rFonts w:ascii="Arial" w:hAnsi="Arial" w:cs="Arial"/>
              <w:sz w:val="24"/>
              <w:szCs w:val="24"/>
              <w:lang w:val="es-NI"/>
            </w:rPr>
            <w:fldChar w:fldCharType="separate"/>
          </w:r>
          <w:r w:rsidR="004A36D4" w:rsidRPr="004A36D4">
            <w:rPr>
              <w:rFonts w:ascii="Arial" w:hAnsi="Arial" w:cs="Arial"/>
              <w:noProof/>
              <w:sz w:val="24"/>
              <w:szCs w:val="24"/>
              <w:lang w:val="es-NI"/>
            </w:rPr>
            <w:t>(MERCK, 2022)</w:t>
          </w:r>
          <w:r w:rsidR="003C4DA5" w:rsidRPr="00A87894">
            <w:rPr>
              <w:rFonts w:ascii="Arial" w:hAnsi="Arial" w:cs="Arial"/>
              <w:sz w:val="24"/>
              <w:szCs w:val="24"/>
              <w:lang w:val="es-NI"/>
            </w:rPr>
            <w:fldChar w:fldCharType="end"/>
          </w:r>
        </w:sdtContent>
      </w:sdt>
      <w:r w:rsidR="004603A5" w:rsidRPr="004603A5">
        <w:rPr>
          <w:rFonts w:ascii="Arial" w:hAnsi="Arial" w:cs="Arial"/>
          <w:sz w:val="24"/>
          <w:szCs w:val="24"/>
          <w:lang w:val="es-NI"/>
        </w:rPr>
        <w:t xml:space="preserve"> </w:t>
      </w:r>
      <w:r w:rsidR="003C4DA5">
        <w:rPr>
          <w:rFonts w:ascii="Arial" w:hAnsi="Arial" w:cs="Arial"/>
          <w:sz w:val="24"/>
          <w:szCs w:val="24"/>
          <w:lang w:val="es-NI"/>
        </w:rPr>
        <w:t xml:space="preserve">y también la producción </w:t>
      </w:r>
      <w:r w:rsidR="004603A5" w:rsidRPr="004603A5">
        <w:rPr>
          <w:rFonts w:ascii="Arial" w:hAnsi="Arial" w:cs="Arial"/>
          <w:sz w:val="24"/>
          <w:szCs w:val="24"/>
          <w:lang w:val="es-NI"/>
        </w:rPr>
        <w:t xml:space="preserve">energía eléctrica a partir de biomasa. Se caracteriza por tener una cultura de alto desempeño y compromiso, basada en valores y principios forjados a lo largo de más de 173 años de trayectoria. Su estrategia de negocio está enfocada en el desarrollo sostenible y la excelencia operacional, con importantes inversiones en procesos de innovación y mejora continua. </w:t>
      </w:r>
    </w:p>
    <w:p w14:paraId="04AEB849" w14:textId="37105BE6" w:rsidR="004603A5" w:rsidRPr="004603A5" w:rsidRDefault="004603A5" w:rsidP="004603A5">
      <w:pPr>
        <w:spacing w:line="360" w:lineRule="auto"/>
        <w:jc w:val="both"/>
        <w:rPr>
          <w:rFonts w:ascii="Arial" w:hAnsi="Arial" w:cs="Arial"/>
          <w:sz w:val="24"/>
          <w:szCs w:val="24"/>
          <w:lang w:val="es-NI"/>
        </w:rPr>
      </w:pPr>
      <w:r w:rsidRPr="004603A5">
        <w:rPr>
          <w:rFonts w:ascii="Arial" w:hAnsi="Arial" w:cs="Arial"/>
          <w:sz w:val="24"/>
          <w:szCs w:val="24"/>
          <w:lang w:val="es-NI"/>
        </w:rPr>
        <w:t>Durante el ciclo productivo de la zafra 2021 / 2022 se finalizó con una capacidad de molienda 16,000 toneladas diarias y una producción de azúcar 279,316 toneladas, producción de melaza 115,996 toneladas y su producción de energía fue de160,86</w:t>
      </w:r>
      <w:r w:rsidR="004A055F">
        <w:rPr>
          <w:rFonts w:ascii="Arial" w:hAnsi="Arial" w:cs="Arial"/>
          <w:sz w:val="24"/>
          <w:szCs w:val="24"/>
          <w:lang w:val="es-NI"/>
        </w:rPr>
        <w:t xml:space="preserve">4 </w:t>
      </w:r>
      <w:proofErr w:type="spellStart"/>
      <w:r w:rsidR="004A055F">
        <w:rPr>
          <w:rFonts w:ascii="Arial" w:hAnsi="Arial" w:cs="Arial"/>
          <w:sz w:val="24"/>
          <w:szCs w:val="24"/>
          <w:lang w:val="es-NI"/>
        </w:rPr>
        <w:t>MWh</w:t>
      </w:r>
      <w:proofErr w:type="spellEnd"/>
      <w:r w:rsidR="004A055F">
        <w:rPr>
          <w:rFonts w:ascii="Arial" w:hAnsi="Arial" w:cs="Arial"/>
          <w:sz w:val="24"/>
          <w:szCs w:val="24"/>
          <w:lang w:val="es-NI"/>
        </w:rPr>
        <w:t xml:space="preserve"> al año (</w:t>
      </w:r>
      <w:proofErr w:type="spellStart"/>
      <w:r w:rsidR="004A055F">
        <w:rPr>
          <w:rFonts w:ascii="Arial" w:hAnsi="Arial" w:cs="Arial"/>
          <w:sz w:val="24"/>
          <w:szCs w:val="24"/>
          <w:lang w:val="es-NI"/>
        </w:rPr>
        <w:t>pantaleon</w:t>
      </w:r>
      <w:proofErr w:type="spellEnd"/>
      <w:r w:rsidR="004A055F">
        <w:rPr>
          <w:rFonts w:ascii="Arial" w:hAnsi="Arial" w:cs="Arial"/>
          <w:sz w:val="24"/>
          <w:szCs w:val="24"/>
          <w:lang w:val="es-NI"/>
        </w:rPr>
        <w:t xml:space="preserve">, 2022). </w:t>
      </w:r>
      <w:r w:rsidRPr="004603A5">
        <w:rPr>
          <w:rFonts w:ascii="Arial" w:hAnsi="Arial" w:cs="Arial"/>
          <w:sz w:val="24"/>
          <w:szCs w:val="24"/>
          <w:lang w:val="es-NI"/>
        </w:rPr>
        <w:t xml:space="preserve">Pantaleón está comprometido a brindar ambientes de trabajo seguros y saludables. La seguridad y salud ocupacional no es tan solo una prioridad, es un valor permanente. El objetivo principal es proteger al colaborador de los potenciales peligros que surgen del propio trabajo, por lo que establecen metas rigurosas de reducción de accidentes laborales y enfermedades ocupacionales, así como también generan planes de acción detallados para cumplir sus metas. </w:t>
      </w:r>
    </w:p>
    <w:p w14:paraId="13BF0671" w14:textId="48CF2F3F" w:rsidR="005C5B7D" w:rsidRPr="004A055F" w:rsidRDefault="004603A5" w:rsidP="00E104BE">
      <w:pPr>
        <w:spacing w:line="360" w:lineRule="auto"/>
        <w:jc w:val="both"/>
        <w:rPr>
          <w:rFonts w:ascii="Arial" w:hAnsi="Arial" w:cs="Arial"/>
          <w:sz w:val="24"/>
          <w:szCs w:val="24"/>
          <w:lang w:val="es-NI"/>
        </w:rPr>
      </w:pPr>
      <w:r w:rsidRPr="004603A5">
        <w:rPr>
          <w:rFonts w:ascii="Arial" w:hAnsi="Arial" w:cs="Arial"/>
          <w:sz w:val="24"/>
          <w:szCs w:val="24"/>
          <w:lang w:val="es-NI"/>
        </w:rPr>
        <w:t xml:space="preserve">Bajo esta visión han logrado reducir los principales riesgos de operaciones, incluyendo contratistas, a través de programas de liderazgo en seguridad, actividades para mejorar la cultura de seguridad, así como inversiones ejecutadas por un monto de </w:t>
      </w:r>
      <w:r w:rsidRPr="004603A5">
        <w:rPr>
          <w:rFonts w:ascii="Arial" w:hAnsi="Arial" w:cs="Arial"/>
          <w:sz w:val="24"/>
          <w:szCs w:val="24"/>
          <w:lang w:val="es-NI"/>
        </w:rPr>
        <w:lastRenderedPageBreak/>
        <w:t>US$8M entre 2021 y 2022, para mejorar las condiciones de salud y seguridad ocupacional (</w:t>
      </w:r>
      <w:proofErr w:type="spellStart"/>
      <w:r w:rsidRPr="004603A5">
        <w:rPr>
          <w:rFonts w:ascii="Arial" w:hAnsi="Arial" w:cs="Arial"/>
          <w:sz w:val="24"/>
          <w:szCs w:val="24"/>
          <w:lang w:val="es-NI"/>
        </w:rPr>
        <w:t>pantaleon</w:t>
      </w:r>
      <w:proofErr w:type="spellEnd"/>
      <w:r w:rsidRPr="004603A5">
        <w:rPr>
          <w:rFonts w:ascii="Arial" w:hAnsi="Arial" w:cs="Arial"/>
          <w:sz w:val="24"/>
          <w:szCs w:val="24"/>
          <w:lang w:val="es-NI"/>
        </w:rPr>
        <w:t>, 2022).</w:t>
      </w:r>
    </w:p>
    <w:p w14:paraId="1F9FB31F" w14:textId="72045F48" w:rsidR="00E104BE" w:rsidRDefault="00E104BE" w:rsidP="00E104BE">
      <w:pPr>
        <w:rPr>
          <w:rFonts w:ascii="Arial" w:hAnsi="Arial" w:cs="Arial"/>
          <w:sz w:val="24"/>
          <w:szCs w:val="24"/>
          <w:lang w:val="es-MX"/>
        </w:rPr>
      </w:pPr>
      <w:r>
        <w:rPr>
          <w:rFonts w:ascii="Arial" w:hAnsi="Arial" w:cs="Arial"/>
          <w:sz w:val="24"/>
          <w:szCs w:val="24"/>
          <w:lang w:val="es-MX"/>
        </w:rPr>
        <w:t>A continuación, se plantea una breve de</w:t>
      </w:r>
      <w:r w:rsidR="00352825">
        <w:rPr>
          <w:rFonts w:ascii="Arial" w:hAnsi="Arial" w:cs="Arial"/>
          <w:sz w:val="24"/>
          <w:szCs w:val="24"/>
          <w:lang w:val="es-MX"/>
        </w:rPr>
        <w:t>scripción de un organigrama de</w:t>
      </w:r>
      <w:r>
        <w:rPr>
          <w:rFonts w:ascii="Arial" w:hAnsi="Arial" w:cs="Arial"/>
          <w:sz w:val="24"/>
          <w:szCs w:val="24"/>
          <w:lang w:val="es-MX"/>
        </w:rPr>
        <w:t xml:space="preserve"> la </w:t>
      </w:r>
      <w:r w:rsidR="00C30C31">
        <w:rPr>
          <w:rFonts w:ascii="Arial" w:hAnsi="Arial" w:cs="Arial"/>
          <w:sz w:val="24"/>
          <w:szCs w:val="24"/>
          <w:lang w:val="es-MX"/>
        </w:rPr>
        <w:t>institución mencionada</w:t>
      </w:r>
      <w:r w:rsidR="00352825">
        <w:rPr>
          <w:rFonts w:ascii="Arial" w:hAnsi="Arial" w:cs="Arial"/>
          <w:sz w:val="24"/>
          <w:szCs w:val="24"/>
          <w:lang w:val="es-MX"/>
        </w:rPr>
        <w:t xml:space="preserve"> y el área involucrada</w:t>
      </w:r>
      <w:r>
        <w:rPr>
          <w:rFonts w:ascii="Arial" w:hAnsi="Arial" w:cs="Arial"/>
          <w:sz w:val="24"/>
          <w:szCs w:val="24"/>
          <w:lang w:val="es-MX"/>
        </w:rPr>
        <w:t>:</w:t>
      </w:r>
    </w:p>
    <w:p w14:paraId="50E78F98" w14:textId="5B9C8CDD" w:rsidR="00E104BE" w:rsidRPr="005D595D" w:rsidRDefault="00E104BE" w:rsidP="00741CD3">
      <w:pPr>
        <w:pStyle w:val="Prrafodelista"/>
        <w:numPr>
          <w:ilvl w:val="0"/>
          <w:numId w:val="31"/>
        </w:numPr>
        <w:rPr>
          <w:rFonts w:ascii="Arial" w:hAnsi="Arial" w:cs="Arial"/>
          <w:szCs w:val="24"/>
          <w:lang w:val="es-MX"/>
        </w:rPr>
      </w:pPr>
      <w:r w:rsidRPr="005D595D">
        <w:rPr>
          <w:rFonts w:ascii="Arial" w:hAnsi="Arial" w:cs="Arial"/>
          <w:szCs w:val="24"/>
          <w:lang w:val="es-MX"/>
        </w:rPr>
        <w:t xml:space="preserve">Gerencia de QHSE (Calidad, Higiene, Seguridad y Medio ambiente): en la sima de la estructura, esta gerencia se encarga de la supervisión y gestión de la calidad, higiene, seguridad y medio ambiente en la institución. </w:t>
      </w:r>
    </w:p>
    <w:p w14:paraId="5E7C8825" w14:textId="0A6D305A" w:rsidR="00E104BE" w:rsidRPr="005D595D" w:rsidRDefault="00E104BE" w:rsidP="00741CD3">
      <w:pPr>
        <w:pStyle w:val="Prrafodelista"/>
        <w:numPr>
          <w:ilvl w:val="0"/>
          <w:numId w:val="31"/>
        </w:numPr>
        <w:rPr>
          <w:rFonts w:ascii="Arial" w:hAnsi="Arial" w:cs="Arial"/>
          <w:szCs w:val="24"/>
          <w:lang w:val="es-MX"/>
        </w:rPr>
      </w:pPr>
      <w:r w:rsidRPr="005D595D">
        <w:rPr>
          <w:rFonts w:ascii="Arial" w:hAnsi="Arial" w:cs="Arial"/>
          <w:szCs w:val="24"/>
          <w:lang w:val="es-MX"/>
        </w:rPr>
        <w:t>Supervisión en prevención y manejo de emergencia: Baja la gerencia de QHS</w:t>
      </w:r>
      <w:r w:rsidR="00590951">
        <w:rPr>
          <w:rFonts w:ascii="Arial" w:hAnsi="Arial" w:cs="Arial"/>
          <w:szCs w:val="24"/>
          <w:lang w:val="es-MX"/>
        </w:rPr>
        <w:t>E</w:t>
      </w:r>
      <w:r w:rsidRPr="005D595D">
        <w:rPr>
          <w:rFonts w:ascii="Arial" w:hAnsi="Arial" w:cs="Arial"/>
          <w:szCs w:val="24"/>
          <w:lang w:val="es-MX"/>
        </w:rPr>
        <w:t xml:space="preserve"> este departamento enfoca en la prevención y gestión de situaciones de emergencia.</w:t>
      </w:r>
    </w:p>
    <w:p w14:paraId="6A7FC9AE" w14:textId="77777777" w:rsidR="00E104BE" w:rsidRPr="005D595D" w:rsidRDefault="00E104BE" w:rsidP="00741CD3">
      <w:pPr>
        <w:pStyle w:val="Prrafodelista"/>
        <w:numPr>
          <w:ilvl w:val="0"/>
          <w:numId w:val="31"/>
        </w:numPr>
        <w:rPr>
          <w:rFonts w:ascii="Arial" w:hAnsi="Arial" w:cs="Arial"/>
          <w:szCs w:val="24"/>
          <w:lang w:val="es-MX"/>
        </w:rPr>
      </w:pPr>
      <w:r w:rsidRPr="005D595D">
        <w:rPr>
          <w:rFonts w:ascii="Arial" w:hAnsi="Arial" w:cs="Arial"/>
          <w:szCs w:val="24"/>
          <w:lang w:val="es-MX"/>
        </w:rPr>
        <w:t>Jefe de seguridad del trabajo: En un nivel Jerárquico menor que la supervisión y prevención y manejo de emergencia, este rol se encarga específicamente de la seguridad en el lugar de trabajo.</w:t>
      </w:r>
    </w:p>
    <w:p w14:paraId="43691B09" w14:textId="60C06E92" w:rsidR="00E104BE" w:rsidRPr="005D595D" w:rsidRDefault="00E104BE" w:rsidP="00741CD3">
      <w:pPr>
        <w:pStyle w:val="Prrafodelista"/>
        <w:numPr>
          <w:ilvl w:val="0"/>
          <w:numId w:val="31"/>
        </w:numPr>
        <w:rPr>
          <w:rFonts w:ascii="Arial" w:hAnsi="Arial" w:cs="Arial"/>
          <w:szCs w:val="24"/>
          <w:lang w:val="es-MX"/>
        </w:rPr>
      </w:pPr>
      <w:r w:rsidRPr="005D595D">
        <w:rPr>
          <w:rFonts w:ascii="Arial" w:hAnsi="Arial" w:cs="Arial"/>
          <w:szCs w:val="24"/>
          <w:lang w:val="es-MX"/>
        </w:rPr>
        <w:t>Coordinadores de SSO (Sistema de Seguridad Ocupacional) de la gerencia Industrial, Agrícola y Logística: Estos coordinadores trabajan en sus respectivas áreas funcionales y se encargan de la implementación de políticas de salud y seguridad ocupacional.</w:t>
      </w:r>
    </w:p>
    <w:p w14:paraId="24D938FE" w14:textId="72FDDB57" w:rsidR="00A87894" w:rsidRDefault="00A97FCD" w:rsidP="00A87875">
      <w:pPr>
        <w:spacing w:line="360" w:lineRule="auto"/>
        <w:jc w:val="both"/>
        <w:rPr>
          <w:rFonts w:ascii="Arial" w:hAnsi="Arial" w:cs="Arial"/>
          <w:sz w:val="24"/>
          <w:szCs w:val="24"/>
          <w:lang w:val="es-MX"/>
        </w:rPr>
      </w:pPr>
      <w:r w:rsidRPr="00E104BE">
        <w:rPr>
          <w:noProof/>
          <w:lang w:val="es-NI" w:eastAsia="es-NI"/>
        </w:rPr>
        <w:lastRenderedPageBreak/>
        <w:drawing>
          <wp:anchor distT="0" distB="0" distL="114300" distR="114300" simplePos="0" relativeHeight="251658240" behindDoc="1" locked="0" layoutInCell="1" allowOverlap="1" wp14:anchorId="65DF218F" wp14:editId="0EE7A938">
            <wp:simplePos x="0" y="0"/>
            <wp:positionH relativeFrom="column">
              <wp:posOffset>435399</wp:posOffset>
            </wp:positionH>
            <wp:positionV relativeFrom="page">
              <wp:posOffset>2095711</wp:posOffset>
            </wp:positionV>
            <wp:extent cx="5072380" cy="4866640"/>
            <wp:effectExtent l="0" t="0" r="0" b="0"/>
            <wp:wrapTight wrapText="bothSides">
              <wp:wrapPolygon edited="0">
                <wp:start x="7382" y="846"/>
                <wp:lineTo x="7382" y="3720"/>
                <wp:lineTo x="8680" y="5073"/>
                <wp:lineTo x="7220" y="6426"/>
                <wp:lineTo x="7220" y="9132"/>
                <wp:lineTo x="8518" y="10484"/>
                <wp:lineTo x="2028" y="11414"/>
                <wp:lineTo x="2028" y="11837"/>
                <wp:lineTo x="324" y="12344"/>
                <wp:lineTo x="0" y="12514"/>
                <wp:lineTo x="0" y="20969"/>
                <wp:lineTo x="5111" y="20969"/>
                <wp:lineTo x="21416" y="20715"/>
                <wp:lineTo x="21497" y="12514"/>
                <wp:lineTo x="21173" y="12344"/>
                <wp:lineTo x="18982" y="11837"/>
                <wp:lineTo x="19145" y="11499"/>
                <wp:lineTo x="17847" y="11330"/>
                <wp:lineTo x="9005" y="10484"/>
                <wp:lineTo x="10465" y="9132"/>
                <wp:lineTo x="10465" y="6426"/>
                <wp:lineTo x="18090" y="6426"/>
                <wp:lineTo x="18658" y="6341"/>
                <wp:lineTo x="18658" y="3636"/>
                <wp:lineTo x="10627" y="2367"/>
                <wp:lineTo x="10627" y="846"/>
                <wp:lineTo x="7382" y="846"/>
              </wp:wrapPolygon>
            </wp:wrapTight>
            <wp:docPr id="1257736952" name="Imagen 125773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72380" cy="486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4BE">
        <w:rPr>
          <w:rFonts w:ascii="Arial" w:hAnsi="Arial" w:cs="Arial"/>
          <w:sz w:val="24"/>
          <w:szCs w:val="24"/>
          <w:lang w:val="es-MX"/>
        </w:rPr>
        <w:t>Esta estructura jerárquica refleja la importancia de la calidad, seguridad y salud en el trabajo, así como la gestión de emergencias en la institución, con roles específicos en cada nivel para garantizar un entorno laboral seguro y saludable</w:t>
      </w:r>
    </w:p>
    <w:p w14:paraId="47DC0477" w14:textId="3EF3E9CF" w:rsidR="00505B1D" w:rsidRPr="00AD3062" w:rsidRDefault="00505B1D" w:rsidP="00AD3062">
      <w:pPr>
        <w:pStyle w:val="Descripcin"/>
        <w:keepNext/>
        <w:rPr>
          <w:rFonts w:ascii="Arial" w:hAnsi="Arial" w:cs="Arial"/>
          <w:b/>
          <w:i w:val="0"/>
          <w:sz w:val="24"/>
          <w:szCs w:val="24"/>
          <w:lang w:val="es-NI"/>
        </w:rPr>
      </w:pPr>
      <w:bookmarkStart w:id="213" w:name="_Toc152304661"/>
      <w:r w:rsidRPr="00E81D59">
        <w:rPr>
          <w:rFonts w:ascii="Arial" w:hAnsi="Arial" w:cs="Arial"/>
          <w:b/>
          <w:i w:val="0"/>
          <w:color w:val="auto"/>
          <w:sz w:val="24"/>
          <w:szCs w:val="24"/>
          <w:lang w:val="es-NI"/>
        </w:rPr>
        <w:t xml:space="preserve">Figura </w:t>
      </w:r>
      <w:r w:rsidR="00B21A1B" w:rsidRPr="00E81D59">
        <w:rPr>
          <w:rFonts w:ascii="Arial" w:hAnsi="Arial" w:cs="Arial"/>
          <w:b/>
          <w:i w:val="0"/>
          <w:color w:val="auto"/>
          <w:sz w:val="24"/>
          <w:szCs w:val="24"/>
          <w:lang w:val="es-NI"/>
        </w:rPr>
        <w:fldChar w:fldCharType="begin"/>
      </w:r>
      <w:r w:rsidR="00B21A1B" w:rsidRPr="00E81D59">
        <w:rPr>
          <w:rFonts w:ascii="Arial" w:hAnsi="Arial" w:cs="Arial"/>
          <w:b/>
          <w:i w:val="0"/>
          <w:color w:val="auto"/>
          <w:sz w:val="24"/>
          <w:szCs w:val="24"/>
          <w:lang w:val="es-NI"/>
        </w:rPr>
        <w:instrText xml:space="preserve"> SEQ Figura \* ARABIC </w:instrText>
      </w:r>
      <w:r w:rsidR="00B21A1B" w:rsidRPr="00E81D59">
        <w:rPr>
          <w:rFonts w:ascii="Arial" w:hAnsi="Arial" w:cs="Arial"/>
          <w:b/>
          <w:i w:val="0"/>
          <w:color w:val="auto"/>
          <w:sz w:val="24"/>
          <w:szCs w:val="24"/>
          <w:lang w:val="es-NI"/>
        </w:rPr>
        <w:fldChar w:fldCharType="separate"/>
      </w:r>
      <w:r w:rsidR="000C6E60">
        <w:rPr>
          <w:rFonts w:ascii="Arial" w:hAnsi="Arial" w:cs="Arial"/>
          <w:b/>
          <w:i w:val="0"/>
          <w:noProof/>
          <w:color w:val="auto"/>
          <w:sz w:val="24"/>
          <w:szCs w:val="24"/>
          <w:lang w:val="es-NI"/>
        </w:rPr>
        <w:t>5</w:t>
      </w:r>
      <w:r w:rsidR="00B21A1B" w:rsidRPr="00E81D59">
        <w:rPr>
          <w:rFonts w:ascii="Arial" w:hAnsi="Arial" w:cs="Arial"/>
          <w:b/>
          <w:i w:val="0"/>
          <w:color w:val="auto"/>
          <w:sz w:val="24"/>
          <w:szCs w:val="24"/>
          <w:lang w:val="es-NI"/>
        </w:rPr>
        <w:fldChar w:fldCharType="end"/>
      </w:r>
      <w:r w:rsidR="00AD3062" w:rsidRPr="00AD3062">
        <w:rPr>
          <w:rFonts w:ascii="Arial" w:hAnsi="Arial" w:cs="Arial"/>
          <w:b/>
          <w:i w:val="0"/>
          <w:sz w:val="24"/>
          <w:szCs w:val="24"/>
          <w:lang w:val="es-NI"/>
        </w:rPr>
        <w:t xml:space="preserve"> </w:t>
      </w:r>
      <w:r w:rsidR="002C2ECF" w:rsidRPr="003F3278">
        <w:rPr>
          <w:rFonts w:ascii="Arial" w:hAnsi="Arial" w:cs="Arial"/>
          <w:color w:val="auto"/>
          <w:sz w:val="20"/>
          <w:szCs w:val="20"/>
          <w:lang w:val="es-MX"/>
        </w:rPr>
        <w:t>E</w:t>
      </w:r>
      <w:r w:rsidRPr="003F3278">
        <w:rPr>
          <w:rFonts w:ascii="Arial" w:hAnsi="Arial" w:cs="Arial"/>
          <w:color w:val="auto"/>
          <w:sz w:val="20"/>
          <w:szCs w:val="20"/>
          <w:lang w:val="es-MX"/>
        </w:rPr>
        <w:t>structura jerárquica</w:t>
      </w:r>
      <w:r w:rsidR="00AD3062" w:rsidRPr="003F3278">
        <w:rPr>
          <w:rFonts w:ascii="Arial" w:hAnsi="Arial" w:cs="Arial"/>
          <w:color w:val="auto"/>
          <w:sz w:val="20"/>
          <w:szCs w:val="20"/>
          <w:lang w:val="es-MX"/>
        </w:rPr>
        <w:t>.</w:t>
      </w:r>
      <w:bookmarkEnd w:id="213"/>
    </w:p>
    <w:p w14:paraId="64F7E110" w14:textId="7EE76DFA" w:rsidR="002C2ECF" w:rsidRPr="00AD3062" w:rsidRDefault="002C2ECF" w:rsidP="00AD3062">
      <w:pPr>
        <w:pStyle w:val="Encabezado"/>
        <w:tabs>
          <w:tab w:val="clear" w:pos="4419"/>
          <w:tab w:val="clear" w:pos="8838"/>
        </w:tabs>
        <w:spacing w:after="160" w:line="259" w:lineRule="auto"/>
        <w:rPr>
          <w:lang w:val="es-MX"/>
        </w:rPr>
      </w:pPr>
    </w:p>
    <w:p w14:paraId="35A64D07" w14:textId="29369A55" w:rsidR="002C2ECF" w:rsidRDefault="002C2ECF" w:rsidP="002C2ECF">
      <w:pPr>
        <w:rPr>
          <w:lang w:val="es-MX"/>
        </w:rPr>
      </w:pPr>
    </w:p>
    <w:p w14:paraId="6383C7D2" w14:textId="163A7727" w:rsidR="002C2ECF" w:rsidRDefault="002C2ECF" w:rsidP="002C2ECF">
      <w:pPr>
        <w:rPr>
          <w:lang w:val="es-MX"/>
        </w:rPr>
      </w:pPr>
    </w:p>
    <w:p w14:paraId="02DEF231" w14:textId="3678AB68" w:rsidR="002C2ECF" w:rsidRDefault="002C2ECF" w:rsidP="002C2ECF">
      <w:pPr>
        <w:rPr>
          <w:lang w:val="es-MX"/>
        </w:rPr>
      </w:pPr>
    </w:p>
    <w:p w14:paraId="4E547BD0" w14:textId="68EAFE25" w:rsidR="002C2ECF" w:rsidRDefault="002C2ECF" w:rsidP="002C2ECF">
      <w:pPr>
        <w:rPr>
          <w:lang w:val="es-MX"/>
        </w:rPr>
      </w:pPr>
    </w:p>
    <w:p w14:paraId="1A24D372" w14:textId="00E4BB26" w:rsidR="002C2ECF" w:rsidRDefault="002C2ECF" w:rsidP="002C2ECF">
      <w:pPr>
        <w:rPr>
          <w:lang w:val="es-MX"/>
        </w:rPr>
      </w:pPr>
    </w:p>
    <w:p w14:paraId="61EC5747" w14:textId="3D1A3C9C" w:rsidR="002C2ECF" w:rsidRDefault="002C2ECF" w:rsidP="002C2ECF">
      <w:pPr>
        <w:rPr>
          <w:lang w:val="es-MX"/>
        </w:rPr>
      </w:pPr>
    </w:p>
    <w:p w14:paraId="32940B9B" w14:textId="1F6E8020" w:rsidR="002C2ECF" w:rsidRDefault="002C2ECF" w:rsidP="002C2ECF">
      <w:pPr>
        <w:rPr>
          <w:lang w:val="es-MX"/>
        </w:rPr>
      </w:pPr>
    </w:p>
    <w:p w14:paraId="6D360AA3" w14:textId="0031EEA5" w:rsidR="002C2ECF" w:rsidRDefault="002C2ECF" w:rsidP="002C2ECF">
      <w:pPr>
        <w:rPr>
          <w:lang w:val="es-MX"/>
        </w:rPr>
      </w:pPr>
    </w:p>
    <w:p w14:paraId="79444246" w14:textId="65BF755E" w:rsidR="002C2ECF" w:rsidRPr="002C2ECF" w:rsidRDefault="002C2ECF" w:rsidP="002C2ECF">
      <w:pPr>
        <w:rPr>
          <w:lang w:val="es-MX"/>
        </w:rPr>
      </w:pPr>
    </w:p>
    <w:p w14:paraId="05E2E3A7" w14:textId="08345E21" w:rsidR="00505B1D" w:rsidRPr="00DB6CA5" w:rsidRDefault="00505B1D" w:rsidP="00505B1D">
      <w:pPr>
        <w:rPr>
          <w:lang w:val="es-NI"/>
        </w:rPr>
      </w:pPr>
    </w:p>
    <w:p w14:paraId="6551BD30" w14:textId="5655BB26" w:rsidR="00A87894" w:rsidRDefault="00A87894" w:rsidP="00EB71B5">
      <w:pPr>
        <w:rPr>
          <w:rFonts w:ascii="Arial" w:hAnsi="Arial" w:cs="Arial"/>
          <w:b/>
          <w:sz w:val="24"/>
          <w:szCs w:val="24"/>
          <w:lang w:val="es-NI"/>
        </w:rPr>
      </w:pPr>
    </w:p>
    <w:p w14:paraId="6E8407A9" w14:textId="55736856" w:rsidR="0097779D" w:rsidRPr="00042D6C" w:rsidRDefault="000C11DE" w:rsidP="0097779D">
      <w:pPr>
        <w:shd w:val="clear" w:color="auto" w:fill="FFFFFF"/>
        <w:spacing w:before="100" w:beforeAutospacing="1" w:after="100" w:afterAutospacing="1" w:line="360" w:lineRule="auto"/>
        <w:jc w:val="both"/>
        <w:rPr>
          <w:rFonts w:ascii="Arial" w:hAnsi="Arial" w:cs="Arial"/>
          <w:sz w:val="24"/>
          <w:szCs w:val="24"/>
          <w:lang w:val="es-NI"/>
        </w:rPr>
      </w:pPr>
      <w:r w:rsidRPr="00042D6C">
        <w:rPr>
          <w:rFonts w:ascii="Arial" w:hAnsi="Arial" w:cs="Arial"/>
          <w:i/>
          <w:sz w:val="24"/>
          <w:szCs w:val="24"/>
          <w:lang w:val="es-NI"/>
        </w:rPr>
        <w:t>Nota:</w:t>
      </w:r>
      <w:r w:rsidRPr="00042D6C">
        <w:rPr>
          <w:sz w:val="24"/>
          <w:szCs w:val="24"/>
          <w:lang w:val="es-NI"/>
        </w:rPr>
        <w:t xml:space="preserve"> </w:t>
      </w:r>
      <w:r w:rsidR="005B4845" w:rsidRPr="00042D6C">
        <w:rPr>
          <w:rFonts w:ascii="Arial" w:hAnsi="Arial" w:cs="Arial"/>
          <w:i/>
          <w:sz w:val="24"/>
          <w:szCs w:val="24"/>
          <w:lang w:val="es-NI"/>
        </w:rPr>
        <w:t xml:space="preserve">Jerarquía de </w:t>
      </w:r>
      <w:r w:rsidR="00505B1D" w:rsidRPr="00042D6C">
        <w:rPr>
          <w:rFonts w:ascii="Arial" w:hAnsi="Arial" w:cs="Arial"/>
          <w:i/>
          <w:sz w:val="24"/>
          <w:szCs w:val="24"/>
          <w:lang w:val="es-NI"/>
        </w:rPr>
        <w:t>cargos</w:t>
      </w:r>
      <w:r w:rsidR="005B4845" w:rsidRPr="00042D6C">
        <w:rPr>
          <w:rFonts w:ascii="Arial" w:hAnsi="Arial" w:cs="Arial"/>
          <w:i/>
          <w:sz w:val="24"/>
          <w:szCs w:val="24"/>
          <w:lang w:val="es-NI"/>
        </w:rPr>
        <w:t xml:space="preserve"> del área de seguridad del trabajo de </w:t>
      </w:r>
      <w:r w:rsidRPr="00042D6C">
        <w:rPr>
          <w:rFonts w:ascii="Arial" w:hAnsi="Arial" w:cs="Arial"/>
          <w:i/>
          <w:sz w:val="24"/>
          <w:szCs w:val="24"/>
          <w:lang w:val="es-NI"/>
        </w:rPr>
        <w:t>empresa Pantaleón Ingenio Monte Rosa</w:t>
      </w:r>
      <w:r w:rsidR="00505B1D" w:rsidRPr="00042D6C">
        <w:rPr>
          <w:rFonts w:ascii="Arial" w:hAnsi="Arial" w:cs="Arial"/>
          <w:i/>
          <w:sz w:val="24"/>
          <w:szCs w:val="24"/>
          <w:lang w:val="es-NI"/>
        </w:rPr>
        <w:t xml:space="preserve"> S.A</w:t>
      </w:r>
      <w:r w:rsidR="0097779D" w:rsidRPr="00042D6C">
        <w:rPr>
          <w:rFonts w:ascii="Arial" w:hAnsi="Arial" w:cs="Arial"/>
          <w:i/>
          <w:sz w:val="24"/>
          <w:szCs w:val="24"/>
          <w:lang w:val="es-NI"/>
        </w:rPr>
        <w:t xml:space="preserve">. </w:t>
      </w:r>
      <w:r w:rsidR="00A774BA" w:rsidRPr="00042D6C">
        <w:rPr>
          <w:rFonts w:ascii="Arial" w:hAnsi="Arial" w:cs="Arial"/>
          <w:i/>
          <w:sz w:val="24"/>
          <w:szCs w:val="24"/>
          <w:lang w:val="es-NI"/>
        </w:rPr>
        <w:t>Elaboración de los autores.</w:t>
      </w:r>
    </w:p>
    <w:p w14:paraId="7BB1982A" w14:textId="294C1771" w:rsidR="00C14A44" w:rsidRPr="00D41BC0" w:rsidRDefault="00C14A44" w:rsidP="00EB71B5">
      <w:pPr>
        <w:rPr>
          <w:rFonts w:ascii="Arial" w:hAnsi="Arial" w:cs="Arial"/>
          <w:b/>
          <w:sz w:val="24"/>
          <w:szCs w:val="24"/>
          <w:lang w:val="es-NI"/>
        </w:rPr>
      </w:pPr>
    </w:p>
    <w:p w14:paraId="55D49124" w14:textId="367E6AD7" w:rsidR="00EB71B5" w:rsidRDefault="00EB71B5" w:rsidP="00964221">
      <w:pPr>
        <w:pStyle w:val="Ttulo1"/>
      </w:pPr>
      <w:bookmarkStart w:id="214" w:name="_Toc152409120"/>
      <w:r w:rsidRPr="00D41BC0">
        <w:lastRenderedPageBreak/>
        <w:t>CAPÍTULO III.-DISEÑO METODOLÓGICO</w:t>
      </w:r>
      <w:bookmarkEnd w:id="214"/>
    </w:p>
    <w:p w14:paraId="2AE27D95" w14:textId="77777777" w:rsidR="00695A6A" w:rsidRPr="00695A6A" w:rsidRDefault="00695A6A" w:rsidP="00741CD3">
      <w:pPr>
        <w:pStyle w:val="Prrafodelista"/>
        <w:keepNext/>
        <w:numPr>
          <w:ilvl w:val="0"/>
          <w:numId w:val="28"/>
        </w:numPr>
        <w:spacing w:after="160" w:line="480" w:lineRule="auto"/>
        <w:contextualSpacing w:val="0"/>
        <w:outlineLvl w:val="2"/>
        <w:rPr>
          <w:rFonts w:ascii="Arial" w:eastAsiaTheme="minorHAnsi" w:hAnsi="Arial" w:cs="Arial"/>
          <w:b/>
          <w:vanish/>
          <w:szCs w:val="24"/>
          <w:lang w:eastAsia="en-US"/>
        </w:rPr>
      </w:pPr>
      <w:bookmarkStart w:id="215" w:name="_Toc143834991"/>
      <w:bookmarkStart w:id="216" w:name="_Toc143835389"/>
      <w:bookmarkStart w:id="217" w:name="_Toc143898345"/>
      <w:bookmarkStart w:id="218" w:name="_Toc144339279"/>
      <w:bookmarkStart w:id="219" w:name="_Toc144339398"/>
      <w:bookmarkStart w:id="220" w:name="_Toc146431240"/>
      <w:bookmarkStart w:id="221" w:name="_Toc148924670"/>
      <w:bookmarkStart w:id="222" w:name="_Toc149655046"/>
      <w:bookmarkStart w:id="223" w:name="_Toc151180325"/>
      <w:bookmarkStart w:id="224" w:name="_Toc152303665"/>
      <w:bookmarkStart w:id="225" w:name="_Toc152303886"/>
      <w:bookmarkStart w:id="226" w:name="_Toc152409121"/>
      <w:bookmarkEnd w:id="215"/>
      <w:bookmarkEnd w:id="216"/>
      <w:bookmarkEnd w:id="217"/>
      <w:bookmarkEnd w:id="218"/>
      <w:bookmarkEnd w:id="219"/>
      <w:bookmarkEnd w:id="220"/>
      <w:bookmarkEnd w:id="221"/>
      <w:bookmarkEnd w:id="222"/>
      <w:bookmarkEnd w:id="223"/>
      <w:bookmarkEnd w:id="224"/>
      <w:bookmarkEnd w:id="225"/>
      <w:bookmarkEnd w:id="226"/>
    </w:p>
    <w:p w14:paraId="03C087E0" w14:textId="31F1BB59" w:rsidR="00D92518" w:rsidRDefault="00217ECD" w:rsidP="00741CD3">
      <w:pPr>
        <w:pStyle w:val="Ttulo3"/>
        <w:numPr>
          <w:ilvl w:val="1"/>
          <w:numId w:val="28"/>
        </w:numPr>
      </w:pPr>
      <w:bookmarkStart w:id="227" w:name="_Toc152409122"/>
      <w:r>
        <w:t>Tipo de Proyecto</w:t>
      </w:r>
      <w:bookmarkEnd w:id="227"/>
    </w:p>
    <w:p w14:paraId="3DD54A92" w14:textId="77777777" w:rsidR="00E65BF3" w:rsidRDefault="00217ECD" w:rsidP="00E65BF3">
      <w:pPr>
        <w:pStyle w:val="Ttulo4"/>
        <w:numPr>
          <w:ilvl w:val="2"/>
          <w:numId w:val="28"/>
        </w:numPr>
      </w:pPr>
      <w:bookmarkStart w:id="228" w:name="_Toc152409123"/>
      <w:r w:rsidRPr="004B5EF5">
        <w:t>Según la procedencia del capital, según el sector, según el ámbito o perfil profesional, según su orientación o según su área de influencia</w:t>
      </w:r>
      <w:r w:rsidRPr="00485F3B">
        <w:t>.</w:t>
      </w:r>
      <w:bookmarkEnd w:id="228"/>
    </w:p>
    <w:p w14:paraId="73649BDF" w14:textId="77777777" w:rsidR="00E65BF3" w:rsidRPr="003A67ED" w:rsidRDefault="002058AE" w:rsidP="00E65BF3">
      <w:pPr>
        <w:spacing w:line="360" w:lineRule="auto"/>
        <w:jc w:val="both"/>
        <w:rPr>
          <w:rFonts w:ascii="Arial" w:hAnsi="Arial" w:cs="Arial"/>
          <w:sz w:val="24"/>
          <w:szCs w:val="24"/>
          <w:lang w:val="es-NI"/>
        </w:rPr>
      </w:pPr>
      <w:r w:rsidRPr="003A67ED">
        <w:rPr>
          <w:rFonts w:ascii="Arial" w:hAnsi="Arial" w:cs="Arial"/>
          <w:sz w:val="24"/>
          <w:szCs w:val="24"/>
          <w:lang w:val="es-NI"/>
        </w:rPr>
        <w:t>El proyecto se llevó a cabo en la empresa Ingenio Monte Rosa S.A., la cual forma parte del grupo Pantaleón. Este grupo obtiene su financiamiento de inversionistas internacionales</w:t>
      </w:r>
      <w:r w:rsidR="00DB6CA5" w:rsidRPr="003A67ED">
        <w:rPr>
          <w:rFonts w:ascii="Arial" w:hAnsi="Arial" w:cs="Arial"/>
          <w:sz w:val="24"/>
          <w:szCs w:val="24"/>
          <w:lang w:val="es-NI"/>
        </w:rPr>
        <w:t xml:space="preserve"> por lo tanto es de carácter privada,</w:t>
      </w:r>
      <w:r w:rsidRPr="003A67ED">
        <w:rPr>
          <w:rFonts w:ascii="Arial" w:hAnsi="Arial" w:cs="Arial"/>
          <w:sz w:val="24"/>
          <w:szCs w:val="24"/>
          <w:lang w:val="es-NI"/>
        </w:rPr>
        <w:t xml:space="preserve"> y se especializa en invertir en el sector agroindustrial en diversos países. El éxito del grupo Pantaleón se fundamenta en su enfoque en la contratación de profesionales experimentados y altamente capacitados, quienes poseen cualidades de liderazgo, responsabilidad y un fuerte compromiso con el crecimiento y desarrollo continuo de la organización.</w:t>
      </w:r>
    </w:p>
    <w:p w14:paraId="24D71875" w14:textId="74942BE3" w:rsidR="002058AE" w:rsidRPr="003A67ED" w:rsidRDefault="002058AE" w:rsidP="00E65BF3">
      <w:pPr>
        <w:spacing w:line="360" w:lineRule="auto"/>
        <w:jc w:val="both"/>
        <w:rPr>
          <w:rFonts w:ascii="Arial" w:hAnsi="Arial" w:cs="Arial"/>
          <w:sz w:val="24"/>
          <w:szCs w:val="24"/>
          <w:lang w:val="es-NI"/>
        </w:rPr>
      </w:pPr>
      <w:r w:rsidRPr="003A67ED">
        <w:rPr>
          <w:rFonts w:ascii="Arial" w:hAnsi="Arial" w:cs="Arial"/>
          <w:sz w:val="24"/>
          <w:szCs w:val="24"/>
          <w:lang w:val="es-NI"/>
        </w:rPr>
        <w:t>La actividad principal de la empresa consiste en el procesamiento responsable de caña de azúcar para la producción de azúcar, mieles, alcoholes y energía eléctrica. Con una trayectoria de más de 170 años, Pantaleón ha consolidado su posición como líder en la producción de azúcar en Centroamérica, situándose además entre los diez grupos azucareros más destacados de toda Latinoamérica. La sede central del grupo se encuentra ubicada en la Ciudad de Guatemala.</w:t>
      </w:r>
    </w:p>
    <w:p w14:paraId="23405718" w14:textId="77777777" w:rsidR="002058AE" w:rsidRDefault="002058AE" w:rsidP="003B2D49">
      <w:pPr>
        <w:pStyle w:val="Textodebloque"/>
      </w:pPr>
    </w:p>
    <w:p w14:paraId="4B8D7E3E" w14:textId="55FD27D8" w:rsidR="00075F8A" w:rsidRPr="00075F8A" w:rsidRDefault="00D92518" w:rsidP="00075F8A">
      <w:pPr>
        <w:pStyle w:val="Ttulo3"/>
        <w:numPr>
          <w:ilvl w:val="1"/>
          <w:numId w:val="28"/>
        </w:numPr>
        <w:rPr>
          <w:lang w:eastAsia="es-NI"/>
        </w:rPr>
      </w:pPr>
      <w:bookmarkStart w:id="229" w:name="_Toc152409124"/>
      <w:r w:rsidRPr="00C1631B">
        <w:rPr>
          <w:lang w:eastAsia="es-NI"/>
        </w:rPr>
        <w:t>Métodos de estudio</w:t>
      </w:r>
      <w:r w:rsidRPr="00D92518">
        <w:rPr>
          <w:lang w:eastAsia="es-NI"/>
        </w:rPr>
        <w:t xml:space="preserve"> y unidades de análisis</w:t>
      </w:r>
      <w:r w:rsidR="00A97F11">
        <w:rPr>
          <w:lang w:eastAsia="es-NI"/>
        </w:rPr>
        <w:t>.</w:t>
      </w:r>
      <w:bookmarkEnd w:id="229"/>
    </w:p>
    <w:p w14:paraId="270A2766" w14:textId="2BF7C048" w:rsidR="005C7B1E" w:rsidRDefault="00075F8A" w:rsidP="00075F8A">
      <w:pPr>
        <w:spacing w:line="360" w:lineRule="auto"/>
        <w:jc w:val="both"/>
        <w:rPr>
          <w:rFonts w:ascii="Arial" w:eastAsia="Arial" w:hAnsi="Arial" w:cs="Arial"/>
          <w:color w:val="000000"/>
          <w:sz w:val="24"/>
          <w:szCs w:val="24"/>
          <w:lang w:val="es-NI" w:eastAsia="es-NI"/>
        </w:rPr>
      </w:pPr>
      <w:r w:rsidRPr="00075F8A">
        <w:rPr>
          <w:rFonts w:ascii="Arial" w:eastAsia="Arial" w:hAnsi="Arial" w:cs="Arial"/>
          <w:color w:val="000000"/>
          <w:sz w:val="24"/>
          <w:szCs w:val="24"/>
          <w:lang w:val="es-NI" w:eastAsia="es-NI"/>
        </w:rPr>
        <w:t xml:space="preserve">Dado que se busca dar respuesta a los objetivos trazados en el presente </w:t>
      </w:r>
      <w:r w:rsidR="00387A70">
        <w:rPr>
          <w:rFonts w:ascii="Arial" w:eastAsia="Arial" w:hAnsi="Arial" w:cs="Arial"/>
          <w:color w:val="000000"/>
          <w:sz w:val="24"/>
          <w:szCs w:val="24"/>
          <w:lang w:val="es-NI" w:eastAsia="es-NI"/>
        </w:rPr>
        <w:t>proyecto</w:t>
      </w:r>
      <w:r w:rsidRPr="00075F8A">
        <w:rPr>
          <w:rFonts w:ascii="Arial" w:eastAsia="Arial" w:hAnsi="Arial" w:cs="Arial"/>
          <w:color w:val="000000"/>
          <w:sz w:val="24"/>
          <w:szCs w:val="24"/>
          <w:lang w:val="es-NI" w:eastAsia="es-NI"/>
        </w:rPr>
        <w:t xml:space="preserve"> será elaborado el enfoque: </w:t>
      </w:r>
    </w:p>
    <w:p w14:paraId="23C51C39" w14:textId="6E10E5F5" w:rsidR="00075F8A" w:rsidRDefault="005C7B1E" w:rsidP="00075F8A">
      <w:pPr>
        <w:spacing w:line="360" w:lineRule="auto"/>
        <w:jc w:val="both"/>
        <w:rPr>
          <w:rFonts w:ascii="Arial" w:eastAsia="Arial" w:hAnsi="Arial" w:cs="Arial"/>
          <w:color w:val="000000"/>
          <w:sz w:val="24"/>
          <w:szCs w:val="24"/>
          <w:lang w:val="es-NI" w:eastAsia="es-NI"/>
        </w:rPr>
      </w:pPr>
      <w:r>
        <w:rPr>
          <w:rFonts w:ascii="Arial" w:eastAsia="Arial" w:hAnsi="Arial" w:cs="Arial"/>
          <w:color w:val="000000"/>
          <w:sz w:val="24"/>
          <w:szCs w:val="24"/>
          <w:lang w:val="es-NI" w:eastAsia="es-NI"/>
        </w:rPr>
        <w:t>C</w:t>
      </w:r>
      <w:r w:rsidRPr="005C7B1E">
        <w:rPr>
          <w:rFonts w:ascii="Arial" w:eastAsia="Arial" w:hAnsi="Arial" w:cs="Arial"/>
          <w:color w:val="000000"/>
          <w:sz w:val="24"/>
          <w:szCs w:val="24"/>
          <w:lang w:val="es-NI" w:eastAsia="es-NI"/>
        </w:rPr>
        <w:t>uantitativo</w:t>
      </w:r>
      <w:r>
        <w:rPr>
          <w:rFonts w:ascii="Arial" w:eastAsia="Arial" w:hAnsi="Arial" w:cs="Arial"/>
          <w:color w:val="000000"/>
          <w:sz w:val="24"/>
          <w:szCs w:val="24"/>
          <w:lang w:val="es-NI" w:eastAsia="es-NI"/>
        </w:rPr>
        <w:t>:</w:t>
      </w:r>
      <w:r w:rsidRPr="005C7B1E">
        <w:rPr>
          <w:rFonts w:ascii="Arial" w:eastAsia="Arial" w:hAnsi="Arial" w:cs="Arial"/>
          <w:color w:val="000000"/>
          <w:sz w:val="24"/>
          <w:szCs w:val="24"/>
          <w:lang w:val="es-NI" w:eastAsia="es-NI"/>
        </w:rPr>
        <w:t xml:space="preserve"> </w:t>
      </w:r>
      <w:r w:rsidR="00387A70">
        <w:rPr>
          <w:rFonts w:ascii="Arial" w:eastAsia="Arial" w:hAnsi="Arial" w:cs="Arial"/>
          <w:color w:val="000000"/>
          <w:sz w:val="24"/>
          <w:szCs w:val="24"/>
          <w:lang w:val="es-NI" w:eastAsia="es-NI"/>
        </w:rPr>
        <w:t>S</w:t>
      </w:r>
      <w:r w:rsidRPr="005C7B1E">
        <w:rPr>
          <w:rFonts w:ascii="Arial" w:eastAsia="Arial" w:hAnsi="Arial" w:cs="Arial"/>
          <w:color w:val="000000"/>
          <w:sz w:val="24"/>
          <w:szCs w:val="24"/>
          <w:lang w:val="es-NI" w:eastAsia="es-NI"/>
        </w:rPr>
        <w:t>e centra en la objetividad y la generalización de los hallazgos a partir de una muestra representativa de una población más amplia. Se utilizan técnicas de análisis estadístico para examinar patrones, relaciones y correlaciones entre variables, lo que permite a los investigadores realizar inferencias y generalizaciones sobre la población objetivo.</w:t>
      </w:r>
    </w:p>
    <w:p w14:paraId="7F89D16A" w14:textId="18FFB4E8" w:rsidR="00F503C8" w:rsidRPr="00A53092" w:rsidRDefault="00A53092" w:rsidP="00A53092">
      <w:pPr>
        <w:spacing w:line="360" w:lineRule="auto"/>
        <w:jc w:val="both"/>
        <w:rPr>
          <w:rFonts w:ascii="Arial" w:eastAsia="Arial" w:hAnsi="Arial" w:cs="Arial"/>
          <w:color w:val="000000"/>
          <w:sz w:val="24"/>
          <w:szCs w:val="24"/>
          <w:lang w:val="es-NI" w:eastAsia="es-NI"/>
        </w:rPr>
      </w:pPr>
      <w:r>
        <w:rPr>
          <w:rFonts w:ascii="Arial" w:eastAsia="Arial" w:hAnsi="Arial" w:cs="Arial"/>
          <w:color w:val="000000"/>
          <w:sz w:val="24"/>
          <w:szCs w:val="24"/>
          <w:lang w:val="es-NI" w:eastAsia="es-NI"/>
        </w:rPr>
        <w:lastRenderedPageBreak/>
        <w:t>C</w:t>
      </w:r>
      <w:r w:rsidRPr="00A53092">
        <w:rPr>
          <w:rFonts w:ascii="Arial" w:eastAsia="Arial" w:hAnsi="Arial" w:cs="Arial"/>
          <w:color w:val="000000"/>
          <w:sz w:val="24"/>
          <w:szCs w:val="24"/>
          <w:lang w:val="es-NI" w:eastAsia="es-NI"/>
        </w:rPr>
        <w:t>ualitativo</w:t>
      </w:r>
      <w:r>
        <w:rPr>
          <w:rFonts w:ascii="Arial" w:eastAsia="Arial" w:hAnsi="Arial" w:cs="Arial"/>
          <w:color w:val="000000"/>
          <w:sz w:val="24"/>
          <w:szCs w:val="24"/>
          <w:lang w:val="es-NI" w:eastAsia="es-NI"/>
        </w:rPr>
        <w:t>:</w:t>
      </w:r>
      <w:r w:rsidRPr="00A53092">
        <w:rPr>
          <w:rFonts w:ascii="Arial" w:eastAsia="Arial" w:hAnsi="Arial" w:cs="Arial"/>
          <w:color w:val="000000"/>
          <w:sz w:val="24"/>
          <w:szCs w:val="24"/>
          <w:lang w:val="es-NI" w:eastAsia="es-NI"/>
        </w:rPr>
        <w:t xml:space="preserve"> </w:t>
      </w:r>
      <w:r w:rsidR="00387A70">
        <w:rPr>
          <w:rFonts w:ascii="Arial" w:eastAsia="Arial" w:hAnsi="Arial" w:cs="Arial"/>
          <w:color w:val="000000"/>
          <w:sz w:val="24"/>
          <w:szCs w:val="24"/>
          <w:lang w:val="es-NI" w:eastAsia="es-NI"/>
        </w:rPr>
        <w:t>E</w:t>
      </w:r>
      <w:r w:rsidRPr="00A53092">
        <w:rPr>
          <w:rFonts w:ascii="Arial" w:eastAsia="Arial" w:hAnsi="Arial" w:cs="Arial"/>
          <w:color w:val="000000"/>
          <w:sz w:val="24"/>
          <w:szCs w:val="24"/>
          <w:lang w:val="es-NI" w:eastAsia="es-NI"/>
        </w:rPr>
        <w:t xml:space="preserve">s un método de </w:t>
      </w:r>
      <w:r w:rsidRPr="00C51C65">
        <w:rPr>
          <w:rFonts w:ascii="Arial" w:eastAsia="Arial" w:hAnsi="Arial" w:cs="Arial"/>
          <w:color w:val="000000"/>
          <w:sz w:val="24"/>
          <w:szCs w:val="24"/>
          <w:lang w:val="es-NI" w:eastAsia="es-NI"/>
        </w:rPr>
        <w:t>investigación</w:t>
      </w:r>
      <w:r w:rsidRPr="00A53092">
        <w:rPr>
          <w:rFonts w:ascii="Arial" w:eastAsia="Arial" w:hAnsi="Arial" w:cs="Arial"/>
          <w:color w:val="000000"/>
          <w:sz w:val="24"/>
          <w:szCs w:val="24"/>
          <w:lang w:val="es-NI" w:eastAsia="es-NI"/>
        </w:rPr>
        <w:t xml:space="preserve"> que se centra en comprender y explicar fenómenos sociales y humanos a través de una interpretación d</w:t>
      </w:r>
      <w:r>
        <w:rPr>
          <w:rFonts w:ascii="Arial" w:eastAsia="Arial" w:hAnsi="Arial" w:cs="Arial"/>
          <w:color w:val="000000"/>
          <w:sz w:val="24"/>
          <w:szCs w:val="24"/>
          <w:lang w:val="es-NI" w:eastAsia="es-NI"/>
        </w:rPr>
        <w:t xml:space="preserve">etallada de datos no numéricos. </w:t>
      </w:r>
      <w:r w:rsidRPr="00A53092">
        <w:rPr>
          <w:rFonts w:ascii="Arial" w:eastAsia="Arial" w:hAnsi="Arial" w:cs="Arial"/>
          <w:color w:val="000000"/>
          <w:sz w:val="24"/>
          <w:szCs w:val="24"/>
          <w:lang w:val="es-NI" w:eastAsia="es-NI"/>
        </w:rPr>
        <w:t>es valioso para comprender en profundidad la complejidad y la dive</w:t>
      </w:r>
      <w:r w:rsidR="00DE6A3C">
        <w:rPr>
          <w:rFonts w:ascii="Arial" w:eastAsia="Arial" w:hAnsi="Arial" w:cs="Arial"/>
          <w:color w:val="000000"/>
          <w:sz w:val="24"/>
          <w:szCs w:val="24"/>
          <w:lang w:val="es-NI" w:eastAsia="es-NI"/>
        </w:rPr>
        <w:t>rsidad de experiencias humanas.</w:t>
      </w:r>
    </w:p>
    <w:p w14:paraId="7C34D977" w14:textId="02716678" w:rsidR="00FA18E4" w:rsidRDefault="006C2EBF" w:rsidP="00C66F1E">
      <w:pPr>
        <w:spacing w:line="360" w:lineRule="auto"/>
        <w:jc w:val="both"/>
        <w:rPr>
          <w:rFonts w:ascii="Arial" w:hAnsi="Arial" w:cs="Arial"/>
          <w:sz w:val="24"/>
          <w:szCs w:val="24"/>
          <w:lang w:val="es-NI"/>
        </w:rPr>
      </w:pPr>
      <w:r>
        <w:rPr>
          <w:rFonts w:ascii="Arial" w:hAnsi="Arial" w:cs="Arial"/>
          <w:sz w:val="24"/>
          <w:szCs w:val="24"/>
          <w:lang w:val="es-NI"/>
        </w:rPr>
        <w:t>Así mismo</w:t>
      </w:r>
      <w:r w:rsidR="005B14C1" w:rsidRPr="005B14C1">
        <w:rPr>
          <w:rFonts w:ascii="Arial" w:hAnsi="Arial" w:cs="Arial"/>
          <w:sz w:val="24"/>
          <w:szCs w:val="24"/>
          <w:lang w:val="es-NI"/>
        </w:rPr>
        <w:t xml:space="preserve"> </w:t>
      </w:r>
      <w:r w:rsidR="007B0D2F">
        <w:rPr>
          <w:rFonts w:ascii="Arial" w:hAnsi="Arial" w:cs="Arial"/>
          <w:sz w:val="24"/>
          <w:szCs w:val="24"/>
          <w:lang w:val="es-NI"/>
        </w:rPr>
        <w:t xml:space="preserve">se utilizó como apoyo </w:t>
      </w:r>
      <w:r w:rsidR="005B14C1" w:rsidRPr="005B14C1">
        <w:rPr>
          <w:rFonts w:ascii="Arial" w:hAnsi="Arial" w:cs="Arial"/>
          <w:sz w:val="24"/>
          <w:szCs w:val="24"/>
          <w:lang w:val="es-NI"/>
        </w:rPr>
        <w:t xml:space="preserve">el método de análisis </w:t>
      </w:r>
      <w:r w:rsidR="005B14C1" w:rsidRPr="007B0D2F">
        <w:rPr>
          <w:rFonts w:ascii="Arial" w:hAnsi="Arial" w:cs="Arial"/>
          <w:sz w:val="24"/>
          <w:szCs w:val="24"/>
          <w:lang w:val="es-NI"/>
        </w:rPr>
        <w:t>prescriptivo</w:t>
      </w:r>
      <w:r w:rsidR="005B14C1" w:rsidRPr="005B14C1">
        <w:rPr>
          <w:rFonts w:ascii="Arial" w:hAnsi="Arial" w:cs="Arial"/>
          <w:sz w:val="24"/>
          <w:szCs w:val="24"/>
          <w:lang w:val="es-NI"/>
        </w:rPr>
        <w:t xml:space="preserve"> en este estudio</w:t>
      </w:r>
      <w:r w:rsidR="007B0D2F">
        <w:rPr>
          <w:rFonts w:ascii="Arial" w:hAnsi="Arial" w:cs="Arial"/>
          <w:sz w:val="24"/>
          <w:szCs w:val="24"/>
          <w:lang w:val="es-NI"/>
        </w:rPr>
        <w:t xml:space="preserve"> por ser proyecto </w:t>
      </w:r>
      <w:r w:rsidR="00BE48CA">
        <w:rPr>
          <w:rFonts w:ascii="Arial" w:hAnsi="Arial" w:cs="Arial"/>
          <w:sz w:val="24"/>
          <w:szCs w:val="24"/>
          <w:lang w:val="es-NI"/>
        </w:rPr>
        <w:t>y por la utilización de más de un instrumento de recolección de datos así mismo</w:t>
      </w:r>
      <w:r w:rsidR="005B14C1" w:rsidRPr="005B14C1">
        <w:rPr>
          <w:rFonts w:ascii="Arial" w:hAnsi="Arial" w:cs="Arial"/>
          <w:sz w:val="24"/>
          <w:szCs w:val="24"/>
          <w:lang w:val="es-NI"/>
        </w:rPr>
        <w:t xml:space="preserve"> en consonancia con los objetivos iniciales planteados para la ejecución de este proyecto. Las particularidades distintivas de este enfoque radican en su capacidad para analizar y procesar datos, lo que permite la formulación de un plan de </w:t>
      </w:r>
      <w:r w:rsidR="00161C51">
        <w:rPr>
          <w:rFonts w:ascii="Arial" w:hAnsi="Arial" w:cs="Arial"/>
          <w:sz w:val="24"/>
          <w:szCs w:val="24"/>
          <w:lang w:val="es-NI"/>
        </w:rPr>
        <w:t>mejora</w:t>
      </w:r>
      <w:r w:rsidR="005B14C1" w:rsidRPr="005B14C1">
        <w:rPr>
          <w:rFonts w:ascii="Arial" w:hAnsi="Arial" w:cs="Arial"/>
          <w:sz w:val="24"/>
          <w:szCs w:val="24"/>
          <w:lang w:val="es-NI"/>
        </w:rPr>
        <w:t xml:space="preserve"> con el propósito de solventar la problemática identificada o abordar áreas que necesitan mejoras.</w:t>
      </w:r>
      <w:r w:rsidR="00C66F1E">
        <w:rPr>
          <w:rFonts w:ascii="Arial" w:hAnsi="Arial" w:cs="Arial"/>
          <w:sz w:val="24"/>
          <w:szCs w:val="24"/>
          <w:lang w:val="es-NI"/>
        </w:rPr>
        <w:t xml:space="preserve"> </w:t>
      </w:r>
    </w:p>
    <w:p w14:paraId="523C0483" w14:textId="77777777" w:rsidR="00EE328C" w:rsidRDefault="00EA1B21" w:rsidP="00EE328C">
      <w:pPr>
        <w:pStyle w:val="Ttulo4"/>
        <w:numPr>
          <w:ilvl w:val="1"/>
          <w:numId w:val="28"/>
        </w:numPr>
        <w:rPr>
          <w:lang w:eastAsia="es-NI"/>
        </w:rPr>
      </w:pPr>
      <w:bookmarkStart w:id="230" w:name="_Toc152409125"/>
      <w:r w:rsidRPr="00EA1B21">
        <w:rPr>
          <w:lang w:eastAsia="es-NI"/>
        </w:rPr>
        <w:t>Unidades de análisis</w:t>
      </w:r>
      <w:bookmarkEnd w:id="230"/>
    </w:p>
    <w:p w14:paraId="0D502A5F" w14:textId="1D0E8CCB" w:rsidR="001C0F27" w:rsidRPr="00EE328C" w:rsidRDefault="001C0F27" w:rsidP="00EE328C">
      <w:pPr>
        <w:pStyle w:val="Ttulo4"/>
        <w:spacing w:line="360" w:lineRule="auto"/>
        <w:rPr>
          <w:b w:val="0"/>
          <w:i w:val="0"/>
          <w:lang w:eastAsia="es-NI"/>
        </w:rPr>
      </w:pPr>
      <w:bookmarkStart w:id="231" w:name="_Toc151180330"/>
      <w:bookmarkStart w:id="232" w:name="_Toc152303891"/>
      <w:bookmarkStart w:id="233" w:name="_Toc152409126"/>
      <w:r w:rsidRPr="00EE328C">
        <w:rPr>
          <w:b w:val="0"/>
          <w:i w:val="0"/>
        </w:rPr>
        <w:t>El estudio se realizó en la empresa azucarera Ingenio Monte Rosa S.A, ubicado en el KM 148.5 carretera El Viejo-Potosí, Chinandega, Nicaragua</w:t>
      </w:r>
      <w:r w:rsidR="009F6014" w:rsidRPr="00EE328C">
        <w:rPr>
          <w:b w:val="0"/>
          <w:i w:val="0"/>
        </w:rPr>
        <w:t xml:space="preserve">, con colaboradores de la gerencia industrial de </w:t>
      </w:r>
      <w:r w:rsidR="00821E5D" w:rsidRPr="00EE328C">
        <w:rPr>
          <w:b w:val="0"/>
          <w:i w:val="0"/>
        </w:rPr>
        <w:t>fábrica</w:t>
      </w:r>
      <w:r w:rsidR="009F6014" w:rsidRPr="00EE328C">
        <w:rPr>
          <w:b w:val="0"/>
          <w:i w:val="0"/>
        </w:rPr>
        <w:t xml:space="preserve"> y</w:t>
      </w:r>
      <w:r w:rsidR="00821E5D" w:rsidRPr="00EE328C">
        <w:rPr>
          <w:b w:val="0"/>
          <w:i w:val="0"/>
        </w:rPr>
        <w:t xml:space="preserve"> logística, que realizan actos inseguros en la realización de sus labores</w:t>
      </w:r>
      <w:r w:rsidR="0025166C" w:rsidRPr="00EE328C">
        <w:rPr>
          <w:b w:val="0"/>
          <w:i w:val="0"/>
        </w:rPr>
        <w:t>.</w:t>
      </w:r>
      <w:bookmarkEnd w:id="231"/>
      <w:bookmarkEnd w:id="232"/>
      <w:bookmarkEnd w:id="233"/>
      <w:r w:rsidR="00821E5D" w:rsidRPr="00EE328C">
        <w:rPr>
          <w:b w:val="0"/>
          <w:i w:val="0"/>
        </w:rPr>
        <w:t xml:space="preserve"> </w:t>
      </w:r>
    </w:p>
    <w:p w14:paraId="7B79CFA7" w14:textId="77777777" w:rsidR="00EE328C" w:rsidRDefault="00963798" w:rsidP="00EE328C">
      <w:pPr>
        <w:pStyle w:val="Ttulo4"/>
        <w:numPr>
          <w:ilvl w:val="1"/>
          <w:numId w:val="28"/>
        </w:numPr>
      </w:pPr>
      <w:bookmarkStart w:id="234" w:name="_Toc152409127"/>
      <w:r w:rsidRPr="00963798">
        <w:t>Población</w:t>
      </w:r>
      <w:bookmarkEnd w:id="234"/>
      <w:r w:rsidRPr="00963798">
        <w:t xml:space="preserve"> </w:t>
      </w:r>
    </w:p>
    <w:p w14:paraId="5E50E0B3" w14:textId="77777777" w:rsidR="00EE328C" w:rsidRPr="003A67ED" w:rsidRDefault="00963798" w:rsidP="00EE328C">
      <w:pPr>
        <w:spacing w:line="360" w:lineRule="auto"/>
        <w:jc w:val="both"/>
        <w:rPr>
          <w:rFonts w:ascii="Arial" w:hAnsi="Arial" w:cs="Arial"/>
          <w:sz w:val="24"/>
          <w:szCs w:val="24"/>
          <w:lang w:val="es-NI"/>
        </w:rPr>
      </w:pPr>
      <w:r w:rsidRPr="003A67ED">
        <w:rPr>
          <w:rFonts w:ascii="Arial" w:hAnsi="Arial" w:cs="Arial"/>
          <w:sz w:val="24"/>
          <w:szCs w:val="24"/>
          <w:lang w:val="es-NI"/>
        </w:rPr>
        <w:t>La població</w:t>
      </w:r>
      <w:r w:rsidR="002E175E" w:rsidRPr="003A67ED">
        <w:rPr>
          <w:rFonts w:ascii="Arial" w:hAnsi="Arial" w:cs="Arial"/>
          <w:sz w:val="24"/>
          <w:szCs w:val="24"/>
          <w:lang w:val="es-NI"/>
        </w:rPr>
        <w:t xml:space="preserve">n está conformada por un total </w:t>
      </w:r>
      <w:r w:rsidR="000973D8" w:rsidRPr="003A67ED">
        <w:rPr>
          <w:rFonts w:ascii="Arial" w:hAnsi="Arial" w:cs="Arial"/>
          <w:sz w:val="24"/>
          <w:szCs w:val="24"/>
          <w:lang w:val="es-NI"/>
        </w:rPr>
        <w:t>800</w:t>
      </w:r>
      <w:r w:rsidRPr="003A67ED">
        <w:rPr>
          <w:rFonts w:ascii="Arial" w:hAnsi="Arial" w:cs="Arial"/>
          <w:sz w:val="24"/>
          <w:szCs w:val="24"/>
          <w:lang w:val="es-NI"/>
        </w:rPr>
        <w:t xml:space="preserve"> trabajadores en t</w:t>
      </w:r>
      <w:r w:rsidR="002E175E" w:rsidRPr="003A67ED">
        <w:rPr>
          <w:rFonts w:ascii="Arial" w:hAnsi="Arial" w:cs="Arial"/>
          <w:sz w:val="24"/>
          <w:szCs w:val="24"/>
          <w:lang w:val="es-NI"/>
        </w:rPr>
        <w:t>oda la emp</w:t>
      </w:r>
      <w:r w:rsidR="00523FF8" w:rsidRPr="003A67ED">
        <w:rPr>
          <w:rFonts w:ascii="Arial" w:hAnsi="Arial" w:cs="Arial"/>
          <w:sz w:val="24"/>
          <w:szCs w:val="24"/>
          <w:lang w:val="es-NI"/>
        </w:rPr>
        <w:t>resa de los cuales 100</w:t>
      </w:r>
      <w:r w:rsidRPr="003A67ED">
        <w:rPr>
          <w:rFonts w:ascii="Arial" w:hAnsi="Arial" w:cs="Arial"/>
          <w:sz w:val="24"/>
          <w:szCs w:val="24"/>
          <w:lang w:val="es-NI"/>
        </w:rPr>
        <w:t xml:space="preserve"> </w:t>
      </w:r>
      <w:r w:rsidR="00523FF8" w:rsidRPr="003A67ED">
        <w:rPr>
          <w:rFonts w:ascii="Arial" w:hAnsi="Arial" w:cs="Arial"/>
          <w:sz w:val="24"/>
          <w:szCs w:val="24"/>
          <w:lang w:val="es-NI"/>
        </w:rPr>
        <w:t>se encuentran en</w:t>
      </w:r>
      <w:r w:rsidR="00466B08" w:rsidRPr="003A67ED">
        <w:rPr>
          <w:rFonts w:ascii="Arial" w:hAnsi="Arial" w:cs="Arial"/>
          <w:sz w:val="24"/>
          <w:szCs w:val="24"/>
          <w:lang w:val="es-NI"/>
        </w:rPr>
        <w:t xml:space="preserve"> el área de fábrica aproximadamente y 50 son del área de </w:t>
      </w:r>
      <w:r w:rsidR="000973D8" w:rsidRPr="003A67ED">
        <w:rPr>
          <w:rFonts w:ascii="Arial" w:hAnsi="Arial" w:cs="Arial"/>
          <w:sz w:val="24"/>
          <w:szCs w:val="24"/>
          <w:lang w:val="es-NI"/>
        </w:rPr>
        <w:t>logística</w:t>
      </w:r>
      <w:r w:rsidRPr="003A67ED">
        <w:rPr>
          <w:rFonts w:ascii="Arial" w:hAnsi="Arial" w:cs="Arial"/>
          <w:sz w:val="24"/>
          <w:szCs w:val="24"/>
          <w:lang w:val="es-NI"/>
        </w:rPr>
        <w:t>.</w:t>
      </w:r>
    </w:p>
    <w:p w14:paraId="15DAFAF9" w14:textId="69343A52" w:rsidR="004179AA" w:rsidRPr="003A67ED" w:rsidRDefault="00901DD6" w:rsidP="00EA0D37">
      <w:pPr>
        <w:spacing w:line="360" w:lineRule="auto"/>
        <w:jc w:val="both"/>
        <w:rPr>
          <w:rFonts w:ascii="Arial" w:hAnsi="Arial" w:cs="Arial"/>
          <w:sz w:val="24"/>
          <w:szCs w:val="24"/>
          <w:lang w:val="es-NI"/>
        </w:rPr>
      </w:pPr>
      <w:r w:rsidRPr="003A67ED">
        <w:rPr>
          <w:rFonts w:ascii="Arial" w:hAnsi="Arial" w:cs="Arial"/>
          <w:sz w:val="24"/>
          <w:szCs w:val="24"/>
          <w:lang w:val="es-NI"/>
        </w:rPr>
        <w:t xml:space="preserve">El grupo de observadores </w:t>
      </w:r>
      <w:r w:rsidR="00D04951" w:rsidRPr="003A67ED">
        <w:rPr>
          <w:rFonts w:ascii="Arial" w:hAnsi="Arial" w:cs="Arial"/>
          <w:sz w:val="24"/>
          <w:szCs w:val="24"/>
          <w:lang w:val="es-NI"/>
        </w:rPr>
        <w:t>está compuesto por 10 colaboradores en su mayoría son supervisores de procesos.</w:t>
      </w:r>
    </w:p>
    <w:p w14:paraId="47C54AB0" w14:textId="49F7C3A4" w:rsidR="004179AA" w:rsidRPr="004179AA" w:rsidRDefault="004179AA" w:rsidP="00741CD3">
      <w:pPr>
        <w:pStyle w:val="Ttulo4"/>
        <w:numPr>
          <w:ilvl w:val="1"/>
          <w:numId w:val="28"/>
        </w:numPr>
      </w:pPr>
      <w:bookmarkStart w:id="235" w:name="_Toc152409128"/>
      <w:r w:rsidRPr="004179AA">
        <w:t>Muestra</w:t>
      </w:r>
      <w:bookmarkEnd w:id="235"/>
      <w:r w:rsidRPr="004179AA">
        <w:t xml:space="preserve"> </w:t>
      </w:r>
    </w:p>
    <w:p w14:paraId="1B5A2F37" w14:textId="478E35EF" w:rsidR="004179AA" w:rsidRDefault="004179AA" w:rsidP="004179AA">
      <w:pPr>
        <w:pStyle w:val="Default"/>
        <w:spacing w:line="360" w:lineRule="auto"/>
        <w:jc w:val="both"/>
        <w:rPr>
          <w:color w:val="auto"/>
        </w:rPr>
      </w:pPr>
      <w:r w:rsidRPr="004179AA">
        <w:rPr>
          <w:color w:val="auto"/>
        </w:rPr>
        <w:t>El tamaño de la muestra fue de</w:t>
      </w:r>
      <w:r>
        <w:rPr>
          <w:color w:val="auto"/>
        </w:rPr>
        <w:t xml:space="preserve"> </w:t>
      </w:r>
      <w:r w:rsidR="00901DD6">
        <w:rPr>
          <w:color w:val="auto"/>
        </w:rPr>
        <w:t>14</w:t>
      </w:r>
      <w:r>
        <w:rPr>
          <w:color w:val="auto"/>
        </w:rPr>
        <w:t xml:space="preserve"> </w:t>
      </w:r>
      <w:r w:rsidRPr="004179AA">
        <w:rPr>
          <w:color w:val="auto"/>
        </w:rPr>
        <w:t xml:space="preserve">encuestados en área de logística </w:t>
      </w:r>
      <w:r>
        <w:rPr>
          <w:color w:val="auto"/>
        </w:rPr>
        <w:t xml:space="preserve">y del </w:t>
      </w:r>
      <w:r w:rsidRPr="004179AA">
        <w:rPr>
          <w:color w:val="auto"/>
        </w:rPr>
        <w:t>área de fábrica fue</w:t>
      </w:r>
      <w:r>
        <w:rPr>
          <w:color w:val="auto"/>
        </w:rPr>
        <w:t xml:space="preserve">ron </w:t>
      </w:r>
      <w:r w:rsidR="00971E18">
        <w:rPr>
          <w:color w:val="auto"/>
        </w:rPr>
        <w:t>21</w:t>
      </w:r>
      <w:r w:rsidRPr="004179AA">
        <w:rPr>
          <w:color w:val="auto"/>
        </w:rPr>
        <w:t>, los cuales fueron elegidos por conveniencia por criterio de los autores, esto por las jornadas de trabajo que realizan en esta empresa que son por turno</w:t>
      </w:r>
      <w:r>
        <w:rPr>
          <w:color w:val="auto"/>
        </w:rPr>
        <w:t>.</w:t>
      </w:r>
    </w:p>
    <w:p w14:paraId="7C90603E" w14:textId="31CD78F3" w:rsidR="004179AA" w:rsidRDefault="004179AA" w:rsidP="00190120">
      <w:pPr>
        <w:pStyle w:val="Default"/>
        <w:spacing w:line="360" w:lineRule="auto"/>
        <w:jc w:val="both"/>
        <w:rPr>
          <w:color w:val="auto"/>
        </w:rPr>
      </w:pPr>
      <w:r>
        <w:rPr>
          <w:color w:val="auto"/>
        </w:rPr>
        <w:lastRenderedPageBreak/>
        <w:t xml:space="preserve">Los observadores inspeccionados fueron </w:t>
      </w:r>
      <w:r w:rsidR="00F97454">
        <w:rPr>
          <w:color w:val="auto"/>
        </w:rPr>
        <w:t xml:space="preserve">5, </w:t>
      </w:r>
      <w:r>
        <w:rPr>
          <w:color w:val="auto"/>
        </w:rPr>
        <w:t>seleccionados por conveniencia, ya que eran los supervisores que están de turno.</w:t>
      </w:r>
    </w:p>
    <w:p w14:paraId="32A5E0D7" w14:textId="77777777" w:rsidR="00E8068D" w:rsidRDefault="00E8068D" w:rsidP="00190120">
      <w:pPr>
        <w:pStyle w:val="Default"/>
        <w:spacing w:line="360" w:lineRule="auto"/>
        <w:jc w:val="both"/>
        <w:rPr>
          <w:color w:val="auto"/>
        </w:rPr>
      </w:pPr>
    </w:p>
    <w:p w14:paraId="00D87CA0" w14:textId="7AB9A2AC" w:rsidR="00E8068D" w:rsidRPr="00E8068D" w:rsidRDefault="00964872" w:rsidP="00E8068D">
      <w:pPr>
        <w:pStyle w:val="Default"/>
        <w:spacing w:line="360" w:lineRule="auto"/>
        <w:jc w:val="both"/>
        <w:rPr>
          <w:color w:val="auto"/>
        </w:rPr>
      </w:pPr>
      <w:r>
        <w:rPr>
          <w:color w:val="auto"/>
        </w:rPr>
        <w:t>L</w:t>
      </w:r>
      <w:r w:rsidR="00E8068D" w:rsidRPr="00E8068D">
        <w:rPr>
          <w:color w:val="auto"/>
        </w:rPr>
        <w:t>os criterios de inserción considerados por el investigador</w:t>
      </w:r>
      <w:r>
        <w:rPr>
          <w:color w:val="auto"/>
        </w:rPr>
        <w:t xml:space="preserve"> para los encuestados</w:t>
      </w:r>
      <w:r w:rsidR="00A74D24">
        <w:rPr>
          <w:color w:val="auto"/>
        </w:rPr>
        <w:t xml:space="preserve">, </w:t>
      </w:r>
      <w:r w:rsidR="00E8068D" w:rsidRPr="00E8068D">
        <w:rPr>
          <w:color w:val="auto"/>
        </w:rPr>
        <w:t>se enlistan a continuación.</w:t>
      </w:r>
    </w:p>
    <w:p w14:paraId="0C31C5E4" w14:textId="2EA4DEDC" w:rsidR="00E8068D" w:rsidRPr="00E8068D" w:rsidRDefault="00E8068D" w:rsidP="00E8068D">
      <w:pPr>
        <w:pStyle w:val="Default"/>
        <w:numPr>
          <w:ilvl w:val="0"/>
          <w:numId w:val="148"/>
        </w:numPr>
        <w:spacing w:line="360" w:lineRule="auto"/>
        <w:jc w:val="both"/>
        <w:rPr>
          <w:color w:val="auto"/>
        </w:rPr>
      </w:pPr>
      <w:r w:rsidRPr="00E8068D">
        <w:rPr>
          <w:color w:val="auto"/>
        </w:rPr>
        <w:t>Que sean operarios de las áreas de fábrica y logística.</w:t>
      </w:r>
    </w:p>
    <w:p w14:paraId="6C818568" w14:textId="1CFAD61C" w:rsidR="00E8068D" w:rsidRPr="00E8068D" w:rsidRDefault="00E8068D" w:rsidP="00E8068D">
      <w:pPr>
        <w:pStyle w:val="Default"/>
        <w:numPr>
          <w:ilvl w:val="0"/>
          <w:numId w:val="148"/>
        </w:numPr>
        <w:spacing w:line="360" w:lineRule="auto"/>
        <w:jc w:val="both"/>
        <w:rPr>
          <w:color w:val="auto"/>
        </w:rPr>
      </w:pPr>
      <w:r w:rsidRPr="00E8068D">
        <w:rPr>
          <w:color w:val="auto"/>
        </w:rPr>
        <w:t>Que sean personal propio o contratista de Monte Rosa.</w:t>
      </w:r>
    </w:p>
    <w:p w14:paraId="5BABEECC" w14:textId="0901E895" w:rsidR="00E8068D" w:rsidRPr="00190120" w:rsidRDefault="00E8068D" w:rsidP="00E8068D">
      <w:pPr>
        <w:pStyle w:val="Default"/>
        <w:numPr>
          <w:ilvl w:val="0"/>
          <w:numId w:val="148"/>
        </w:numPr>
        <w:spacing w:line="360" w:lineRule="auto"/>
        <w:jc w:val="both"/>
        <w:rPr>
          <w:color w:val="auto"/>
        </w:rPr>
      </w:pPr>
      <w:r w:rsidRPr="00E8068D">
        <w:rPr>
          <w:color w:val="auto"/>
        </w:rPr>
        <w:t>Que quieran participar en la muestra.</w:t>
      </w:r>
    </w:p>
    <w:p w14:paraId="32D75158" w14:textId="2F1BD5B3" w:rsidR="001C0F27" w:rsidRDefault="001C0F27" w:rsidP="00A311F4">
      <w:pPr>
        <w:spacing w:after="9" w:line="360" w:lineRule="auto"/>
        <w:ind w:right="866"/>
        <w:jc w:val="both"/>
        <w:rPr>
          <w:rFonts w:ascii="Arial" w:hAnsi="Arial" w:cs="Arial"/>
          <w:sz w:val="24"/>
          <w:szCs w:val="24"/>
          <w:lang w:val="es-NI"/>
        </w:rPr>
      </w:pPr>
    </w:p>
    <w:p w14:paraId="08E28F55" w14:textId="76A5F8C4" w:rsidR="00D92518" w:rsidRPr="00B437D9" w:rsidRDefault="00D92518" w:rsidP="00741CD3">
      <w:pPr>
        <w:pStyle w:val="Ttulo3"/>
        <w:numPr>
          <w:ilvl w:val="1"/>
          <w:numId w:val="28"/>
        </w:numPr>
      </w:pPr>
      <w:bookmarkStart w:id="236" w:name="_Toc152409129"/>
      <w:r w:rsidRPr="00B437D9">
        <w:t>Técnicas e instrumentos de recolección de datos</w:t>
      </w:r>
      <w:bookmarkEnd w:id="236"/>
      <w:r w:rsidRPr="00B437D9">
        <w:t xml:space="preserve"> </w:t>
      </w:r>
    </w:p>
    <w:p w14:paraId="3E44F646" w14:textId="613D7641" w:rsidR="00FB05A5" w:rsidRPr="00FB05A5" w:rsidRDefault="00FB05A5" w:rsidP="00FB05A5">
      <w:pPr>
        <w:spacing w:line="360" w:lineRule="auto"/>
        <w:jc w:val="both"/>
        <w:rPr>
          <w:rFonts w:ascii="Arial" w:hAnsi="Arial" w:cs="Arial"/>
          <w:sz w:val="24"/>
          <w:szCs w:val="24"/>
          <w:lang w:val="es-NI"/>
        </w:rPr>
      </w:pPr>
      <w:r w:rsidRPr="00FB05A5">
        <w:rPr>
          <w:rFonts w:ascii="Arial" w:hAnsi="Arial" w:cs="Arial"/>
          <w:sz w:val="24"/>
          <w:szCs w:val="24"/>
          <w:lang w:val="es-NI"/>
        </w:rPr>
        <w:t>Un instrumento de recolección de datos es en principios:</w:t>
      </w:r>
    </w:p>
    <w:p w14:paraId="76A8ADB3" w14:textId="77777777" w:rsidR="00FB05A5" w:rsidRPr="00FB05A5" w:rsidRDefault="00FB05A5" w:rsidP="00FB05A5">
      <w:pPr>
        <w:spacing w:line="360" w:lineRule="auto"/>
        <w:jc w:val="both"/>
        <w:rPr>
          <w:rFonts w:ascii="Arial" w:hAnsi="Arial" w:cs="Arial"/>
          <w:sz w:val="24"/>
          <w:szCs w:val="24"/>
          <w:lang w:val="es-NI"/>
        </w:rPr>
      </w:pPr>
      <w:r w:rsidRPr="00FB05A5">
        <w:rPr>
          <w:rFonts w:ascii="Arial" w:hAnsi="Arial" w:cs="Arial"/>
          <w:sz w:val="24"/>
          <w:szCs w:val="24"/>
          <w:lang w:val="es-NI"/>
        </w:rPr>
        <w:t xml:space="preserve">Cualquier recurso de que pueda valerse el investigador para acercarse a los fenómenos y extraer de ellos información. De este modo el instrumento sintetiza en si toda la labor de la </w:t>
      </w:r>
      <w:r w:rsidRPr="00C51C65">
        <w:rPr>
          <w:rFonts w:ascii="Arial" w:hAnsi="Arial" w:cs="Arial"/>
          <w:sz w:val="24"/>
          <w:szCs w:val="24"/>
          <w:lang w:val="es-NI"/>
        </w:rPr>
        <w:t>investigación,</w:t>
      </w:r>
      <w:r w:rsidRPr="00FB05A5">
        <w:rPr>
          <w:rFonts w:ascii="Arial" w:hAnsi="Arial" w:cs="Arial"/>
          <w:sz w:val="24"/>
          <w:szCs w:val="24"/>
          <w:lang w:val="es-NI"/>
        </w:rPr>
        <w:t xml:space="preserve"> resume los aportes del marco teórico al seleccionar datos que corresponden a los indicadores y, por lo tanto, a las variables o conceptos utilizados (Sabino, 1992). </w:t>
      </w:r>
    </w:p>
    <w:p w14:paraId="401C96CD" w14:textId="2BBAD8EF" w:rsidR="00FB05A5" w:rsidRPr="00FB05A5" w:rsidRDefault="00FB05A5" w:rsidP="00FB05A5">
      <w:pPr>
        <w:spacing w:line="360" w:lineRule="auto"/>
        <w:jc w:val="both"/>
        <w:rPr>
          <w:rFonts w:ascii="Arial" w:hAnsi="Arial" w:cs="Arial"/>
          <w:sz w:val="24"/>
          <w:szCs w:val="24"/>
          <w:lang w:val="es-NI"/>
        </w:rPr>
      </w:pPr>
      <w:r w:rsidRPr="00FB05A5">
        <w:rPr>
          <w:rFonts w:ascii="Arial" w:hAnsi="Arial" w:cs="Arial"/>
          <w:sz w:val="24"/>
          <w:szCs w:val="24"/>
          <w:lang w:val="es-NI"/>
        </w:rPr>
        <w:t xml:space="preserve">Se utilizó para </w:t>
      </w:r>
      <w:r w:rsidR="007F71A9">
        <w:rPr>
          <w:rFonts w:ascii="Arial" w:hAnsi="Arial" w:cs="Arial"/>
          <w:sz w:val="24"/>
          <w:szCs w:val="24"/>
          <w:lang w:val="es-NI"/>
        </w:rPr>
        <w:t>el presente proyecto</w:t>
      </w:r>
      <w:r w:rsidRPr="00FB05A5">
        <w:rPr>
          <w:rFonts w:ascii="Arial" w:hAnsi="Arial" w:cs="Arial"/>
          <w:sz w:val="24"/>
          <w:szCs w:val="24"/>
          <w:lang w:val="es-NI"/>
        </w:rPr>
        <w:t>, los siguientes instrumentos:</w:t>
      </w:r>
    </w:p>
    <w:p w14:paraId="49845C89" w14:textId="1B2C3A83" w:rsidR="00FB05A5" w:rsidRPr="00B437D9" w:rsidRDefault="00FB05A5" w:rsidP="00741CD3">
      <w:pPr>
        <w:pStyle w:val="Prrafodelista"/>
        <w:numPr>
          <w:ilvl w:val="0"/>
          <w:numId w:val="29"/>
        </w:numPr>
        <w:rPr>
          <w:rFonts w:ascii="Arial" w:hAnsi="Arial" w:cs="Arial"/>
          <w:szCs w:val="24"/>
        </w:rPr>
      </w:pPr>
      <w:r w:rsidRPr="00C51C65">
        <w:rPr>
          <w:rFonts w:ascii="Arial" w:hAnsi="Arial" w:cs="Arial"/>
          <w:b/>
          <w:bCs/>
          <w:szCs w:val="24"/>
        </w:rPr>
        <w:t>Investigación</w:t>
      </w:r>
      <w:r w:rsidRPr="00B437D9">
        <w:rPr>
          <w:rFonts w:ascii="Arial" w:hAnsi="Arial" w:cs="Arial"/>
          <w:b/>
          <w:bCs/>
          <w:szCs w:val="24"/>
        </w:rPr>
        <w:t xml:space="preserve"> documental:</w:t>
      </w:r>
      <w:r w:rsidRPr="00B437D9">
        <w:rPr>
          <w:rFonts w:ascii="Arial" w:hAnsi="Arial" w:cs="Arial"/>
          <w:szCs w:val="24"/>
        </w:rPr>
        <w:t xml:space="preserve"> Se utilizaron fuentes de información secundarias como: libros, documentos de referencia, bibliografías acerca de la Salud </w:t>
      </w:r>
      <w:r w:rsidR="0041799B" w:rsidRPr="00B437D9">
        <w:rPr>
          <w:rFonts w:ascii="Arial" w:hAnsi="Arial" w:cs="Arial"/>
          <w:szCs w:val="24"/>
        </w:rPr>
        <w:t>y Seguridad en el trabajo, etc.</w:t>
      </w:r>
    </w:p>
    <w:p w14:paraId="43368983" w14:textId="62D3B4DD" w:rsidR="00484C8D" w:rsidRPr="00B437D9" w:rsidRDefault="00FB05A5" w:rsidP="00DA515F">
      <w:pPr>
        <w:pStyle w:val="Prrafodelista"/>
        <w:numPr>
          <w:ilvl w:val="0"/>
          <w:numId w:val="29"/>
        </w:numPr>
        <w:rPr>
          <w:rFonts w:ascii="Arial" w:hAnsi="Arial" w:cs="Arial"/>
          <w:szCs w:val="24"/>
        </w:rPr>
      </w:pPr>
      <w:r w:rsidRPr="00B437D9">
        <w:rPr>
          <w:rFonts w:ascii="Arial" w:hAnsi="Arial" w:cs="Arial"/>
          <w:b/>
          <w:bCs/>
          <w:szCs w:val="24"/>
        </w:rPr>
        <w:t xml:space="preserve">Encuestas y un </w:t>
      </w:r>
      <w:proofErr w:type="spellStart"/>
      <w:r w:rsidRPr="00B437D9">
        <w:rPr>
          <w:rFonts w:ascii="Arial" w:hAnsi="Arial" w:cs="Arial"/>
          <w:b/>
          <w:bCs/>
          <w:szCs w:val="24"/>
        </w:rPr>
        <w:t>check</w:t>
      </w:r>
      <w:proofErr w:type="spellEnd"/>
      <w:r w:rsidRPr="00B437D9">
        <w:rPr>
          <w:rFonts w:ascii="Arial" w:hAnsi="Arial" w:cs="Arial"/>
          <w:b/>
          <w:bCs/>
          <w:szCs w:val="24"/>
        </w:rPr>
        <w:t xml:space="preserve"> </w:t>
      </w:r>
      <w:proofErr w:type="spellStart"/>
      <w:r w:rsidRPr="00B437D9">
        <w:rPr>
          <w:rFonts w:ascii="Arial" w:hAnsi="Arial" w:cs="Arial"/>
          <w:b/>
          <w:bCs/>
          <w:szCs w:val="24"/>
        </w:rPr>
        <w:t>list</w:t>
      </w:r>
      <w:proofErr w:type="spellEnd"/>
      <w:r w:rsidRPr="00B437D9">
        <w:rPr>
          <w:rFonts w:ascii="Arial" w:hAnsi="Arial" w:cs="Arial"/>
          <w:b/>
          <w:bCs/>
          <w:szCs w:val="24"/>
        </w:rPr>
        <w:t>:</w:t>
      </w:r>
      <w:r w:rsidRPr="00B437D9">
        <w:rPr>
          <w:rFonts w:ascii="Arial" w:hAnsi="Arial" w:cs="Arial"/>
          <w:szCs w:val="24"/>
        </w:rPr>
        <w:t xml:space="preserve"> Se </w:t>
      </w:r>
      <w:r w:rsidR="00B437D9" w:rsidRPr="00B437D9">
        <w:rPr>
          <w:rFonts w:ascii="Arial" w:hAnsi="Arial" w:cs="Arial"/>
          <w:szCs w:val="24"/>
        </w:rPr>
        <w:t>utilizó</w:t>
      </w:r>
      <w:r w:rsidR="00EC26FF">
        <w:rPr>
          <w:rFonts w:ascii="Arial" w:hAnsi="Arial" w:cs="Arial"/>
          <w:szCs w:val="24"/>
        </w:rPr>
        <w:t xml:space="preserve"> para lograr identificar comportamientos, condiciones en</w:t>
      </w:r>
      <w:r w:rsidRPr="00B437D9">
        <w:rPr>
          <w:rFonts w:ascii="Arial" w:hAnsi="Arial" w:cs="Arial"/>
          <w:szCs w:val="24"/>
        </w:rPr>
        <w:t xml:space="preserve"> área</w:t>
      </w:r>
      <w:r w:rsidR="00EC26FF">
        <w:rPr>
          <w:rFonts w:ascii="Arial" w:hAnsi="Arial" w:cs="Arial"/>
          <w:szCs w:val="24"/>
        </w:rPr>
        <w:t>s</w:t>
      </w:r>
      <w:r w:rsidRPr="00B437D9">
        <w:rPr>
          <w:rFonts w:ascii="Arial" w:hAnsi="Arial" w:cs="Arial"/>
          <w:szCs w:val="24"/>
        </w:rPr>
        <w:t xml:space="preserve"> de trabajo y</w:t>
      </w:r>
      <w:r w:rsidR="005C7833">
        <w:rPr>
          <w:rFonts w:ascii="Arial" w:hAnsi="Arial" w:cs="Arial"/>
          <w:szCs w:val="24"/>
        </w:rPr>
        <w:t xml:space="preserve"> una inspección para ver el cumplimiento y metodología empleada por cada observador</w:t>
      </w:r>
      <w:r w:rsidR="001228F0">
        <w:rPr>
          <w:rFonts w:ascii="Arial" w:hAnsi="Arial" w:cs="Arial"/>
          <w:szCs w:val="24"/>
        </w:rPr>
        <w:t xml:space="preserve"> de SBC para llevar a cabo este cumplimiento nos apoyamos de la </w:t>
      </w:r>
      <w:r w:rsidR="001228F0" w:rsidRPr="00402C1C">
        <w:rPr>
          <w:rFonts w:ascii="Arial" w:hAnsi="Arial" w:cs="Arial"/>
          <w:b/>
          <w:szCs w:val="24"/>
        </w:rPr>
        <w:t>observación</w:t>
      </w:r>
      <w:r w:rsidR="000C706C">
        <w:rPr>
          <w:rFonts w:ascii="Arial" w:hAnsi="Arial" w:cs="Arial"/>
          <w:b/>
          <w:bCs/>
          <w:szCs w:val="24"/>
        </w:rPr>
        <w:t xml:space="preserve">, </w:t>
      </w:r>
      <w:r w:rsidR="00402C1C">
        <w:rPr>
          <w:rFonts w:ascii="Arial" w:hAnsi="Arial" w:cs="Arial"/>
          <w:szCs w:val="24"/>
        </w:rPr>
        <w:t xml:space="preserve">dado que el inspector </w:t>
      </w:r>
      <w:r w:rsidR="0005701F">
        <w:rPr>
          <w:rFonts w:ascii="Arial" w:hAnsi="Arial" w:cs="Arial"/>
          <w:szCs w:val="24"/>
        </w:rPr>
        <w:t xml:space="preserve">solamente cumplió con una participación pasiva </w:t>
      </w:r>
      <w:r w:rsidR="00D837E5">
        <w:rPr>
          <w:rFonts w:ascii="Arial" w:hAnsi="Arial" w:cs="Arial"/>
          <w:szCs w:val="24"/>
        </w:rPr>
        <w:t xml:space="preserve">durante la realización de </w:t>
      </w:r>
      <w:r w:rsidR="00AE503D">
        <w:rPr>
          <w:rFonts w:ascii="Arial" w:hAnsi="Arial" w:cs="Arial"/>
          <w:szCs w:val="24"/>
        </w:rPr>
        <w:t>las SBC</w:t>
      </w:r>
      <w:r w:rsidR="000C706C">
        <w:rPr>
          <w:rFonts w:ascii="Arial" w:hAnsi="Arial" w:cs="Arial"/>
          <w:szCs w:val="24"/>
        </w:rPr>
        <w:t xml:space="preserve"> (seguridad basada en comportamiento).</w:t>
      </w:r>
    </w:p>
    <w:p w14:paraId="7C1DCE87" w14:textId="46A5DA11" w:rsidR="002974DD" w:rsidRPr="000C706C" w:rsidRDefault="002974DD" w:rsidP="000C706C">
      <w:pPr>
        <w:rPr>
          <w:rFonts w:ascii="Arial" w:hAnsi="Arial" w:cs="Arial"/>
          <w:szCs w:val="24"/>
          <w:lang w:val="es-NI"/>
        </w:rPr>
      </w:pPr>
    </w:p>
    <w:p w14:paraId="4784EAE6" w14:textId="77777777" w:rsidR="004A2E1A" w:rsidRPr="004A2E1A" w:rsidRDefault="004A2E1A" w:rsidP="004A2E1A">
      <w:pPr>
        <w:pStyle w:val="Ttulo2"/>
        <w:rPr>
          <w:iCs/>
          <w:lang w:val="es-NI"/>
        </w:rPr>
      </w:pPr>
      <w:bookmarkStart w:id="237" w:name="_Toc148907207"/>
      <w:bookmarkStart w:id="238" w:name="_Toc152409130"/>
      <w:bookmarkStart w:id="239" w:name="_Hlk149199373"/>
      <w:r w:rsidRPr="004A2E1A">
        <w:rPr>
          <w:iCs/>
          <w:lang w:val="es-NI"/>
        </w:rPr>
        <w:lastRenderedPageBreak/>
        <w:t>3.6. Métodos e instrumentos de recolección de datos</w:t>
      </w:r>
      <w:bookmarkEnd w:id="237"/>
      <w:bookmarkEnd w:id="238"/>
    </w:p>
    <w:p w14:paraId="51345365" w14:textId="2847CCD9" w:rsidR="004A2E1A" w:rsidRPr="00026648" w:rsidRDefault="004A2E1A" w:rsidP="004A2E1A">
      <w:pPr>
        <w:pStyle w:val="Descripcin"/>
        <w:keepNext/>
        <w:rPr>
          <w:rFonts w:ascii="Arial" w:hAnsi="Arial" w:cs="Arial"/>
          <w:bCs/>
          <w:i w:val="0"/>
          <w:iCs w:val="0"/>
          <w:color w:val="auto"/>
          <w:sz w:val="24"/>
          <w:szCs w:val="24"/>
        </w:rPr>
      </w:pPr>
      <w:bookmarkStart w:id="240" w:name="_Toc148905678"/>
      <w:bookmarkStart w:id="241" w:name="_Toc151180465"/>
      <w:r w:rsidRPr="003B3A02">
        <w:rPr>
          <w:rFonts w:ascii="Arial" w:hAnsi="Arial" w:cs="Arial"/>
          <w:b/>
          <w:bCs/>
          <w:i w:val="0"/>
          <w:iCs w:val="0"/>
          <w:color w:val="auto"/>
          <w:sz w:val="24"/>
          <w:szCs w:val="24"/>
        </w:rPr>
        <w:t xml:space="preserve">Tabla </w:t>
      </w:r>
      <w:r w:rsidRPr="003B3A02">
        <w:rPr>
          <w:rFonts w:ascii="Arial" w:hAnsi="Arial" w:cs="Arial"/>
          <w:b/>
          <w:bCs/>
          <w:i w:val="0"/>
          <w:iCs w:val="0"/>
          <w:color w:val="auto"/>
          <w:sz w:val="24"/>
          <w:szCs w:val="24"/>
        </w:rPr>
        <w:fldChar w:fldCharType="begin"/>
      </w:r>
      <w:r w:rsidRPr="003B3A02">
        <w:rPr>
          <w:rFonts w:ascii="Arial" w:hAnsi="Arial" w:cs="Arial"/>
          <w:b/>
          <w:bCs/>
          <w:i w:val="0"/>
          <w:iCs w:val="0"/>
          <w:color w:val="auto"/>
          <w:sz w:val="24"/>
          <w:szCs w:val="24"/>
        </w:rPr>
        <w:instrText xml:space="preserve"> SEQ Tabla \* ARABIC </w:instrText>
      </w:r>
      <w:r w:rsidRPr="003B3A02">
        <w:rPr>
          <w:rFonts w:ascii="Arial" w:hAnsi="Arial" w:cs="Arial"/>
          <w:b/>
          <w:bCs/>
          <w:i w:val="0"/>
          <w:iCs w:val="0"/>
          <w:color w:val="auto"/>
          <w:sz w:val="24"/>
          <w:szCs w:val="24"/>
        </w:rPr>
        <w:fldChar w:fldCharType="separate"/>
      </w:r>
      <w:r w:rsidR="0098049F">
        <w:rPr>
          <w:rFonts w:ascii="Arial" w:hAnsi="Arial" w:cs="Arial"/>
          <w:b/>
          <w:bCs/>
          <w:i w:val="0"/>
          <w:iCs w:val="0"/>
          <w:noProof/>
          <w:color w:val="auto"/>
          <w:sz w:val="24"/>
          <w:szCs w:val="24"/>
        </w:rPr>
        <w:t>2</w:t>
      </w:r>
      <w:bookmarkEnd w:id="240"/>
      <w:r w:rsidRPr="003B3A02">
        <w:rPr>
          <w:rFonts w:ascii="Arial" w:hAnsi="Arial" w:cs="Arial"/>
          <w:b/>
          <w:bCs/>
          <w:i w:val="0"/>
          <w:iCs w:val="0"/>
          <w:color w:val="auto"/>
          <w:sz w:val="24"/>
          <w:szCs w:val="24"/>
        </w:rPr>
        <w:fldChar w:fldCharType="end"/>
      </w:r>
      <w:r w:rsidR="00AD3062">
        <w:rPr>
          <w:rFonts w:ascii="Arial" w:hAnsi="Arial" w:cs="Arial"/>
          <w:bCs/>
          <w:i w:val="0"/>
          <w:iCs w:val="0"/>
          <w:color w:val="auto"/>
          <w:sz w:val="24"/>
          <w:szCs w:val="24"/>
        </w:rPr>
        <w:t>.</w:t>
      </w:r>
      <w:r w:rsidR="00247E39">
        <w:rPr>
          <w:rFonts w:ascii="Arial" w:hAnsi="Arial" w:cs="Arial"/>
          <w:bCs/>
          <w:i w:val="0"/>
          <w:iCs w:val="0"/>
          <w:color w:val="auto"/>
          <w:sz w:val="24"/>
          <w:szCs w:val="24"/>
        </w:rPr>
        <w:t xml:space="preserve"> </w:t>
      </w:r>
      <w:r w:rsidR="00247E39" w:rsidRPr="003B3A02">
        <w:rPr>
          <w:rFonts w:ascii="Arial" w:hAnsi="Arial" w:cs="Arial"/>
          <w:bCs/>
          <w:iCs w:val="0"/>
          <w:color w:val="auto"/>
          <w:sz w:val="20"/>
          <w:szCs w:val="20"/>
          <w:lang w:val="es-NI"/>
        </w:rPr>
        <w:t xml:space="preserve">Técnicas de </w:t>
      </w:r>
      <w:r w:rsidR="00247E39" w:rsidRPr="00C51C65">
        <w:rPr>
          <w:rFonts w:ascii="Arial" w:hAnsi="Arial" w:cs="Arial"/>
          <w:bCs/>
          <w:iCs w:val="0"/>
          <w:color w:val="auto"/>
          <w:sz w:val="20"/>
          <w:szCs w:val="20"/>
          <w:lang w:val="es-NI"/>
        </w:rPr>
        <w:t>investigación</w:t>
      </w:r>
      <w:bookmarkEnd w:id="241"/>
    </w:p>
    <w:tbl>
      <w:tblPr>
        <w:tblStyle w:val="Tablaconcuadrcula1"/>
        <w:tblW w:w="9852" w:type="dxa"/>
        <w:tblLook w:val="04A0" w:firstRow="1" w:lastRow="0" w:firstColumn="1" w:lastColumn="0" w:noHBand="0" w:noVBand="1"/>
      </w:tblPr>
      <w:tblGrid>
        <w:gridCol w:w="1980"/>
        <w:gridCol w:w="2946"/>
        <w:gridCol w:w="2015"/>
        <w:gridCol w:w="2911"/>
      </w:tblGrid>
      <w:tr w:rsidR="004A2E1A" w:rsidRPr="00E627DE" w14:paraId="6D2A3D1B" w14:textId="77777777" w:rsidTr="00D04951">
        <w:trPr>
          <w:trHeight w:val="734"/>
          <w:tblHeader/>
        </w:trPr>
        <w:tc>
          <w:tcPr>
            <w:tcW w:w="1980" w:type="dxa"/>
            <w:shd w:val="clear" w:color="auto" w:fill="C9C9C9" w:themeFill="accent3" w:themeFillTint="99"/>
            <w:vAlign w:val="center"/>
          </w:tcPr>
          <w:p w14:paraId="5F701B5D" w14:textId="77777777" w:rsidR="004A2E1A" w:rsidRPr="00026648" w:rsidRDefault="004A2E1A" w:rsidP="000D50A2">
            <w:pPr>
              <w:jc w:val="center"/>
              <w:rPr>
                <w:rFonts w:ascii="Arial" w:eastAsia="Calibri" w:hAnsi="Arial" w:cs="Arial"/>
                <w:b/>
                <w:bCs/>
                <w:sz w:val="24"/>
                <w:szCs w:val="24"/>
              </w:rPr>
            </w:pPr>
            <w:r w:rsidRPr="00026648">
              <w:rPr>
                <w:rFonts w:ascii="Arial" w:eastAsia="Calibri" w:hAnsi="Arial" w:cs="Arial"/>
                <w:b/>
                <w:bCs/>
                <w:sz w:val="24"/>
                <w:szCs w:val="24"/>
              </w:rPr>
              <w:t xml:space="preserve">Técnicas de </w:t>
            </w:r>
            <w:r w:rsidRPr="00C51C65">
              <w:rPr>
                <w:rFonts w:ascii="Arial" w:eastAsia="Calibri" w:hAnsi="Arial" w:cs="Arial"/>
                <w:b/>
                <w:bCs/>
                <w:sz w:val="24"/>
                <w:szCs w:val="24"/>
              </w:rPr>
              <w:t>investigación</w:t>
            </w:r>
            <w:r w:rsidRPr="00026648">
              <w:rPr>
                <w:rFonts w:ascii="Arial" w:eastAsia="Calibri" w:hAnsi="Arial" w:cs="Arial"/>
                <w:b/>
                <w:bCs/>
                <w:sz w:val="24"/>
                <w:szCs w:val="24"/>
              </w:rPr>
              <w:t xml:space="preserve"> cuantitativa</w:t>
            </w:r>
          </w:p>
        </w:tc>
        <w:tc>
          <w:tcPr>
            <w:tcW w:w="2946" w:type="dxa"/>
            <w:shd w:val="clear" w:color="auto" w:fill="C9C9C9" w:themeFill="accent3" w:themeFillTint="99"/>
          </w:tcPr>
          <w:p w14:paraId="6AD6982C" w14:textId="77777777" w:rsidR="004A2E1A" w:rsidRPr="00026648" w:rsidRDefault="004A2E1A" w:rsidP="00EF2897">
            <w:pPr>
              <w:jc w:val="center"/>
              <w:rPr>
                <w:rFonts w:ascii="Arial" w:eastAsia="Calibri" w:hAnsi="Arial" w:cs="Arial"/>
                <w:b/>
                <w:bCs/>
                <w:sz w:val="24"/>
                <w:szCs w:val="24"/>
              </w:rPr>
            </w:pPr>
          </w:p>
          <w:p w14:paraId="4598C493" w14:textId="77777777" w:rsidR="004A2E1A" w:rsidRPr="00026648" w:rsidRDefault="004A2E1A" w:rsidP="00EF2897">
            <w:pPr>
              <w:jc w:val="center"/>
              <w:rPr>
                <w:rFonts w:ascii="Arial" w:eastAsia="Calibri" w:hAnsi="Arial" w:cs="Arial"/>
                <w:b/>
                <w:bCs/>
                <w:sz w:val="24"/>
                <w:szCs w:val="24"/>
              </w:rPr>
            </w:pPr>
            <w:r w:rsidRPr="00026648">
              <w:rPr>
                <w:rFonts w:ascii="Arial" w:eastAsia="Calibri" w:hAnsi="Arial" w:cs="Arial"/>
                <w:b/>
                <w:bCs/>
                <w:sz w:val="24"/>
                <w:szCs w:val="24"/>
              </w:rPr>
              <w:t>Tipos</w:t>
            </w:r>
          </w:p>
        </w:tc>
        <w:tc>
          <w:tcPr>
            <w:tcW w:w="2015" w:type="dxa"/>
            <w:shd w:val="clear" w:color="auto" w:fill="C9C9C9" w:themeFill="accent3" w:themeFillTint="99"/>
            <w:vAlign w:val="center"/>
          </w:tcPr>
          <w:p w14:paraId="10BA0728" w14:textId="77777777" w:rsidR="004A2E1A" w:rsidRPr="00026648" w:rsidRDefault="004A2E1A" w:rsidP="000D50A2">
            <w:pPr>
              <w:jc w:val="center"/>
              <w:rPr>
                <w:rFonts w:ascii="Arial" w:eastAsia="Calibri" w:hAnsi="Arial" w:cs="Arial"/>
                <w:b/>
                <w:bCs/>
                <w:sz w:val="24"/>
                <w:szCs w:val="24"/>
              </w:rPr>
            </w:pPr>
            <w:r w:rsidRPr="00026648">
              <w:rPr>
                <w:rFonts w:ascii="Arial" w:eastAsia="Calibri" w:hAnsi="Arial" w:cs="Arial"/>
                <w:b/>
                <w:bCs/>
                <w:sz w:val="24"/>
                <w:szCs w:val="24"/>
              </w:rPr>
              <w:t>Instrumentos de recolección de datos.</w:t>
            </w:r>
          </w:p>
        </w:tc>
        <w:tc>
          <w:tcPr>
            <w:tcW w:w="2911" w:type="dxa"/>
            <w:shd w:val="clear" w:color="auto" w:fill="C9C9C9" w:themeFill="accent3" w:themeFillTint="99"/>
            <w:vAlign w:val="center"/>
          </w:tcPr>
          <w:p w14:paraId="4BB15582" w14:textId="77777777" w:rsidR="004A2E1A" w:rsidRPr="00026648" w:rsidRDefault="004A2E1A" w:rsidP="000D50A2">
            <w:pPr>
              <w:jc w:val="center"/>
              <w:rPr>
                <w:rFonts w:ascii="Arial" w:eastAsia="Calibri" w:hAnsi="Arial" w:cs="Arial"/>
                <w:b/>
                <w:bCs/>
                <w:sz w:val="24"/>
                <w:szCs w:val="24"/>
              </w:rPr>
            </w:pPr>
            <w:r w:rsidRPr="00026648">
              <w:rPr>
                <w:rFonts w:ascii="Arial" w:eastAsia="Calibri" w:hAnsi="Arial" w:cs="Arial"/>
                <w:b/>
                <w:bCs/>
                <w:sz w:val="24"/>
                <w:szCs w:val="24"/>
              </w:rPr>
              <w:t>Herramientas o recursos materiales.</w:t>
            </w:r>
          </w:p>
        </w:tc>
      </w:tr>
      <w:tr w:rsidR="004A2E1A" w:rsidRPr="00BA70CE" w14:paraId="7A60CE2A" w14:textId="77777777" w:rsidTr="00026648">
        <w:trPr>
          <w:trHeight w:val="1364"/>
        </w:trPr>
        <w:tc>
          <w:tcPr>
            <w:tcW w:w="1980" w:type="dxa"/>
            <w:shd w:val="clear" w:color="auto" w:fill="DEEAF6" w:themeFill="accent1" w:themeFillTint="33"/>
          </w:tcPr>
          <w:p w14:paraId="08772FB2" w14:textId="77777777" w:rsidR="004A2E1A" w:rsidRPr="00026648" w:rsidRDefault="004A2E1A" w:rsidP="00026648">
            <w:pPr>
              <w:jc w:val="both"/>
              <w:rPr>
                <w:rFonts w:ascii="Arial" w:eastAsia="Calibri" w:hAnsi="Arial" w:cs="Arial"/>
                <w:sz w:val="24"/>
                <w:szCs w:val="24"/>
              </w:rPr>
            </w:pPr>
          </w:p>
          <w:p w14:paraId="5F6D6EF1" w14:textId="77777777" w:rsidR="004A2E1A" w:rsidRPr="00026648" w:rsidRDefault="004A2E1A" w:rsidP="00026648">
            <w:pPr>
              <w:jc w:val="both"/>
              <w:rPr>
                <w:rFonts w:ascii="Arial" w:eastAsia="Calibri" w:hAnsi="Arial" w:cs="Arial"/>
                <w:sz w:val="24"/>
                <w:szCs w:val="24"/>
              </w:rPr>
            </w:pPr>
            <w:r w:rsidRPr="00026648">
              <w:rPr>
                <w:rFonts w:ascii="Arial" w:eastAsia="Calibri" w:hAnsi="Arial" w:cs="Arial"/>
                <w:sz w:val="24"/>
                <w:szCs w:val="24"/>
              </w:rPr>
              <w:t>Encuesta.</w:t>
            </w:r>
          </w:p>
          <w:p w14:paraId="044604FF" w14:textId="77777777" w:rsidR="004A2E1A" w:rsidRPr="00026648" w:rsidRDefault="004A2E1A" w:rsidP="00026648">
            <w:pPr>
              <w:jc w:val="both"/>
              <w:rPr>
                <w:rFonts w:ascii="Arial" w:eastAsia="Calibri" w:hAnsi="Arial" w:cs="Arial"/>
                <w:sz w:val="24"/>
                <w:szCs w:val="24"/>
              </w:rPr>
            </w:pPr>
          </w:p>
        </w:tc>
        <w:tc>
          <w:tcPr>
            <w:tcW w:w="2946" w:type="dxa"/>
          </w:tcPr>
          <w:p w14:paraId="0D3A5E44" w14:textId="77777777" w:rsidR="004A2E1A" w:rsidRPr="00026648" w:rsidRDefault="004A2E1A" w:rsidP="00026648">
            <w:pPr>
              <w:jc w:val="both"/>
              <w:rPr>
                <w:rFonts w:ascii="Arial" w:eastAsia="Calibri" w:hAnsi="Arial" w:cs="Arial"/>
                <w:sz w:val="24"/>
                <w:szCs w:val="24"/>
              </w:rPr>
            </w:pPr>
          </w:p>
          <w:p w14:paraId="133F0FF4" w14:textId="77777777" w:rsidR="004A2E1A" w:rsidRPr="00026648" w:rsidRDefault="004A2E1A" w:rsidP="00026648">
            <w:pPr>
              <w:jc w:val="both"/>
              <w:rPr>
                <w:rFonts w:ascii="Arial" w:eastAsia="Calibri" w:hAnsi="Arial" w:cs="Arial"/>
                <w:sz w:val="24"/>
                <w:szCs w:val="24"/>
              </w:rPr>
            </w:pPr>
            <w:r w:rsidRPr="00026648">
              <w:rPr>
                <w:rFonts w:ascii="Arial" w:eastAsia="Calibri" w:hAnsi="Arial" w:cs="Arial"/>
                <w:sz w:val="24"/>
                <w:szCs w:val="24"/>
              </w:rPr>
              <w:t>Preguntas: Escritas y estructuradas.</w:t>
            </w:r>
          </w:p>
          <w:p w14:paraId="7553AE6C" w14:textId="5F45D319" w:rsidR="004A2E1A" w:rsidRPr="00026648" w:rsidRDefault="004A2E1A" w:rsidP="00026648">
            <w:pPr>
              <w:jc w:val="both"/>
              <w:rPr>
                <w:rFonts w:ascii="Arial" w:eastAsia="Calibri" w:hAnsi="Arial" w:cs="Arial"/>
                <w:sz w:val="24"/>
                <w:szCs w:val="24"/>
              </w:rPr>
            </w:pPr>
            <w:r w:rsidRPr="00026648">
              <w:rPr>
                <w:rFonts w:ascii="Arial" w:eastAsia="Calibri" w:hAnsi="Arial" w:cs="Arial"/>
                <w:sz w:val="24"/>
                <w:szCs w:val="24"/>
              </w:rPr>
              <w:t xml:space="preserve">Forma: </w:t>
            </w:r>
            <w:r w:rsidR="004B1FFD">
              <w:rPr>
                <w:rFonts w:ascii="Arial" w:eastAsia="Calibri" w:hAnsi="Arial" w:cs="Arial"/>
                <w:sz w:val="24"/>
                <w:szCs w:val="24"/>
              </w:rPr>
              <w:t>23</w:t>
            </w:r>
            <w:r w:rsidRPr="00026648">
              <w:rPr>
                <w:rFonts w:ascii="Arial" w:eastAsia="Calibri" w:hAnsi="Arial" w:cs="Arial"/>
                <w:sz w:val="24"/>
                <w:szCs w:val="24"/>
              </w:rPr>
              <w:t xml:space="preserve"> preguntas en escala Likert, aplicadas de manera individual.</w:t>
            </w:r>
          </w:p>
          <w:p w14:paraId="26575A93" w14:textId="77777777" w:rsidR="004A2E1A" w:rsidRPr="00026648" w:rsidRDefault="004A2E1A" w:rsidP="00026648">
            <w:pPr>
              <w:jc w:val="both"/>
              <w:rPr>
                <w:rFonts w:ascii="Arial" w:eastAsia="Calibri" w:hAnsi="Arial" w:cs="Arial"/>
                <w:sz w:val="24"/>
                <w:szCs w:val="24"/>
              </w:rPr>
            </w:pPr>
          </w:p>
        </w:tc>
        <w:tc>
          <w:tcPr>
            <w:tcW w:w="2015" w:type="dxa"/>
          </w:tcPr>
          <w:p w14:paraId="003A7E44" w14:textId="77777777" w:rsidR="004A2E1A" w:rsidRPr="00026648" w:rsidRDefault="004A2E1A" w:rsidP="00026648">
            <w:pPr>
              <w:jc w:val="both"/>
              <w:rPr>
                <w:rFonts w:ascii="Arial" w:eastAsia="Calibri" w:hAnsi="Arial" w:cs="Arial"/>
                <w:sz w:val="24"/>
                <w:szCs w:val="24"/>
              </w:rPr>
            </w:pPr>
          </w:p>
          <w:p w14:paraId="5F0AA768" w14:textId="77777777" w:rsidR="004A2E1A" w:rsidRPr="00026648" w:rsidRDefault="004A2E1A" w:rsidP="00026648">
            <w:pPr>
              <w:jc w:val="both"/>
              <w:rPr>
                <w:rFonts w:ascii="Arial" w:eastAsia="Calibri" w:hAnsi="Arial" w:cs="Arial"/>
                <w:sz w:val="24"/>
                <w:szCs w:val="24"/>
              </w:rPr>
            </w:pPr>
            <w:r w:rsidRPr="00026648">
              <w:rPr>
                <w:rFonts w:ascii="Arial" w:eastAsia="Calibri" w:hAnsi="Arial" w:cs="Arial"/>
                <w:sz w:val="24"/>
                <w:szCs w:val="24"/>
              </w:rPr>
              <w:t>Cuestionario.</w:t>
            </w:r>
          </w:p>
        </w:tc>
        <w:tc>
          <w:tcPr>
            <w:tcW w:w="2911" w:type="dxa"/>
          </w:tcPr>
          <w:p w14:paraId="36C51D2C" w14:textId="77777777" w:rsidR="004A2E1A" w:rsidRPr="00026648" w:rsidRDefault="004A2E1A" w:rsidP="00026648">
            <w:pPr>
              <w:jc w:val="both"/>
              <w:rPr>
                <w:rFonts w:ascii="Arial" w:eastAsia="Calibri" w:hAnsi="Arial" w:cs="Arial"/>
                <w:sz w:val="24"/>
                <w:szCs w:val="24"/>
                <w:lang w:val="en-US"/>
              </w:rPr>
            </w:pPr>
          </w:p>
          <w:p w14:paraId="42FCE16C" w14:textId="77777777" w:rsidR="004A2E1A" w:rsidRPr="00026648" w:rsidRDefault="004A2E1A" w:rsidP="00026648">
            <w:pPr>
              <w:jc w:val="both"/>
              <w:rPr>
                <w:rFonts w:ascii="Arial" w:eastAsia="Calibri" w:hAnsi="Arial" w:cs="Arial"/>
                <w:sz w:val="24"/>
                <w:szCs w:val="24"/>
                <w:lang w:val="en-US"/>
              </w:rPr>
            </w:pPr>
            <w:r w:rsidRPr="00026648">
              <w:rPr>
                <w:rFonts w:ascii="Arial" w:eastAsia="Calibri" w:hAnsi="Arial" w:cs="Arial"/>
                <w:sz w:val="24"/>
                <w:szCs w:val="24"/>
                <w:lang w:val="en-US"/>
              </w:rPr>
              <w:t xml:space="preserve">Camara, </w:t>
            </w:r>
            <w:proofErr w:type="spellStart"/>
            <w:r w:rsidRPr="00026648">
              <w:rPr>
                <w:rFonts w:ascii="Arial" w:eastAsia="Calibri" w:hAnsi="Arial" w:cs="Arial"/>
                <w:sz w:val="24"/>
                <w:szCs w:val="24"/>
                <w:lang w:val="en-US"/>
              </w:rPr>
              <w:t>celular</w:t>
            </w:r>
            <w:proofErr w:type="spellEnd"/>
            <w:r w:rsidRPr="00026648">
              <w:rPr>
                <w:rFonts w:ascii="Arial" w:eastAsia="Calibri" w:hAnsi="Arial" w:cs="Arial"/>
                <w:sz w:val="24"/>
                <w:szCs w:val="24"/>
                <w:lang w:val="en-US"/>
              </w:rPr>
              <w:t>, internet, Microsoft Word, SPSS.</w:t>
            </w:r>
          </w:p>
        </w:tc>
      </w:tr>
      <w:tr w:rsidR="009A371A" w:rsidRPr="00BA70CE" w14:paraId="5EB13992" w14:textId="77777777" w:rsidTr="00026648">
        <w:trPr>
          <w:trHeight w:val="1364"/>
        </w:trPr>
        <w:tc>
          <w:tcPr>
            <w:tcW w:w="1980" w:type="dxa"/>
            <w:shd w:val="clear" w:color="auto" w:fill="DEEAF6" w:themeFill="accent1" w:themeFillTint="33"/>
          </w:tcPr>
          <w:p w14:paraId="28A8A8F1" w14:textId="77777777" w:rsidR="009A371A" w:rsidRPr="006C1B67" w:rsidRDefault="009A371A" w:rsidP="00026648">
            <w:pPr>
              <w:jc w:val="both"/>
              <w:rPr>
                <w:rFonts w:ascii="Arial" w:eastAsia="Calibri" w:hAnsi="Arial" w:cs="Arial"/>
                <w:sz w:val="24"/>
                <w:szCs w:val="24"/>
                <w:lang w:val="en-US"/>
              </w:rPr>
            </w:pPr>
          </w:p>
          <w:p w14:paraId="6965FB1E" w14:textId="00B21B31" w:rsidR="009A371A" w:rsidRPr="00026648" w:rsidRDefault="009A371A" w:rsidP="00026648">
            <w:pPr>
              <w:jc w:val="both"/>
              <w:rPr>
                <w:rFonts w:ascii="Arial" w:eastAsia="Calibri" w:hAnsi="Arial" w:cs="Arial"/>
                <w:sz w:val="24"/>
                <w:szCs w:val="24"/>
              </w:rPr>
            </w:pPr>
            <w:proofErr w:type="spellStart"/>
            <w:r w:rsidRPr="00026648">
              <w:rPr>
                <w:rFonts w:ascii="Arial" w:eastAsia="Calibri" w:hAnsi="Arial" w:cs="Arial"/>
                <w:sz w:val="24"/>
                <w:szCs w:val="24"/>
              </w:rPr>
              <w:t>Check</w:t>
            </w:r>
            <w:proofErr w:type="spellEnd"/>
            <w:r w:rsidRPr="00026648">
              <w:rPr>
                <w:rFonts w:ascii="Arial" w:eastAsia="Calibri" w:hAnsi="Arial" w:cs="Arial"/>
                <w:sz w:val="24"/>
                <w:szCs w:val="24"/>
              </w:rPr>
              <w:t xml:space="preserve"> </w:t>
            </w:r>
            <w:proofErr w:type="spellStart"/>
            <w:r w:rsidRPr="00026648">
              <w:rPr>
                <w:rFonts w:ascii="Arial" w:eastAsia="Calibri" w:hAnsi="Arial" w:cs="Arial"/>
                <w:sz w:val="24"/>
                <w:szCs w:val="24"/>
              </w:rPr>
              <w:t>list</w:t>
            </w:r>
            <w:proofErr w:type="spellEnd"/>
          </w:p>
          <w:p w14:paraId="1FBDBE86" w14:textId="77777777" w:rsidR="009A371A" w:rsidRPr="00026648" w:rsidRDefault="009A371A" w:rsidP="00026648">
            <w:pPr>
              <w:jc w:val="both"/>
              <w:rPr>
                <w:rFonts w:ascii="Arial" w:eastAsia="Calibri" w:hAnsi="Arial" w:cs="Arial"/>
                <w:sz w:val="24"/>
                <w:szCs w:val="24"/>
              </w:rPr>
            </w:pPr>
          </w:p>
        </w:tc>
        <w:tc>
          <w:tcPr>
            <w:tcW w:w="2946" w:type="dxa"/>
          </w:tcPr>
          <w:p w14:paraId="085F9860" w14:textId="77777777" w:rsidR="009A371A" w:rsidRPr="00026648" w:rsidRDefault="009A371A" w:rsidP="00026648">
            <w:pPr>
              <w:jc w:val="both"/>
              <w:rPr>
                <w:rFonts w:ascii="Arial" w:eastAsia="Calibri" w:hAnsi="Arial" w:cs="Arial"/>
                <w:sz w:val="24"/>
                <w:szCs w:val="24"/>
              </w:rPr>
            </w:pPr>
          </w:p>
          <w:p w14:paraId="5665529F" w14:textId="7B68F393" w:rsidR="009A371A" w:rsidRPr="00026648" w:rsidRDefault="009A371A" w:rsidP="00026648">
            <w:pPr>
              <w:jc w:val="both"/>
              <w:rPr>
                <w:rFonts w:ascii="Arial" w:eastAsia="Calibri" w:hAnsi="Arial" w:cs="Arial"/>
                <w:sz w:val="24"/>
                <w:szCs w:val="24"/>
              </w:rPr>
            </w:pPr>
            <w:r w:rsidRPr="00026648">
              <w:rPr>
                <w:rFonts w:ascii="Arial" w:eastAsia="Calibri" w:hAnsi="Arial" w:cs="Arial"/>
                <w:sz w:val="24"/>
                <w:szCs w:val="24"/>
              </w:rPr>
              <w:t>Principios</w:t>
            </w:r>
            <w:r w:rsidR="000A57EB" w:rsidRPr="00026648">
              <w:rPr>
                <w:rFonts w:ascii="Arial" w:eastAsia="Calibri" w:hAnsi="Arial" w:cs="Arial"/>
                <w:sz w:val="24"/>
                <w:szCs w:val="24"/>
              </w:rPr>
              <w:t>.7</w:t>
            </w:r>
            <w:r w:rsidRPr="00026648">
              <w:rPr>
                <w:rFonts w:ascii="Arial" w:eastAsia="Calibri" w:hAnsi="Arial" w:cs="Arial"/>
                <w:sz w:val="24"/>
                <w:szCs w:val="24"/>
              </w:rPr>
              <w:t>.</w:t>
            </w:r>
          </w:p>
          <w:p w14:paraId="4D42EE60" w14:textId="7DBAC82B" w:rsidR="009A371A" w:rsidRPr="00026648" w:rsidRDefault="000A57EB" w:rsidP="00026648">
            <w:pPr>
              <w:jc w:val="both"/>
              <w:rPr>
                <w:rFonts w:ascii="Arial" w:eastAsia="Calibri" w:hAnsi="Arial" w:cs="Arial"/>
                <w:sz w:val="24"/>
                <w:szCs w:val="24"/>
              </w:rPr>
            </w:pPr>
            <w:r w:rsidRPr="00026648">
              <w:rPr>
                <w:rFonts w:ascii="Arial" w:eastAsia="Calibri" w:hAnsi="Arial" w:cs="Arial"/>
                <w:sz w:val="24"/>
                <w:szCs w:val="24"/>
              </w:rPr>
              <w:t xml:space="preserve">Forma: </w:t>
            </w:r>
            <w:r w:rsidR="0073256F">
              <w:rPr>
                <w:rFonts w:ascii="Arial" w:eastAsia="Calibri" w:hAnsi="Arial" w:cs="Arial"/>
                <w:sz w:val="24"/>
                <w:szCs w:val="24"/>
              </w:rPr>
              <w:t>20</w:t>
            </w:r>
            <w:r w:rsidR="00026648" w:rsidRPr="00026648">
              <w:rPr>
                <w:rFonts w:ascii="Arial" w:eastAsia="Calibri" w:hAnsi="Arial" w:cs="Arial"/>
                <w:sz w:val="24"/>
                <w:szCs w:val="24"/>
              </w:rPr>
              <w:t xml:space="preserve"> </w:t>
            </w:r>
            <w:r w:rsidRPr="00026648">
              <w:rPr>
                <w:rFonts w:ascii="Arial" w:eastAsia="Calibri" w:hAnsi="Arial" w:cs="Arial"/>
                <w:sz w:val="24"/>
                <w:szCs w:val="24"/>
              </w:rPr>
              <w:t>criterios aplicados en base a los 7 principios de SBC</w:t>
            </w:r>
          </w:p>
        </w:tc>
        <w:tc>
          <w:tcPr>
            <w:tcW w:w="2015" w:type="dxa"/>
          </w:tcPr>
          <w:p w14:paraId="3B0B174E" w14:textId="77777777" w:rsidR="009A371A" w:rsidRPr="00026648" w:rsidRDefault="009A371A" w:rsidP="00026648">
            <w:pPr>
              <w:jc w:val="both"/>
              <w:rPr>
                <w:rFonts w:ascii="Arial" w:eastAsia="Calibri" w:hAnsi="Arial" w:cs="Arial"/>
                <w:sz w:val="24"/>
                <w:szCs w:val="24"/>
              </w:rPr>
            </w:pPr>
          </w:p>
          <w:p w14:paraId="1BBFAE98" w14:textId="033CF9A2" w:rsidR="009A371A" w:rsidRPr="00026648" w:rsidRDefault="00EF2897" w:rsidP="00026648">
            <w:pPr>
              <w:jc w:val="both"/>
              <w:rPr>
                <w:rFonts w:ascii="Arial" w:eastAsia="Calibri" w:hAnsi="Arial" w:cs="Arial"/>
                <w:sz w:val="24"/>
                <w:szCs w:val="24"/>
              </w:rPr>
            </w:pPr>
            <w:r w:rsidRPr="00026648">
              <w:rPr>
                <w:rFonts w:ascii="Arial" w:eastAsia="Calibri" w:hAnsi="Arial" w:cs="Arial"/>
                <w:sz w:val="24"/>
                <w:szCs w:val="24"/>
              </w:rPr>
              <w:t>Criterios</w:t>
            </w:r>
          </w:p>
        </w:tc>
        <w:tc>
          <w:tcPr>
            <w:tcW w:w="2911" w:type="dxa"/>
          </w:tcPr>
          <w:p w14:paraId="4D9F7035" w14:textId="77777777" w:rsidR="009A371A" w:rsidRPr="00026648" w:rsidRDefault="009A371A" w:rsidP="00026648">
            <w:pPr>
              <w:jc w:val="both"/>
              <w:rPr>
                <w:rFonts w:ascii="Arial" w:eastAsia="Calibri" w:hAnsi="Arial" w:cs="Arial"/>
                <w:sz w:val="24"/>
                <w:szCs w:val="24"/>
                <w:lang w:val="en-US"/>
              </w:rPr>
            </w:pPr>
          </w:p>
          <w:p w14:paraId="2399CF44" w14:textId="60F9E0BA" w:rsidR="009A371A" w:rsidRPr="00026648" w:rsidRDefault="009A371A" w:rsidP="00026648">
            <w:pPr>
              <w:jc w:val="both"/>
              <w:rPr>
                <w:rFonts w:ascii="Arial" w:eastAsia="Calibri" w:hAnsi="Arial" w:cs="Arial"/>
                <w:sz w:val="24"/>
                <w:szCs w:val="24"/>
                <w:lang w:val="en-US"/>
              </w:rPr>
            </w:pPr>
            <w:r w:rsidRPr="00026648">
              <w:rPr>
                <w:rFonts w:ascii="Arial" w:eastAsia="Calibri" w:hAnsi="Arial" w:cs="Arial"/>
                <w:sz w:val="24"/>
                <w:szCs w:val="24"/>
                <w:lang w:val="en-US"/>
              </w:rPr>
              <w:t xml:space="preserve">Camara, </w:t>
            </w:r>
            <w:proofErr w:type="spellStart"/>
            <w:r w:rsidRPr="00026648">
              <w:rPr>
                <w:rFonts w:ascii="Arial" w:eastAsia="Calibri" w:hAnsi="Arial" w:cs="Arial"/>
                <w:sz w:val="24"/>
                <w:szCs w:val="24"/>
                <w:lang w:val="en-US"/>
              </w:rPr>
              <w:t>celular</w:t>
            </w:r>
            <w:proofErr w:type="spellEnd"/>
            <w:r w:rsidR="00EF2897" w:rsidRPr="00026648">
              <w:rPr>
                <w:rFonts w:ascii="Arial" w:eastAsia="Calibri" w:hAnsi="Arial" w:cs="Arial"/>
                <w:sz w:val="24"/>
                <w:szCs w:val="24"/>
                <w:lang w:val="en-US"/>
              </w:rPr>
              <w:t>, internet, Microsoft Word, Excel</w:t>
            </w:r>
            <w:r w:rsidRPr="00026648">
              <w:rPr>
                <w:rFonts w:ascii="Arial" w:eastAsia="Calibri" w:hAnsi="Arial" w:cs="Arial"/>
                <w:sz w:val="24"/>
                <w:szCs w:val="24"/>
                <w:lang w:val="en-US"/>
              </w:rPr>
              <w:t>.</w:t>
            </w:r>
          </w:p>
        </w:tc>
      </w:tr>
    </w:tbl>
    <w:bookmarkEnd w:id="239"/>
    <w:p w14:paraId="09ACDC1D" w14:textId="14DB1B36" w:rsidR="004A2E1A" w:rsidRPr="00026648" w:rsidRDefault="00026648" w:rsidP="00026648">
      <w:pPr>
        <w:spacing w:after="200" w:line="360" w:lineRule="auto"/>
        <w:ind w:right="873"/>
        <w:jc w:val="both"/>
        <w:rPr>
          <w:rFonts w:ascii="Arial" w:eastAsia="Arial" w:hAnsi="Arial" w:cs="Arial"/>
          <w:i/>
          <w:iCs/>
          <w:color w:val="44546A"/>
          <w:sz w:val="24"/>
          <w:szCs w:val="24"/>
          <w:lang w:val="es-NI" w:eastAsia="es-NI"/>
        </w:rPr>
      </w:pPr>
      <w:r>
        <w:rPr>
          <w:rFonts w:ascii="Arial" w:eastAsia="Arial" w:hAnsi="Arial" w:cs="Arial"/>
          <w:i/>
          <w:iCs/>
          <w:noProof/>
          <w:color w:val="000000"/>
          <w:sz w:val="24"/>
          <w:szCs w:val="24"/>
          <w:lang w:val="es-NI" w:eastAsia="es-NI"/>
        </w:rPr>
        <w:t xml:space="preserve">Fuente:Elaboracion de los autores   </w:t>
      </w:r>
    </w:p>
    <w:p w14:paraId="6A916816" w14:textId="77777777" w:rsidR="002A3718" w:rsidRPr="002A3718" w:rsidRDefault="002A3718" w:rsidP="002A3718">
      <w:pPr>
        <w:pStyle w:val="Prrafodelista"/>
        <w:keepNext/>
        <w:numPr>
          <w:ilvl w:val="1"/>
          <w:numId w:val="28"/>
        </w:numPr>
        <w:spacing w:after="160" w:line="480" w:lineRule="auto"/>
        <w:contextualSpacing w:val="0"/>
        <w:outlineLvl w:val="2"/>
        <w:rPr>
          <w:rFonts w:ascii="Arial" w:eastAsiaTheme="minorHAnsi" w:hAnsi="Arial" w:cs="Arial"/>
          <w:b/>
          <w:vanish/>
          <w:szCs w:val="24"/>
          <w:lang w:eastAsia="es-NI"/>
        </w:rPr>
      </w:pPr>
      <w:bookmarkStart w:id="242" w:name="_Toc149655055"/>
      <w:bookmarkStart w:id="243" w:name="_Toc151180335"/>
      <w:bookmarkStart w:id="244" w:name="_Toc152303675"/>
      <w:bookmarkStart w:id="245" w:name="_Toc152303896"/>
      <w:bookmarkStart w:id="246" w:name="_Toc152409131"/>
      <w:bookmarkEnd w:id="242"/>
      <w:bookmarkEnd w:id="243"/>
      <w:bookmarkEnd w:id="244"/>
      <w:bookmarkEnd w:id="245"/>
      <w:bookmarkEnd w:id="246"/>
    </w:p>
    <w:p w14:paraId="4F3F6386" w14:textId="47C4F901" w:rsidR="002E296D" w:rsidRPr="009C187D" w:rsidRDefault="002E296D" w:rsidP="002A3718">
      <w:pPr>
        <w:pStyle w:val="Ttulo3"/>
        <w:numPr>
          <w:ilvl w:val="1"/>
          <w:numId w:val="28"/>
        </w:numPr>
        <w:rPr>
          <w:lang w:eastAsia="es-NI"/>
        </w:rPr>
      </w:pPr>
      <w:bookmarkStart w:id="247" w:name="_Toc152409132"/>
      <w:r w:rsidRPr="00D92518">
        <w:rPr>
          <w:lang w:eastAsia="es-NI"/>
        </w:rPr>
        <w:t>Confiabilidad y validez de los instrumentos</w:t>
      </w:r>
      <w:bookmarkEnd w:id="247"/>
    </w:p>
    <w:p w14:paraId="41703B7D" w14:textId="5329C5E2" w:rsidR="00481C03" w:rsidRPr="00481C03" w:rsidRDefault="00481C03" w:rsidP="00481C03">
      <w:pPr>
        <w:spacing w:line="360" w:lineRule="auto"/>
        <w:jc w:val="both"/>
        <w:rPr>
          <w:rFonts w:ascii="Arial" w:hAnsi="Arial" w:cs="Arial"/>
          <w:b/>
          <w:sz w:val="24"/>
          <w:szCs w:val="24"/>
          <w:lang w:val="es-NI"/>
        </w:rPr>
      </w:pPr>
      <w:r w:rsidRPr="00481C03">
        <w:rPr>
          <w:rFonts w:ascii="Arial" w:hAnsi="Arial" w:cs="Arial"/>
          <w:sz w:val="24"/>
          <w:szCs w:val="24"/>
          <w:lang w:val="es-NI"/>
        </w:rPr>
        <w:t xml:space="preserve">Según </w:t>
      </w:r>
      <w:sdt>
        <w:sdtPr>
          <w:rPr>
            <w:rFonts w:ascii="Arial" w:hAnsi="Arial" w:cs="Arial"/>
            <w:sz w:val="24"/>
            <w:szCs w:val="24"/>
            <w:lang w:val="es-NI"/>
          </w:rPr>
          <w:id w:val="-376473199"/>
          <w:citation/>
        </w:sdtPr>
        <w:sdtEndPr/>
        <w:sdtContent>
          <w:r w:rsidRPr="00481C03">
            <w:rPr>
              <w:rFonts w:ascii="Arial" w:hAnsi="Arial" w:cs="Arial"/>
              <w:sz w:val="24"/>
              <w:szCs w:val="24"/>
              <w:lang w:val="es-NI"/>
            </w:rPr>
            <w:fldChar w:fldCharType="begin"/>
          </w:r>
          <w:r w:rsidRPr="00481C03">
            <w:rPr>
              <w:rFonts w:ascii="Arial" w:hAnsi="Arial" w:cs="Arial"/>
              <w:sz w:val="24"/>
              <w:szCs w:val="24"/>
              <w:lang w:val="es-NI"/>
            </w:rPr>
            <w:instrText xml:space="preserve"> CITATION Lau05 \l 3082 </w:instrText>
          </w:r>
          <w:r w:rsidRPr="00481C03">
            <w:rPr>
              <w:rFonts w:ascii="Arial" w:hAnsi="Arial" w:cs="Arial"/>
              <w:sz w:val="24"/>
              <w:szCs w:val="24"/>
              <w:lang w:val="es-NI"/>
            </w:rPr>
            <w:fldChar w:fldCharType="separate"/>
          </w:r>
          <w:r w:rsidR="004A36D4" w:rsidRPr="004A36D4">
            <w:rPr>
              <w:rFonts w:ascii="Arial" w:hAnsi="Arial" w:cs="Arial"/>
              <w:noProof/>
              <w:sz w:val="24"/>
              <w:szCs w:val="24"/>
              <w:lang w:val="es-NI"/>
            </w:rPr>
            <w:t>(Hidalgo, 2005)</w:t>
          </w:r>
          <w:r w:rsidRPr="00481C03">
            <w:rPr>
              <w:rFonts w:ascii="Arial" w:hAnsi="Arial" w:cs="Arial"/>
              <w:sz w:val="24"/>
              <w:szCs w:val="24"/>
              <w:lang w:val="es-NI"/>
            </w:rPr>
            <w:fldChar w:fldCharType="end"/>
          </w:r>
        </w:sdtContent>
      </w:sdt>
      <w:r w:rsidRPr="00481C03">
        <w:rPr>
          <w:rFonts w:ascii="Arial" w:hAnsi="Arial" w:cs="Arial"/>
          <w:sz w:val="24"/>
          <w:szCs w:val="24"/>
          <w:lang w:val="es-NI"/>
        </w:rPr>
        <w:t xml:space="preserve">, la confiabilidad y validez son constructos inherentes a la </w:t>
      </w:r>
      <w:r w:rsidRPr="00C51C65">
        <w:rPr>
          <w:rFonts w:ascii="Arial" w:hAnsi="Arial" w:cs="Arial"/>
          <w:sz w:val="24"/>
          <w:szCs w:val="24"/>
          <w:lang w:val="es-NI"/>
        </w:rPr>
        <w:t>investigación</w:t>
      </w:r>
      <w:r w:rsidRPr="00481C03">
        <w:rPr>
          <w:rFonts w:ascii="Arial" w:hAnsi="Arial" w:cs="Arial"/>
          <w:sz w:val="24"/>
          <w:szCs w:val="24"/>
          <w:lang w:val="es-NI"/>
        </w:rPr>
        <w:t xml:space="preserve"> desde la perspectiva positivista para otorgarle a los instrumentos y a la información recabada, exactitud y consistencia necesarias para efectuar las generalizaciones de los hallazgos, derivadas del análisis de las variables en estudio.</w:t>
      </w:r>
    </w:p>
    <w:p w14:paraId="41AA4619" w14:textId="7236D75D" w:rsidR="00955056" w:rsidRDefault="00481C03" w:rsidP="00EC5E54">
      <w:pPr>
        <w:spacing w:line="360" w:lineRule="auto"/>
        <w:jc w:val="both"/>
        <w:rPr>
          <w:b/>
          <w:highlight w:val="yellow"/>
          <w:lang w:val="es-NI"/>
        </w:rPr>
      </w:pPr>
      <w:r w:rsidRPr="00481C03">
        <w:rPr>
          <w:rFonts w:ascii="Arial" w:hAnsi="Arial" w:cs="Arial"/>
          <w:bCs/>
          <w:sz w:val="24"/>
          <w:szCs w:val="24"/>
          <w:lang w:val="es-NI"/>
        </w:rPr>
        <w:t>La información mostrada en</w:t>
      </w:r>
      <w:r w:rsidR="007F71A9">
        <w:rPr>
          <w:rFonts w:ascii="Arial" w:hAnsi="Arial" w:cs="Arial"/>
          <w:bCs/>
          <w:sz w:val="24"/>
          <w:szCs w:val="24"/>
          <w:lang w:val="es-NI"/>
        </w:rPr>
        <w:t xml:space="preserve"> el presente proyecto </w:t>
      </w:r>
      <w:r w:rsidRPr="00481C03">
        <w:rPr>
          <w:rFonts w:ascii="Arial" w:hAnsi="Arial" w:cs="Arial"/>
          <w:bCs/>
          <w:sz w:val="24"/>
          <w:szCs w:val="24"/>
          <w:lang w:val="es-NI"/>
        </w:rPr>
        <w:t xml:space="preserve">fue obtenida mediante las técnicas mencionadas anteriormente y su confiabilidad esta validada por dos aspectos fundamentales, el primero </w:t>
      </w:r>
      <w:r w:rsidRPr="00481C03">
        <w:rPr>
          <w:rFonts w:ascii="Arial" w:hAnsi="Arial" w:cs="Arial"/>
          <w:sz w:val="24"/>
          <w:szCs w:val="24"/>
          <w:lang w:val="es-NI"/>
        </w:rPr>
        <w:t xml:space="preserve">a través de la validación del juicio de expertos ya que los profesionales a cargo de la tutoría </w:t>
      </w:r>
      <w:r w:rsidR="00F966B2">
        <w:rPr>
          <w:rFonts w:ascii="Arial" w:hAnsi="Arial" w:cs="Arial"/>
          <w:sz w:val="24"/>
          <w:szCs w:val="24"/>
          <w:lang w:val="es-NI"/>
        </w:rPr>
        <w:t xml:space="preserve">y el asesor experto del área de higiene y seguridad de la </w:t>
      </w:r>
      <w:r w:rsidR="002301C9">
        <w:rPr>
          <w:rFonts w:ascii="Arial" w:hAnsi="Arial" w:cs="Arial"/>
          <w:sz w:val="24"/>
          <w:szCs w:val="24"/>
          <w:lang w:val="es-NI"/>
        </w:rPr>
        <w:t xml:space="preserve">empresa Monte Rosa que desempeña el cargo de coordinador de seguridad de la gerencia industrial de fábrica </w:t>
      </w:r>
      <w:r w:rsidRPr="00481C03">
        <w:rPr>
          <w:rFonts w:ascii="Arial" w:hAnsi="Arial" w:cs="Arial"/>
          <w:sz w:val="24"/>
          <w:szCs w:val="24"/>
          <w:lang w:val="es-NI"/>
        </w:rPr>
        <w:t xml:space="preserve">aprobó la aplicación de estos a través de la recopilación de datos. De igual manera se trabaja con el software SPSS en el cual se </w:t>
      </w:r>
      <w:r w:rsidR="00B45B4E" w:rsidRPr="00481C03">
        <w:rPr>
          <w:rFonts w:ascii="Arial" w:hAnsi="Arial" w:cs="Arial"/>
          <w:sz w:val="24"/>
          <w:szCs w:val="24"/>
          <w:lang w:val="es-NI"/>
        </w:rPr>
        <w:t>trabajó</w:t>
      </w:r>
      <w:r w:rsidRPr="00481C03">
        <w:rPr>
          <w:rFonts w:ascii="Arial" w:hAnsi="Arial" w:cs="Arial"/>
          <w:sz w:val="24"/>
          <w:szCs w:val="24"/>
          <w:lang w:val="es-NI"/>
        </w:rPr>
        <w:t xml:space="preserve"> un cuestionario que cumple con las necesidades medibles de manera exacta en el análisis de los datos obtenidos. Esto da origen al alfa de Cronbach de SPSS en el cual se muestran los resultados que respaldan la confiabilidad del instrumento al </w:t>
      </w:r>
      <w:r w:rsidRPr="00481C03">
        <w:rPr>
          <w:rFonts w:ascii="Arial" w:hAnsi="Arial" w:cs="Arial"/>
          <w:sz w:val="24"/>
          <w:szCs w:val="24"/>
          <w:lang w:val="es-NI"/>
        </w:rPr>
        <w:lastRenderedPageBreak/>
        <w:t>proporcionarnos un porcentaje crucial para abordar la problemática identificada y expuesta en los objetivos.</w:t>
      </w:r>
    </w:p>
    <w:p w14:paraId="37A112E8" w14:textId="2F3BA3D9" w:rsidR="00D83C26" w:rsidRPr="006A259A" w:rsidRDefault="006A259A" w:rsidP="00D83C26">
      <w:pPr>
        <w:pStyle w:val="Ttulo5"/>
        <w:numPr>
          <w:ilvl w:val="2"/>
          <w:numId w:val="28"/>
        </w:numPr>
      </w:pPr>
      <w:bookmarkStart w:id="248" w:name="_Toc152409133"/>
      <w:r>
        <w:rPr>
          <w:noProof/>
          <w:lang w:eastAsia="es-NI"/>
        </w:rPr>
        <mc:AlternateContent>
          <mc:Choice Requires="wps">
            <w:drawing>
              <wp:anchor distT="0" distB="0" distL="114300" distR="114300" simplePos="0" relativeHeight="251707392" behindDoc="1" locked="0" layoutInCell="1" allowOverlap="1" wp14:anchorId="629ADE60" wp14:editId="348944EB">
                <wp:simplePos x="0" y="0"/>
                <wp:positionH relativeFrom="column">
                  <wp:posOffset>-339480</wp:posOffset>
                </wp:positionH>
                <wp:positionV relativeFrom="page">
                  <wp:posOffset>1838832</wp:posOffset>
                </wp:positionV>
                <wp:extent cx="3050540" cy="706120"/>
                <wp:effectExtent l="0" t="0" r="16510" b="17780"/>
                <wp:wrapTight wrapText="bothSides">
                  <wp:wrapPolygon edited="0">
                    <wp:start x="0" y="0"/>
                    <wp:lineTo x="0" y="21561"/>
                    <wp:lineTo x="21582" y="21561"/>
                    <wp:lineTo x="21582" y="0"/>
                    <wp:lineTo x="0" y="0"/>
                  </wp:wrapPolygon>
                </wp:wrapTight>
                <wp:docPr id="35" name="Cuadro de texto 35"/>
                <wp:cNvGraphicFramePr/>
                <a:graphic xmlns:a="http://schemas.openxmlformats.org/drawingml/2006/main">
                  <a:graphicData uri="http://schemas.microsoft.com/office/word/2010/wordprocessingShape">
                    <wps:wsp>
                      <wps:cNvSpPr txBox="1"/>
                      <wps:spPr>
                        <a:xfrm>
                          <a:off x="0" y="0"/>
                          <a:ext cx="3050540" cy="706120"/>
                        </a:xfrm>
                        <a:prstGeom prst="rect">
                          <a:avLst/>
                        </a:prstGeom>
                        <a:noFill/>
                        <a:ln>
                          <a:noFill/>
                        </a:ln>
                      </wps:spPr>
                      <wps:txbx>
                        <w:txbxContent>
                          <w:p w14:paraId="1202B86A" w14:textId="5F496BF6" w:rsidR="005909FE" w:rsidRPr="003B3A02" w:rsidRDefault="005909FE" w:rsidP="00C52612">
                            <w:pPr>
                              <w:pStyle w:val="Descripcin"/>
                              <w:rPr>
                                <w:rFonts w:ascii="Arial" w:hAnsi="Arial" w:cs="Arial"/>
                                <w:color w:val="auto"/>
                                <w:sz w:val="24"/>
                                <w:szCs w:val="24"/>
                                <w:lang w:val="es-NI"/>
                              </w:rPr>
                            </w:pPr>
                            <w:bookmarkStart w:id="249" w:name="_Toc152304662"/>
                            <w:r w:rsidRPr="003B3A02">
                              <w:rPr>
                                <w:rFonts w:ascii="Arial" w:hAnsi="Arial" w:cs="Arial"/>
                                <w:b/>
                                <w:i w:val="0"/>
                                <w:color w:val="auto"/>
                                <w:sz w:val="24"/>
                                <w:szCs w:val="24"/>
                                <w:lang w:val="es-NI"/>
                              </w:rPr>
                              <w:t xml:space="preserve">Figura </w:t>
                            </w:r>
                            <w:r w:rsidRPr="003B3A02">
                              <w:rPr>
                                <w:rFonts w:ascii="Arial" w:hAnsi="Arial" w:cs="Arial"/>
                                <w:b/>
                                <w:i w:val="0"/>
                                <w:color w:val="auto"/>
                                <w:sz w:val="24"/>
                                <w:szCs w:val="24"/>
                              </w:rPr>
                              <w:fldChar w:fldCharType="begin"/>
                            </w:r>
                            <w:r w:rsidRPr="003B3A02">
                              <w:rPr>
                                <w:rFonts w:ascii="Arial" w:hAnsi="Arial" w:cs="Arial"/>
                                <w:b/>
                                <w:i w:val="0"/>
                                <w:color w:val="auto"/>
                                <w:sz w:val="24"/>
                                <w:szCs w:val="24"/>
                                <w:lang w:val="es-NI"/>
                              </w:rPr>
                              <w:instrText xml:space="preserve"> SEQ Figura \* ARABIC </w:instrText>
                            </w:r>
                            <w:r w:rsidRPr="003B3A02">
                              <w:rPr>
                                <w:rFonts w:ascii="Arial" w:hAnsi="Arial" w:cs="Arial"/>
                                <w:b/>
                                <w:i w:val="0"/>
                                <w:color w:val="auto"/>
                                <w:sz w:val="24"/>
                                <w:szCs w:val="24"/>
                              </w:rPr>
                              <w:fldChar w:fldCharType="separate"/>
                            </w:r>
                            <w:r>
                              <w:rPr>
                                <w:rFonts w:ascii="Arial" w:hAnsi="Arial" w:cs="Arial"/>
                                <w:b/>
                                <w:i w:val="0"/>
                                <w:noProof/>
                                <w:color w:val="auto"/>
                                <w:sz w:val="24"/>
                                <w:szCs w:val="24"/>
                                <w:lang w:val="es-NI"/>
                              </w:rPr>
                              <w:t>6</w:t>
                            </w:r>
                            <w:r w:rsidRPr="003B3A02">
                              <w:rPr>
                                <w:rFonts w:ascii="Arial" w:hAnsi="Arial" w:cs="Arial"/>
                                <w:b/>
                                <w:i w:val="0"/>
                                <w:color w:val="auto"/>
                                <w:sz w:val="24"/>
                                <w:szCs w:val="24"/>
                              </w:rPr>
                              <w:fldChar w:fldCharType="end"/>
                            </w:r>
                            <w:r w:rsidRPr="003B3A02">
                              <w:rPr>
                                <w:rFonts w:ascii="Arial" w:hAnsi="Arial" w:cs="Arial"/>
                                <w:color w:val="auto"/>
                                <w:sz w:val="20"/>
                                <w:szCs w:val="20"/>
                                <w:lang w:val="es-NI"/>
                              </w:rPr>
                              <w:t xml:space="preserve"> Formato de validación de experto</w:t>
                            </w:r>
                            <w:bookmarkEnd w:id="2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ADE60" id="Cuadro de texto 35" o:spid="_x0000_s1027" type="#_x0000_t202" style="position:absolute;left:0;text-align:left;margin-left:-26.75pt;margin-top:144.8pt;width:240.2pt;height:55.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" filled="f" stroked="f">
                <v:textbox inset="0,0,0,0">
                  <w:txbxContent>
                    <w:p w14:paraId="1202B86A" w14:textId="5F496BF6" w:rsidR="005909FE" w:rsidRPr="003B3A02" w:rsidRDefault="005909FE" w:rsidP="00C52612">
                      <w:pPr>
                        <w:pStyle w:val="Descripcin"/>
                        <w:rPr>
                          <w:rFonts w:ascii="Arial" w:hAnsi="Arial" w:cs="Arial"/>
                          <w:color w:val="auto"/>
                          <w:sz w:val="24"/>
                          <w:szCs w:val="24"/>
                          <w:lang w:val="es-NI"/>
                        </w:rPr>
                      </w:pPr>
                      <w:bookmarkStart w:id="250" w:name="_Toc152304662"/>
                      <w:r w:rsidRPr="003B3A02">
                        <w:rPr>
                          <w:rFonts w:ascii="Arial" w:hAnsi="Arial" w:cs="Arial"/>
                          <w:b/>
                          <w:i w:val="0"/>
                          <w:color w:val="auto"/>
                          <w:sz w:val="24"/>
                          <w:szCs w:val="24"/>
                          <w:lang w:val="es-NI"/>
                        </w:rPr>
                        <w:t xml:space="preserve">Figura </w:t>
                      </w:r>
                      <w:r w:rsidRPr="003B3A02">
                        <w:rPr>
                          <w:rFonts w:ascii="Arial" w:hAnsi="Arial" w:cs="Arial"/>
                          <w:b/>
                          <w:i w:val="0"/>
                          <w:color w:val="auto"/>
                          <w:sz w:val="24"/>
                          <w:szCs w:val="24"/>
                        </w:rPr>
                        <w:fldChar w:fldCharType="begin"/>
                      </w:r>
                      <w:r w:rsidRPr="003B3A02">
                        <w:rPr>
                          <w:rFonts w:ascii="Arial" w:hAnsi="Arial" w:cs="Arial"/>
                          <w:b/>
                          <w:i w:val="0"/>
                          <w:color w:val="auto"/>
                          <w:sz w:val="24"/>
                          <w:szCs w:val="24"/>
                          <w:lang w:val="es-NI"/>
                        </w:rPr>
                        <w:instrText xml:space="preserve"> SEQ Figura \* ARABIC </w:instrText>
                      </w:r>
                      <w:r w:rsidRPr="003B3A02">
                        <w:rPr>
                          <w:rFonts w:ascii="Arial" w:hAnsi="Arial" w:cs="Arial"/>
                          <w:b/>
                          <w:i w:val="0"/>
                          <w:color w:val="auto"/>
                          <w:sz w:val="24"/>
                          <w:szCs w:val="24"/>
                        </w:rPr>
                        <w:fldChar w:fldCharType="separate"/>
                      </w:r>
                      <w:r>
                        <w:rPr>
                          <w:rFonts w:ascii="Arial" w:hAnsi="Arial" w:cs="Arial"/>
                          <w:b/>
                          <w:i w:val="0"/>
                          <w:noProof/>
                          <w:color w:val="auto"/>
                          <w:sz w:val="24"/>
                          <w:szCs w:val="24"/>
                          <w:lang w:val="es-NI"/>
                        </w:rPr>
                        <w:t>6</w:t>
                      </w:r>
                      <w:r w:rsidRPr="003B3A02">
                        <w:rPr>
                          <w:rFonts w:ascii="Arial" w:hAnsi="Arial" w:cs="Arial"/>
                          <w:b/>
                          <w:i w:val="0"/>
                          <w:color w:val="auto"/>
                          <w:sz w:val="24"/>
                          <w:szCs w:val="24"/>
                        </w:rPr>
                        <w:fldChar w:fldCharType="end"/>
                      </w:r>
                      <w:r w:rsidRPr="003B3A02">
                        <w:rPr>
                          <w:rFonts w:ascii="Arial" w:hAnsi="Arial" w:cs="Arial"/>
                          <w:color w:val="auto"/>
                          <w:sz w:val="20"/>
                          <w:szCs w:val="20"/>
                          <w:lang w:val="es-NI"/>
                        </w:rPr>
                        <w:t xml:space="preserve"> Formato de validación de experto</w:t>
                      </w:r>
                      <w:bookmarkEnd w:id="250"/>
                    </w:p>
                  </w:txbxContent>
                </v:textbox>
                <w10:wrap type="tight" anchory="page"/>
              </v:shape>
            </w:pict>
          </mc:Fallback>
        </mc:AlternateContent>
      </w:r>
      <w:r w:rsidR="00A303C7" w:rsidRPr="001038CC">
        <w:t>Validación de experto</w:t>
      </w:r>
      <w:bookmarkEnd w:id="248"/>
    </w:p>
    <w:p w14:paraId="3BCF1FC9" w14:textId="135A16D3" w:rsidR="00D83C26" w:rsidRPr="00A74D24" w:rsidRDefault="00D83C26" w:rsidP="00A74D24">
      <w:pPr>
        <w:pStyle w:val="Encabezado"/>
        <w:tabs>
          <w:tab w:val="clear" w:pos="4419"/>
          <w:tab w:val="clear" w:pos="8838"/>
        </w:tabs>
        <w:spacing w:after="160" w:line="259" w:lineRule="auto"/>
        <w:rPr>
          <w:lang w:val="es-NI"/>
        </w:rPr>
      </w:pPr>
    </w:p>
    <w:p w14:paraId="1F29189B" w14:textId="1E099898" w:rsidR="00D83C26" w:rsidRDefault="006A259A" w:rsidP="00D83C26">
      <w:pPr>
        <w:rPr>
          <w:lang w:val="es-NI"/>
        </w:rPr>
      </w:pPr>
      <w:r w:rsidRPr="001038CC">
        <w:rPr>
          <w:noProof/>
          <w:lang w:val="es-NI" w:eastAsia="es-NI"/>
        </w:rPr>
        <w:drawing>
          <wp:anchor distT="0" distB="0" distL="114300" distR="114300" simplePos="0" relativeHeight="251704320" behindDoc="1" locked="0" layoutInCell="1" allowOverlap="1" wp14:anchorId="7B881DF6" wp14:editId="058F0DB8">
            <wp:simplePos x="0" y="0"/>
            <wp:positionH relativeFrom="column">
              <wp:posOffset>969208</wp:posOffset>
            </wp:positionH>
            <wp:positionV relativeFrom="page">
              <wp:posOffset>2302557</wp:posOffset>
            </wp:positionV>
            <wp:extent cx="4292600" cy="1587500"/>
            <wp:effectExtent l="0" t="0" r="0" b="0"/>
            <wp:wrapTight wrapText="bothSides">
              <wp:wrapPolygon edited="0">
                <wp:start x="0" y="0"/>
                <wp:lineTo x="0" y="21254"/>
                <wp:lineTo x="21472" y="21254"/>
                <wp:lineTo x="21472"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5369" r="3841" b="10738"/>
                    <a:stretch/>
                  </pic:blipFill>
                  <pic:spPr bwMode="auto">
                    <a:xfrm>
                      <a:off x="0" y="0"/>
                      <a:ext cx="4292600" cy="158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A252EE" w14:textId="6DAD994A" w:rsidR="00D83C26" w:rsidRDefault="00D83C26" w:rsidP="00D83C26">
      <w:pPr>
        <w:rPr>
          <w:lang w:val="es-NI"/>
        </w:rPr>
      </w:pPr>
    </w:p>
    <w:p w14:paraId="36C6ABC3" w14:textId="5A0E6E5A" w:rsidR="00D83C26" w:rsidRDefault="00D83C26" w:rsidP="00D83C26">
      <w:pPr>
        <w:rPr>
          <w:lang w:val="es-NI"/>
        </w:rPr>
      </w:pPr>
    </w:p>
    <w:p w14:paraId="3C809FE8" w14:textId="423883BD" w:rsidR="00D83C26" w:rsidRDefault="00D83C26" w:rsidP="00D83C26">
      <w:pPr>
        <w:rPr>
          <w:lang w:val="es-NI"/>
        </w:rPr>
      </w:pPr>
    </w:p>
    <w:p w14:paraId="5BEEEF63" w14:textId="43A178EC" w:rsidR="00D83C26" w:rsidRDefault="00D83C26" w:rsidP="00D83C26">
      <w:pPr>
        <w:rPr>
          <w:lang w:val="es-NI"/>
        </w:rPr>
      </w:pPr>
    </w:p>
    <w:p w14:paraId="6A11A060" w14:textId="76AC567F" w:rsidR="00D83C26" w:rsidRDefault="006A259A" w:rsidP="00D83C26">
      <w:pPr>
        <w:rPr>
          <w:lang w:val="es-NI"/>
        </w:rPr>
      </w:pPr>
      <w:r w:rsidRPr="007D671D">
        <w:rPr>
          <w:noProof/>
          <w:lang w:val="es-NI" w:eastAsia="es-NI"/>
        </w:rPr>
        <w:drawing>
          <wp:anchor distT="0" distB="0" distL="114300" distR="114300" simplePos="0" relativeHeight="251705344" behindDoc="1" locked="0" layoutInCell="1" allowOverlap="1" wp14:anchorId="1533D7E2" wp14:editId="069C60F5">
            <wp:simplePos x="0" y="0"/>
            <wp:positionH relativeFrom="column">
              <wp:posOffset>1367551</wp:posOffset>
            </wp:positionH>
            <wp:positionV relativeFrom="page">
              <wp:posOffset>3818232</wp:posOffset>
            </wp:positionV>
            <wp:extent cx="3476625" cy="4235450"/>
            <wp:effectExtent l="0" t="0" r="9525" b="0"/>
            <wp:wrapTight wrapText="bothSides">
              <wp:wrapPolygon edited="0">
                <wp:start x="0" y="0"/>
                <wp:lineTo x="0" y="21470"/>
                <wp:lineTo x="21541" y="21470"/>
                <wp:lineTo x="21541"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476625" cy="4235450"/>
                    </a:xfrm>
                    <a:prstGeom prst="rect">
                      <a:avLst/>
                    </a:prstGeom>
                  </pic:spPr>
                </pic:pic>
              </a:graphicData>
            </a:graphic>
            <wp14:sizeRelH relativeFrom="margin">
              <wp14:pctWidth>0</wp14:pctWidth>
            </wp14:sizeRelH>
            <wp14:sizeRelV relativeFrom="margin">
              <wp14:pctHeight>0</wp14:pctHeight>
            </wp14:sizeRelV>
          </wp:anchor>
        </w:drawing>
      </w:r>
    </w:p>
    <w:p w14:paraId="5A5E0E0C" w14:textId="4C3A8634" w:rsidR="00D83C26" w:rsidRDefault="00D83C26" w:rsidP="00D83C26">
      <w:pPr>
        <w:rPr>
          <w:lang w:val="es-NI"/>
        </w:rPr>
      </w:pPr>
    </w:p>
    <w:p w14:paraId="5C53FE37" w14:textId="16CF8080" w:rsidR="00AB6530" w:rsidRDefault="00AB6530" w:rsidP="00D83C26">
      <w:pPr>
        <w:rPr>
          <w:lang w:val="es-NI"/>
        </w:rPr>
      </w:pPr>
    </w:p>
    <w:p w14:paraId="7E8B36C7" w14:textId="77777777" w:rsidR="00AB6530" w:rsidRDefault="00AB6530" w:rsidP="00D83C26">
      <w:pPr>
        <w:rPr>
          <w:lang w:val="es-NI"/>
        </w:rPr>
      </w:pPr>
    </w:p>
    <w:p w14:paraId="6F244798" w14:textId="77777777" w:rsidR="00AB6530" w:rsidRDefault="00AB6530" w:rsidP="00D83C26">
      <w:pPr>
        <w:rPr>
          <w:lang w:val="es-NI"/>
        </w:rPr>
      </w:pPr>
    </w:p>
    <w:p w14:paraId="1DEDA538" w14:textId="77777777" w:rsidR="00AB6530" w:rsidRDefault="00AB6530" w:rsidP="00D83C26">
      <w:pPr>
        <w:rPr>
          <w:lang w:val="es-NI"/>
        </w:rPr>
      </w:pPr>
    </w:p>
    <w:p w14:paraId="748B45D3" w14:textId="77777777" w:rsidR="006A259A" w:rsidRDefault="006A259A" w:rsidP="00D83C26">
      <w:pPr>
        <w:rPr>
          <w:lang w:val="es-NI"/>
        </w:rPr>
      </w:pPr>
    </w:p>
    <w:p w14:paraId="4B2BE05E" w14:textId="77777777" w:rsidR="006A259A" w:rsidRDefault="006A259A" w:rsidP="00D83C26">
      <w:pPr>
        <w:rPr>
          <w:lang w:val="es-NI"/>
        </w:rPr>
      </w:pPr>
    </w:p>
    <w:p w14:paraId="4B88CD2A" w14:textId="77777777" w:rsidR="006A259A" w:rsidRDefault="006A259A" w:rsidP="00D83C26">
      <w:pPr>
        <w:rPr>
          <w:lang w:val="es-NI"/>
        </w:rPr>
      </w:pPr>
    </w:p>
    <w:p w14:paraId="1EB413C4" w14:textId="77777777" w:rsidR="006A259A" w:rsidRDefault="006A259A" w:rsidP="00D83C26">
      <w:pPr>
        <w:rPr>
          <w:lang w:val="es-NI"/>
        </w:rPr>
      </w:pPr>
    </w:p>
    <w:p w14:paraId="305A4202" w14:textId="3CBF6E24" w:rsidR="006A259A" w:rsidRDefault="006A259A" w:rsidP="00D83C26">
      <w:pPr>
        <w:rPr>
          <w:lang w:val="es-NI"/>
        </w:rPr>
      </w:pPr>
    </w:p>
    <w:p w14:paraId="68102D3E" w14:textId="77777777" w:rsidR="006A259A" w:rsidRPr="006A259A" w:rsidRDefault="006A259A" w:rsidP="006A259A">
      <w:pPr>
        <w:rPr>
          <w:lang w:val="es-NI"/>
        </w:rPr>
      </w:pPr>
    </w:p>
    <w:p w14:paraId="779A85BA" w14:textId="77777777" w:rsidR="006A259A" w:rsidRPr="006A259A" w:rsidRDefault="006A259A" w:rsidP="006A259A">
      <w:pPr>
        <w:rPr>
          <w:lang w:val="es-NI"/>
        </w:rPr>
      </w:pPr>
    </w:p>
    <w:p w14:paraId="3EA45014" w14:textId="77777777" w:rsidR="006A259A" w:rsidRPr="006A259A" w:rsidRDefault="006A259A" w:rsidP="006A259A">
      <w:pPr>
        <w:rPr>
          <w:lang w:val="es-NI"/>
        </w:rPr>
      </w:pPr>
    </w:p>
    <w:p w14:paraId="3259E9D6" w14:textId="6E8C49BB" w:rsidR="006A259A" w:rsidRDefault="006A259A" w:rsidP="006A259A">
      <w:pPr>
        <w:rPr>
          <w:lang w:val="es-NI"/>
        </w:rPr>
      </w:pPr>
    </w:p>
    <w:p w14:paraId="184088DC" w14:textId="16F12A94" w:rsidR="00FF63F4" w:rsidRDefault="006A259A" w:rsidP="006A259A">
      <w:pPr>
        <w:ind w:firstLine="720"/>
        <w:rPr>
          <w:lang w:val="es-NI"/>
        </w:rPr>
      </w:pPr>
      <w:r>
        <w:rPr>
          <w:rFonts w:ascii="Arial" w:eastAsia="Arial" w:hAnsi="Arial" w:cs="Arial"/>
          <w:i/>
          <w:iCs/>
          <w:noProof/>
          <w:color w:val="44546A"/>
          <w:sz w:val="24"/>
          <w:szCs w:val="24"/>
          <w:lang w:val="es-NI" w:eastAsia="es-NI"/>
        </w:rPr>
        <mc:AlternateContent>
          <mc:Choice Requires="wps">
            <w:drawing>
              <wp:anchor distT="0" distB="0" distL="114300" distR="114300" simplePos="0" relativeHeight="251702272" behindDoc="0" locked="0" layoutInCell="1" allowOverlap="1" wp14:anchorId="5845F934" wp14:editId="41F1C394">
                <wp:simplePos x="0" y="0"/>
                <wp:positionH relativeFrom="column">
                  <wp:posOffset>-234513</wp:posOffset>
                </wp:positionH>
                <wp:positionV relativeFrom="paragraph">
                  <wp:posOffset>185985</wp:posOffset>
                </wp:positionV>
                <wp:extent cx="3178810" cy="316230"/>
                <wp:effectExtent l="0" t="0" r="0" b="7620"/>
                <wp:wrapNone/>
                <wp:docPr id="31" name="Cuadro de texto 31"/>
                <wp:cNvGraphicFramePr/>
                <a:graphic xmlns:a="http://schemas.openxmlformats.org/drawingml/2006/main">
                  <a:graphicData uri="http://schemas.microsoft.com/office/word/2010/wordprocessingShape">
                    <wps:wsp>
                      <wps:cNvSpPr txBox="1"/>
                      <wps:spPr>
                        <a:xfrm>
                          <a:off x="0" y="0"/>
                          <a:ext cx="3178810" cy="316230"/>
                        </a:xfrm>
                        <a:prstGeom prst="rect">
                          <a:avLst/>
                        </a:prstGeom>
                        <a:noFill/>
                        <a:ln w="6350">
                          <a:noFill/>
                        </a:ln>
                      </wps:spPr>
                      <wps:txbx>
                        <w:txbxContent>
                          <w:p w14:paraId="11C2E71E" w14:textId="77777777" w:rsidR="005909FE" w:rsidRPr="00F37DBE" w:rsidRDefault="005909FE" w:rsidP="0008077D">
                            <w:pPr>
                              <w:spacing w:after="200" w:line="360" w:lineRule="auto"/>
                              <w:ind w:right="873"/>
                              <w:jc w:val="both"/>
                              <w:rPr>
                                <w:rFonts w:ascii="Arial" w:eastAsia="Arial" w:hAnsi="Arial" w:cs="Arial"/>
                                <w:i/>
                                <w:iCs/>
                                <w:color w:val="44546A"/>
                                <w:sz w:val="24"/>
                                <w:szCs w:val="24"/>
                                <w:lang w:val="es-NI" w:eastAsia="es-NI"/>
                              </w:rPr>
                            </w:pPr>
                            <w:r>
                              <w:rPr>
                                <w:rFonts w:ascii="Arial" w:eastAsia="Arial" w:hAnsi="Arial" w:cs="Arial"/>
                                <w:i/>
                                <w:iCs/>
                                <w:noProof/>
                                <w:color w:val="000000"/>
                                <w:sz w:val="24"/>
                                <w:szCs w:val="24"/>
                                <w:lang w:val="es-NI" w:eastAsia="es-NI"/>
                              </w:rPr>
                              <w:t xml:space="preserve">Fuente:Elaboracion de los autores   </w:t>
                            </w:r>
                          </w:p>
                          <w:p w14:paraId="7D292D41" w14:textId="77777777" w:rsidR="005909FE" w:rsidRPr="00F37DBE" w:rsidRDefault="005909FE" w:rsidP="0008077D">
                            <w:pPr>
                              <w:rPr>
                                <w:lang w:val="es-N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F934" id="Cuadro de texto 31" o:spid="_x0000_s1028" type="#_x0000_t202" style="position:absolute;left:0;text-align:left;margin-left:-18.45pt;margin-top:14.65pt;width:250.3pt;height:24.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" filled="f" stroked="f" strokeweight=".5pt">
                <v:textbox>
                  <w:txbxContent>
                    <w:p w14:paraId="11C2E71E" w14:textId="77777777" w:rsidR="005909FE" w:rsidRPr="00F37DBE" w:rsidRDefault="005909FE" w:rsidP="0008077D">
                      <w:pPr>
                        <w:spacing w:after="200" w:line="360" w:lineRule="auto"/>
                        <w:ind w:right="873"/>
                        <w:jc w:val="both"/>
                        <w:rPr>
                          <w:rFonts w:ascii="Arial" w:eastAsia="Arial" w:hAnsi="Arial" w:cs="Arial"/>
                          <w:i/>
                          <w:iCs/>
                          <w:color w:val="44546A"/>
                          <w:sz w:val="24"/>
                          <w:szCs w:val="24"/>
                          <w:lang w:val="es-NI" w:eastAsia="es-NI"/>
                        </w:rPr>
                      </w:pPr>
                      <w:r>
                        <w:rPr>
                          <w:rFonts w:ascii="Arial" w:eastAsia="Arial" w:hAnsi="Arial" w:cs="Arial"/>
                          <w:i/>
                          <w:iCs/>
                          <w:noProof/>
                          <w:color w:val="000000"/>
                          <w:sz w:val="24"/>
                          <w:szCs w:val="24"/>
                          <w:lang w:val="es-NI" w:eastAsia="es-NI"/>
                        </w:rPr>
                        <w:t xml:space="preserve">Fuente:Elaboracion de los autores   </w:t>
                      </w:r>
                    </w:p>
                    <w:p w14:paraId="7D292D41" w14:textId="77777777" w:rsidR="005909FE" w:rsidRPr="00F37DBE" w:rsidRDefault="005909FE" w:rsidP="0008077D">
                      <w:pPr>
                        <w:rPr>
                          <w:lang w:val="es-NI"/>
                        </w:rPr>
                      </w:pPr>
                    </w:p>
                  </w:txbxContent>
                </v:textbox>
              </v:shape>
            </w:pict>
          </mc:Fallback>
        </mc:AlternateContent>
      </w:r>
    </w:p>
    <w:p w14:paraId="210AD3A5" w14:textId="654BBD74" w:rsidR="006A259A" w:rsidRDefault="006A259A" w:rsidP="006A259A">
      <w:pPr>
        <w:ind w:firstLine="720"/>
        <w:rPr>
          <w:lang w:val="es-NI"/>
        </w:rPr>
      </w:pPr>
    </w:p>
    <w:p w14:paraId="25B00367" w14:textId="77777777" w:rsidR="006A259A" w:rsidRPr="006A259A" w:rsidRDefault="006A259A" w:rsidP="006A259A">
      <w:pPr>
        <w:ind w:firstLine="720"/>
        <w:rPr>
          <w:lang w:val="es-NI"/>
        </w:rPr>
      </w:pPr>
    </w:p>
    <w:p w14:paraId="2874C1FF" w14:textId="4252BBC8" w:rsidR="00810C86" w:rsidRPr="00CF1490" w:rsidRDefault="00CF1490" w:rsidP="00741CD3">
      <w:pPr>
        <w:pStyle w:val="Ttulo5"/>
        <w:numPr>
          <w:ilvl w:val="2"/>
          <w:numId w:val="28"/>
        </w:numPr>
      </w:pPr>
      <w:bookmarkStart w:id="251" w:name="_Toc152409134"/>
      <w:r w:rsidRPr="00CF1490">
        <w:rPr>
          <w:lang w:val="es-CR"/>
        </w:rPr>
        <w:lastRenderedPageBreak/>
        <w:t>Confiabilidad del alfa de Cronbach</w:t>
      </w:r>
      <w:r>
        <w:rPr>
          <w:lang w:val="es-CR"/>
        </w:rPr>
        <w:t>.</w:t>
      </w:r>
      <w:bookmarkEnd w:id="251"/>
    </w:p>
    <w:p w14:paraId="55391E98" w14:textId="70C84977" w:rsidR="00FE4A14" w:rsidRPr="0076747D" w:rsidRDefault="0076747D" w:rsidP="00741CD3">
      <w:pPr>
        <w:pStyle w:val="Prrafodelista"/>
        <w:numPr>
          <w:ilvl w:val="0"/>
          <w:numId w:val="40"/>
        </w:numPr>
        <w:rPr>
          <w:rFonts w:ascii="Arial" w:hAnsi="Arial" w:cs="Arial"/>
          <w:b/>
          <w:bCs/>
          <w:szCs w:val="24"/>
          <w:lang w:val="es-CR"/>
        </w:rPr>
      </w:pPr>
      <w:r w:rsidRPr="0076747D">
        <w:rPr>
          <w:rFonts w:ascii="Arial" w:hAnsi="Arial" w:cs="Arial"/>
          <w:b/>
          <w:bCs/>
          <w:szCs w:val="24"/>
          <w:lang w:val="es-CR"/>
        </w:rPr>
        <w:t>Criterios de confiabilidad</w:t>
      </w:r>
    </w:p>
    <w:p w14:paraId="0B5786B0" w14:textId="30F407CE" w:rsidR="00FE4A14" w:rsidRPr="0076747D" w:rsidRDefault="00FE4A14" w:rsidP="0076747D">
      <w:pPr>
        <w:spacing w:line="360" w:lineRule="auto"/>
        <w:jc w:val="both"/>
        <w:rPr>
          <w:rFonts w:ascii="Arial" w:hAnsi="Arial" w:cs="Arial"/>
          <w:sz w:val="24"/>
          <w:szCs w:val="24"/>
          <w:lang w:val="es-CR"/>
        </w:rPr>
      </w:pPr>
      <w:r w:rsidRPr="0076747D">
        <w:rPr>
          <w:rFonts w:ascii="Arial" w:hAnsi="Arial" w:cs="Arial"/>
          <w:sz w:val="24"/>
          <w:szCs w:val="24"/>
          <w:lang w:val="es-CR"/>
        </w:rPr>
        <w:t xml:space="preserve">Para la fiabilidad de la encuesta aplicada se </w:t>
      </w:r>
      <w:r w:rsidR="0076747D" w:rsidRPr="0076747D">
        <w:rPr>
          <w:rFonts w:ascii="Arial" w:hAnsi="Arial" w:cs="Arial"/>
          <w:sz w:val="24"/>
          <w:szCs w:val="24"/>
          <w:lang w:val="es-CR"/>
        </w:rPr>
        <w:t>utilizó</w:t>
      </w:r>
      <w:r w:rsidRPr="0076747D">
        <w:rPr>
          <w:rFonts w:ascii="Arial" w:hAnsi="Arial" w:cs="Arial"/>
          <w:sz w:val="24"/>
          <w:szCs w:val="24"/>
          <w:lang w:val="es-CR"/>
        </w:rPr>
        <w:t xml:space="preserve"> el alfa de Cronbach que incluye los siguientes escenarios:</w:t>
      </w:r>
    </w:p>
    <w:p w14:paraId="37D6BCC5" w14:textId="77777777" w:rsidR="00FE4A14" w:rsidRPr="0076747D" w:rsidRDefault="00FE4A14" w:rsidP="00741CD3">
      <w:pPr>
        <w:pStyle w:val="Prrafodelista"/>
        <w:numPr>
          <w:ilvl w:val="0"/>
          <w:numId w:val="39"/>
        </w:numPr>
        <w:spacing w:after="160"/>
        <w:rPr>
          <w:rFonts w:ascii="Arial" w:hAnsi="Arial" w:cs="Arial"/>
          <w:szCs w:val="24"/>
          <w:lang w:val="es-CR"/>
        </w:rPr>
      </w:pPr>
      <w:r w:rsidRPr="0076747D">
        <w:rPr>
          <w:rFonts w:ascii="Arial" w:hAnsi="Arial" w:cs="Arial"/>
          <w:szCs w:val="24"/>
          <w:lang w:val="es-CR"/>
        </w:rPr>
        <w:t>Coeficiente alfa de Cronbach mayor a 0.8 y menor 0.9 es Bueno.</w:t>
      </w:r>
    </w:p>
    <w:p w14:paraId="44149933" w14:textId="77777777" w:rsidR="00FE4A14" w:rsidRPr="0076747D" w:rsidRDefault="00FE4A14" w:rsidP="00741CD3">
      <w:pPr>
        <w:pStyle w:val="Prrafodelista"/>
        <w:numPr>
          <w:ilvl w:val="0"/>
          <w:numId w:val="39"/>
        </w:numPr>
        <w:spacing w:after="160"/>
        <w:rPr>
          <w:rFonts w:ascii="Arial" w:hAnsi="Arial" w:cs="Arial"/>
          <w:szCs w:val="24"/>
          <w:lang w:val="es-CR"/>
        </w:rPr>
      </w:pPr>
      <w:r w:rsidRPr="0076747D">
        <w:rPr>
          <w:rFonts w:ascii="Arial" w:hAnsi="Arial" w:cs="Arial"/>
          <w:szCs w:val="24"/>
          <w:lang w:val="es-CR"/>
        </w:rPr>
        <w:t>Coeficiente alfa de Cronbach mayor a 0.7 y menor a 0.8 es Aceptable.</w:t>
      </w:r>
    </w:p>
    <w:p w14:paraId="654605E1" w14:textId="77777777" w:rsidR="00FE4A14" w:rsidRPr="0076747D" w:rsidRDefault="00FE4A14" w:rsidP="00741CD3">
      <w:pPr>
        <w:pStyle w:val="Prrafodelista"/>
        <w:numPr>
          <w:ilvl w:val="0"/>
          <w:numId w:val="39"/>
        </w:numPr>
        <w:spacing w:after="160"/>
        <w:rPr>
          <w:rFonts w:ascii="Arial" w:hAnsi="Arial" w:cs="Arial"/>
          <w:szCs w:val="24"/>
          <w:lang w:val="es-CR"/>
        </w:rPr>
      </w:pPr>
      <w:r w:rsidRPr="0076747D">
        <w:rPr>
          <w:rFonts w:ascii="Arial" w:hAnsi="Arial" w:cs="Arial"/>
          <w:szCs w:val="24"/>
          <w:lang w:val="es-CR"/>
        </w:rPr>
        <w:t>Coeficiente alfa de Cronbach mayor a 0.6 y menor a 0.7 es Cuestionable.</w:t>
      </w:r>
    </w:p>
    <w:p w14:paraId="4A5C6619" w14:textId="77777777" w:rsidR="00FE4A14" w:rsidRPr="0076747D" w:rsidRDefault="00FE4A14" w:rsidP="00741CD3">
      <w:pPr>
        <w:pStyle w:val="Prrafodelista"/>
        <w:numPr>
          <w:ilvl w:val="0"/>
          <w:numId w:val="39"/>
        </w:numPr>
        <w:spacing w:after="160"/>
        <w:rPr>
          <w:rFonts w:ascii="Arial" w:hAnsi="Arial" w:cs="Arial"/>
          <w:szCs w:val="24"/>
          <w:lang w:val="es-CR"/>
        </w:rPr>
      </w:pPr>
      <w:r w:rsidRPr="0076747D">
        <w:rPr>
          <w:rFonts w:ascii="Arial" w:hAnsi="Arial" w:cs="Arial"/>
          <w:szCs w:val="24"/>
          <w:lang w:val="es-CR"/>
        </w:rPr>
        <w:t>Coeficiente alfa de Cronbach mayor a 0.5 y menor a 0.6 es Pobre.</w:t>
      </w:r>
    </w:p>
    <w:p w14:paraId="55C5B35C" w14:textId="77777777" w:rsidR="00FE4A14" w:rsidRPr="0076747D" w:rsidRDefault="00FE4A14" w:rsidP="00741CD3">
      <w:pPr>
        <w:pStyle w:val="Prrafodelista"/>
        <w:numPr>
          <w:ilvl w:val="0"/>
          <w:numId w:val="39"/>
        </w:numPr>
        <w:spacing w:after="160"/>
        <w:rPr>
          <w:rFonts w:ascii="Arial" w:hAnsi="Arial" w:cs="Arial"/>
          <w:szCs w:val="24"/>
          <w:lang w:val="es-CR"/>
        </w:rPr>
      </w:pPr>
      <w:r w:rsidRPr="0076747D">
        <w:rPr>
          <w:rFonts w:ascii="Arial" w:hAnsi="Arial" w:cs="Arial"/>
          <w:szCs w:val="24"/>
          <w:lang w:val="es-CR"/>
        </w:rPr>
        <w:t>Coeficiente alfa de Cronbach menor a 0.5 es Inaceptable.</w:t>
      </w:r>
    </w:p>
    <w:p w14:paraId="1C7EA7F1" w14:textId="42213AB8" w:rsidR="00FE4A14" w:rsidRPr="0076747D" w:rsidRDefault="00FE4A14" w:rsidP="0076747D">
      <w:pPr>
        <w:spacing w:line="360" w:lineRule="auto"/>
        <w:jc w:val="both"/>
        <w:rPr>
          <w:rFonts w:ascii="Arial" w:hAnsi="Arial" w:cs="Arial"/>
          <w:sz w:val="24"/>
          <w:szCs w:val="24"/>
          <w:lang w:val="es-CR"/>
        </w:rPr>
      </w:pPr>
      <w:r w:rsidRPr="0076747D">
        <w:rPr>
          <w:rFonts w:ascii="Arial" w:hAnsi="Arial" w:cs="Arial"/>
          <w:sz w:val="24"/>
          <w:szCs w:val="24"/>
          <w:lang w:val="es-CR"/>
        </w:rPr>
        <w:t>Para la utilización de la encuesta se aplicó el análisis de fiabilidad y se obtuvo el siguiente resultado de 2</w:t>
      </w:r>
      <w:r w:rsidR="003B574B">
        <w:rPr>
          <w:rFonts w:ascii="Arial" w:hAnsi="Arial" w:cs="Arial"/>
          <w:sz w:val="24"/>
          <w:szCs w:val="24"/>
          <w:lang w:val="es-CR"/>
        </w:rPr>
        <w:t>3</w:t>
      </w:r>
      <w:r w:rsidRPr="0076747D">
        <w:rPr>
          <w:rFonts w:ascii="Arial" w:hAnsi="Arial" w:cs="Arial"/>
          <w:sz w:val="24"/>
          <w:szCs w:val="24"/>
          <w:lang w:val="es-CR"/>
        </w:rPr>
        <w:t xml:space="preserve"> preguntas que se aplicaron a la población de las gerencias de fábrica y logística del Ingenio Monte Rosa S.A.</w:t>
      </w:r>
    </w:p>
    <w:p w14:paraId="41FD8205" w14:textId="5BDA682C" w:rsidR="00FE4A14" w:rsidRPr="0076747D" w:rsidRDefault="00857936" w:rsidP="0076747D">
      <w:pPr>
        <w:spacing w:line="360" w:lineRule="auto"/>
        <w:jc w:val="both"/>
        <w:rPr>
          <w:rFonts w:ascii="Arial" w:hAnsi="Arial" w:cs="Arial"/>
          <w:sz w:val="24"/>
          <w:szCs w:val="24"/>
          <w:lang w:val="es-CR"/>
        </w:rPr>
      </w:pPr>
      <w:r w:rsidRPr="0076747D">
        <w:rPr>
          <w:rFonts w:ascii="Arial" w:hAnsi="Arial" w:cs="Arial"/>
          <w:noProof/>
          <w:sz w:val="24"/>
          <w:szCs w:val="24"/>
          <w:lang w:val="es-NI" w:eastAsia="es-NI"/>
        </w:rPr>
        <w:drawing>
          <wp:anchor distT="0" distB="0" distL="114300" distR="114300" simplePos="0" relativeHeight="251686912" behindDoc="1" locked="0" layoutInCell="1" allowOverlap="1" wp14:anchorId="6179EF7D" wp14:editId="6FAB8033">
            <wp:simplePos x="0" y="0"/>
            <wp:positionH relativeFrom="column">
              <wp:posOffset>2576830</wp:posOffset>
            </wp:positionH>
            <wp:positionV relativeFrom="page">
              <wp:posOffset>5257800</wp:posOffset>
            </wp:positionV>
            <wp:extent cx="1962150" cy="952500"/>
            <wp:effectExtent l="0" t="0" r="0" b="0"/>
            <wp:wrapTight wrapText="bothSides">
              <wp:wrapPolygon edited="0">
                <wp:start x="0" y="0"/>
                <wp:lineTo x="0" y="21168"/>
                <wp:lineTo x="21390" y="21168"/>
                <wp:lineTo x="21390"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2150" cy="952500"/>
                    </a:xfrm>
                    <a:prstGeom prst="rect">
                      <a:avLst/>
                    </a:prstGeom>
                    <a:noFill/>
                  </pic:spPr>
                </pic:pic>
              </a:graphicData>
            </a:graphic>
          </wp:anchor>
        </w:drawing>
      </w:r>
      <w:r w:rsidR="00C3009C">
        <w:rPr>
          <w:noProof/>
          <w:lang w:val="es-NI" w:eastAsia="es-NI"/>
        </w:rPr>
        <mc:AlternateContent>
          <mc:Choice Requires="wps">
            <w:drawing>
              <wp:anchor distT="0" distB="0" distL="114300" distR="114300" simplePos="0" relativeHeight="251688960" behindDoc="1" locked="0" layoutInCell="1" allowOverlap="1" wp14:anchorId="7D757438" wp14:editId="2235D74D">
                <wp:simplePos x="0" y="0"/>
                <wp:positionH relativeFrom="column">
                  <wp:posOffset>151130</wp:posOffset>
                </wp:positionH>
                <wp:positionV relativeFrom="paragraph">
                  <wp:posOffset>754380</wp:posOffset>
                </wp:positionV>
                <wp:extent cx="2621280" cy="457200"/>
                <wp:effectExtent l="0" t="0" r="7620" b="0"/>
                <wp:wrapTight wrapText="bothSides">
                  <wp:wrapPolygon edited="0">
                    <wp:start x="0" y="0"/>
                    <wp:lineTo x="0" y="20700"/>
                    <wp:lineTo x="21506" y="20700"/>
                    <wp:lineTo x="21506" y="0"/>
                    <wp:lineTo x="0" y="0"/>
                  </wp:wrapPolygon>
                </wp:wrapTight>
                <wp:docPr id="26" name="Cuadro de texto 26"/>
                <wp:cNvGraphicFramePr/>
                <a:graphic xmlns:a="http://schemas.openxmlformats.org/drawingml/2006/main">
                  <a:graphicData uri="http://schemas.microsoft.com/office/word/2010/wordprocessingShape">
                    <wps:wsp>
                      <wps:cNvSpPr txBox="1"/>
                      <wps:spPr>
                        <a:xfrm>
                          <a:off x="0" y="0"/>
                          <a:ext cx="2621280" cy="457200"/>
                        </a:xfrm>
                        <a:prstGeom prst="rect">
                          <a:avLst/>
                        </a:prstGeom>
                        <a:noFill/>
                        <a:ln>
                          <a:noFill/>
                        </a:ln>
                      </wps:spPr>
                      <wps:txbx>
                        <w:txbxContent>
                          <w:p w14:paraId="0533E46E" w14:textId="3A079F9D" w:rsidR="005909FE" w:rsidRPr="00926B9B" w:rsidRDefault="005909FE" w:rsidP="00C3009C">
                            <w:pPr>
                              <w:pStyle w:val="Descripcin"/>
                              <w:rPr>
                                <w:rFonts w:ascii="Arial" w:hAnsi="Arial" w:cs="Arial"/>
                                <w:color w:val="auto"/>
                                <w:sz w:val="24"/>
                                <w:szCs w:val="24"/>
                              </w:rPr>
                            </w:pPr>
                            <w:bookmarkStart w:id="252" w:name="_Toc152304663"/>
                            <w:proofErr w:type="spellStart"/>
                            <w:r w:rsidRPr="00926B9B">
                              <w:rPr>
                                <w:rFonts w:ascii="Arial" w:hAnsi="Arial" w:cs="Arial"/>
                                <w:b/>
                                <w:color w:val="auto"/>
                                <w:sz w:val="24"/>
                                <w:szCs w:val="24"/>
                              </w:rPr>
                              <w:t>Figura</w:t>
                            </w:r>
                            <w:proofErr w:type="spellEnd"/>
                            <w:r w:rsidRPr="00926B9B">
                              <w:rPr>
                                <w:rFonts w:ascii="Arial" w:hAnsi="Arial" w:cs="Arial"/>
                                <w:b/>
                                <w:color w:val="auto"/>
                                <w:sz w:val="24"/>
                                <w:szCs w:val="24"/>
                              </w:rPr>
                              <w:t xml:space="preserve"> </w:t>
                            </w:r>
                            <w:r w:rsidRPr="00926B9B">
                              <w:rPr>
                                <w:rFonts w:ascii="Arial" w:hAnsi="Arial" w:cs="Arial"/>
                                <w:b/>
                                <w:color w:val="auto"/>
                                <w:sz w:val="24"/>
                                <w:szCs w:val="24"/>
                              </w:rPr>
                              <w:fldChar w:fldCharType="begin"/>
                            </w:r>
                            <w:r w:rsidRPr="00926B9B">
                              <w:rPr>
                                <w:rFonts w:ascii="Arial" w:hAnsi="Arial" w:cs="Arial"/>
                                <w:b/>
                                <w:color w:val="auto"/>
                                <w:sz w:val="24"/>
                                <w:szCs w:val="24"/>
                              </w:rPr>
                              <w:instrText xml:space="preserve"> SEQ Figura \* ARABIC </w:instrText>
                            </w:r>
                            <w:r w:rsidRPr="00926B9B">
                              <w:rPr>
                                <w:rFonts w:ascii="Arial" w:hAnsi="Arial" w:cs="Arial"/>
                                <w:b/>
                                <w:color w:val="auto"/>
                                <w:sz w:val="24"/>
                                <w:szCs w:val="24"/>
                              </w:rPr>
                              <w:fldChar w:fldCharType="separate"/>
                            </w:r>
                            <w:r>
                              <w:rPr>
                                <w:rFonts w:ascii="Arial" w:hAnsi="Arial" w:cs="Arial"/>
                                <w:b/>
                                <w:noProof/>
                                <w:color w:val="auto"/>
                                <w:sz w:val="24"/>
                                <w:szCs w:val="24"/>
                              </w:rPr>
                              <w:t>7</w:t>
                            </w:r>
                            <w:r w:rsidRPr="00926B9B">
                              <w:rPr>
                                <w:rFonts w:ascii="Arial" w:hAnsi="Arial" w:cs="Arial"/>
                                <w:b/>
                                <w:color w:val="auto"/>
                                <w:sz w:val="24"/>
                                <w:szCs w:val="24"/>
                              </w:rPr>
                              <w:fldChar w:fldCharType="end"/>
                            </w:r>
                            <w:r>
                              <w:rPr>
                                <w:rFonts w:ascii="Arial" w:hAnsi="Arial" w:cs="Arial"/>
                                <w:b/>
                                <w:color w:val="auto"/>
                                <w:sz w:val="24"/>
                                <w:szCs w:val="24"/>
                              </w:rPr>
                              <w:t xml:space="preserve"> </w:t>
                            </w:r>
                            <w:proofErr w:type="spellStart"/>
                            <w:r w:rsidRPr="00926B9B">
                              <w:rPr>
                                <w:rFonts w:ascii="Arial" w:hAnsi="Arial" w:cs="Arial"/>
                                <w:color w:val="auto"/>
                                <w:sz w:val="20"/>
                                <w:szCs w:val="20"/>
                              </w:rPr>
                              <w:t>Resultado</w:t>
                            </w:r>
                            <w:proofErr w:type="spellEnd"/>
                            <w:r w:rsidRPr="00926B9B">
                              <w:rPr>
                                <w:rFonts w:ascii="Arial" w:hAnsi="Arial" w:cs="Arial"/>
                                <w:color w:val="auto"/>
                                <w:sz w:val="20"/>
                                <w:szCs w:val="20"/>
                              </w:rPr>
                              <w:t xml:space="preserve"> Alfa de cronbach</w:t>
                            </w:r>
                            <w:bookmarkEnd w:id="2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757438" id="Cuadro de texto 26" o:spid="_x0000_s1029" type="#_x0000_t202" style="position:absolute;left:0;text-align:left;margin-left:11.9pt;margin-top:59.4pt;width:206.4pt;height:36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" filled="f" stroked="f">
                <v:textbox inset="0,0,0,0">
                  <w:txbxContent>
                    <w:p w14:paraId="0533E46E" w14:textId="3A079F9D" w:rsidR="005909FE" w:rsidRPr="00926B9B" w:rsidRDefault="005909FE" w:rsidP="00C3009C">
                      <w:pPr>
                        <w:pStyle w:val="Descripcin"/>
                        <w:rPr>
                          <w:rFonts w:ascii="Arial" w:hAnsi="Arial" w:cs="Arial"/>
                          <w:color w:val="auto"/>
                          <w:sz w:val="24"/>
                          <w:szCs w:val="24"/>
                        </w:rPr>
                      </w:pPr>
                      <w:bookmarkStart w:id="253" w:name="_Toc152304663"/>
                      <w:proofErr w:type="spellStart"/>
                      <w:r w:rsidRPr="00926B9B">
                        <w:rPr>
                          <w:rFonts w:ascii="Arial" w:hAnsi="Arial" w:cs="Arial"/>
                          <w:b/>
                          <w:color w:val="auto"/>
                          <w:sz w:val="24"/>
                          <w:szCs w:val="24"/>
                        </w:rPr>
                        <w:t>Figura</w:t>
                      </w:r>
                      <w:proofErr w:type="spellEnd"/>
                      <w:r w:rsidRPr="00926B9B">
                        <w:rPr>
                          <w:rFonts w:ascii="Arial" w:hAnsi="Arial" w:cs="Arial"/>
                          <w:b/>
                          <w:color w:val="auto"/>
                          <w:sz w:val="24"/>
                          <w:szCs w:val="24"/>
                        </w:rPr>
                        <w:t xml:space="preserve"> </w:t>
                      </w:r>
                      <w:r w:rsidRPr="00926B9B">
                        <w:rPr>
                          <w:rFonts w:ascii="Arial" w:hAnsi="Arial" w:cs="Arial"/>
                          <w:b/>
                          <w:color w:val="auto"/>
                          <w:sz w:val="24"/>
                          <w:szCs w:val="24"/>
                        </w:rPr>
                        <w:fldChar w:fldCharType="begin"/>
                      </w:r>
                      <w:r w:rsidRPr="00926B9B">
                        <w:rPr>
                          <w:rFonts w:ascii="Arial" w:hAnsi="Arial" w:cs="Arial"/>
                          <w:b/>
                          <w:color w:val="auto"/>
                          <w:sz w:val="24"/>
                          <w:szCs w:val="24"/>
                        </w:rPr>
                        <w:instrText xml:space="preserve"> SEQ Figura \* ARABIC </w:instrText>
                      </w:r>
                      <w:r w:rsidRPr="00926B9B">
                        <w:rPr>
                          <w:rFonts w:ascii="Arial" w:hAnsi="Arial" w:cs="Arial"/>
                          <w:b/>
                          <w:color w:val="auto"/>
                          <w:sz w:val="24"/>
                          <w:szCs w:val="24"/>
                        </w:rPr>
                        <w:fldChar w:fldCharType="separate"/>
                      </w:r>
                      <w:r>
                        <w:rPr>
                          <w:rFonts w:ascii="Arial" w:hAnsi="Arial" w:cs="Arial"/>
                          <w:b/>
                          <w:noProof/>
                          <w:color w:val="auto"/>
                          <w:sz w:val="24"/>
                          <w:szCs w:val="24"/>
                        </w:rPr>
                        <w:t>7</w:t>
                      </w:r>
                      <w:r w:rsidRPr="00926B9B">
                        <w:rPr>
                          <w:rFonts w:ascii="Arial" w:hAnsi="Arial" w:cs="Arial"/>
                          <w:b/>
                          <w:color w:val="auto"/>
                          <w:sz w:val="24"/>
                          <w:szCs w:val="24"/>
                        </w:rPr>
                        <w:fldChar w:fldCharType="end"/>
                      </w:r>
                      <w:r>
                        <w:rPr>
                          <w:rFonts w:ascii="Arial" w:hAnsi="Arial" w:cs="Arial"/>
                          <w:b/>
                          <w:color w:val="auto"/>
                          <w:sz w:val="24"/>
                          <w:szCs w:val="24"/>
                        </w:rPr>
                        <w:t xml:space="preserve"> </w:t>
                      </w:r>
                      <w:proofErr w:type="spellStart"/>
                      <w:r w:rsidRPr="00926B9B">
                        <w:rPr>
                          <w:rFonts w:ascii="Arial" w:hAnsi="Arial" w:cs="Arial"/>
                          <w:color w:val="auto"/>
                          <w:sz w:val="20"/>
                          <w:szCs w:val="20"/>
                        </w:rPr>
                        <w:t>Resultado</w:t>
                      </w:r>
                      <w:proofErr w:type="spellEnd"/>
                      <w:r w:rsidRPr="00926B9B">
                        <w:rPr>
                          <w:rFonts w:ascii="Arial" w:hAnsi="Arial" w:cs="Arial"/>
                          <w:color w:val="auto"/>
                          <w:sz w:val="20"/>
                          <w:szCs w:val="20"/>
                        </w:rPr>
                        <w:t xml:space="preserve"> Alfa de cronbach</w:t>
                      </w:r>
                      <w:bookmarkEnd w:id="253"/>
                    </w:p>
                  </w:txbxContent>
                </v:textbox>
                <w10:wrap type="tight"/>
              </v:shape>
            </w:pict>
          </mc:Fallback>
        </mc:AlternateContent>
      </w:r>
      <w:r w:rsidR="00FE4A14" w:rsidRPr="0076747D">
        <w:rPr>
          <w:rFonts w:ascii="Arial" w:hAnsi="Arial" w:cs="Arial"/>
          <w:sz w:val="24"/>
          <w:szCs w:val="24"/>
          <w:lang w:val="es-CR"/>
        </w:rPr>
        <w:t xml:space="preserve">Como resultado se obtuvo un valor </w:t>
      </w:r>
      <w:r w:rsidR="00FE4A14" w:rsidRPr="0076747D">
        <w:rPr>
          <w:rFonts w:ascii="Arial" w:hAnsi="Arial" w:cs="Arial"/>
          <w:sz w:val="24"/>
          <w:szCs w:val="24"/>
        </w:rPr>
        <w:t>α</w:t>
      </w:r>
      <w:r w:rsidR="00FE4A14" w:rsidRPr="0076747D">
        <w:rPr>
          <w:rFonts w:ascii="Arial" w:hAnsi="Arial" w:cs="Arial"/>
          <w:sz w:val="24"/>
          <w:szCs w:val="24"/>
          <w:lang w:val="es-CR"/>
        </w:rPr>
        <w:t xml:space="preserve"> de 0.813, lo que muestra que el instrumento de evaluación tiene un grado bueno de confiabilidad, valiendo su uso para la recolección de datos.</w:t>
      </w:r>
      <w:r w:rsidR="00F37DBE" w:rsidRPr="00F37DBE">
        <w:rPr>
          <w:rFonts w:ascii="Arial" w:eastAsia="Arial" w:hAnsi="Arial" w:cs="Arial"/>
          <w:i/>
          <w:iCs/>
          <w:noProof/>
          <w:color w:val="44546A"/>
          <w:sz w:val="24"/>
          <w:szCs w:val="24"/>
          <w:lang w:val="es-NI" w:eastAsia="es-NI"/>
        </w:rPr>
        <w:t xml:space="preserve"> </w:t>
      </w:r>
    </w:p>
    <w:p w14:paraId="3571DFDF" w14:textId="6C638F64" w:rsidR="00FE4A14" w:rsidRPr="0076747D" w:rsidRDefault="00FE4A14" w:rsidP="0076747D">
      <w:pPr>
        <w:autoSpaceDE w:val="0"/>
        <w:autoSpaceDN w:val="0"/>
        <w:adjustRightInd w:val="0"/>
        <w:spacing w:after="0" w:line="360" w:lineRule="auto"/>
        <w:jc w:val="both"/>
        <w:rPr>
          <w:rFonts w:ascii="Arial" w:hAnsi="Arial" w:cs="Arial"/>
          <w:sz w:val="24"/>
          <w:szCs w:val="24"/>
          <w:lang w:val="es-CR"/>
        </w:rPr>
      </w:pPr>
    </w:p>
    <w:p w14:paraId="6CA6309F" w14:textId="018A8764" w:rsidR="00FE4A14" w:rsidRDefault="00FE4A14" w:rsidP="0076747D">
      <w:pPr>
        <w:autoSpaceDE w:val="0"/>
        <w:autoSpaceDN w:val="0"/>
        <w:adjustRightInd w:val="0"/>
        <w:spacing w:after="0" w:line="360" w:lineRule="auto"/>
        <w:jc w:val="both"/>
        <w:rPr>
          <w:rFonts w:ascii="Arial" w:hAnsi="Arial" w:cs="Arial"/>
          <w:sz w:val="24"/>
          <w:szCs w:val="24"/>
          <w:lang w:val="es-CR"/>
        </w:rPr>
      </w:pPr>
    </w:p>
    <w:p w14:paraId="7B02E5A9" w14:textId="77777777" w:rsidR="00857936" w:rsidRDefault="00857936" w:rsidP="0076747D">
      <w:pPr>
        <w:autoSpaceDE w:val="0"/>
        <w:autoSpaceDN w:val="0"/>
        <w:adjustRightInd w:val="0"/>
        <w:spacing w:after="0" w:line="360" w:lineRule="auto"/>
        <w:jc w:val="both"/>
        <w:rPr>
          <w:rFonts w:ascii="Arial" w:hAnsi="Arial" w:cs="Arial"/>
          <w:sz w:val="24"/>
          <w:szCs w:val="24"/>
          <w:lang w:val="es-CR"/>
        </w:rPr>
      </w:pPr>
    </w:p>
    <w:p w14:paraId="0CB0FFB5" w14:textId="7130DFB4" w:rsidR="00EE6D6B" w:rsidRDefault="00F37DBE" w:rsidP="0076747D">
      <w:pPr>
        <w:autoSpaceDE w:val="0"/>
        <w:autoSpaceDN w:val="0"/>
        <w:adjustRightInd w:val="0"/>
        <w:spacing w:after="0" w:line="360" w:lineRule="auto"/>
        <w:jc w:val="both"/>
        <w:rPr>
          <w:rFonts w:ascii="Arial" w:hAnsi="Arial" w:cs="Arial"/>
          <w:sz w:val="24"/>
          <w:szCs w:val="24"/>
          <w:lang w:val="es-CR"/>
        </w:rPr>
      </w:pPr>
      <w:r>
        <w:rPr>
          <w:rFonts w:ascii="Arial" w:eastAsia="Arial" w:hAnsi="Arial" w:cs="Arial"/>
          <w:i/>
          <w:iCs/>
          <w:noProof/>
          <w:color w:val="44546A"/>
          <w:sz w:val="24"/>
          <w:szCs w:val="24"/>
          <w:lang w:val="es-NI" w:eastAsia="es-NI"/>
        </w:rPr>
        <mc:AlternateContent>
          <mc:Choice Requires="wps">
            <w:drawing>
              <wp:anchor distT="0" distB="0" distL="114300" distR="114300" simplePos="0" relativeHeight="251691008" behindDoc="0" locked="0" layoutInCell="1" allowOverlap="1" wp14:anchorId="51576D8A" wp14:editId="4FE8D558">
                <wp:simplePos x="0" y="0"/>
                <wp:positionH relativeFrom="column">
                  <wp:posOffset>52314</wp:posOffset>
                </wp:positionH>
                <wp:positionV relativeFrom="paragraph">
                  <wp:posOffset>175748</wp:posOffset>
                </wp:positionV>
                <wp:extent cx="3179299" cy="316524"/>
                <wp:effectExtent l="0" t="0" r="0" b="7620"/>
                <wp:wrapNone/>
                <wp:docPr id="27" name="Cuadro de texto 27"/>
                <wp:cNvGraphicFramePr/>
                <a:graphic xmlns:a="http://schemas.openxmlformats.org/drawingml/2006/main">
                  <a:graphicData uri="http://schemas.microsoft.com/office/word/2010/wordprocessingShape">
                    <wps:wsp>
                      <wps:cNvSpPr txBox="1"/>
                      <wps:spPr>
                        <a:xfrm>
                          <a:off x="0" y="0"/>
                          <a:ext cx="3179299" cy="316524"/>
                        </a:xfrm>
                        <a:prstGeom prst="rect">
                          <a:avLst/>
                        </a:prstGeom>
                        <a:noFill/>
                        <a:ln w="6350">
                          <a:noFill/>
                        </a:ln>
                      </wps:spPr>
                      <wps:txbx>
                        <w:txbxContent>
                          <w:p w14:paraId="2ABECF9F" w14:textId="49E878FF" w:rsidR="005909FE" w:rsidRPr="00F37DBE" w:rsidRDefault="005909FE" w:rsidP="00F37DBE">
                            <w:pPr>
                              <w:spacing w:after="200" w:line="360" w:lineRule="auto"/>
                              <w:ind w:right="873"/>
                              <w:jc w:val="both"/>
                              <w:rPr>
                                <w:rFonts w:ascii="Arial" w:eastAsia="Arial" w:hAnsi="Arial" w:cs="Arial"/>
                                <w:i/>
                                <w:iCs/>
                                <w:color w:val="44546A"/>
                                <w:sz w:val="24"/>
                                <w:szCs w:val="24"/>
                                <w:lang w:val="es-NI" w:eastAsia="es-NI"/>
                              </w:rPr>
                            </w:pPr>
                            <w:r>
                              <w:rPr>
                                <w:rFonts w:ascii="Arial" w:eastAsia="Arial" w:hAnsi="Arial" w:cs="Arial"/>
                                <w:i/>
                                <w:iCs/>
                                <w:noProof/>
                                <w:color w:val="000000"/>
                                <w:sz w:val="24"/>
                                <w:szCs w:val="24"/>
                                <w:lang w:val="es-NI" w:eastAsia="es-NI"/>
                              </w:rPr>
                              <w:t xml:space="preserve">Fuente:Elaboracion de los autores   </w:t>
                            </w:r>
                          </w:p>
                          <w:p w14:paraId="752FE04C" w14:textId="77777777" w:rsidR="005909FE" w:rsidRPr="00F37DBE" w:rsidRDefault="005909FE" w:rsidP="00F37DBE">
                            <w:pPr>
                              <w:rPr>
                                <w:lang w:val="es-N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76D8A" id="Cuadro de texto 27" o:spid="_x0000_s1030" type="#_x0000_t202" style="position:absolute;left:0;text-align:left;margin-left:4.1pt;margin-top:13.85pt;width:250.35pt;height:2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" filled="f" stroked="f" strokeweight=".5pt">
                <v:textbox>
                  <w:txbxContent>
                    <w:p w14:paraId="2ABECF9F" w14:textId="49E878FF" w:rsidR="005909FE" w:rsidRPr="00F37DBE" w:rsidRDefault="005909FE" w:rsidP="00F37DBE">
                      <w:pPr>
                        <w:spacing w:after="200" w:line="360" w:lineRule="auto"/>
                        <w:ind w:right="873"/>
                        <w:jc w:val="both"/>
                        <w:rPr>
                          <w:rFonts w:ascii="Arial" w:eastAsia="Arial" w:hAnsi="Arial" w:cs="Arial"/>
                          <w:i/>
                          <w:iCs/>
                          <w:color w:val="44546A"/>
                          <w:sz w:val="24"/>
                          <w:szCs w:val="24"/>
                          <w:lang w:val="es-NI" w:eastAsia="es-NI"/>
                        </w:rPr>
                      </w:pPr>
                      <w:r>
                        <w:rPr>
                          <w:rFonts w:ascii="Arial" w:eastAsia="Arial" w:hAnsi="Arial" w:cs="Arial"/>
                          <w:i/>
                          <w:iCs/>
                          <w:noProof/>
                          <w:color w:val="000000"/>
                          <w:sz w:val="24"/>
                          <w:szCs w:val="24"/>
                          <w:lang w:val="es-NI" w:eastAsia="es-NI"/>
                        </w:rPr>
                        <w:t xml:space="preserve">Fuente:Elaboracion de los autores   </w:t>
                      </w:r>
                    </w:p>
                    <w:p w14:paraId="752FE04C" w14:textId="77777777" w:rsidR="005909FE" w:rsidRPr="00F37DBE" w:rsidRDefault="005909FE" w:rsidP="00F37DBE">
                      <w:pPr>
                        <w:rPr>
                          <w:lang w:val="es-NI"/>
                        </w:rPr>
                      </w:pPr>
                    </w:p>
                  </w:txbxContent>
                </v:textbox>
              </v:shape>
            </w:pict>
          </mc:Fallback>
        </mc:AlternateContent>
      </w:r>
    </w:p>
    <w:p w14:paraId="7C47FAA6" w14:textId="330F8518" w:rsidR="00B21A1B" w:rsidRPr="0076747D" w:rsidRDefault="00B21A1B" w:rsidP="0076747D">
      <w:pPr>
        <w:autoSpaceDE w:val="0"/>
        <w:autoSpaceDN w:val="0"/>
        <w:adjustRightInd w:val="0"/>
        <w:spacing w:after="0" w:line="360" w:lineRule="auto"/>
        <w:jc w:val="both"/>
        <w:rPr>
          <w:rFonts w:ascii="Arial" w:hAnsi="Arial" w:cs="Arial"/>
          <w:sz w:val="24"/>
          <w:szCs w:val="24"/>
          <w:lang w:val="es-CR"/>
        </w:rPr>
      </w:pPr>
    </w:p>
    <w:p w14:paraId="3EA42FF5" w14:textId="4F8D5E5D" w:rsidR="00FE4A14" w:rsidRPr="0076747D" w:rsidRDefault="00FE4A14" w:rsidP="0076747D">
      <w:pPr>
        <w:spacing w:line="360" w:lineRule="auto"/>
        <w:jc w:val="both"/>
        <w:rPr>
          <w:rFonts w:ascii="Arial" w:hAnsi="Arial" w:cs="Arial"/>
          <w:sz w:val="24"/>
          <w:szCs w:val="24"/>
          <w:lang w:val="es-CR"/>
        </w:rPr>
      </w:pPr>
      <w:r w:rsidRPr="0076747D">
        <w:rPr>
          <w:rFonts w:ascii="Arial" w:hAnsi="Arial" w:cs="Arial"/>
          <w:sz w:val="24"/>
          <w:szCs w:val="24"/>
          <w:lang w:val="es-CR"/>
        </w:rPr>
        <w:t>Se aplicaron 35 encuestas a trabaja</w:t>
      </w:r>
      <w:r w:rsidR="006A259A">
        <w:rPr>
          <w:rFonts w:ascii="Arial" w:hAnsi="Arial" w:cs="Arial"/>
          <w:sz w:val="24"/>
          <w:szCs w:val="24"/>
          <w:lang w:val="es-CR"/>
        </w:rPr>
        <w:t>dores del Ingenio Monte Rosa, 14</w:t>
      </w:r>
      <w:r w:rsidRPr="0076747D">
        <w:rPr>
          <w:rFonts w:ascii="Arial" w:hAnsi="Arial" w:cs="Arial"/>
          <w:sz w:val="24"/>
          <w:szCs w:val="24"/>
          <w:lang w:val="es-CR"/>
        </w:rPr>
        <w:t xml:space="preserve"> a colaboradores de la gerencia logística y 21 a colaboradores de la gerencia de fábrica.</w:t>
      </w:r>
    </w:p>
    <w:p w14:paraId="389CE755" w14:textId="0792CB96" w:rsidR="0085415E" w:rsidRPr="00955056" w:rsidRDefault="00307C05" w:rsidP="0008077D">
      <w:pPr>
        <w:spacing w:line="360" w:lineRule="auto"/>
        <w:jc w:val="both"/>
        <w:rPr>
          <w:rFonts w:ascii="Arial" w:hAnsi="Arial" w:cs="Arial"/>
          <w:sz w:val="24"/>
          <w:szCs w:val="24"/>
          <w:lang w:val="es-CR"/>
        </w:rPr>
      </w:pPr>
      <w:r>
        <w:rPr>
          <w:noProof/>
          <w:lang w:val="es-NI" w:eastAsia="es-NI"/>
        </w:rPr>
        <mc:AlternateContent>
          <mc:Choice Requires="wps">
            <w:drawing>
              <wp:anchor distT="0" distB="0" distL="114300" distR="114300" simplePos="0" relativeHeight="251693056" behindDoc="1" locked="0" layoutInCell="1" allowOverlap="1" wp14:anchorId="03FE6759" wp14:editId="25F52B5C">
                <wp:simplePos x="0" y="0"/>
                <wp:positionH relativeFrom="column">
                  <wp:posOffset>49334</wp:posOffset>
                </wp:positionH>
                <wp:positionV relativeFrom="paragraph">
                  <wp:posOffset>22029</wp:posOffset>
                </wp:positionV>
                <wp:extent cx="3228975" cy="457200"/>
                <wp:effectExtent l="0" t="0" r="9525" b="0"/>
                <wp:wrapTight wrapText="bothSides">
                  <wp:wrapPolygon edited="0">
                    <wp:start x="0" y="0"/>
                    <wp:lineTo x="0" y="20700"/>
                    <wp:lineTo x="21536" y="20700"/>
                    <wp:lineTo x="21536" y="0"/>
                    <wp:lineTo x="0" y="0"/>
                  </wp:wrapPolygon>
                </wp:wrapTight>
                <wp:docPr id="28" name="Cuadro de texto 28"/>
                <wp:cNvGraphicFramePr/>
                <a:graphic xmlns:a="http://schemas.openxmlformats.org/drawingml/2006/main">
                  <a:graphicData uri="http://schemas.microsoft.com/office/word/2010/wordprocessingShape">
                    <wps:wsp>
                      <wps:cNvSpPr txBox="1"/>
                      <wps:spPr>
                        <a:xfrm>
                          <a:off x="0" y="0"/>
                          <a:ext cx="3228975" cy="457200"/>
                        </a:xfrm>
                        <a:prstGeom prst="rect">
                          <a:avLst/>
                        </a:prstGeom>
                        <a:noFill/>
                        <a:ln>
                          <a:noFill/>
                        </a:ln>
                      </wps:spPr>
                      <wps:txbx>
                        <w:txbxContent>
                          <w:p w14:paraId="0824FC30" w14:textId="5A6D15D5" w:rsidR="005909FE" w:rsidRPr="00926B9B" w:rsidRDefault="005909FE" w:rsidP="00C3009C">
                            <w:pPr>
                              <w:pStyle w:val="Descripcin"/>
                              <w:rPr>
                                <w:rFonts w:ascii="Arial" w:hAnsi="Arial" w:cs="Arial"/>
                                <w:color w:val="auto"/>
                                <w:sz w:val="24"/>
                                <w:szCs w:val="24"/>
                              </w:rPr>
                            </w:pPr>
                            <w:bookmarkStart w:id="254" w:name="_Toc152304664"/>
                            <w:proofErr w:type="spellStart"/>
                            <w:r w:rsidRPr="00926B9B">
                              <w:rPr>
                                <w:rFonts w:ascii="Arial" w:hAnsi="Arial" w:cs="Arial"/>
                                <w:b/>
                                <w:i w:val="0"/>
                                <w:color w:val="auto"/>
                                <w:sz w:val="24"/>
                                <w:szCs w:val="24"/>
                              </w:rPr>
                              <w:t>Figura</w:t>
                            </w:r>
                            <w:proofErr w:type="spellEnd"/>
                            <w:r w:rsidRPr="00926B9B">
                              <w:rPr>
                                <w:rFonts w:ascii="Arial" w:hAnsi="Arial" w:cs="Arial"/>
                                <w:b/>
                                <w:i w:val="0"/>
                                <w:color w:val="auto"/>
                                <w:sz w:val="24"/>
                                <w:szCs w:val="24"/>
                              </w:rPr>
                              <w:t xml:space="preserve"> </w:t>
                            </w:r>
                            <w:r w:rsidRPr="00926B9B">
                              <w:rPr>
                                <w:rFonts w:ascii="Arial" w:hAnsi="Arial" w:cs="Arial"/>
                                <w:b/>
                                <w:i w:val="0"/>
                                <w:color w:val="auto"/>
                                <w:sz w:val="24"/>
                                <w:szCs w:val="24"/>
                              </w:rPr>
                              <w:fldChar w:fldCharType="begin"/>
                            </w:r>
                            <w:r w:rsidRPr="00926B9B">
                              <w:rPr>
                                <w:rFonts w:ascii="Arial" w:hAnsi="Arial" w:cs="Arial"/>
                                <w:b/>
                                <w:i w:val="0"/>
                                <w:color w:val="auto"/>
                                <w:sz w:val="24"/>
                                <w:szCs w:val="24"/>
                              </w:rPr>
                              <w:instrText xml:space="preserve"> SEQ Figura \* ARABIC </w:instrText>
                            </w:r>
                            <w:r w:rsidRPr="00926B9B">
                              <w:rPr>
                                <w:rFonts w:ascii="Arial" w:hAnsi="Arial" w:cs="Arial"/>
                                <w:b/>
                                <w:i w:val="0"/>
                                <w:color w:val="auto"/>
                                <w:sz w:val="24"/>
                                <w:szCs w:val="24"/>
                              </w:rPr>
                              <w:fldChar w:fldCharType="separate"/>
                            </w:r>
                            <w:r>
                              <w:rPr>
                                <w:rFonts w:ascii="Arial" w:hAnsi="Arial" w:cs="Arial"/>
                                <w:b/>
                                <w:i w:val="0"/>
                                <w:noProof/>
                                <w:color w:val="auto"/>
                                <w:sz w:val="24"/>
                                <w:szCs w:val="24"/>
                              </w:rPr>
                              <w:t>8</w:t>
                            </w:r>
                            <w:r w:rsidRPr="00926B9B">
                              <w:rPr>
                                <w:rFonts w:ascii="Arial" w:hAnsi="Arial" w:cs="Arial"/>
                                <w:b/>
                                <w:i w:val="0"/>
                                <w:color w:val="auto"/>
                                <w:sz w:val="24"/>
                                <w:szCs w:val="24"/>
                              </w:rPr>
                              <w:fldChar w:fldCharType="end"/>
                            </w:r>
                            <w:r w:rsidRPr="00926B9B">
                              <w:rPr>
                                <w:rFonts w:ascii="Arial" w:hAnsi="Arial" w:cs="Arial"/>
                                <w:b/>
                                <w:i w:val="0"/>
                                <w:color w:val="auto"/>
                                <w:sz w:val="24"/>
                                <w:szCs w:val="24"/>
                              </w:rPr>
                              <w:t>.</w:t>
                            </w:r>
                            <w:r w:rsidRPr="00926B9B">
                              <w:rPr>
                                <w:rFonts w:ascii="Arial" w:hAnsi="Arial" w:cs="Arial"/>
                                <w:color w:val="auto"/>
                                <w:sz w:val="24"/>
                                <w:szCs w:val="24"/>
                              </w:rPr>
                              <w:t xml:space="preserve"> </w:t>
                            </w:r>
                            <w:r w:rsidRPr="00926B9B">
                              <w:rPr>
                                <w:rFonts w:ascii="Arial" w:hAnsi="Arial" w:cs="Arial"/>
                                <w:color w:val="auto"/>
                                <w:sz w:val="20"/>
                                <w:szCs w:val="20"/>
                              </w:rPr>
                              <w:t>Estadisticas de escala</w:t>
                            </w:r>
                            <w:bookmarkEnd w:id="2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3FE6759" id="Cuadro de texto 28" o:spid="_x0000_s1031" type="#_x0000_t202" style="position:absolute;left:0;text-align:left;margin-left:3.9pt;margin-top:1.75pt;width:254.25pt;height:36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" filled="f" stroked="f">
                <v:textbox inset="0,0,0,0">
                  <w:txbxContent>
                    <w:p w14:paraId="0824FC30" w14:textId="5A6D15D5" w:rsidR="005909FE" w:rsidRPr="00926B9B" w:rsidRDefault="005909FE" w:rsidP="00C3009C">
                      <w:pPr>
                        <w:pStyle w:val="Descripcin"/>
                        <w:rPr>
                          <w:rFonts w:ascii="Arial" w:hAnsi="Arial" w:cs="Arial"/>
                          <w:color w:val="auto"/>
                          <w:sz w:val="24"/>
                          <w:szCs w:val="24"/>
                        </w:rPr>
                      </w:pPr>
                      <w:bookmarkStart w:id="255" w:name="_Toc152304664"/>
                      <w:proofErr w:type="spellStart"/>
                      <w:r w:rsidRPr="00926B9B">
                        <w:rPr>
                          <w:rFonts w:ascii="Arial" w:hAnsi="Arial" w:cs="Arial"/>
                          <w:b/>
                          <w:i w:val="0"/>
                          <w:color w:val="auto"/>
                          <w:sz w:val="24"/>
                          <w:szCs w:val="24"/>
                        </w:rPr>
                        <w:t>Figura</w:t>
                      </w:r>
                      <w:proofErr w:type="spellEnd"/>
                      <w:r w:rsidRPr="00926B9B">
                        <w:rPr>
                          <w:rFonts w:ascii="Arial" w:hAnsi="Arial" w:cs="Arial"/>
                          <w:b/>
                          <w:i w:val="0"/>
                          <w:color w:val="auto"/>
                          <w:sz w:val="24"/>
                          <w:szCs w:val="24"/>
                        </w:rPr>
                        <w:t xml:space="preserve"> </w:t>
                      </w:r>
                      <w:r w:rsidRPr="00926B9B">
                        <w:rPr>
                          <w:rFonts w:ascii="Arial" w:hAnsi="Arial" w:cs="Arial"/>
                          <w:b/>
                          <w:i w:val="0"/>
                          <w:color w:val="auto"/>
                          <w:sz w:val="24"/>
                          <w:szCs w:val="24"/>
                        </w:rPr>
                        <w:fldChar w:fldCharType="begin"/>
                      </w:r>
                      <w:r w:rsidRPr="00926B9B">
                        <w:rPr>
                          <w:rFonts w:ascii="Arial" w:hAnsi="Arial" w:cs="Arial"/>
                          <w:b/>
                          <w:i w:val="0"/>
                          <w:color w:val="auto"/>
                          <w:sz w:val="24"/>
                          <w:szCs w:val="24"/>
                        </w:rPr>
                        <w:instrText xml:space="preserve"> SEQ Figura \* ARABIC </w:instrText>
                      </w:r>
                      <w:r w:rsidRPr="00926B9B">
                        <w:rPr>
                          <w:rFonts w:ascii="Arial" w:hAnsi="Arial" w:cs="Arial"/>
                          <w:b/>
                          <w:i w:val="0"/>
                          <w:color w:val="auto"/>
                          <w:sz w:val="24"/>
                          <w:szCs w:val="24"/>
                        </w:rPr>
                        <w:fldChar w:fldCharType="separate"/>
                      </w:r>
                      <w:r>
                        <w:rPr>
                          <w:rFonts w:ascii="Arial" w:hAnsi="Arial" w:cs="Arial"/>
                          <w:b/>
                          <w:i w:val="0"/>
                          <w:noProof/>
                          <w:color w:val="auto"/>
                          <w:sz w:val="24"/>
                          <w:szCs w:val="24"/>
                        </w:rPr>
                        <w:t>8</w:t>
                      </w:r>
                      <w:r w:rsidRPr="00926B9B">
                        <w:rPr>
                          <w:rFonts w:ascii="Arial" w:hAnsi="Arial" w:cs="Arial"/>
                          <w:b/>
                          <w:i w:val="0"/>
                          <w:color w:val="auto"/>
                          <w:sz w:val="24"/>
                          <w:szCs w:val="24"/>
                        </w:rPr>
                        <w:fldChar w:fldCharType="end"/>
                      </w:r>
                      <w:r w:rsidRPr="00926B9B">
                        <w:rPr>
                          <w:rFonts w:ascii="Arial" w:hAnsi="Arial" w:cs="Arial"/>
                          <w:b/>
                          <w:i w:val="0"/>
                          <w:color w:val="auto"/>
                          <w:sz w:val="24"/>
                          <w:szCs w:val="24"/>
                        </w:rPr>
                        <w:t>.</w:t>
                      </w:r>
                      <w:r w:rsidRPr="00926B9B">
                        <w:rPr>
                          <w:rFonts w:ascii="Arial" w:hAnsi="Arial" w:cs="Arial"/>
                          <w:color w:val="auto"/>
                          <w:sz w:val="24"/>
                          <w:szCs w:val="24"/>
                        </w:rPr>
                        <w:t xml:space="preserve"> </w:t>
                      </w:r>
                      <w:r w:rsidRPr="00926B9B">
                        <w:rPr>
                          <w:rFonts w:ascii="Arial" w:hAnsi="Arial" w:cs="Arial"/>
                          <w:color w:val="auto"/>
                          <w:sz w:val="20"/>
                          <w:szCs w:val="20"/>
                        </w:rPr>
                        <w:t>Estadisticas de escala</w:t>
                      </w:r>
                      <w:bookmarkEnd w:id="255"/>
                    </w:p>
                  </w:txbxContent>
                </v:textbox>
                <w10:wrap type="tight"/>
              </v:shape>
            </w:pict>
          </mc:Fallback>
        </mc:AlternateContent>
      </w:r>
    </w:p>
    <w:p w14:paraId="0FDC87A9" w14:textId="2598DE49" w:rsidR="006A559B" w:rsidRPr="0008077D" w:rsidRDefault="00955056" w:rsidP="0008077D">
      <w:pPr>
        <w:spacing w:line="360" w:lineRule="auto"/>
        <w:jc w:val="both"/>
        <w:rPr>
          <w:b/>
          <w:highlight w:val="yellow"/>
          <w:lang w:val="es-NI"/>
        </w:rPr>
      </w:pPr>
      <w:r>
        <w:rPr>
          <w:rFonts w:ascii="Arial" w:hAnsi="Arial" w:cs="Arial"/>
          <w:noProof/>
          <w:sz w:val="24"/>
          <w:szCs w:val="24"/>
          <w:lang w:val="es-NI" w:eastAsia="es-NI"/>
        </w:rPr>
        <w:drawing>
          <wp:anchor distT="0" distB="0" distL="114300" distR="114300" simplePos="0" relativeHeight="251685888" behindDoc="1" locked="0" layoutInCell="1" allowOverlap="1" wp14:anchorId="1135FBFD" wp14:editId="754242AC">
            <wp:simplePos x="0" y="0"/>
            <wp:positionH relativeFrom="column">
              <wp:posOffset>1817370</wp:posOffset>
            </wp:positionH>
            <wp:positionV relativeFrom="page">
              <wp:posOffset>7561922</wp:posOffset>
            </wp:positionV>
            <wp:extent cx="3228975" cy="942975"/>
            <wp:effectExtent l="0" t="0" r="9525" b="9525"/>
            <wp:wrapTight wrapText="bothSides">
              <wp:wrapPolygon edited="0">
                <wp:start x="0" y="0"/>
                <wp:lineTo x="0" y="21382"/>
                <wp:lineTo x="21536" y="21382"/>
                <wp:lineTo x="21536"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8975" cy="942975"/>
                    </a:xfrm>
                    <a:prstGeom prst="rect">
                      <a:avLst/>
                    </a:prstGeom>
                    <a:noFill/>
                  </pic:spPr>
                </pic:pic>
              </a:graphicData>
            </a:graphic>
          </wp:anchor>
        </w:drawing>
      </w:r>
      <w:r w:rsidR="00000AE4">
        <w:rPr>
          <w:rFonts w:ascii="Arial" w:eastAsia="Arial" w:hAnsi="Arial" w:cs="Arial"/>
          <w:i/>
          <w:iCs/>
          <w:noProof/>
          <w:color w:val="44546A"/>
          <w:sz w:val="24"/>
          <w:szCs w:val="24"/>
          <w:lang w:val="es-NI" w:eastAsia="es-NI"/>
        </w:rPr>
        <mc:AlternateContent>
          <mc:Choice Requires="wps">
            <w:drawing>
              <wp:anchor distT="0" distB="0" distL="114300" distR="114300" simplePos="0" relativeHeight="251695104" behindDoc="0" locked="0" layoutInCell="1" allowOverlap="1" wp14:anchorId="7FEB32ED" wp14:editId="3DB1ABA0">
                <wp:simplePos x="0" y="0"/>
                <wp:positionH relativeFrom="column">
                  <wp:posOffset>147955</wp:posOffset>
                </wp:positionH>
                <wp:positionV relativeFrom="paragraph">
                  <wp:posOffset>1045259</wp:posOffset>
                </wp:positionV>
                <wp:extent cx="3178810" cy="316230"/>
                <wp:effectExtent l="0" t="0" r="0" b="7620"/>
                <wp:wrapNone/>
                <wp:docPr id="29" name="Cuadro de texto 29"/>
                <wp:cNvGraphicFramePr/>
                <a:graphic xmlns:a="http://schemas.openxmlformats.org/drawingml/2006/main">
                  <a:graphicData uri="http://schemas.microsoft.com/office/word/2010/wordprocessingShape">
                    <wps:wsp>
                      <wps:cNvSpPr txBox="1"/>
                      <wps:spPr>
                        <a:xfrm>
                          <a:off x="0" y="0"/>
                          <a:ext cx="3178810" cy="316230"/>
                        </a:xfrm>
                        <a:prstGeom prst="rect">
                          <a:avLst/>
                        </a:prstGeom>
                        <a:noFill/>
                        <a:ln w="6350">
                          <a:noFill/>
                        </a:ln>
                      </wps:spPr>
                      <wps:txbx>
                        <w:txbxContent>
                          <w:p w14:paraId="33DB9601" w14:textId="77777777" w:rsidR="005909FE" w:rsidRPr="00F37DBE" w:rsidRDefault="005909FE" w:rsidP="008D4426">
                            <w:pPr>
                              <w:spacing w:after="200" w:line="360" w:lineRule="auto"/>
                              <w:ind w:right="873"/>
                              <w:jc w:val="both"/>
                              <w:rPr>
                                <w:rFonts w:ascii="Arial" w:eastAsia="Arial" w:hAnsi="Arial" w:cs="Arial"/>
                                <w:i/>
                                <w:iCs/>
                                <w:color w:val="44546A"/>
                                <w:sz w:val="24"/>
                                <w:szCs w:val="24"/>
                                <w:lang w:val="es-NI" w:eastAsia="es-NI"/>
                              </w:rPr>
                            </w:pPr>
                            <w:r>
                              <w:rPr>
                                <w:rFonts w:ascii="Arial" w:eastAsia="Arial" w:hAnsi="Arial" w:cs="Arial"/>
                                <w:i/>
                                <w:iCs/>
                                <w:noProof/>
                                <w:color w:val="000000"/>
                                <w:sz w:val="24"/>
                                <w:szCs w:val="24"/>
                                <w:lang w:val="es-NI" w:eastAsia="es-NI"/>
                              </w:rPr>
                              <w:t xml:space="preserve">Fuente:Elaboracion de los autores   </w:t>
                            </w:r>
                          </w:p>
                          <w:p w14:paraId="0A1660C2" w14:textId="77777777" w:rsidR="005909FE" w:rsidRPr="00F37DBE" w:rsidRDefault="005909FE" w:rsidP="008D4426">
                            <w:pPr>
                              <w:rPr>
                                <w:lang w:val="es-N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B32ED" id="Cuadro de texto 29" o:spid="_x0000_s1032" type="#_x0000_t202" style="position:absolute;left:0;text-align:left;margin-left:11.65pt;margin-top:82.3pt;width:250.3pt;height:24.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" filled="f" stroked="f" strokeweight=".5pt">
                <v:textbox>
                  <w:txbxContent>
                    <w:p w14:paraId="33DB9601" w14:textId="77777777" w:rsidR="005909FE" w:rsidRPr="00F37DBE" w:rsidRDefault="005909FE" w:rsidP="008D4426">
                      <w:pPr>
                        <w:spacing w:after="200" w:line="360" w:lineRule="auto"/>
                        <w:ind w:right="873"/>
                        <w:jc w:val="both"/>
                        <w:rPr>
                          <w:rFonts w:ascii="Arial" w:eastAsia="Arial" w:hAnsi="Arial" w:cs="Arial"/>
                          <w:i/>
                          <w:iCs/>
                          <w:color w:val="44546A"/>
                          <w:sz w:val="24"/>
                          <w:szCs w:val="24"/>
                          <w:lang w:val="es-NI" w:eastAsia="es-NI"/>
                        </w:rPr>
                      </w:pPr>
                      <w:r>
                        <w:rPr>
                          <w:rFonts w:ascii="Arial" w:eastAsia="Arial" w:hAnsi="Arial" w:cs="Arial"/>
                          <w:i/>
                          <w:iCs/>
                          <w:noProof/>
                          <w:color w:val="000000"/>
                          <w:sz w:val="24"/>
                          <w:szCs w:val="24"/>
                          <w:lang w:val="es-NI" w:eastAsia="es-NI"/>
                        </w:rPr>
                        <w:t xml:space="preserve">Fuente:Elaboracion de los autores   </w:t>
                      </w:r>
                    </w:p>
                    <w:p w14:paraId="0A1660C2" w14:textId="77777777" w:rsidR="005909FE" w:rsidRPr="00F37DBE" w:rsidRDefault="005909FE" w:rsidP="008D4426">
                      <w:pPr>
                        <w:rPr>
                          <w:lang w:val="es-NI"/>
                        </w:rPr>
                      </w:pPr>
                    </w:p>
                  </w:txbxContent>
                </v:textbox>
              </v:shape>
            </w:pict>
          </mc:Fallback>
        </mc:AlternateContent>
      </w:r>
    </w:p>
    <w:p w14:paraId="1A34C3DE" w14:textId="357B7040" w:rsidR="006A559B" w:rsidRPr="003C2A4B" w:rsidRDefault="006A559B" w:rsidP="003C2A4B">
      <w:pPr>
        <w:pStyle w:val="Ttulo1"/>
        <w:rPr>
          <w:rFonts w:eastAsia="Arial"/>
          <w:lang w:eastAsia="es-NI"/>
        </w:rPr>
      </w:pPr>
      <w:bookmarkStart w:id="256" w:name="_Toc152409135"/>
      <w:r w:rsidRPr="006A559B">
        <w:rPr>
          <w:rFonts w:eastAsia="Arial"/>
          <w:lang w:eastAsia="es-NI"/>
        </w:rPr>
        <w:lastRenderedPageBreak/>
        <w:t>CAPÍTULO IV: DIAGN</w:t>
      </w:r>
      <w:r w:rsidR="00F444CE">
        <w:rPr>
          <w:rFonts w:eastAsia="Arial"/>
          <w:lang w:eastAsia="es-NI"/>
        </w:rPr>
        <w:t>Ó</w:t>
      </w:r>
      <w:r w:rsidRPr="006A559B">
        <w:rPr>
          <w:rFonts w:eastAsia="Arial"/>
          <w:lang w:eastAsia="es-NI"/>
        </w:rPr>
        <w:t>STICO SITUACIONAL</w:t>
      </w:r>
      <w:bookmarkEnd w:id="256"/>
    </w:p>
    <w:p w14:paraId="754AD50A" w14:textId="4635FCC3" w:rsidR="006A559B" w:rsidRDefault="006A559B" w:rsidP="00E678AC">
      <w:pPr>
        <w:pStyle w:val="Ttulo5"/>
        <w:rPr>
          <w:spacing w:val="2"/>
          <w:lang w:eastAsia="es-NI"/>
        </w:rPr>
      </w:pPr>
      <w:bookmarkStart w:id="257" w:name="_Toc152409136"/>
      <w:r w:rsidRPr="006A559B">
        <w:rPr>
          <w:lang w:eastAsia="es-NI"/>
        </w:rPr>
        <w:t>4.1 D</w:t>
      </w:r>
      <w:r w:rsidRPr="006A559B">
        <w:rPr>
          <w:spacing w:val="-1"/>
          <w:lang w:eastAsia="es-NI"/>
        </w:rPr>
        <w:t>i</w:t>
      </w:r>
      <w:r w:rsidRPr="006A559B">
        <w:rPr>
          <w:spacing w:val="1"/>
          <w:lang w:eastAsia="es-NI"/>
        </w:rPr>
        <w:t>a</w:t>
      </w:r>
      <w:r w:rsidRPr="006A559B">
        <w:rPr>
          <w:spacing w:val="-1"/>
          <w:lang w:eastAsia="es-NI"/>
        </w:rPr>
        <w:t>g</w:t>
      </w:r>
      <w:r w:rsidRPr="006A559B">
        <w:rPr>
          <w:spacing w:val="1"/>
          <w:lang w:eastAsia="es-NI"/>
        </w:rPr>
        <w:t>nó</w:t>
      </w:r>
      <w:r w:rsidRPr="006A559B">
        <w:rPr>
          <w:lang w:eastAsia="es-NI"/>
        </w:rPr>
        <w:t>stic</w:t>
      </w:r>
      <w:r w:rsidRPr="006A559B">
        <w:rPr>
          <w:spacing w:val="2"/>
          <w:lang w:eastAsia="es-NI"/>
        </w:rPr>
        <w:t>o</w:t>
      </w:r>
      <w:bookmarkEnd w:id="257"/>
    </w:p>
    <w:p w14:paraId="2D261096" w14:textId="5F9771BB" w:rsidR="007F22C8" w:rsidRPr="00BE5E71" w:rsidRDefault="00C35AC3" w:rsidP="00BE5E71">
      <w:pPr>
        <w:spacing w:line="360" w:lineRule="auto"/>
        <w:jc w:val="both"/>
        <w:rPr>
          <w:rFonts w:ascii="Arial" w:hAnsi="Arial" w:cs="Arial"/>
          <w:sz w:val="24"/>
          <w:szCs w:val="24"/>
          <w:lang w:val="es-NI" w:eastAsia="es-NI"/>
        </w:rPr>
      </w:pPr>
      <w:r w:rsidRPr="00BE5E71">
        <w:rPr>
          <w:rFonts w:ascii="Arial" w:hAnsi="Arial" w:cs="Arial"/>
          <w:sz w:val="24"/>
          <w:szCs w:val="24"/>
          <w:lang w:val="es-NI" w:eastAsia="es-NI"/>
        </w:rPr>
        <w:t>La realización de actos</w:t>
      </w:r>
      <w:r w:rsidR="007F22C8" w:rsidRPr="00BE5E71">
        <w:rPr>
          <w:rFonts w:ascii="Arial" w:hAnsi="Arial" w:cs="Arial"/>
          <w:sz w:val="24"/>
          <w:szCs w:val="24"/>
          <w:lang w:val="es-NI" w:eastAsia="es-NI"/>
        </w:rPr>
        <w:t xml:space="preserve"> inseguras es un problema común y recurrente en el entorno diario de grandes </w:t>
      </w:r>
      <w:r w:rsidR="001132D9" w:rsidRPr="00BE5E71">
        <w:rPr>
          <w:rFonts w:ascii="Arial" w:hAnsi="Arial" w:cs="Arial"/>
          <w:sz w:val="24"/>
          <w:szCs w:val="24"/>
          <w:lang w:val="es-NI" w:eastAsia="es-NI"/>
        </w:rPr>
        <w:t>industrias,</w:t>
      </w:r>
      <w:r w:rsidRPr="00BE5E71">
        <w:rPr>
          <w:rFonts w:ascii="Arial" w:hAnsi="Arial" w:cs="Arial"/>
          <w:sz w:val="24"/>
          <w:szCs w:val="24"/>
          <w:lang w:val="es-NI" w:eastAsia="es-NI"/>
        </w:rPr>
        <w:t xml:space="preserve"> así como Monte Rosa S.A</w:t>
      </w:r>
      <w:r w:rsidR="007F22C8" w:rsidRPr="00BE5E71">
        <w:rPr>
          <w:rFonts w:ascii="Arial" w:hAnsi="Arial" w:cs="Arial"/>
          <w:sz w:val="24"/>
          <w:szCs w:val="24"/>
          <w:lang w:val="es-NI" w:eastAsia="es-NI"/>
        </w:rPr>
        <w:t>, donde numerosos trabajadores desempeñan diversas tareas en distintos entornos. Con el fin de obtener un diagnóstico preciso y fundamentado, se analizaron dos grupos específicos: el personal operativo involucra</w:t>
      </w:r>
      <w:r w:rsidR="001132D9" w:rsidRPr="00BE5E71">
        <w:rPr>
          <w:rFonts w:ascii="Arial" w:hAnsi="Arial" w:cs="Arial"/>
          <w:sz w:val="24"/>
          <w:szCs w:val="24"/>
          <w:lang w:val="es-NI" w:eastAsia="es-NI"/>
        </w:rPr>
        <w:t>do en las actividades rutinarias y no rutinarias</w:t>
      </w:r>
      <w:r w:rsidR="007F22C8" w:rsidRPr="00BE5E71">
        <w:rPr>
          <w:rFonts w:ascii="Arial" w:hAnsi="Arial" w:cs="Arial"/>
          <w:sz w:val="24"/>
          <w:szCs w:val="24"/>
          <w:lang w:val="es-NI" w:eastAsia="es-NI"/>
        </w:rPr>
        <w:t xml:space="preserve"> y el equipo de observadores encargados de evaluar la Seguridad B</w:t>
      </w:r>
      <w:r w:rsidR="00BE5E71" w:rsidRPr="00BE5E71">
        <w:rPr>
          <w:rFonts w:ascii="Arial" w:hAnsi="Arial" w:cs="Arial"/>
          <w:sz w:val="24"/>
          <w:szCs w:val="24"/>
          <w:lang w:val="es-NI" w:eastAsia="es-NI"/>
        </w:rPr>
        <w:t xml:space="preserve">asada en Comportamientos (SBC). </w:t>
      </w:r>
      <w:r w:rsidR="007F22C8" w:rsidRPr="00BE5E71">
        <w:rPr>
          <w:rFonts w:ascii="Arial" w:hAnsi="Arial" w:cs="Arial"/>
          <w:sz w:val="24"/>
          <w:szCs w:val="24"/>
          <w:lang w:val="es-NI" w:eastAsia="es-NI"/>
        </w:rPr>
        <w:t>Para recabar información de estas poblaciones, se emplearon dos métodos de recolección de datos. Primero, se adminis</w:t>
      </w:r>
      <w:r w:rsidR="0091361D">
        <w:rPr>
          <w:rFonts w:ascii="Arial" w:hAnsi="Arial" w:cs="Arial"/>
          <w:sz w:val="24"/>
          <w:szCs w:val="24"/>
          <w:lang w:val="es-NI" w:eastAsia="es-NI"/>
        </w:rPr>
        <w:t>tró una encuesta a colaboradores que realizan diferentes tareas</w:t>
      </w:r>
      <w:r w:rsidR="007F22C8" w:rsidRPr="00BE5E71">
        <w:rPr>
          <w:rFonts w:ascii="Arial" w:hAnsi="Arial" w:cs="Arial"/>
          <w:sz w:val="24"/>
          <w:szCs w:val="24"/>
          <w:lang w:val="es-NI" w:eastAsia="es-NI"/>
        </w:rPr>
        <w:t xml:space="preserve">, utilizando la teoría tricondicional para </w:t>
      </w:r>
      <w:r w:rsidR="0091361D">
        <w:rPr>
          <w:rFonts w:ascii="Arial" w:hAnsi="Arial" w:cs="Arial"/>
          <w:sz w:val="24"/>
          <w:szCs w:val="24"/>
          <w:lang w:val="es-NI" w:eastAsia="es-NI"/>
        </w:rPr>
        <w:t xml:space="preserve">identificar el factor predominante </w:t>
      </w:r>
      <w:r w:rsidR="007F22C8" w:rsidRPr="00BE5E71">
        <w:rPr>
          <w:rFonts w:ascii="Arial" w:hAnsi="Arial" w:cs="Arial"/>
          <w:sz w:val="24"/>
          <w:szCs w:val="24"/>
          <w:lang w:val="es-NI" w:eastAsia="es-NI"/>
        </w:rPr>
        <w:t xml:space="preserve">que influye en la ejecución de conductas seguras. Segundo, se llevó </w:t>
      </w:r>
      <w:r w:rsidR="00F77943">
        <w:rPr>
          <w:rFonts w:ascii="Arial" w:hAnsi="Arial" w:cs="Arial"/>
          <w:sz w:val="24"/>
          <w:szCs w:val="24"/>
          <w:lang w:val="es-NI" w:eastAsia="es-NI"/>
        </w:rPr>
        <w:t xml:space="preserve">a cabo una inspección </w:t>
      </w:r>
      <w:r w:rsidR="0061350C">
        <w:rPr>
          <w:rFonts w:ascii="Arial" w:hAnsi="Arial" w:cs="Arial"/>
          <w:sz w:val="24"/>
          <w:szCs w:val="24"/>
          <w:lang w:val="es-NI" w:eastAsia="es-NI"/>
        </w:rPr>
        <w:t>(</w:t>
      </w:r>
      <w:proofErr w:type="spellStart"/>
      <w:r w:rsidR="0061350C">
        <w:rPr>
          <w:rFonts w:ascii="Arial" w:hAnsi="Arial" w:cs="Arial"/>
          <w:sz w:val="24"/>
          <w:szCs w:val="24"/>
          <w:lang w:val="es-NI" w:eastAsia="es-NI"/>
        </w:rPr>
        <w:t>check</w:t>
      </w:r>
      <w:proofErr w:type="spellEnd"/>
      <w:r w:rsidR="0061350C">
        <w:rPr>
          <w:rFonts w:ascii="Arial" w:hAnsi="Arial" w:cs="Arial"/>
          <w:sz w:val="24"/>
          <w:szCs w:val="24"/>
          <w:lang w:val="es-NI" w:eastAsia="es-NI"/>
        </w:rPr>
        <w:t xml:space="preserve"> </w:t>
      </w:r>
      <w:proofErr w:type="spellStart"/>
      <w:r w:rsidR="0061350C">
        <w:rPr>
          <w:rFonts w:ascii="Arial" w:hAnsi="Arial" w:cs="Arial"/>
          <w:sz w:val="24"/>
          <w:szCs w:val="24"/>
          <w:lang w:val="es-NI" w:eastAsia="es-NI"/>
        </w:rPr>
        <w:t>list</w:t>
      </w:r>
      <w:proofErr w:type="spellEnd"/>
      <w:r w:rsidR="00F77943">
        <w:rPr>
          <w:rFonts w:ascii="Arial" w:hAnsi="Arial" w:cs="Arial"/>
          <w:sz w:val="24"/>
          <w:szCs w:val="24"/>
          <w:lang w:val="es-NI" w:eastAsia="es-NI"/>
        </w:rPr>
        <w:t>) para</w:t>
      </w:r>
      <w:r w:rsidR="007F22C8" w:rsidRPr="00BE5E71">
        <w:rPr>
          <w:rFonts w:ascii="Arial" w:hAnsi="Arial" w:cs="Arial"/>
          <w:sz w:val="24"/>
          <w:szCs w:val="24"/>
          <w:lang w:val="es-NI" w:eastAsia="es-NI"/>
        </w:rPr>
        <w:t xml:space="preserve"> los observadores de SBC, con el objetivo de evaluar la eficacia de la metodología actual de la empresa y determinar si se están cumpliendo los siete principios fundamentales de la SBC.</w:t>
      </w:r>
    </w:p>
    <w:p w14:paraId="52DBE614" w14:textId="77F78308" w:rsidR="006A559B" w:rsidRDefault="006A559B" w:rsidP="00E678AC">
      <w:pPr>
        <w:pStyle w:val="Ttulo5"/>
        <w:rPr>
          <w:lang w:eastAsia="es-NI"/>
        </w:rPr>
      </w:pPr>
      <w:bookmarkStart w:id="258" w:name="_Toc152409137"/>
      <w:r w:rsidRPr="006A559B">
        <w:rPr>
          <w:lang w:eastAsia="es-NI"/>
        </w:rPr>
        <w:t>4.1.1-Macro y Micro localización</w:t>
      </w:r>
      <w:bookmarkEnd w:id="258"/>
      <w:r w:rsidRPr="006A559B">
        <w:rPr>
          <w:lang w:eastAsia="es-NI"/>
        </w:rPr>
        <w:t xml:space="preserve"> </w:t>
      </w:r>
    </w:p>
    <w:p w14:paraId="202E1B3D" w14:textId="70084D43" w:rsidR="00EE6299" w:rsidRDefault="003C4043" w:rsidP="00EE6299">
      <w:pPr>
        <w:spacing w:line="360" w:lineRule="auto"/>
        <w:jc w:val="both"/>
        <w:rPr>
          <w:rFonts w:ascii="Arial" w:eastAsia="Calibri" w:hAnsi="Arial" w:cs="Arial"/>
          <w:sz w:val="24"/>
          <w:szCs w:val="24"/>
          <w:lang w:val="es-NI"/>
        </w:rPr>
      </w:pPr>
      <w:r>
        <w:rPr>
          <w:noProof/>
          <w:lang w:val="es-NI" w:eastAsia="es-NI"/>
        </w:rPr>
        <mc:AlternateContent>
          <mc:Choice Requires="wps">
            <w:drawing>
              <wp:anchor distT="0" distB="0" distL="114300" distR="114300" simplePos="0" relativeHeight="251667456" behindDoc="0" locked="0" layoutInCell="1" allowOverlap="1" wp14:anchorId="6D0FF3C6" wp14:editId="3BECCF8C">
                <wp:simplePos x="0" y="0"/>
                <wp:positionH relativeFrom="column">
                  <wp:posOffset>3618865</wp:posOffset>
                </wp:positionH>
                <wp:positionV relativeFrom="paragraph">
                  <wp:posOffset>1257004</wp:posOffset>
                </wp:positionV>
                <wp:extent cx="2755037" cy="436308"/>
                <wp:effectExtent l="0" t="0" r="7620" b="1905"/>
                <wp:wrapNone/>
                <wp:docPr id="8" name="Cuadro de texto 8"/>
                <wp:cNvGraphicFramePr/>
                <a:graphic xmlns:a="http://schemas.openxmlformats.org/drawingml/2006/main">
                  <a:graphicData uri="http://schemas.microsoft.com/office/word/2010/wordprocessingShape">
                    <wps:wsp>
                      <wps:cNvSpPr txBox="1"/>
                      <wps:spPr>
                        <a:xfrm>
                          <a:off x="0" y="0"/>
                          <a:ext cx="2755037" cy="436308"/>
                        </a:xfrm>
                        <a:prstGeom prst="rect">
                          <a:avLst/>
                        </a:prstGeom>
                        <a:noFill/>
                        <a:ln>
                          <a:noFill/>
                        </a:ln>
                      </wps:spPr>
                      <wps:txbx>
                        <w:txbxContent>
                          <w:p w14:paraId="6634FEE3" w14:textId="762C7C50" w:rsidR="005909FE" w:rsidRPr="003C4043" w:rsidRDefault="005909FE" w:rsidP="000E1BDC">
                            <w:pPr>
                              <w:pStyle w:val="Descripcin"/>
                              <w:rPr>
                                <w:rFonts w:ascii="Arial" w:hAnsi="Arial" w:cs="Arial"/>
                                <w:color w:val="auto"/>
                                <w:sz w:val="24"/>
                                <w:szCs w:val="24"/>
                              </w:rPr>
                            </w:pPr>
                            <w:bookmarkStart w:id="259" w:name="_Toc152304665"/>
                            <w:proofErr w:type="spellStart"/>
                            <w:r w:rsidRPr="003C4043">
                              <w:rPr>
                                <w:rFonts w:ascii="Arial" w:hAnsi="Arial" w:cs="Arial"/>
                                <w:b/>
                                <w:color w:val="auto"/>
                                <w:sz w:val="24"/>
                                <w:szCs w:val="24"/>
                              </w:rPr>
                              <w:t>Figura</w:t>
                            </w:r>
                            <w:proofErr w:type="spellEnd"/>
                            <w:r w:rsidRPr="003C4043">
                              <w:rPr>
                                <w:rFonts w:ascii="Arial" w:hAnsi="Arial" w:cs="Arial"/>
                                <w:b/>
                                <w:color w:val="auto"/>
                                <w:sz w:val="24"/>
                                <w:szCs w:val="24"/>
                              </w:rPr>
                              <w:t xml:space="preserve"> </w:t>
                            </w:r>
                            <w:r w:rsidRPr="003C4043">
                              <w:rPr>
                                <w:rFonts w:ascii="Arial" w:hAnsi="Arial" w:cs="Arial"/>
                                <w:b/>
                                <w:color w:val="auto"/>
                                <w:sz w:val="24"/>
                                <w:szCs w:val="24"/>
                              </w:rPr>
                              <w:fldChar w:fldCharType="begin"/>
                            </w:r>
                            <w:r w:rsidRPr="003C4043">
                              <w:rPr>
                                <w:rFonts w:ascii="Arial" w:hAnsi="Arial" w:cs="Arial"/>
                                <w:b/>
                                <w:color w:val="auto"/>
                                <w:sz w:val="24"/>
                                <w:szCs w:val="24"/>
                              </w:rPr>
                              <w:instrText xml:space="preserve"> SEQ Figura \* ARABIC </w:instrText>
                            </w:r>
                            <w:r w:rsidRPr="003C4043">
                              <w:rPr>
                                <w:rFonts w:ascii="Arial" w:hAnsi="Arial" w:cs="Arial"/>
                                <w:b/>
                                <w:color w:val="auto"/>
                                <w:sz w:val="24"/>
                                <w:szCs w:val="24"/>
                              </w:rPr>
                              <w:fldChar w:fldCharType="separate"/>
                            </w:r>
                            <w:r>
                              <w:rPr>
                                <w:rFonts w:ascii="Arial" w:hAnsi="Arial" w:cs="Arial"/>
                                <w:b/>
                                <w:noProof/>
                                <w:color w:val="auto"/>
                                <w:sz w:val="24"/>
                                <w:szCs w:val="24"/>
                              </w:rPr>
                              <w:t>9</w:t>
                            </w:r>
                            <w:r w:rsidRPr="003C4043">
                              <w:rPr>
                                <w:rFonts w:ascii="Arial" w:hAnsi="Arial" w:cs="Arial"/>
                                <w:b/>
                                <w:color w:val="auto"/>
                                <w:sz w:val="24"/>
                                <w:szCs w:val="24"/>
                              </w:rPr>
                              <w:fldChar w:fldCharType="end"/>
                            </w:r>
                            <w:r w:rsidRPr="003C4043">
                              <w:rPr>
                                <w:rFonts w:ascii="Arial" w:hAnsi="Arial" w:cs="Arial"/>
                                <w:color w:val="auto"/>
                                <w:sz w:val="24"/>
                                <w:szCs w:val="24"/>
                              </w:rPr>
                              <w:t xml:space="preserve"> Micro </w:t>
                            </w:r>
                            <w:proofErr w:type="spellStart"/>
                            <w:r w:rsidRPr="003C4043">
                              <w:rPr>
                                <w:rFonts w:ascii="Arial" w:hAnsi="Arial" w:cs="Arial"/>
                                <w:color w:val="auto"/>
                                <w:sz w:val="24"/>
                                <w:szCs w:val="24"/>
                              </w:rPr>
                              <w:t>localización</w:t>
                            </w:r>
                            <w:bookmarkEnd w:id="259"/>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FF3C6" id="Cuadro de texto 8" o:spid="_x0000_s1033" type="#_x0000_t202" style="position:absolute;left:0;text-align:left;margin-left:284.95pt;margin-top:99pt;width:216.95pt;height:3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" filled="f" stroked="f">
                <v:textbox inset="0,0,0,0">
                  <w:txbxContent>
                    <w:p w14:paraId="6634FEE3" w14:textId="762C7C50" w:rsidR="005909FE" w:rsidRPr="003C4043" w:rsidRDefault="005909FE" w:rsidP="000E1BDC">
                      <w:pPr>
                        <w:pStyle w:val="Descripcin"/>
                        <w:rPr>
                          <w:rFonts w:ascii="Arial" w:hAnsi="Arial" w:cs="Arial"/>
                          <w:color w:val="auto"/>
                          <w:sz w:val="24"/>
                          <w:szCs w:val="24"/>
                        </w:rPr>
                      </w:pPr>
                      <w:bookmarkStart w:id="260" w:name="_Toc152304665"/>
                      <w:proofErr w:type="spellStart"/>
                      <w:r w:rsidRPr="003C4043">
                        <w:rPr>
                          <w:rFonts w:ascii="Arial" w:hAnsi="Arial" w:cs="Arial"/>
                          <w:b/>
                          <w:color w:val="auto"/>
                          <w:sz w:val="24"/>
                          <w:szCs w:val="24"/>
                        </w:rPr>
                        <w:t>Figura</w:t>
                      </w:r>
                      <w:proofErr w:type="spellEnd"/>
                      <w:r w:rsidRPr="003C4043">
                        <w:rPr>
                          <w:rFonts w:ascii="Arial" w:hAnsi="Arial" w:cs="Arial"/>
                          <w:b/>
                          <w:color w:val="auto"/>
                          <w:sz w:val="24"/>
                          <w:szCs w:val="24"/>
                        </w:rPr>
                        <w:t xml:space="preserve"> </w:t>
                      </w:r>
                      <w:r w:rsidRPr="003C4043">
                        <w:rPr>
                          <w:rFonts w:ascii="Arial" w:hAnsi="Arial" w:cs="Arial"/>
                          <w:b/>
                          <w:color w:val="auto"/>
                          <w:sz w:val="24"/>
                          <w:szCs w:val="24"/>
                        </w:rPr>
                        <w:fldChar w:fldCharType="begin"/>
                      </w:r>
                      <w:r w:rsidRPr="003C4043">
                        <w:rPr>
                          <w:rFonts w:ascii="Arial" w:hAnsi="Arial" w:cs="Arial"/>
                          <w:b/>
                          <w:color w:val="auto"/>
                          <w:sz w:val="24"/>
                          <w:szCs w:val="24"/>
                        </w:rPr>
                        <w:instrText xml:space="preserve"> SEQ Figura \* ARABIC </w:instrText>
                      </w:r>
                      <w:r w:rsidRPr="003C4043">
                        <w:rPr>
                          <w:rFonts w:ascii="Arial" w:hAnsi="Arial" w:cs="Arial"/>
                          <w:b/>
                          <w:color w:val="auto"/>
                          <w:sz w:val="24"/>
                          <w:szCs w:val="24"/>
                        </w:rPr>
                        <w:fldChar w:fldCharType="separate"/>
                      </w:r>
                      <w:r>
                        <w:rPr>
                          <w:rFonts w:ascii="Arial" w:hAnsi="Arial" w:cs="Arial"/>
                          <w:b/>
                          <w:noProof/>
                          <w:color w:val="auto"/>
                          <w:sz w:val="24"/>
                          <w:szCs w:val="24"/>
                        </w:rPr>
                        <w:t>9</w:t>
                      </w:r>
                      <w:r w:rsidRPr="003C4043">
                        <w:rPr>
                          <w:rFonts w:ascii="Arial" w:hAnsi="Arial" w:cs="Arial"/>
                          <w:b/>
                          <w:color w:val="auto"/>
                          <w:sz w:val="24"/>
                          <w:szCs w:val="24"/>
                        </w:rPr>
                        <w:fldChar w:fldCharType="end"/>
                      </w:r>
                      <w:r w:rsidRPr="003C4043">
                        <w:rPr>
                          <w:rFonts w:ascii="Arial" w:hAnsi="Arial" w:cs="Arial"/>
                          <w:color w:val="auto"/>
                          <w:sz w:val="24"/>
                          <w:szCs w:val="24"/>
                        </w:rPr>
                        <w:t xml:space="preserve"> Micro </w:t>
                      </w:r>
                      <w:proofErr w:type="spellStart"/>
                      <w:r w:rsidRPr="003C4043">
                        <w:rPr>
                          <w:rFonts w:ascii="Arial" w:hAnsi="Arial" w:cs="Arial"/>
                          <w:color w:val="auto"/>
                          <w:sz w:val="24"/>
                          <w:szCs w:val="24"/>
                        </w:rPr>
                        <w:t>localización</w:t>
                      </w:r>
                      <w:bookmarkEnd w:id="260"/>
                      <w:proofErr w:type="spellEnd"/>
                    </w:p>
                  </w:txbxContent>
                </v:textbox>
              </v:shape>
            </w:pict>
          </mc:Fallback>
        </mc:AlternateContent>
      </w:r>
      <w:r>
        <w:rPr>
          <w:noProof/>
          <w:lang w:val="es-NI" w:eastAsia="es-NI"/>
        </w:rPr>
        <mc:AlternateContent>
          <mc:Choice Requires="wps">
            <w:drawing>
              <wp:anchor distT="0" distB="0" distL="114300" distR="114300" simplePos="0" relativeHeight="251665408" behindDoc="0" locked="0" layoutInCell="1" allowOverlap="1" wp14:anchorId="5B6CAB6C" wp14:editId="283D2EE4">
                <wp:simplePos x="0" y="0"/>
                <wp:positionH relativeFrom="column">
                  <wp:posOffset>78489</wp:posOffset>
                </wp:positionH>
                <wp:positionV relativeFrom="paragraph">
                  <wp:posOffset>1328154</wp:posOffset>
                </wp:positionV>
                <wp:extent cx="2242281" cy="453742"/>
                <wp:effectExtent l="0" t="0" r="5715" b="3810"/>
                <wp:wrapSquare wrapText="bothSides"/>
                <wp:docPr id="6" name="Cuadro de texto 6"/>
                <wp:cNvGraphicFramePr/>
                <a:graphic xmlns:a="http://schemas.openxmlformats.org/drawingml/2006/main">
                  <a:graphicData uri="http://schemas.microsoft.com/office/word/2010/wordprocessingShape">
                    <wps:wsp>
                      <wps:cNvSpPr txBox="1"/>
                      <wps:spPr>
                        <a:xfrm>
                          <a:off x="0" y="0"/>
                          <a:ext cx="2242281" cy="453742"/>
                        </a:xfrm>
                        <a:prstGeom prst="rect">
                          <a:avLst/>
                        </a:prstGeom>
                        <a:noFill/>
                        <a:ln>
                          <a:noFill/>
                        </a:ln>
                      </wps:spPr>
                      <wps:txbx>
                        <w:txbxContent>
                          <w:p w14:paraId="26D949D7" w14:textId="758EA946" w:rsidR="005909FE" w:rsidRPr="00926B9B" w:rsidRDefault="005909FE" w:rsidP="00C3009C">
                            <w:pPr>
                              <w:pStyle w:val="Descripcin"/>
                              <w:rPr>
                                <w:rFonts w:ascii="Arial" w:hAnsi="Arial" w:cs="Arial"/>
                                <w:color w:val="auto"/>
                                <w:sz w:val="24"/>
                                <w:szCs w:val="24"/>
                              </w:rPr>
                            </w:pPr>
                            <w:bookmarkStart w:id="261" w:name="_Toc152304666"/>
                            <w:proofErr w:type="spellStart"/>
                            <w:r w:rsidRPr="00926B9B">
                              <w:rPr>
                                <w:rFonts w:ascii="Arial" w:hAnsi="Arial" w:cs="Arial"/>
                                <w:b/>
                                <w:i w:val="0"/>
                                <w:color w:val="auto"/>
                                <w:sz w:val="24"/>
                                <w:szCs w:val="24"/>
                              </w:rPr>
                              <w:t>Figura</w:t>
                            </w:r>
                            <w:proofErr w:type="spellEnd"/>
                            <w:r w:rsidRPr="00926B9B">
                              <w:rPr>
                                <w:rFonts w:ascii="Arial" w:hAnsi="Arial" w:cs="Arial"/>
                                <w:b/>
                                <w:i w:val="0"/>
                                <w:color w:val="auto"/>
                                <w:sz w:val="24"/>
                                <w:szCs w:val="24"/>
                              </w:rPr>
                              <w:t xml:space="preserve"> </w:t>
                            </w:r>
                            <w:r w:rsidRPr="00926B9B">
                              <w:rPr>
                                <w:rFonts w:ascii="Arial" w:hAnsi="Arial" w:cs="Arial"/>
                                <w:b/>
                                <w:i w:val="0"/>
                                <w:color w:val="auto"/>
                                <w:sz w:val="24"/>
                                <w:szCs w:val="24"/>
                              </w:rPr>
                              <w:fldChar w:fldCharType="begin"/>
                            </w:r>
                            <w:r w:rsidRPr="00926B9B">
                              <w:rPr>
                                <w:rFonts w:ascii="Arial" w:hAnsi="Arial" w:cs="Arial"/>
                                <w:b/>
                                <w:i w:val="0"/>
                                <w:color w:val="auto"/>
                                <w:sz w:val="24"/>
                                <w:szCs w:val="24"/>
                              </w:rPr>
                              <w:instrText xml:space="preserve"> SEQ Figura \* ARABIC </w:instrText>
                            </w:r>
                            <w:r w:rsidRPr="00926B9B">
                              <w:rPr>
                                <w:rFonts w:ascii="Arial" w:hAnsi="Arial" w:cs="Arial"/>
                                <w:b/>
                                <w:i w:val="0"/>
                                <w:color w:val="auto"/>
                                <w:sz w:val="24"/>
                                <w:szCs w:val="24"/>
                              </w:rPr>
                              <w:fldChar w:fldCharType="separate"/>
                            </w:r>
                            <w:r>
                              <w:rPr>
                                <w:rFonts w:ascii="Arial" w:hAnsi="Arial" w:cs="Arial"/>
                                <w:b/>
                                <w:i w:val="0"/>
                                <w:noProof/>
                                <w:color w:val="auto"/>
                                <w:sz w:val="24"/>
                                <w:szCs w:val="24"/>
                              </w:rPr>
                              <w:t>10</w:t>
                            </w:r>
                            <w:r w:rsidRPr="00926B9B">
                              <w:rPr>
                                <w:rFonts w:ascii="Arial" w:hAnsi="Arial" w:cs="Arial"/>
                                <w:b/>
                                <w:i w:val="0"/>
                                <w:color w:val="auto"/>
                                <w:sz w:val="24"/>
                                <w:szCs w:val="24"/>
                              </w:rPr>
                              <w:fldChar w:fldCharType="end"/>
                            </w:r>
                            <w:r w:rsidRPr="00926B9B">
                              <w:rPr>
                                <w:rFonts w:ascii="Arial" w:hAnsi="Arial" w:cs="Arial"/>
                                <w:b/>
                                <w:i w:val="0"/>
                                <w:color w:val="auto"/>
                                <w:sz w:val="24"/>
                                <w:szCs w:val="24"/>
                              </w:rPr>
                              <w:t>.</w:t>
                            </w:r>
                            <w:r w:rsidRPr="00926B9B">
                              <w:rPr>
                                <w:rFonts w:ascii="Arial" w:hAnsi="Arial" w:cs="Arial"/>
                                <w:color w:val="auto"/>
                                <w:sz w:val="24"/>
                                <w:szCs w:val="24"/>
                              </w:rPr>
                              <w:t xml:space="preserve"> </w:t>
                            </w:r>
                            <w:r w:rsidRPr="00926B9B">
                              <w:rPr>
                                <w:rFonts w:ascii="Arial" w:hAnsi="Arial" w:cs="Arial"/>
                                <w:color w:val="auto"/>
                                <w:sz w:val="20"/>
                                <w:szCs w:val="20"/>
                              </w:rPr>
                              <w:t xml:space="preserve">Macro </w:t>
                            </w:r>
                            <w:proofErr w:type="spellStart"/>
                            <w:r w:rsidRPr="003C4043">
                              <w:rPr>
                                <w:rFonts w:ascii="Arial" w:hAnsi="Arial" w:cs="Arial"/>
                                <w:color w:val="auto"/>
                                <w:sz w:val="24"/>
                                <w:szCs w:val="24"/>
                              </w:rPr>
                              <w:t>localización</w:t>
                            </w:r>
                            <w:bookmarkEnd w:id="261"/>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CAB6C" id="Cuadro de texto 6" o:spid="_x0000_s1034" type="#_x0000_t202" style="position:absolute;left:0;text-align:left;margin-left:6.2pt;margin-top:104.6pt;width:176.55pt;height:3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" filled="f" stroked="f">
                <v:textbox inset="0,0,0,0">
                  <w:txbxContent>
                    <w:p w14:paraId="26D949D7" w14:textId="758EA946" w:rsidR="005909FE" w:rsidRPr="00926B9B" w:rsidRDefault="005909FE" w:rsidP="00C3009C">
                      <w:pPr>
                        <w:pStyle w:val="Descripcin"/>
                        <w:rPr>
                          <w:rFonts w:ascii="Arial" w:hAnsi="Arial" w:cs="Arial"/>
                          <w:color w:val="auto"/>
                          <w:sz w:val="24"/>
                          <w:szCs w:val="24"/>
                        </w:rPr>
                      </w:pPr>
                      <w:bookmarkStart w:id="262" w:name="_Toc152304666"/>
                      <w:proofErr w:type="spellStart"/>
                      <w:r w:rsidRPr="00926B9B">
                        <w:rPr>
                          <w:rFonts w:ascii="Arial" w:hAnsi="Arial" w:cs="Arial"/>
                          <w:b/>
                          <w:i w:val="0"/>
                          <w:color w:val="auto"/>
                          <w:sz w:val="24"/>
                          <w:szCs w:val="24"/>
                        </w:rPr>
                        <w:t>Figura</w:t>
                      </w:r>
                      <w:proofErr w:type="spellEnd"/>
                      <w:r w:rsidRPr="00926B9B">
                        <w:rPr>
                          <w:rFonts w:ascii="Arial" w:hAnsi="Arial" w:cs="Arial"/>
                          <w:b/>
                          <w:i w:val="0"/>
                          <w:color w:val="auto"/>
                          <w:sz w:val="24"/>
                          <w:szCs w:val="24"/>
                        </w:rPr>
                        <w:t xml:space="preserve"> </w:t>
                      </w:r>
                      <w:r w:rsidRPr="00926B9B">
                        <w:rPr>
                          <w:rFonts w:ascii="Arial" w:hAnsi="Arial" w:cs="Arial"/>
                          <w:b/>
                          <w:i w:val="0"/>
                          <w:color w:val="auto"/>
                          <w:sz w:val="24"/>
                          <w:szCs w:val="24"/>
                        </w:rPr>
                        <w:fldChar w:fldCharType="begin"/>
                      </w:r>
                      <w:r w:rsidRPr="00926B9B">
                        <w:rPr>
                          <w:rFonts w:ascii="Arial" w:hAnsi="Arial" w:cs="Arial"/>
                          <w:b/>
                          <w:i w:val="0"/>
                          <w:color w:val="auto"/>
                          <w:sz w:val="24"/>
                          <w:szCs w:val="24"/>
                        </w:rPr>
                        <w:instrText xml:space="preserve"> SEQ Figura \* ARABIC </w:instrText>
                      </w:r>
                      <w:r w:rsidRPr="00926B9B">
                        <w:rPr>
                          <w:rFonts w:ascii="Arial" w:hAnsi="Arial" w:cs="Arial"/>
                          <w:b/>
                          <w:i w:val="0"/>
                          <w:color w:val="auto"/>
                          <w:sz w:val="24"/>
                          <w:szCs w:val="24"/>
                        </w:rPr>
                        <w:fldChar w:fldCharType="separate"/>
                      </w:r>
                      <w:r>
                        <w:rPr>
                          <w:rFonts w:ascii="Arial" w:hAnsi="Arial" w:cs="Arial"/>
                          <w:b/>
                          <w:i w:val="0"/>
                          <w:noProof/>
                          <w:color w:val="auto"/>
                          <w:sz w:val="24"/>
                          <w:szCs w:val="24"/>
                        </w:rPr>
                        <w:t>10</w:t>
                      </w:r>
                      <w:r w:rsidRPr="00926B9B">
                        <w:rPr>
                          <w:rFonts w:ascii="Arial" w:hAnsi="Arial" w:cs="Arial"/>
                          <w:b/>
                          <w:i w:val="0"/>
                          <w:color w:val="auto"/>
                          <w:sz w:val="24"/>
                          <w:szCs w:val="24"/>
                        </w:rPr>
                        <w:fldChar w:fldCharType="end"/>
                      </w:r>
                      <w:r w:rsidRPr="00926B9B">
                        <w:rPr>
                          <w:rFonts w:ascii="Arial" w:hAnsi="Arial" w:cs="Arial"/>
                          <w:b/>
                          <w:i w:val="0"/>
                          <w:color w:val="auto"/>
                          <w:sz w:val="24"/>
                          <w:szCs w:val="24"/>
                        </w:rPr>
                        <w:t>.</w:t>
                      </w:r>
                      <w:r w:rsidRPr="00926B9B">
                        <w:rPr>
                          <w:rFonts w:ascii="Arial" w:hAnsi="Arial" w:cs="Arial"/>
                          <w:color w:val="auto"/>
                          <w:sz w:val="24"/>
                          <w:szCs w:val="24"/>
                        </w:rPr>
                        <w:t xml:space="preserve"> </w:t>
                      </w:r>
                      <w:r w:rsidRPr="00926B9B">
                        <w:rPr>
                          <w:rFonts w:ascii="Arial" w:hAnsi="Arial" w:cs="Arial"/>
                          <w:color w:val="auto"/>
                          <w:sz w:val="20"/>
                          <w:szCs w:val="20"/>
                        </w:rPr>
                        <w:t xml:space="preserve">Macro </w:t>
                      </w:r>
                      <w:proofErr w:type="spellStart"/>
                      <w:r w:rsidRPr="003C4043">
                        <w:rPr>
                          <w:rFonts w:ascii="Arial" w:hAnsi="Arial" w:cs="Arial"/>
                          <w:color w:val="auto"/>
                          <w:sz w:val="24"/>
                          <w:szCs w:val="24"/>
                        </w:rPr>
                        <w:t>localización</w:t>
                      </w:r>
                      <w:bookmarkEnd w:id="262"/>
                      <w:proofErr w:type="spellEnd"/>
                    </w:p>
                  </w:txbxContent>
                </v:textbox>
                <w10:wrap type="square"/>
              </v:shape>
            </w:pict>
          </mc:Fallback>
        </mc:AlternateContent>
      </w:r>
      <w:r w:rsidR="00EE6299" w:rsidRPr="00EE6299">
        <w:rPr>
          <w:rFonts w:ascii="Arial" w:eastAsia="Calibri" w:hAnsi="Arial" w:cs="Arial"/>
          <w:sz w:val="24"/>
          <w:szCs w:val="24"/>
          <w:lang w:val="es-NI"/>
        </w:rPr>
        <w:t>El estudio se realizó en la empresa azucarera Ingenio Monte Rosa S.A, ubicado en el KM 148.5 carretera El Viejo-Potosí, Chinandega, Nicaragua, la macro localización es favorable, debido a la proximidad de rutas en la que facilita el acceso de clientes y proveedores, así mismo, las rutas están próxima al puerto de corinto en donde la empresa exporta su producto al mercado internacional.</w:t>
      </w:r>
    </w:p>
    <w:p w14:paraId="658D479F" w14:textId="0235AF01" w:rsidR="003C2A4B" w:rsidRDefault="008522D7" w:rsidP="00EE6299">
      <w:pPr>
        <w:spacing w:line="360" w:lineRule="auto"/>
        <w:jc w:val="both"/>
        <w:rPr>
          <w:rFonts w:ascii="Arial" w:eastAsia="Calibri" w:hAnsi="Arial" w:cs="Arial"/>
          <w:sz w:val="24"/>
          <w:szCs w:val="24"/>
          <w:lang w:val="es-NI"/>
        </w:rPr>
      </w:pPr>
      <w:r w:rsidRPr="00EE6299">
        <w:rPr>
          <w:rFonts w:ascii="Arial" w:eastAsia="Arial" w:hAnsi="Arial" w:cs="Arial"/>
          <w:i/>
          <w:iCs/>
          <w:noProof/>
          <w:color w:val="44546A"/>
          <w:sz w:val="24"/>
          <w:szCs w:val="24"/>
          <w:lang w:val="es-NI" w:eastAsia="es-NI"/>
        </w:rPr>
        <w:drawing>
          <wp:anchor distT="0" distB="0" distL="114300" distR="114300" simplePos="0" relativeHeight="251662336" behindDoc="0" locked="0" layoutInCell="1" allowOverlap="1" wp14:anchorId="62846E06" wp14:editId="2C62A8D8">
            <wp:simplePos x="0" y="0"/>
            <wp:positionH relativeFrom="margin">
              <wp:posOffset>78740</wp:posOffset>
            </wp:positionH>
            <wp:positionV relativeFrom="paragraph">
              <wp:posOffset>231022</wp:posOffset>
            </wp:positionV>
            <wp:extent cx="1849755" cy="1649095"/>
            <wp:effectExtent l="0" t="0" r="0" b="825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49" cstate="print">
                      <a:extLst>
                        <a:ext uri="{28A0092B-C50C-407E-A947-70E740481C1C}">
                          <a14:useLocalDpi xmlns:a14="http://schemas.microsoft.com/office/drawing/2010/main" val="0"/>
                        </a:ext>
                      </a:extLst>
                    </a:blip>
                    <a:srcRect t="6621"/>
                    <a:stretch/>
                  </pic:blipFill>
                  <pic:spPr bwMode="auto">
                    <a:xfrm>
                      <a:off x="0" y="0"/>
                      <a:ext cx="1849755" cy="1649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5855" w:rsidRPr="00EE6299">
        <w:rPr>
          <w:rFonts w:ascii="Arial" w:eastAsia="Calibri" w:hAnsi="Arial" w:cs="Arial"/>
          <w:noProof/>
          <w:sz w:val="24"/>
          <w:szCs w:val="24"/>
          <w:lang w:val="es-NI" w:eastAsia="es-NI"/>
        </w:rPr>
        <w:drawing>
          <wp:anchor distT="0" distB="0" distL="114300" distR="114300" simplePos="0" relativeHeight="251663360" behindDoc="0" locked="0" layoutInCell="1" allowOverlap="1" wp14:anchorId="2FCA354B" wp14:editId="608764BF">
            <wp:simplePos x="0" y="0"/>
            <wp:positionH relativeFrom="margin">
              <wp:posOffset>3618865</wp:posOffset>
            </wp:positionH>
            <wp:positionV relativeFrom="paragraph">
              <wp:posOffset>109826</wp:posOffset>
            </wp:positionV>
            <wp:extent cx="2041451" cy="1768475"/>
            <wp:effectExtent l="0" t="0" r="0"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50" cstate="print">
                      <a:extLst>
                        <a:ext uri="{28A0092B-C50C-407E-A947-70E740481C1C}">
                          <a14:useLocalDpi xmlns:a14="http://schemas.microsoft.com/office/drawing/2010/main" val="0"/>
                        </a:ext>
                      </a:extLst>
                    </a:blip>
                    <a:srcRect l="6544" r="3715"/>
                    <a:stretch/>
                  </pic:blipFill>
                  <pic:spPr bwMode="auto">
                    <a:xfrm>
                      <a:off x="0" y="0"/>
                      <a:ext cx="2041451" cy="176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F92DD4" w14:textId="733E209A" w:rsidR="00F2072C" w:rsidRDefault="00F2072C" w:rsidP="00EE6299">
      <w:pPr>
        <w:spacing w:line="360" w:lineRule="auto"/>
        <w:jc w:val="both"/>
        <w:rPr>
          <w:rFonts w:ascii="Arial" w:eastAsia="Calibri" w:hAnsi="Arial" w:cs="Arial"/>
          <w:sz w:val="24"/>
          <w:szCs w:val="24"/>
          <w:lang w:val="es-NI"/>
        </w:rPr>
      </w:pPr>
    </w:p>
    <w:p w14:paraId="07CD0E23" w14:textId="7BEE43B8" w:rsidR="003C2A4B" w:rsidRDefault="003C2A4B" w:rsidP="00EE6299">
      <w:pPr>
        <w:spacing w:line="360" w:lineRule="auto"/>
        <w:jc w:val="both"/>
        <w:rPr>
          <w:rFonts w:ascii="Arial" w:eastAsia="Calibri" w:hAnsi="Arial" w:cs="Arial"/>
          <w:sz w:val="24"/>
          <w:szCs w:val="24"/>
          <w:lang w:val="es-NI"/>
        </w:rPr>
      </w:pPr>
    </w:p>
    <w:p w14:paraId="3A32FB75" w14:textId="58AFC5F4" w:rsidR="003C2A4B" w:rsidRDefault="003C2A4B" w:rsidP="00EE6299">
      <w:pPr>
        <w:spacing w:line="360" w:lineRule="auto"/>
        <w:jc w:val="both"/>
        <w:rPr>
          <w:rFonts w:ascii="Arial" w:eastAsia="Calibri" w:hAnsi="Arial" w:cs="Arial"/>
          <w:sz w:val="24"/>
          <w:szCs w:val="24"/>
          <w:lang w:val="es-NI"/>
        </w:rPr>
      </w:pPr>
    </w:p>
    <w:p w14:paraId="7695215D" w14:textId="5AFE3958" w:rsidR="00471DC8" w:rsidRPr="00EE6299" w:rsidRDefault="008522D7" w:rsidP="00EE6299">
      <w:pPr>
        <w:spacing w:line="360" w:lineRule="auto"/>
        <w:jc w:val="both"/>
        <w:rPr>
          <w:rFonts w:ascii="Arial" w:eastAsia="Calibri" w:hAnsi="Arial" w:cs="Arial"/>
          <w:sz w:val="24"/>
          <w:szCs w:val="24"/>
          <w:lang w:val="es-NI"/>
        </w:rPr>
      </w:pPr>
      <w:r>
        <w:rPr>
          <w:rFonts w:ascii="Arial" w:eastAsia="Arial" w:hAnsi="Arial" w:cs="Arial"/>
          <w:i/>
          <w:iCs/>
          <w:noProof/>
          <w:color w:val="44546A"/>
          <w:sz w:val="24"/>
          <w:szCs w:val="24"/>
          <w:lang w:val="es-NI" w:eastAsia="es-NI"/>
        </w:rPr>
        <mc:AlternateContent>
          <mc:Choice Requires="wps">
            <w:drawing>
              <wp:anchor distT="0" distB="0" distL="114300" distR="114300" simplePos="0" relativeHeight="251668480" behindDoc="0" locked="0" layoutInCell="1" allowOverlap="1" wp14:anchorId="1DD8F42A" wp14:editId="1C7F2A42">
                <wp:simplePos x="0" y="0"/>
                <wp:positionH relativeFrom="column">
                  <wp:posOffset>-335856</wp:posOffset>
                </wp:positionH>
                <wp:positionV relativeFrom="paragraph">
                  <wp:posOffset>353562</wp:posOffset>
                </wp:positionV>
                <wp:extent cx="6921795" cy="361507"/>
                <wp:effectExtent l="0" t="0" r="0" b="635"/>
                <wp:wrapNone/>
                <wp:docPr id="9" name="Cuadro de texto 9"/>
                <wp:cNvGraphicFramePr/>
                <a:graphic xmlns:a="http://schemas.openxmlformats.org/drawingml/2006/main">
                  <a:graphicData uri="http://schemas.microsoft.com/office/word/2010/wordprocessingShape">
                    <wps:wsp>
                      <wps:cNvSpPr txBox="1"/>
                      <wps:spPr>
                        <a:xfrm>
                          <a:off x="0" y="0"/>
                          <a:ext cx="6921795" cy="361507"/>
                        </a:xfrm>
                        <a:prstGeom prst="rect">
                          <a:avLst/>
                        </a:prstGeom>
                        <a:noFill/>
                        <a:ln w="6350">
                          <a:noFill/>
                        </a:ln>
                      </wps:spPr>
                      <wps:txbx>
                        <w:txbxContent>
                          <w:p w14:paraId="14B9A789" w14:textId="4366D08C" w:rsidR="005909FE" w:rsidRDefault="005909FE" w:rsidP="00953EEE">
                            <w:pPr>
                              <w:spacing w:after="200" w:line="240" w:lineRule="auto"/>
                              <w:ind w:right="873"/>
                              <w:jc w:val="both"/>
                              <w:rPr>
                                <w:rFonts w:ascii="Arial" w:eastAsia="Arial" w:hAnsi="Arial" w:cs="Arial"/>
                                <w:i/>
                                <w:iCs/>
                                <w:sz w:val="24"/>
                                <w:szCs w:val="24"/>
                                <w:lang w:val="es-NI" w:eastAsia="es-NI"/>
                              </w:rPr>
                            </w:pPr>
                            <w:r w:rsidRPr="003C2A4B">
                              <w:rPr>
                                <w:rFonts w:ascii="Arial" w:eastAsia="Arial" w:hAnsi="Arial" w:cs="Arial"/>
                                <w:i/>
                                <w:iCs/>
                                <w:noProof/>
                                <w:sz w:val="24"/>
                                <w:szCs w:val="24"/>
                                <w:lang w:val="es-NI" w:eastAsia="es-NI"/>
                              </w:rPr>
                              <w:t>Nota</w:t>
                            </w:r>
                            <w:r w:rsidRPr="003C2A4B">
                              <w:rPr>
                                <w:rFonts w:ascii="Arial" w:eastAsia="Arial" w:hAnsi="Arial" w:cs="Arial"/>
                                <w:iCs/>
                                <w:sz w:val="24"/>
                                <w:szCs w:val="24"/>
                                <w:lang w:val="es-NI" w:eastAsia="es-NI"/>
                              </w:rPr>
                              <w:t>:</w:t>
                            </w:r>
                            <w:r w:rsidRPr="003C2A4B">
                              <w:rPr>
                                <w:rFonts w:ascii="Arial" w:eastAsia="Arial" w:hAnsi="Arial" w:cs="Arial"/>
                                <w:i/>
                                <w:iCs/>
                                <w:sz w:val="24"/>
                                <w:szCs w:val="24"/>
                                <w:lang w:val="es-NI" w:eastAsia="es-NI"/>
                              </w:rPr>
                              <w:t xml:space="preserve"> Ubicación de la ciudad del Viejo.</w:t>
                            </w:r>
                            <w:r w:rsidRPr="003C2A4B">
                              <w:rPr>
                                <w:rFonts w:ascii="Arial" w:eastAsia="Arial" w:hAnsi="Arial" w:cs="Arial"/>
                                <w:i/>
                                <w:iCs/>
                                <w:noProof/>
                                <w:sz w:val="24"/>
                                <w:szCs w:val="24"/>
                                <w:lang w:val="es-NI" w:eastAsia="es-NI"/>
                              </w:rPr>
                              <w:t xml:space="preserve">    </w:t>
                            </w:r>
                            <w:r>
                              <w:rPr>
                                <w:rFonts w:ascii="Arial" w:eastAsia="Arial" w:hAnsi="Arial" w:cs="Arial"/>
                                <w:i/>
                                <w:iCs/>
                                <w:noProof/>
                                <w:sz w:val="24"/>
                                <w:szCs w:val="24"/>
                                <w:lang w:val="es-NI" w:eastAsia="es-NI"/>
                              </w:rPr>
                              <w:t xml:space="preserve">          </w:t>
                            </w:r>
                            <w:r w:rsidRPr="003C2A4B">
                              <w:rPr>
                                <w:rFonts w:ascii="Arial" w:eastAsia="Arial" w:hAnsi="Arial" w:cs="Arial"/>
                                <w:i/>
                                <w:iCs/>
                                <w:noProof/>
                                <w:sz w:val="24"/>
                                <w:szCs w:val="24"/>
                                <w:lang w:val="es-NI" w:eastAsia="es-NI"/>
                              </w:rPr>
                              <w:t xml:space="preserve"> Nota:</w:t>
                            </w:r>
                            <w:r w:rsidRPr="003C2A4B">
                              <w:rPr>
                                <w:rFonts w:ascii="Arial" w:eastAsia="Arial" w:hAnsi="Arial" w:cs="Arial"/>
                                <w:i/>
                                <w:iCs/>
                                <w:sz w:val="24"/>
                                <w:szCs w:val="24"/>
                                <w:lang w:val="es-NI" w:eastAsia="es-NI"/>
                              </w:rPr>
                              <w:t xml:space="preserve"> Ubica</w:t>
                            </w:r>
                            <w:r>
                              <w:rPr>
                                <w:rFonts w:ascii="Arial" w:eastAsia="Arial" w:hAnsi="Arial" w:cs="Arial"/>
                                <w:i/>
                                <w:iCs/>
                                <w:sz w:val="24"/>
                                <w:szCs w:val="24"/>
                                <w:lang w:val="es-NI" w:eastAsia="es-NI"/>
                              </w:rPr>
                              <w:t>ción de ingenio Monte Rosa S.A.</w:t>
                            </w:r>
                          </w:p>
                          <w:p w14:paraId="55D7E8EA" w14:textId="2C395CD5" w:rsidR="005909FE" w:rsidRPr="00953EEE" w:rsidRDefault="005909FE" w:rsidP="00953EEE">
                            <w:pPr>
                              <w:spacing w:after="200" w:line="240" w:lineRule="auto"/>
                              <w:ind w:right="873"/>
                              <w:jc w:val="both"/>
                              <w:rPr>
                                <w:rFonts w:ascii="Arial" w:eastAsia="Arial" w:hAnsi="Arial" w:cs="Arial"/>
                                <w:i/>
                                <w:iCs/>
                                <w:sz w:val="24"/>
                                <w:szCs w:val="24"/>
                                <w:lang w:val="es-NI" w:eastAsia="es-NI"/>
                              </w:rPr>
                            </w:pPr>
                            <w:r w:rsidRPr="003C2A4B">
                              <w:rPr>
                                <w:rFonts w:ascii="Arial" w:eastAsia="Arial" w:hAnsi="Arial" w:cs="Arial"/>
                                <w:i/>
                                <w:iCs/>
                                <w:sz w:val="24"/>
                                <w:szCs w:val="24"/>
                                <w:lang w:eastAsia="es-NI"/>
                              </w:rPr>
                              <w:t>.</w:t>
                            </w:r>
                          </w:p>
                          <w:p w14:paraId="5F1A6AFE" w14:textId="77777777" w:rsidR="005909FE" w:rsidRPr="00F72F6F" w:rsidRDefault="005909FE" w:rsidP="00F72F6F">
                            <w:pPr>
                              <w:spacing w:after="200" w:line="360" w:lineRule="auto"/>
                              <w:ind w:right="873"/>
                              <w:jc w:val="both"/>
                              <w:rPr>
                                <w:rFonts w:ascii="Arial" w:eastAsia="Arial" w:hAnsi="Arial" w:cs="Arial"/>
                                <w:i/>
                                <w:iCs/>
                                <w:noProof/>
                                <w:color w:val="44546A"/>
                                <w:sz w:val="24"/>
                                <w:szCs w:val="24"/>
                                <w:lang w:eastAsia="es-NI"/>
                              </w:rPr>
                            </w:pPr>
                          </w:p>
                          <w:p w14:paraId="792423BA" w14:textId="77777777" w:rsidR="005909FE" w:rsidRPr="00F72F6F" w:rsidRDefault="005909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8F42A" id="Cuadro de texto 9" o:spid="_x0000_s1035" type="#_x0000_t202" style="position:absolute;left:0;text-align:left;margin-left:-26.45pt;margin-top:27.85pt;width:545pt;height:2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" filled="f" stroked="f" strokeweight=".5pt">
                <v:textbox>
                  <w:txbxContent>
                    <w:p w14:paraId="14B9A789" w14:textId="4366D08C" w:rsidR="005909FE" w:rsidRDefault="005909FE" w:rsidP="00953EEE">
                      <w:pPr>
                        <w:spacing w:after="200" w:line="240" w:lineRule="auto"/>
                        <w:ind w:right="873"/>
                        <w:jc w:val="both"/>
                        <w:rPr>
                          <w:rFonts w:ascii="Arial" w:eastAsia="Arial" w:hAnsi="Arial" w:cs="Arial"/>
                          <w:i/>
                          <w:iCs/>
                          <w:sz w:val="24"/>
                          <w:szCs w:val="24"/>
                          <w:lang w:val="es-NI" w:eastAsia="es-NI"/>
                        </w:rPr>
                      </w:pPr>
                      <w:r w:rsidRPr="003C2A4B">
                        <w:rPr>
                          <w:rFonts w:ascii="Arial" w:eastAsia="Arial" w:hAnsi="Arial" w:cs="Arial"/>
                          <w:i/>
                          <w:iCs/>
                          <w:noProof/>
                          <w:sz w:val="24"/>
                          <w:szCs w:val="24"/>
                          <w:lang w:val="es-NI" w:eastAsia="es-NI"/>
                        </w:rPr>
                        <w:t>Nota</w:t>
                      </w:r>
                      <w:r w:rsidRPr="003C2A4B">
                        <w:rPr>
                          <w:rFonts w:ascii="Arial" w:eastAsia="Arial" w:hAnsi="Arial" w:cs="Arial"/>
                          <w:iCs/>
                          <w:sz w:val="24"/>
                          <w:szCs w:val="24"/>
                          <w:lang w:val="es-NI" w:eastAsia="es-NI"/>
                        </w:rPr>
                        <w:t>:</w:t>
                      </w:r>
                      <w:r w:rsidRPr="003C2A4B">
                        <w:rPr>
                          <w:rFonts w:ascii="Arial" w:eastAsia="Arial" w:hAnsi="Arial" w:cs="Arial"/>
                          <w:i/>
                          <w:iCs/>
                          <w:sz w:val="24"/>
                          <w:szCs w:val="24"/>
                          <w:lang w:val="es-NI" w:eastAsia="es-NI"/>
                        </w:rPr>
                        <w:t xml:space="preserve"> Ubicación de la ciudad del Viejo.</w:t>
                      </w:r>
                      <w:r w:rsidRPr="003C2A4B">
                        <w:rPr>
                          <w:rFonts w:ascii="Arial" w:eastAsia="Arial" w:hAnsi="Arial" w:cs="Arial"/>
                          <w:i/>
                          <w:iCs/>
                          <w:noProof/>
                          <w:sz w:val="24"/>
                          <w:szCs w:val="24"/>
                          <w:lang w:val="es-NI" w:eastAsia="es-NI"/>
                        </w:rPr>
                        <w:t xml:space="preserve">    </w:t>
                      </w:r>
                      <w:r>
                        <w:rPr>
                          <w:rFonts w:ascii="Arial" w:eastAsia="Arial" w:hAnsi="Arial" w:cs="Arial"/>
                          <w:i/>
                          <w:iCs/>
                          <w:noProof/>
                          <w:sz w:val="24"/>
                          <w:szCs w:val="24"/>
                          <w:lang w:val="es-NI" w:eastAsia="es-NI"/>
                        </w:rPr>
                        <w:t xml:space="preserve">          </w:t>
                      </w:r>
                      <w:r w:rsidRPr="003C2A4B">
                        <w:rPr>
                          <w:rFonts w:ascii="Arial" w:eastAsia="Arial" w:hAnsi="Arial" w:cs="Arial"/>
                          <w:i/>
                          <w:iCs/>
                          <w:noProof/>
                          <w:sz w:val="24"/>
                          <w:szCs w:val="24"/>
                          <w:lang w:val="es-NI" w:eastAsia="es-NI"/>
                        </w:rPr>
                        <w:t xml:space="preserve"> Nota:</w:t>
                      </w:r>
                      <w:r w:rsidRPr="003C2A4B">
                        <w:rPr>
                          <w:rFonts w:ascii="Arial" w:eastAsia="Arial" w:hAnsi="Arial" w:cs="Arial"/>
                          <w:i/>
                          <w:iCs/>
                          <w:sz w:val="24"/>
                          <w:szCs w:val="24"/>
                          <w:lang w:val="es-NI" w:eastAsia="es-NI"/>
                        </w:rPr>
                        <w:t xml:space="preserve"> Ubica</w:t>
                      </w:r>
                      <w:r>
                        <w:rPr>
                          <w:rFonts w:ascii="Arial" w:eastAsia="Arial" w:hAnsi="Arial" w:cs="Arial"/>
                          <w:i/>
                          <w:iCs/>
                          <w:sz w:val="24"/>
                          <w:szCs w:val="24"/>
                          <w:lang w:val="es-NI" w:eastAsia="es-NI"/>
                        </w:rPr>
                        <w:t>ción de ingenio Monte Rosa S.A.</w:t>
                      </w:r>
                    </w:p>
                    <w:p w14:paraId="55D7E8EA" w14:textId="2C395CD5" w:rsidR="005909FE" w:rsidRPr="00953EEE" w:rsidRDefault="005909FE" w:rsidP="00953EEE">
                      <w:pPr>
                        <w:spacing w:after="200" w:line="240" w:lineRule="auto"/>
                        <w:ind w:right="873"/>
                        <w:jc w:val="both"/>
                        <w:rPr>
                          <w:rFonts w:ascii="Arial" w:eastAsia="Arial" w:hAnsi="Arial" w:cs="Arial"/>
                          <w:i/>
                          <w:iCs/>
                          <w:sz w:val="24"/>
                          <w:szCs w:val="24"/>
                          <w:lang w:val="es-NI" w:eastAsia="es-NI"/>
                        </w:rPr>
                      </w:pPr>
                      <w:r w:rsidRPr="003C2A4B">
                        <w:rPr>
                          <w:rFonts w:ascii="Arial" w:eastAsia="Arial" w:hAnsi="Arial" w:cs="Arial"/>
                          <w:i/>
                          <w:iCs/>
                          <w:sz w:val="24"/>
                          <w:szCs w:val="24"/>
                          <w:lang w:eastAsia="es-NI"/>
                        </w:rPr>
                        <w:t>.</w:t>
                      </w:r>
                    </w:p>
                    <w:p w14:paraId="5F1A6AFE" w14:textId="77777777" w:rsidR="005909FE" w:rsidRPr="00F72F6F" w:rsidRDefault="005909FE" w:rsidP="00F72F6F">
                      <w:pPr>
                        <w:spacing w:after="200" w:line="360" w:lineRule="auto"/>
                        <w:ind w:right="873"/>
                        <w:jc w:val="both"/>
                        <w:rPr>
                          <w:rFonts w:ascii="Arial" w:eastAsia="Arial" w:hAnsi="Arial" w:cs="Arial"/>
                          <w:i/>
                          <w:iCs/>
                          <w:noProof/>
                          <w:color w:val="44546A"/>
                          <w:sz w:val="24"/>
                          <w:szCs w:val="24"/>
                          <w:lang w:eastAsia="es-NI"/>
                        </w:rPr>
                      </w:pPr>
                    </w:p>
                    <w:p w14:paraId="792423BA" w14:textId="77777777" w:rsidR="005909FE" w:rsidRPr="00F72F6F" w:rsidRDefault="005909FE"/>
                  </w:txbxContent>
                </v:textbox>
              </v:shape>
            </w:pict>
          </mc:Fallback>
        </mc:AlternateContent>
      </w:r>
    </w:p>
    <w:p w14:paraId="0990EEF7" w14:textId="71A74C90" w:rsidR="00471DC8" w:rsidRPr="008F1A24" w:rsidRDefault="008522D7" w:rsidP="008F1A24">
      <w:pPr>
        <w:tabs>
          <w:tab w:val="left" w:pos="2700"/>
        </w:tabs>
        <w:spacing w:line="360" w:lineRule="auto"/>
        <w:jc w:val="both"/>
        <w:rPr>
          <w:rFonts w:ascii="Arial" w:eastAsia="Calibri" w:hAnsi="Arial" w:cs="Arial"/>
          <w:sz w:val="24"/>
          <w:szCs w:val="24"/>
          <w:lang w:val="es-MX"/>
        </w:rPr>
      </w:pPr>
      <w:r>
        <w:rPr>
          <w:rFonts w:ascii="Arial" w:eastAsia="Arial" w:hAnsi="Arial" w:cs="Arial"/>
          <w:i/>
          <w:iCs/>
          <w:noProof/>
          <w:color w:val="44546A"/>
          <w:sz w:val="24"/>
          <w:szCs w:val="24"/>
          <w:lang w:val="es-NI" w:eastAsia="es-NI"/>
        </w:rPr>
        <mc:AlternateContent>
          <mc:Choice Requires="wps">
            <w:drawing>
              <wp:anchor distT="0" distB="0" distL="114300" distR="114300" simplePos="0" relativeHeight="251860992" behindDoc="0" locked="0" layoutInCell="1" allowOverlap="1" wp14:anchorId="2956A70B" wp14:editId="15995FF3">
                <wp:simplePos x="0" y="0"/>
                <wp:positionH relativeFrom="column">
                  <wp:posOffset>-176914</wp:posOffset>
                </wp:positionH>
                <wp:positionV relativeFrom="paragraph">
                  <wp:posOffset>211913</wp:posOffset>
                </wp:positionV>
                <wp:extent cx="6708775" cy="254222"/>
                <wp:effectExtent l="0" t="0" r="0" b="0"/>
                <wp:wrapNone/>
                <wp:docPr id="1383846408" name="Cuadro de texto 1383846408"/>
                <wp:cNvGraphicFramePr/>
                <a:graphic xmlns:a="http://schemas.openxmlformats.org/drawingml/2006/main">
                  <a:graphicData uri="http://schemas.microsoft.com/office/word/2010/wordprocessingShape">
                    <wps:wsp>
                      <wps:cNvSpPr txBox="1"/>
                      <wps:spPr>
                        <a:xfrm>
                          <a:off x="0" y="0"/>
                          <a:ext cx="6708775" cy="254222"/>
                        </a:xfrm>
                        <a:prstGeom prst="rect">
                          <a:avLst/>
                        </a:prstGeom>
                        <a:noFill/>
                        <a:ln w="6350">
                          <a:noFill/>
                        </a:ln>
                      </wps:spPr>
                      <wps:txbx>
                        <w:txbxContent>
                          <w:p w14:paraId="6ED2C635" w14:textId="6206807C" w:rsidR="005909FE" w:rsidRPr="004017CF" w:rsidRDefault="005909FE" w:rsidP="004017CF">
                            <w:pPr>
                              <w:spacing w:after="200" w:line="240" w:lineRule="auto"/>
                              <w:ind w:right="873"/>
                              <w:jc w:val="both"/>
                              <w:rPr>
                                <w:rFonts w:ascii="Arial" w:eastAsia="Arial" w:hAnsi="Arial" w:cs="Arial"/>
                                <w:i/>
                                <w:iCs/>
                                <w:sz w:val="24"/>
                                <w:szCs w:val="24"/>
                                <w:lang w:eastAsia="es-NI"/>
                              </w:rPr>
                            </w:pPr>
                            <w:r w:rsidRPr="003C2A4B">
                              <w:rPr>
                                <w:rFonts w:ascii="Arial" w:eastAsia="Arial" w:hAnsi="Arial" w:cs="Arial"/>
                                <w:i/>
                                <w:iCs/>
                                <w:sz w:val="24"/>
                                <w:szCs w:val="24"/>
                                <w:lang w:eastAsia="es-NI"/>
                              </w:rPr>
                              <w:t xml:space="preserve">Fuente: Google Earth.                     </w:t>
                            </w:r>
                            <w:r>
                              <w:rPr>
                                <w:rFonts w:ascii="Arial" w:eastAsia="Arial" w:hAnsi="Arial" w:cs="Arial"/>
                                <w:i/>
                                <w:iCs/>
                                <w:sz w:val="24"/>
                                <w:szCs w:val="24"/>
                                <w:lang w:eastAsia="es-NI"/>
                              </w:rPr>
                              <w:t xml:space="preserve">                    </w:t>
                            </w:r>
                            <w:r w:rsidRPr="003C2A4B">
                              <w:rPr>
                                <w:rFonts w:ascii="Arial" w:eastAsia="Arial" w:hAnsi="Arial" w:cs="Arial"/>
                                <w:i/>
                                <w:iCs/>
                                <w:sz w:val="24"/>
                                <w:szCs w:val="24"/>
                                <w:lang w:eastAsia="es-NI"/>
                              </w:rPr>
                              <w:t xml:space="preserve">       Fuente: Google Earth.</w:t>
                            </w:r>
                          </w:p>
                          <w:p w14:paraId="270AD591" w14:textId="77777777" w:rsidR="005909FE" w:rsidRPr="00F72F6F" w:rsidRDefault="005909FE" w:rsidP="004017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6A70B" id="Cuadro de texto 1383846408" o:spid="_x0000_s1036" type="#_x0000_t202" style="position:absolute;left:0;text-align:left;margin-left:-13.95pt;margin-top:16.7pt;width:528.25pt;height:20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" filled="f" stroked="f" strokeweight=".5pt">
                <v:textbox>
                  <w:txbxContent>
                    <w:p w14:paraId="6ED2C635" w14:textId="6206807C" w:rsidR="005909FE" w:rsidRPr="004017CF" w:rsidRDefault="005909FE" w:rsidP="004017CF">
                      <w:pPr>
                        <w:spacing w:after="200" w:line="240" w:lineRule="auto"/>
                        <w:ind w:right="873"/>
                        <w:jc w:val="both"/>
                        <w:rPr>
                          <w:rFonts w:ascii="Arial" w:eastAsia="Arial" w:hAnsi="Arial" w:cs="Arial"/>
                          <w:i/>
                          <w:iCs/>
                          <w:sz w:val="24"/>
                          <w:szCs w:val="24"/>
                          <w:lang w:eastAsia="es-NI"/>
                        </w:rPr>
                      </w:pPr>
                      <w:r w:rsidRPr="003C2A4B">
                        <w:rPr>
                          <w:rFonts w:ascii="Arial" w:eastAsia="Arial" w:hAnsi="Arial" w:cs="Arial"/>
                          <w:i/>
                          <w:iCs/>
                          <w:sz w:val="24"/>
                          <w:szCs w:val="24"/>
                          <w:lang w:eastAsia="es-NI"/>
                        </w:rPr>
                        <w:t xml:space="preserve">Fuente: Google Earth.                     </w:t>
                      </w:r>
                      <w:r>
                        <w:rPr>
                          <w:rFonts w:ascii="Arial" w:eastAsia="Arial" w:hAnsi="Arial" w:cs="Arial"/>
                          <w:i/>
                          <w:iCs/>
                          <w:sz w:val="24"/>
                          <w:szCs w:val="24"/>
                          <w:lang w:eastAsia="es-NI"/>
                        </w:rPr>
                        <w:t xml:space="preserve">                    </w:t>
                      </w:r>
                      <w:r w:rsidRPr="003C2A4B">
                        <w:rPr>
                          <w:rFonts w:ascii="Arial" w:eastAsia="Arial" w:hAnsi="Arial" w:cs="Arial"/>
                          <w:i/>
                          <w:iCs/>
                          <w:sz w:val="24"/>
                          <w:szCs w:val="24"/>
                          <w:lang w:eastAsia="es-NI"/>
                        </w:rPr>
                        <w:t xml:space="preserve">       Fuente: Google Earth.</w:t>
                      </w:r>
                    </w:p>
                    <w:p w14:paraId="270AD591" w14:textId="77777777" w:rsidR="005909FE" w:rsidRPr="00F72F6F" w:rsidRDefault="005909FE" w:rsidP="004017CF"/>
                  </w:txbxContent>
                </v:textbox>
              </v:shape>
            </w:pict>
          </mc:Fallback>
        </mc:AlternateContent>
      </w:r>
      <w:r w:rsidR="008F1A24">
        <w:rPr>
          <w:rFonts w:ascii="Arial" w:eastAsia="Calibri" w:hAnsi="Arial" w:cs="Arial"/>
          <w:sz w:val="24"/>
          <w:szCs w:val="24"/>
          <w:lang w:val="es-MX"/>
        </w:rPr>
        <w:tab/>
        <w:t xml:space="preserve">        </w:t>
      </w:r>
    </w:p>
    <w:p w14:paraId="4E63E71D" w14:textId="56256851" w:rsidR="006A559B" w:rsidRDefault="00C83BD4" w:rsidP="00E678AC">
      <w:pPr>
        <w:pStyle w:val="Ttulo5"/>
        <w:rPr>
          <w:lang w:eastAsia="es-NI"/>
        </w:rPr>
      </w:pPr>
      <w:bookmarkStart w:id="263" w:name="_Toc152409138"/>
      <w:r>
        <w:rPr>
          <w:lang w:eastAsia="es-NI"/>
        </w:rPr>
        <w:lastRenderedPageBreak/>
        <w:t xml:space="preserve">4.1.2 </w:t>
      </w:r>
      <w:r w:rsidR="006A559B" w:rsidRPr="006A559B">
        <w:rPr>
          <w:lang w:eastAsia="es-NI"/>
        </w:rPr>
        <w:t>Caracterización del Entorno (natural o construido)</w:t>
      </w:r>
      <w:r w:rsidR="00E678AC">
        <w:rPr>
          <w:lang w:eastAsia="es-NI"/>
        </w:rPr>
        <w:t xml:space="preserve"> </w:t>
      </w:r>
      <w:r w:rsidR="006A559B" w:rsidRPr="006A559B">
        <w:rPr>
          <w:lang w:eastAsia="es-NI"/>
        </w:rPr>
        <w:t>Infraestructura, área construida, área verde.</w:t>
      </w:r>
      <w:bookmarkEnd w:id="263"/>
    </w:p>
    <w:p w14:paraId="559BC723" w14:textId="7F4FA7DE" w:rsidR="00693EC9" w:rsidRPr="00F3782B" w:rsidRDefault="00E678AC" w:rsidP="00E678AC">
      <w:pPr>
        <w:spacing w:line="360" w:lineRule="auto"/>
        <w:jc w:val="both"/>
        <w:rPr>
          <w:rFonts w:ascii="Arial" w:eastAsia="Times New Roman" w:hAnsi="Arial" w:cs="Arial"/>
          <w:b/>
          <w:bCs/>
          <w:sz w:val="24"/>
          <w:szCs w:val="24"/>
          <w:lang w:val="es-MX"/>
        </w:rPr>
      </w:pPr>
      <w:r w:rsidRPr="00F3782B">
        <w:rPr>
          <w:rFonts w:ascii="Arial" w:eastAsia="Calibri" w:hAnsi="Arial" w:cs="Arial"/>
          <w:sz w:val="24"/>
          <w:szCs w:val="24"/>
          <w:lang w:val="es-MX"/>
        </w:rPr>
        <w:t xml:space="preserve">Actualmente la empresa Ingenio Monte Rosa S.A, cuenta con instalaciones, en donde se encuentra su infraestructura y está constituida por, </w:t>
      </w:r>
      <w:r w:rsidR="00F908F1" w:rsidRPr="00F3782B">
        <w:rPr>
          <w:rFonts w:ascii="Arial" w:eastAsia="Calibri" w:hAnsi="Arial" w:cs="Arial"/>
          <w:sz w:val="24"/>
          <w:szCs w:val="24"/>
          <w:lang w:val="es-NI"/>
        </w:rPr>
        <w:t>fábrica</w:t>
      </w:r>
      <w:r w:rsidRPr="00F3782B">
        <w:rPr>
          <w:rFonts w:ascii="Arial" w:eastAsia="Calibri" w:hAnsi="Arial" w:cs="Arial"/>
          <w:sz w:val="24"/>
          <w:szCs w:val="24"/>
          <w:lang w:val="es-MX"/>
        </w:rPr>
        <w:t xml:space="preserve"> (caldera, cuarto de turbinas y generadores eléctricos, central eléctrica) de forma general, así también cuenta con oficinas de gerencia general, oficinas de finanza, oficina de gerencia de logística, oficinas de recursos humanos agrícolas, oficina de recursos humanos de fábrica, oficinas de producto terminado y transporte, oficina báscula, oficina del área agrícola, oficinas de laboratorio, así mismo cuenta con, almacén de PT  (producto terminado)  almacén de fábrica y almacén de material de empaque, estadio de baseball y áreas verdes de </w:t>
      </w:r>
      <w:r w:rsidRPr="00F3782B">
        <w:rPr>
          <w:rFonts w:ascii="Arial" w:eastAsia="Calibri" w:hAnsi="Arial" w:cs="Arial"/>
          <w:b/>
          <w:bCs/>
          <w:sz w:val="24"/>
          <w:szCs w:val="24"/>
          <w:lang w:val="es-MX"/>
        </w:rPr>
        <w:t>122,125.4</w:t>
      </w:r>
      <m:oMath>
        <m:r>
          <m:rPr>
            <m:sty m:val="bi"/>
          </m:rPr>
          <w:rPr>
            <w:rFonts w:ascii="Cambria Math" w:eastAsia="Calibri" w:hAnsi="Cambria Math" w:cs="Arial"/>
            <w:sz w:val="24"/>
            <w:szCs w:val="24"/>
            <w:lang w:val="es-MX"/>
          </w:rPr>
          <m:t xml:space="preserve"> </m:t>
        </m:r>
        <m:sSup>
          <m:sSupPr>
            <m:ctrlPr>
              <w:rPr>
                <w:rFonts w:ascii="Cambria Math" w:eastAsia="Calibri" w:hAnsi="Cambria Math" w:cs="Arial"/>
                <w:b/>
                <w:bCs/>
                <w:i/>
                <w:sz w:val="24"/>
                <w:szCs w:val="24"/>
                <w:lang w:val="es-MX"/>
              </w:rPr>
            </m:ctrlPr>
          </m:sSupPr>
          <m:e>
            <m:r>
              <m:rPr>
                <m:sty m:val="bi"/>
              </m:rPr>
              <w:rPr>
                <w:rFonts w:ascii="Cambria Math" w:eastAsia="Calibri" w:hAnsi="Cambria Math" w:cs="Arial"/>
                <w:sz w:val="24"/>
                <w:szCs w:val="24"/>
                <w:lang w:val="es-MX"/>
              </w:rPr>
              <m:t>m</m:t>
            </m:r>
          </m:e>
          <m:sup>
            <m:r>
              <m:rPr>
                <m:sty m:val="bi"/>
              </m:rPr>
              <w:rPr>
                <w:rFonts w:ascii="Cambria Math" w:eastAsia="Calibri" w:hAnsi="Cambria Math" w:cs="Arial"/>
                <w:sz w:val="24"/>
                <w:szCs w:val="24"/>
                <w:lang w:val="es-MX"/>
              </w:rPr>
              <m:t>2</m:t>
            </m:r>
          </m:sup>
        </m:sSup>
      </m:oMath>
      <w:r w:rsidRPr="00F3782B">
        <w:rPr>
          <w:rFonts w:ascii="Arial" w:eastAsia="Calibri" w:hAnsi="Arial" w:cs="Arial"/>
          <w:b/>
          <w:bCs/>
          <w:sz w:val="24"/>
          <w:szCs w:val="24"/>
          <w:lang w:val="es-MX"/>
        </w:rPr>
        <w:t>.</w:t>
      </w:r>
      <w:r w:rsidRPr="00F3782B">
        <w:rPr>
          <w:rFonts w:ascii="Arial" w:eastAsia="Calibri" w:hAnsi="Arial" w:cs="Arial"/>
          <w:sz w:val="24"/>
          <w:szCs w:val="24"/>
          <w:lang w:val="es-MX"/>
        </w:rPr>
        <w:t xml:space="preserve">  Además, cuenta con las instalaciones del área de taller para el mantenimiento de la maquinaria agrícola con un área de </w:t>
      </w:r>
      <w:r w:rsidRPr="00F3782B">
        <w:rPr>
          <w:rFonts w:ascii="Arial" w:eastAsia="Calibri" w:hAnsi="Arial" w:cs="Arial"/>
          <w:b/>
          <w:bCs/>
          <w:sz w:val="24"/>
          <w:szCs w:val="24"/>
          <w:lang w:val="es-MX"/>
        </w:rPr>
        <w:t xml:space="preserve">127,02.86 </w:t>
      </w:r>
      <m:oMath>
        <m:sSup>
          <m:sSupPr>
            <m:ctrlPr>
              <w:rPr>
                <w:rFonts w:ascii="Cambria Math" w:eastAsia="Calibri" w:hAnsi="Cambria Math" w:cs="Arial"/>
                <w:b/>
                <w:bCs/>
                <w:i/>
                <w:sz w:val="24"/>
                <w:szCs w:val="24"/>
                <w:lang w:val="es-MX"/>
              </w:rPr>
            </m:ctrlPr>
          </m:sSupPr>
          <m:e>
            <m:r>
              <m:rPr>
                <m:sty m:val="bi"/>
              </m:rPr>
              <w:rPr>
                <w:rFonts w:ascii="Cambria Math" w:eastAsia="Calibri" w:hAnsi="Cambria Math" w:cs="Arial"/>
                <w:sz w:val="24"/>
                <w:szCs w:val="24"/>
                <w:lang w:val="es-MX"/>
              </w:rPr>
              <m:t>m</m:t>
            </m:r>
          </m:e>
          <m:sup>
            <m:r>
              <m:rPr>
                <m:sty m:val="bi"/>
              </m:rPr>
              <w:rPr>
                <w:rFonts w:ascii="Cambria Math" w:eastAsia="Calibri" w:hAnsi="Cambria Math" w:cs="Arial"/>
                <w:sz w:val="24"/>
                <w:szCs w:val="24"/>
                <w:lang w:val="es-MX"/>
              </w:rPr>
              <m:t>2</m:t>
            </m:r>
          </m:sup>
        </m:sSup>
      </m:oMath>
      <w:r w:rsidRPr="00F3782B">
        <w:rPr>
          <w:rFonts w:ascii="Arial" w:eastAsia="Calibri" w:hAnsi="Arial" w:cs="Arial"/>
          <w:sz w:val="24"/>
          <w:szCs w:val="24"/>
          <w:lang w:val="es-MX"/>
        </w:rPr>
        <w:t xml:space="preserve"> y cuenta con su propio almacén, por lo tanto, la suma de las áreas totales de esta entidad es de </w:t>
      </w:r>
      <w:r w:rsidRPr="00F3782B">
        <w:rPr>
          <w:rFonts w:ascii="Arial" w:eastAsia="Calibri" w:hAnsi="Arial" w:cs="Arial"/>
          <w:b/>
          <w:bCs/>
          <w:sz w:val="24"/>
          <w:szCs w:val="24"/>
          <w:lang w:val="es-MX"/>
        </w:rPr>
        <w:t xml:space="preserve">764,927.06 </w:t>
      </w:r>
      <m:oMath>
        <m:sSup>
          <m:sSupPr>
            <m:ctrlPr>
              <w:rPr>
                <w:rFonts w:ascii="Cambria Math" w:eastAsia="Calibri" w:hAnsi="Cambria Math" w:cs="Arial"/>
                <w:b/>
                <w:bCs/>
                <w:i/>
                <w:sz w:val="24"/>
                <w:szCs w:val="24"/>
                <w:lang w:val="es-MX"/>
              </w:rPr>
            </m:ctrlPr>
          </m:sSupPr>
          <m:e>
            <m:r>
              <m:rPr>
                <m:sty m:val="bi"/>
              </m:rPr>
              <w:rPr>
                <w:rFonts w:ascii="Cambria Math" w:eastAsia="Calibri" w:hAnsi="Cambria Math" w:cs="Arial"/>
                <w:sz w:val="24"/>
                <w:szCs w:val="24"/>
                <w:lang w:val="es-MX"/>
              </w:rPr>
              <m:t>m</m:t>
            </m:r>
          </m:e>
          <m:sup>
            <m:r>
              <m:rPr>
                <m:sty m:val="bi"/>
              </m:rPr>
              <w:rPr>
                <w:rFonts w:ascii="Cambria Math" w:eastAsia="Calibri" w:hAnsi="Cambria Math" w:cs="Arial"/>
                <w:sz w:val="24"/>
                <w:szCs w:val="24"/>
                <w:lang w:val="es-MX"/>
              </w:rPr>
              <m:t>2</m:t>
            </m:r>
          </m:sup>
        </m:sSup>
      </m:oMath>
      <w:r w:rsidRPr="00F3782B">
        <w:rPr>
          <w:rFonts w:ascii="Arial" w:eastAsia="Times New Roman" w:hAnsi="Arial" w:cs="Arial"/>
          <w:b/>
          <w:bCs/>
          <w:sz w:val="24"/>
          <w:szCs w:val="24"/>
          <w:lang w:val="es-MX"/>
        </w:rPr>
        <w:t>.</w:t>
      </w:r>
    </w:p>
    <w:p w14:paraId="5631B422" w14:textId="13DC6694" w:rsidR="00E678AC" w:rsidRPr="00C0662A" w:rsidRDefault="00E678AC" w:rsidP="008F1A24">
      <w:pPr>
        <w:rPr>
          <w:rFonts w:ascii="Arial" w:eastAsia="Arial" w:hAnsi="Arial" w:cs="Arial"/>
          <w:sz w:val="24"/>
          <w:szCs w:val="24"/>
          <w:lang w:val="es-NI" w:eastAsia="es-NI"/>
        </w:rPr>
      </w:pPr>
    </w:p>
    <w:p w14:paraId="2B53B05F" w14:textId="2CB848C7" w:rsidR="00C83BD4" w:rsidRPr="00C83BD4" w:rsidRDefault="00C83BD4" w:rsidP="00741CD3">
      <w:pPr>
        <w:pStyle w:val="Prrafodelista"/>
        <w:keepNext/>
        <w:numPr>
          <w:ilvl w:val="0"/>
          <w:numId w:val="24"/>
        </w:numPr>
        <w:spacing w:after="160" w:line="480" w:lineRule="auto"/>
        <w:contextualSpacing w:val="0"/>
        <w:outlineLvl w:val="4"/>
        <w:rPr>
          <w:rFonts w:ascii="Arial" w:eastAsiaTheme="minorHAnsi" w:hAnsi="Arial" w:cs="Arial"/>
          <w:b/>
          <w:vanish/>
          <w:szCs w:val="24"/>
          <w:lang w:eastAsia="es-NI"/>
        </w:rPr>
      </w:pPr>
      <w:bookmarkStart w:id="264" w:name="_Toc148924684"/>
      <w:bookmarkStart w:id="265" w:name="_Toc149655063"/>
      <w:bookmarkStart w:id="266" w:name="_Toc151180343"/>
      <w:bookmarkStart w:id="267" w:name="_Toc152303683"/>
      <w:bookmarkStart w:id="268" w:name="_Toc152303904"/>
      <w:bookmarkStart w:id="269" w:name="_Toc152409139"/>
      <w:bookmarkEnd w:id="264"/>
      <w:bookmarkEnd w:id="265"/>
      <w:bookmarkEnd w:id="266"/>
      <w:bookmarkEnd w:id="267"/>
      <w:bookmarkEnd w:id="268"/>
      <w:bookmarkEnd w:id="269"/>
    </w:p>
    <w:p w14:paraId="16A99E92" w14:textId="77777777" w:rsidR="00C83BD4" w:rsidRPr="00C83BD4" w:rsidRDefault="00C83BD4" w:rsidP="00741CD3">
      <w:pPr>
        <w:pStyle w:val="Prrafodelista"/>
        <w:keepNext/>
        <w:numPr>
          <w:ilvl w:val="0"/>
          <w:numId w:val="24"/>
        </w:numPr>
        <w:spacing w:after="160" w:line="480" w:lineRule="auto"/>
        <w:contextualSpacing w:val="0"/>
        <w:outlineLvl w:val="4"/>
        <w:rPr>
          <w:rFonts w:ascii="Arial" w:eastAsiaTheme="minorHAnsi" w:hAnsi="Arial" w:cs="Arial"/>
          <w:b/>
          <w:vanish/>
          <w:szCs w:val="24"/>
          <w:lang w:eastAsia="es-NI"/>
        </w:rPr>
      </w:pPr>
      <w:bookmarkStart w:id="270" w:name="_Toc148924685"/>
      <w:bookmarkStart w:id="271" w:name="_Toc149655064"/>
      <w:bookmarkStart w:id="272" w:name="_Toc151180344"/>
      <w:bookmarkStart w:id="273" w:name="_Toc152303684"/>
      <w:bookmarkStart w:id="274" w:name="_Toc152303905"/>
      <w:bookmarkStart w:id="275" w:name="_Toc152409140"/>
      <w:bookmarkEnd w:id="270"/>
      <w:bookmarkEnd w:id="271"/>
      <w:bookmarkEnd w:id="272"/>
      <w:bookmarkEnd w:id="273"/>
      <w:bookmarkEnd w:id="274"/>
      <w:bookmarkEnd w:id="275"/>
    </w:p>
    <w:p w14:paraId="7E6A57E8" w14:textId="77777777" w:rsidR="00C83BD4" w:rsidRPr="00C83BD4" w:rsidRDefault="00C83BD4" w:rsidP="00741CD3">
      <w:pPr>
        <w:pStyle w:val="Prrafodelista"/>
        <w:keepNext/>
        <w:numPr>
          <w:ilvl w:val="1"/>
          <w:numId w:val="24"/>
        </w:numPr>
        <w:spacing w:after="160" w:line="480" w:lineRule="auto"/>
        <w:contextualSpacing w:val="0"/>
        <w:outlineLvl w:val="4"/>
        <w:rPr>
          <w:rFonts w:ascii="Arial" w:eastAsiaTheme="minorHAnsi" w:hAnsi="Arial" w:cs="Arial"/>
          <w:b/>
          <w:vanish/>
          <w:szCs w:val="24"/>
          <w:lang w:eastAsia="es-NI"/>
        </w:rPr>
      </w:pPr>
      <w:bookmarkStart w:id="276" w:name="_Toc148924686"/>
      <w:bookmarkStart w:id="277" w:name="_Toc149655065"/>
      <w:bookmarkStart w:id="278" w:name="_Toc151180345"/>
      <w:bookmarkStart w:id="279" w:name="_Toc152303685"/>
      <w:bookmarkStart w:id="280" w:name="_Toc152303906"/>
      <w:bookmarkStart w:id="281" w:name="_Toc152409141"/>
      <w:bookmarkEnd w:id="276"/>
      <w:bookmarkEnd w:id="277"/>
      <w:bookmarkEnd w:id="278"/>
      <w:bookmarkEnd w:id="279"/>
      <w:bookmarkEnd w:id="280"/>
      <w:bookmarkEnd w:id="281"/>
    </w:p>
    <w:p w14:paraId="40677D11" w14:textId="77777777" w:rsidR="00C83BD4" w:rsidRPr="00C83BD4" w:rsidRDefault="00C83BD4" w:rsidP="00741CD3">
      <w:pPr>
        <w:pStyle w:val="Prrafodelista"/>
        <w:keepNext/>
        <w:numPr>
          <w:ilvl w:val="2"/>
          <w:numId w:val="24"/>
        </w:numPr>
        <w:spacing w:after="160" w:line="480" w:lineRule="auto"/>
        <w:contextualSpacing w:val="0"/>
        <w:outlineLvl w:val="4"/>
        <w:rPr>
          <w:rFonts w:ascii="Arial" w:eastAsiaTheme="minorHAnsi" w:hAnsi="Arial" w:cs="Arial"/>
          <w:b/>
          <w:vanish/>
          <w:szCs w:val="24"/>
          <w:lang w:eastAsia="es-NI"/>
        </w:rPr>
      </w:pPr>
      <w:bookmarkStart w:id="282" w:name="_Toc148924687"/>
      <w:bookmarkStart w:id="283" w:name="_Toc149655066"/>
      <w:bookmarkStart w:id="284" w:name="_Toc151180346"/>
      <w:bookmarkStart w:id="285" w:name="_Toc152303686"/>
      <w:bookmarkStart w:id="286" w:name="_Toc152303907"/>
      <w:bookmarkStart w:id="287" w:name="_Toc152409142"/>
      <w:bookmarkEnd w:id="282"/>
      <w:bookmarkEnd w:id="283"/>
      <w:bookmarkEnd w:id="284"/>
      <w:bookmarkEnd w:id="285"/>
      <w:bookmarkEnd w:id="286"/>
      <w:bookmarkEnd w:id="287"/>
    </w:p>
    <w:p w14:paraId="72B2D0E0" w14:textId="77777777" w:rsidR="00C83BD4" w:rsidRPr="00C83BD4" w:rsidRDefault="00C83BD4" w:rsidP="00741CD3">
      <w:pPr>
        <w:pStyle w:val="Prrafodelista"/>
        <w:keepNext/>
        <w:numPr>
          <w:ilvl w:val="2"/>
          <w:numId w:val="24"/>
        </w:numPr>
        <w:spacing w:after="160" w:line="480" w:lineRule="auto"/>
        <w:contextualSpacing w:val="0"/>
        <w:outlineLvl w:val="4"/>
        <w:rPr>
          <w:rFonts w:ascii="Arial" w:eastAsiaTheme="minorHAnsi" w:hAnsi="Arial" w:cs="Arial"/>
          <w:b/>
          <w:vanish/>
          <w:szCs w:val="24"/>
          <w:lang w:eastAsia="es-NI"/>
        </w:rPr>
      </w:pPr>
      <w:bookmarkStart w:id="288" w:name="_Toc148924688"/>
      <w:bookmarkStart w:id="289" w:name="_Toc149655067"/>
      <w:bookmarkStart w:id="290" w:name="_Toc151180347"/>
      <w:bookmarkStart w:id="291" w:name="_Toc152303687"/>
      <w:bookmarkStart w:id="292" w:name="_Toc152303908"/>
      <w:bookmarkStart w:id="293" w:name="_Toc152409143"/>
      <w:bookmarkEnd w:id="288"/>
      <w:bookmarkEnd w:id="289"/>
      <w:bookmarkEnd w:id="290"/>
      <w:bookmarkEnd w:id="291"/>
      <w:bookmarkEnd w:id="292"/>
      <w:bookmarkEnd w:id="293"/>
    </w:p>
    <w:p w14:paraId="7A362A84" w14:textId="32CB2BE7" w:rsidR="001F2E63" w:rsidRPr="004179AA" w:rsidRDefault="006A559B" w:rsidP="00741CD3">
      <w:pPr>
        <w:pStyle w:val="Ttulo5"/>
        <w:numPr>
          <w:ilvl w:val="2"/>
          <w:numId w:val="24"/>
        </w:numPr>
        <w:rPr>
          <w:lang w:eastAsia="es-NI"/>
        </w:rPr>
      </w:pPr>
      <w:bookmarkStart w:id="294" w:name="_Toc152409144"/>
      <w:r w:rsidRPr="004179AA">
        <w:rPr>
          <w:lang w:eastAsia="es-NI"/>
        </w:rPr>
        <w:t>Aspectos socioeconómicos / Aspecto económico: actividad de la empresa</w:t>
      </w:r>
      <w:r w:rsidR="002077DB" w:rsidRPr="004179AA">
        <w:rPr>
          <w:lang w:eastAsia="es-NI"/>
        </w:rPr>
        <w:t xml:space="preserve"> </w:t>
      </w:r>
      <w:r w:rsidRPr="004179AA">
        <w:rPr>
          <w:lang w:eastAsia="es-NI"/>
        </w:rPr>
        <w:t>Actividades económicas</w:t>
      </w:r>
      <w:bookmarkEnd w:id="294"/>
    </w:p>
    <w:p w14:paraId="3A736AA7" w14:textId="52C7FF51" w:rsidR="000F240D" w:rsidRPr="00A41AF8" w:rsidRDefault="000F240D" w:rsidP="002A212A">
      <w:pPr>
        <w:spacing w:before="100" w:beforeAutospacing="1" w:after="100" w:afterAutospacing="1" w:line="360" w:lineRule="auto"/>
        <w:jc w:val="both"/>
        <w:rPr>
          <w:rFonts w:ascii="Arial" w:eastAsia="Times New Roman" w:hAnsi="Arial" w:cs="Arial"/>
          <w:sz w:val="24"/>
          <w:szCs w:val="24"/>
          <w:lang w:val="es-NI"/>
        </w:rPr>
      </w:pPr>
      <w:r w:rsidRPr="00A41AF8">
        <w:rPr>
          <w:rFonts w:ascii="Arial" w:eastAsia="Times New Roman" w:hAnsi="Arial" w:cs="Arial"/>
          <w:sz w:val="24"/>
          <w:szCs w:val="24"/>
          <w:lang w:val="es-NI"/>
        </w:rPr>
        <w:t>La actividad de la empresa azucare ingenio Monte Rosa S.A se clasifica de la siguiente manera:</w:t>
      </w:r>
    </w:p>
    <w:p w14:paraId="78CF608E" w14:textId="6CAF0F32" w:rsidR="000F240D" w:rsidRPr="00A41AF8" w:rsidRDefault="000F240D" w:rsidP="00741CD3">
      <w:pPr>
        <w:numPr>
          <w:ilvl w:val="0"/>
          <w:numId w:val="32"/>
        </w:numPr>
        <w:spacing w:before="100" w:beforeAutospacing="1" w:after="100" w:afterAutospacing="1" w:line="360" w:lineRule="auto"/>
        <w:jc w:val="both"/>
        <w:rPr>
          <w:rFonts w:ascii="Arial" w:eastAsia="Times New Roman" w:hAnsi="Arial" w:cs="Arial"/>
          <w:sz w:val="24"/>
          <w:szCs w:val="24"/>
          <w:lang w:val="es-NI"/>
        </w:rPr>
      </w:pPr>
      <w:r w:rsidRPr="00A41AF8">
        <w:rPr>
          <w:rFonts w:ascii="Arial" w:eastAsia="Times New Roman" w:hAnsi="Arial" w:cs="Arial"/>
          <w:b/>
          <w:bCs/>
          <w:sz w:val="24"/>
          <w:szCs w:val="24"/>
          <w:lang w:val="es-NI"/>
        </w:rPr>
        <w:t>Primaria</w:t>
      </w:r>
      <w:r w:rsidRPr="00A41AF8">
        <w:rPr>
          <w:rFonts w:ascii="Arial" w:eastAsia="Times New Roman" w:hAnsi="Arial" w:cs="Arial"/>
          <w:sz w:val="24"/>
          <w:szCs w:val="24"/>
          <w:lang w:val="es-NI"/>
        </w:rPr>
        <w:t xml:space="preserve">: </w:t>
      </w:r>
      <w:r w:rsidR="000F39A6" w:rsidRPr="00A41AF8">
        <w:rPr>
          <w:rFonts w:ascii="Arial" w:eastAsia="Times New Roman" w:hAnsi="Arial" w:cs="Arial"/>
          <w:sz w:val="24"/>
          <w:szCs w:val="24"/>
          <w:lang w:val="es-NI"/>
        </w:rPr>
        <w:t>siembra cosecha y corte de caña de azúcar, materia prima de esta industria.</w:t>
      </w:r>
    </w:p>
    <w:p w14:paraId="46B82A43" w14:textId="23DE410A" w:rsidR="000F240D" w:rsidRPr="00A41AF8" w:rsidRDefault="000F240D" w:rsidP="00741CD3">
      <w:pPr>
        <w:numPr>
          <w:ilvl w:val="0"/>
          <w:numId w:val="32"/>
        </w:numPr>
        <w:spacing w:before="100" w:beforeAutospacing="1" w:after="100" w:afterAutospacing="1" w:line="360" w:lineRule="auto"/>
        <w:jc w:val="both"/>
        <w:rPr>
          <w:rFonts w:ascii="Arial" w:eastAsia="Times New Roman" w:hAnsi="Arial" w:cs="Arial"/>
          <w:sz w:val="24"/>
          <w:szCs w:val="24"/>
          <w:lang w:val="es-NI"/>
        </w:rPr>
      </w:pPr>
      <w:r w:rsidRPr="00A41AF8">
        <w:rPr>
          <w:rFonts w:ascii="Arial" w:eastAsia="Times New Roman" w:hAnsi="Arial" w:cs="Arial"/>
          <w:b/>
          <w:bCs/>
          <w:sz w:val="24"/>
          <w:szCs w:val="24"/>
          <w:lang w:val="es-NI"/>
        </w:rPr>
        <w:t>Secundaria</w:t>
      </w:r>
      <w:r w:rsidRPr="00A41AF8">
        <w:rPr>
          <w:rFonts w:ascii="Arial" w:eastAsia="Times New Roman" w:hAnsi="Arial" w:cs="Arial"/>
          <w:sz w:val="24"/>
          <w:szCs w:val="24"/>
          <w:lang w:val="es-NI"/>
        </w:rPr>
        <w:t>:</w:t>
      </w:r>
      <w:r w:rsidR="00233DFF" w:rsidRPr="00A41AF8">
        <w:rPr>
          <w:rFonts w:ascii="Arial" w:eastAsia="Times New Roman" w:hAnsi="Arial" w:cs="Arial"/>
          <w:sz w:val="24"/>
          <w:szCs w:val="24"/>
          <w:lang w:val="es-NI"/>
        </w:rPr>
        <w:t xml:space="preserve"> trasformación de materia prima para la producción de azúcar, y aprovechamiento de los desechos para </w:t>
      </w:r>
      <w:r w:rsidR="00DE5B88" w:rsidRPr="00A41AF8">
        <w:rPr>
          <w:rFonts w:ascii="Arial" w:eastAsia="Times New Roman" w:hAnsi="Arial" w:cs="Arial"/>
          <w:sz w:val="24"/>
          <w:szCs w:val="24"/>
          <w:lang w:val="es-NI"/>
        </w:rPr>
        <w:t>producción</w:t>
      </w:r>
      <w:r w:rsidR="00A7154B" w:rsidRPr="00A41AF8">
        <w:rPr>
          <w:rFonts w:ascii="Arial" w:eastAsia="Times New Roman" w:hAnsi="Arial" w:cs="Arial"/>
          <w:sz w:val="24"/>
          <w:szCs w:val="24"/>
          <w:lang w:val="es-NI"/>
        </w:rPr>
        <w:t xml:space="preserve"> de energía eléctrica.</w:t>
      </w:r>
    </w:p>
    <w:p w14:paraId="223A1DCA" w14:textId="50B460D1" w:rsidR="000F240D" w:rsidRPr="00A41AF8" w:rsidRDefault="000F240D" w:rsidP="00741CD3">
      <w:pPr>
        <w:numPr>
          <w:ilvl w:val="0"/>
          <w:numId w:val="32"/>
        </w:numPr>
        <w:spacing w:before="100" w:beforeAutospacing="1" w:after="100" w:afterAutospacing="1" w:line="360" w:lineRule="auto"/>
        <w:jc w:val="both"/>
        <w:rPr>
          <w:rFonts w:ascii="Arial" w:eastAsia="Times New Roman" w:hAnsi="Arial" w:cs="Arial"/>
          <w:sz w:val="24"/>
          <w:szCs w:val="24"/>
          <w:lang w:val="es-NI"/>
        </w:rPr>
      </w:pPr>
      <w:r w:rsidRPr="00A41AF8">
        <w:rPr>
          <w:rFonts w:ascii="Arial" w:eastAsia="Times New Roman" w:hAnsi="Arial" w:cs="Arial"/>
          <w:b/>
          <w:bCs/>
          <w:sz w:val="24"/>
          <w:szCs w:val="24"/>
          <w:lang w:val="es-NI"/>
        </w:rPr>
        <w:t>Industrial/Manufactura</w:t>
      </w:r>
      <w:r w:rsidRPr="00A41AF8">
        <w:rPr>
          <w:rFonts w:ascii="Arial" w:eastAsia="Times New Roman" w:hAnsi="Arial" w:cs="Arial"/>
          <w:sz w:val="24"/>
          <w:szCs w:val="24"/>
          <w:lang w:val="es-NI"/>
        </w:rPr>
        <w:t>:</w:t>
      </w:r>
      <w:r w:rsidR="00AA041B" w:rsidRPr="00A41AF8">
        <w:rPr>
          <w:rFonts w:ascii="Arial" w:eastAsia="Times New Roman" w:hAnsi="Arial" w:cs="Arial"/>
          <w:sz w:val="24"/>
          <w:szCs w:val="24"/>
          <w:lang w:val="es-NI"/>
        </w:rPr>
        <w:t xml:space="preserve"> producción de azúcar y melaza</w:t>
      </w:r>
      <w:r w:rsidRPr="00A41AF8">
        <w:rPr>
          <w:rFonts w:ascii="Arial" w:eastAsia="Times New Roman" w:hAnsi="Arial" w:cs="Arial"/>
          <w:sz w:val="24"/>
          <w:szCs w:val="24"/>
          <w:lang w:val="es-NI"/>
        </w:rPr>
        <w:t>.</w:t>
      </w:r>
    </w:p>
    <w:p w14:paraId="37600826" w14:textId="77777777" w:rsidR="000F240D" w:rsidRPr="000F240D" w:rsidRDefault="000F240D" w:rsidP="000F240D">
      <w:pPr>
        <w:rPr>
          <w:highlight w:val="yellow"/>
          <w:lang w:val="es-NI" w:eastAsia="es-NI"/>
        </w:rPr>
      </w:pPr>
    </w:p>
    <w:p w14:paraId="377E80D5" w14:textId="7301326D" w:rsidR="00D14F27" w:rsidRDefault="00D14F27" w:rsidP="00741CD3">
      <w:pPr>
        <w:pStyle w:val="Ttulo6"/>
        <w:numPr>
          <w:ilvl w:val="3"/>
          <w:numId w:val="24"/>
        </w:numPr>
      </w:pPr>
      <w:r w:rsidRPr="00072455">
        <w:lastRenderedPageBreak/>
        <w:t>F</w:t>
      </w:r>
      <w:r w:rsidR="00CA3E6E" w:rsidRPr="00072455">
        <w:t>actores de riesgo ambientales</w:t>
      </w:r>
      <w:r w:rsidR="00CA3E6E">
        <w:t>.</w:t>
      </w:r>
    </w:p>
    <w:p w14:paraId="0B214B4A" w14:textId="0848E1D6" w:rsidR="00D14F27" w:rsidRPr="00CA3E6E" w:rsidRDefault="003B7842" w:rsidP="00D14F27">
      <w:pPr>
        <w:spacing w:line="360" w:lineRule="auto"/>
        <w:rPr>
          <w:rFonts w:ascii="Arial" w:hAnsi="Arial" w:cs="Arial"/>
          <w:bCs/>
          <w:sz w:val="24"/>
          <w:szCs w:val="24"/>
          <w:lang w:val="es-419"/>
        </w:rPr>
      </w:pPr>
      <w:r>
        <w:rPr>
          <w:noProof/>
          <w:lang w:val="es-NI" w:eastAsia="es-NI"/>
        </w:rPr>
        <w:drawing>
          <wp:anchor distT="0" distB="0" distL="114300" distR="114300" simplePos="0" relativeHeight="251641853" behindDoc="1" locked="0" layoutInCell="1" allowOverlap="1" wp14:anchorId="591F13B6" wp14:editId="241879CB">
            <wp:simplePos x="0" y="0"/>
            <wp:positionH relativeFrom="column">
              <wp:posOffset>2075983</wp:posOffset>
            </wp:positionH>
            <wp:positionV relativeFrom="paragraph">
              <wp:posOffset>201295</wp:posOffset>
            </wp:positionV>
            <wp:extent cx="3422015" cy="3289300"/>
            <wp:effectExtent l="0" t="0" r="0" b="6350"/>
            <wp:wrapTight wrapText="bothSides">
              <wp:wrapPolygon edited="0">
                <wp:start x="9139" y="250"/>
                <wp:lineTo x="8056" y="625"/>
                <wp:lineTo x="4569" y="2127"/>
                <wp:lineTo x="3968" y="3002"/>
                <wp:lineTo x="2525" y="4503"/>
                <wp:lineTo x="1443" y="6505"/>
                <wp:lineTo x="721" y="8507"/>
                <wp:lineTo x="481" y="10508"/>
                <wp:lineTo x="601" y="12510"/>
                <wp:lineTo x="1082" y="14511"/>
                <wp:lineTo x="2044" y="16513"/>
                <wp:lineTo x="3487" y="18514"/>
                <wp:lineTo x="6493" y="20641"/>
                <wp:lineTo x="9139" y="21392"/>
                <wp:lineTo x="9860" y="21517"/>
                <wp:lineTo x="11664" y="21517"/>
                <wp:lineTo x="12385" y="21392"/>
                <wp:lineTo x="15031" y="20641"/>
                <wp:lineTo x="15271" y="20516"/>
                <wp:lineTo x="18037" y="18514"/>
                <wp:lineTo x="19600" y="16513"/>
                <wp:lineTo x="20442" y="14511"/>
                <wp:lineTo x="20923" y="12510"/>
                <wp:lineTo x="21043" y="10508"/>
                <wp:lineTo x="20802" y="8507"/>
                <wp:lineTo x="20201" y="6505"/>
                <wp:lineTo x="18999" y="4503"/>
                <wp:lineTo x="17075" y="2252"/>
                <wp:lineTo x="13588" y="625"/>
                <wp:lineTo x="12505" y="250"/>
                <wp:lineTo x="9139" y="25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282" r="26675" b="2610"/>
                    <a:stretch/>
                  </pic:blipFill>
                  <pic:spPr bwMode="auto">
                    <a:xfrm>
                      <a:off x="0" y="0"/>
                      <a:ext cx="3422015" cy="328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B5A">
        <w:rPr>
          <w:noProof/>
          <w:lang w:val="es-NI" w:eastAsia="es-NI"/>
        </w:rPr>
        <mc:AlternateContent>
          <mc:Choice Requires="wps">
            <w:drawing>
              <wp:anchor distT="0" distB="0" distL="114300" distR="114300" simplePos="0" relativeHeight="251671552" behindDoc="1" locked="0" layoutInCell="1" allowOverlap="1" wp14:anchorId="13CD35AA" wp14:editId="3DB80186">
                <wp:simplePos x="0" y="0"/>
                <wp:positionH relativeFrom="column">
                  <wp:posOffset>-190772</wp:posOffset>
                </wp:positionH>
                <wp:positionV relativeFrom="paragraph">
                  <wp:posOffset>534217</wp:posOffset>
                </wp:positionV>
                <wp:extent cx="3832225" cy="775335"/>
                <wp:effectExtent l="0" t="0" r="15875" b="5715"/>
                <wp:wrapTight wrapText="bothSides">
                  <wp:wrapPolygon edited="0">
                    <wp:start x="0" y="0"/>
                    <wp:lineTo x="0" y="21229"/>
                    <wp:lineTo x="21582" y="21229"/>
                    <wp:lineTo x="21582" y="0"/>
                    <wp:lineTo x="0" y="0"/>
                  </wp:wrapPolygon>
                </wp:wrapTight>
                <wp:docPr id="12" name="Cuadro de texto 12"/>
                <wp:cNvGraphicFramePr/>
                <a:graphic xmlns:a="http://schemas.openxmlformats.org/drawingml/2006/main">
                  <a:graphicData uri="http://schemas.microsoft.com/office/word/2010/wordprocessingShape">
                    <wps:wsp>
                      <wps:cNvSpPr txBox="1"/>
                      <wps:spPr>
                        <a:xfrm>
                          <a:off x="0" y="0"/>
                          <a:ext cx="3832225" cy="775335"/>
                        </a:xfrm>
                        <a:prstGeom prst="rect">
                          <a:avLst/>
                        </a:prstGeom>
                        <a:noFill/>
                        <a:ln>
                          <a:noFill/>
                        </a:ln>
                      </wps:spPr>
                      <wps:txbx>
                        <w:txbxContent>
                          <w:p w14:paraId="5A36822C" w14:textId="01A76C03" w:rsidR="005909FE" w:rsidRPr="000E1BDC" w:rsidRDefault="005909FE" w:rsidP="000E1BDC">
                            <w:pPr>
                              <w:pStyle w:val="Descripcin"/>
                              <w:rPr>
                                <w:rFonts w:ascii="Arial" w:hAnsi="Arial" w:cs="Arial"/>
                                <w:sz w:val="24"/>
                                <w:szCs w:val="24"/>
                              </w:rPr>
                            </w:pPr>
                            <w:bookmarkStart w:id="295" w:name="_Toc152304667"/>
                            <w:proofErr w:type="spellStart"/>
                            <w:r w:rsidRPr="00DA06ED">
                              <w:rPr>
                                <w:rFonts w:ascii="Arial" w:hAnsi="Arial" w:cs="Arial"/>
                                <w:b/>
                                <w:i w:val="0"/>
                                <w:color w:val="auto"/>
                                <w:sz w:val="24"/>
                                <w:szCs w:val="24"/>
                              </w:rPr>
                              <w:t>Figura</w:t>
                            </w:r>
                            <w:proofErr w:type="spellEnd"/>
                            <w:r w:rsidRPr="00DA06ED">
                              <w:rPr>
                                <w:rFonts w:ascii="Arial" w:hAnsi="Arial" w:cs="Arial"/>
                                <w:b/>
                                <w:i w:val="0"/>
                                <w:color w:val="auto"/>
                                <w:sz w:val="24"/>
                                <w:szCs w:val="24"/>
                              </w:rPr>
                              <w:t xml:space="preserve"> </w:t>
                            </w:r>
                            <w:r w:rsidRPr="00DA06ED">
                              <w:rPr>
                                <w:rFonts w:ascii="Arial" w:hAnsi="Arial" w:cs="Arial"/>
                                <w:b/>
                                <w:i w:val="0"/>
                                <w:color w:val="auto"/>
                                <w:sz w:val="24"/>
                                <w:szCs w:val="24"/>
                              </w:rPr>
                              <w:fldChar w:fldCharType="begin"/>
                            </w:r>
                            <w:r w:rsidRPr="00DA06ED">
                              <w:rPr>
                                <w:rFonts w:ascii="Arial" w:hAnsi="Arial" w:cs="Arial"/>
                                <w:b/>
                                <w:i w:val="0"/>
                                <w:color w:val="auto"/>
                                <w:sz w:val="24"/>
                                <w:szCs w:val="24"/>
                              </w:rPr>
                              <w:instrText xml:space="preserve"> SEQ Figura \* ARABIC </w:instrText>
                            </w:r>
                            <w:r w:rsidRPr="00DA06ED">
                              <w:rPr>
                                <w:rFonts w:ascii="Arial" w:hAnsi="Arial" w:cs="Arial"/>
                                <w:b/>
                                <w:i w:val="0"/>
                                <w:color w:val="auto"/>
                                <w:sz w:val="24"/>
                                <w:szCs w:val="24"/>
                              </w:rPr>
                              <w:fldChar w:fldCharType="separate"/>
                            </w:r>
                            <w:r>
                              <w:rPr>
                                <w:rFonts w:ascii="Arial" w:hAnsi="Arial" w:cs="Arial"/>
                                <w:b/>
                                <w:i w:val="0"/>
                                <w:noProof/>
                                <w:color w:val="auto"/>
                                <w:sz w:val="24"/>
                                <w:szCs w:val="24"/>
                              </w:rPr>
                              <w:t>11</w:t>
                            </w:r>
                            <w:r w:rsidRPr="00DA06ED">
                              <w:rPr>
                                <w:rFonts w:ascii="Arial" w:hAnsi="Arial" w:cs="Arial"/>
                                <w:b/>
                                <w:i w:val="0"/>
                                <w:color w:val="auto"/>
                                <w:sz w:val="24"/>
                                <w:szCs w:val="24"/>
                              </w:rPr>
                              <w:fldChar w:fldCharType="end"/>
                            </w:r>
                            <w:r>
                              <w:rPr>
                                <w:rFonts w:ascii="Arial" w:hAnsi="Arial" w:cs="Arial"/>
                                <w:sz w:val="24"/>
                                <w:szCs w:val="24"/>
                              </w:rPr>
                              <w:t xml:space="preserve"> </w:t>
                            </w:r>
                            <w:proofErr w:type="spellStart"/>
                            <w:r w:rsidRPr="00DA06ED">
                              <w:rPr>
                                <w:rFonts w:ascii="Arial" w:hAnsi="Arial" w:cs="Arial"/>
                                <w:sz w:val="20"/>
                                <w:szCs w:val="20"/>
                              </w:rPr>
                              <w:t>Factores</w:t>
                            </w:r>
                            <w:proofErr w:type="spellEnd"/>
                            <w:r w:rsidRPr="00DA06ED">
                              <w:rPr>
                                <w:rFonts w:ascii="Arial" w:hAnsi="Arial" w:cs="Arial"/>
                                <w:sz w:val="20"/>
                                <w:szCs w:val="20"/>
                              </w:rPr>
                              <w:t xml:space="preserve"> de </w:t>
                            </w:r>
                            <w:proofErr w:type="spellStart"/>
                            <w:r w:rsidRPr="00DA06ED">
                              <w:rPr>
                                <w:rFonts w:ascii="Arial" w:hAnsi="Arial" w:cs="Arial"/>
                                <w:sz w:val="20"/>
                                <w:szCs w:val="20"/>
                              </w:rPr>
                              <w:t>riesgos</w:t>
                            </w:r>
                            <w:proofErr w:type="spellEnd"/>
                            <w:r w:rsidRPr="00DA06ED">
                              <w:rPr>
                                <w:rFonts w:ascii="Arial" w:hAnsi="Arial" w:cs="Arial"/>
                                <w:sz w:val="20"/>
                                <w:szCs w:val="20"/>
                              </w:rPr>
                              <w:t xml:space="preserve"> </w:t>
                            </w:r>
                            <w:proofErr w:type="spellStart"/>
                            <w:r w:rsidRPr="00DA06ED">
                              <w:rPr>
                                <w:rFonts w:ascii="Arial" w:hAnsi="Arial" w:cs="Arial"/>
                                <w:sz w:val="20"/>
                                <w:szCs w:val="20"/>
                              </w:rPr>
                              <w:t>ambientales</w:t>
                            </w:r>
                            <w:bookmarkEnd w:id="295"/>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CD35AA" id="Cuadro de texto 12" o:spid="_x0000_s1037" type="#_x0000_t202" style="position:absolute;margin-left:-15pt;margin-top:42.05pt;width:301.75pt;height:61.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" filled="f" stroked="f">
                <v:textbox inset="0,0,0,0">
                  <w:txbxContent>
                    <w:p w14:paraId="5A36822C" w14:textId="01A76C03" w:rsidR="005909FE" w:rsidRPr="000E1BDC" w:rsidRDefault="005909FE" w:rsidP="000E1BDC">
                      <w:pPr>
                        <w:pStyle w:val="Descripcin"/>
                        <w:rPr>
                          <w:rFonts w:ascii="Arial" w:hAnsi="Arial" w:cs="Arial"/>
                          <w:sz w:val="24"/>
                          <w:szCs w:val="24"/>
                        </w:rPr>
                      </w:pPr>
                      <w:bookmarkStart w:id="296" w:name="_Toc152304667"/>
                      <w:proofErr w:type="spellStart"/>
                      <w:r w:rsidRPr="00DA06ED">
                        <w:rPr>
                          <w:rFonts w:ascii="Arial" w:hAnsi="Arial" w:cs="Arial"/>
                          <w:b/>
                          <w:i w:val="0"/>
                          <w:color w:val="auto"/>
                          <w:sz w:val="24"/>
                          <w:szCs w:val="24"/>
                        </w:rPr>
                        <w:t>Figura</w:t>
                      </w:r>
                      <w:proofErr w:type="spellEnd"/>
                      <w:r w:rsidRPr="00DA06ED">
                        <w:rPr>
                          <w:rFonts w:ascii="Arial" w:hAnsi="Arial" w:cs="Arial"/>
                          <w:b/>
                          <w:i w:val="0"/>
                          <w:color w:val="auto"/>
                          <w:sz w:val="24"/>
                          <w:szCs w:val="24"/>
                        </w:rPr>
                        <w:t xml:space="preserve"> </w:t>
                      </w:r>
                      <w:r w:rsidRPr="00DA06ED">
                        <w:rPr>
                          <w:rFonts w:ascii="Arial" w:hAnsi="Arial" w:cs="Arial"/>
                          <w:b/>
                          <w:i w:val="0"/>
                          <w:color w:val="auto"/>
                          <w:sz w:val="24"/>
                          <w:szCs w:val="24"/>
                        </w:rPr>
                        <w:fldChar w:fldCharType="begin"/>
                      </w:r>
                      <w:r w:rsidRPr="00DA06ED">
                        <w:rPr>
                          <w:rFonts w:ascii="Arial" w:hAnsi="Arial" w:cs="Arial"/>
                          <w:b/>
                          <w:i w:val="0"/>
                          <w:color w:val="auto"/>
                          <w:sz w:val="24"/>
                          <w:szCs w:val="24"/>
                        </w:rPr>
                        <w:instrText xml:space="preserve"> SEQ Figura \* ARABIC </w:instrText>
                      </w:r>
                      <w:r w:rsidRPr="00DA06ED">
                        <w:rPr>
                          <w:rFonts w:ascii="Arial" w:hAnsi="Arial" w:cs="Arial"/>
                          <w:b/>
                          <w:i w:val="0"/>
                          <w:color w:val="auto"/>
                          <w:sz w:val="24"/>
                          <w:szCs w:val="24"/>
                        </w:rPr>
                        <w:fldChar w:fldCharType="separate"/>
                      </w:r>
                      <w:r>
                        <w:rPr>
                          <w:rFonts w:ascii="Arial" w:hAnsi="Arial" w:cs="Arial"/>
                          <w:b/>
                          <w:i w:val="0"/>
                          <w:noProof/>
                          <w:color w:val="auto"/>
                          <w:sz w:val="24"/>
                          <w:szCs w:val="24"/>
                        </w:rPr>
                        <w:t>11</w:t>
                      </w:r>
                      <w:r w:rsidRPr="00DA06ED">
                        <w:rPr>
                          <w:rFonts w:ascii="Arial" w:hAnsi="Arial" w:cs="Arial"/>
                          <w:b/>
                          <w:i w:val="0"/>
                          <w:color w:val="auto"/>
                          <w:sz w:val="24"/>
                          <w:szCs w:val="24"/>
                        </w:rPr>
                        <w:fldChar w:fldCharType="end"/>
                      </w:r>
                      <w:r>
                        <w:rPr>
                          <w:rFonts w:ascii="Arial" w:hAnsi="Arial" w:cs="Arial"/>
                          <w:sz w:val="24"/>
                          <w:szCs w:val="24"/>
                        </w:rPr>
                        <w:t xml:space="preserve"> </w:t>
                      </w:r>
                      <w:proofErr w:type="spellStart"/>
                      <w:r w:rsidRPr="00DA06ED">
                        <w:rPr>
                          <w:rFonts w:ascii="Arial" w:hAnsi="Arial" w:cs="Arial"/>
                          <w:sz w:val="20"/>
                          <w:szCs w:val="20"/>
                        </w:rPr>
                        <w:t>Factores</w:t>
                      </w:r>
                      <w:proofErr w:type="spellEnd"/>
                      <w:r w:rsidRPr="00DA06ED">
                        <w:rPr>
                          <w:rFonts w:ascii="Arial" w:hAnsi="Arial" w:cs="Arial"/>
                          <w:sz w:val="20"/>
                          <w:szCs w:val="20"/>
                        </w:rPr>
                        <w:t xml:space="preserve"> de </w:t>
                      </w:r>
                      <w:proofErr w:type="spellStart"/>
                      <w:r w:rsidRPr="00DA06ED">
                        <w:rPr>
                          <w:rFonts w:ascii="Arial" w:hAnsi="Arial" w:cs="Arial"/>
                          <w:sz w:val="20"/>
                          <w:szCs w:val="20"/>
                        </w:rPr>
                        <w:t>riesgos</w:t>
                      </w:r>
                      <w:proofErr w:type="spellEnd"/>
                      <w:r w:rsidRPr="00DA06ED">
                        <w:rPr>
                          <w:rFonts w:ascii="Arial" w:hAnsi="Arial" w:cs="Arial"/>
                          <w:sz w:val="20"/>
                          <w:szCs w:val="20"/>
                        </w:rPr>
                        <w:t xml:space="preserve"> </w:t>
                      </w:r>
                      <w:proofErr w:type="spellStart"/>
                      <w:r w:rsidRPr="00DA06ED">
                        <w:rPr>
                          <w:rFonts w:ascii="Arial" w:hAnsi="Arial" w:cs="Arial"/>
                          <w:sz w:val="20"/>
                          <w:szCs w:val="20"/>
                        </w:rPr>
                        <w:t>ambientales</w:t>
                      </w:r>
                      <w:bookmarkEnd w:id="296"/>
                      <w:proofErr w:type="spellEnd"/>
                    </w:p>
                  </w:txbxContent>
                </v:textbox>
                <w10:wrap type="tight"/>
              </v:shape>
            </w:pict>
          </mc:Fallback>
        </mc:AlternateContent>
      </w:r>
      <w:r w:rsidR="00D14F27" w:rsidRPr="00CA3E6E">
        <w:rPr>
          <w:rFonts w:ascii="Arial" w:hAnsi="Arial" w:cs="Arial"/>
          <w:bCs/>
          <w:sz w:val="24"/>
          <w:szCs w:val="24"/>
          <w:lang w:val="es-419"/>
        </w:rPr>
        <w:t>Entre los factores de riesgo ambientales encontrados en la empresa se contemplan los siguientes:</w:t>
      </w:r>
    </w:p>
    <w:p w14:paraId="4A4186EB" w14:textId="36295EE7" w:rsidR="005355CE" w:rsidRDefault="005355CE" w:rsidP="005355CE">
      <w:pPr>
        <w:spacing w:line="360" w:lineRule="auto"/>
        <w:jc w:val="center"/>
        <w:rPr>
          <w:rFonts w:ascii="Arial" w:hAnsi="Arial" w:cs="Arial"/>
          <w:b/>
          <w:bCs/>
          <w:sz w:val="24"/>
          <w:szCs w:val="24"/>
          <w:lang w:val="es-419"/>
        </w:rPr>
      </w:pPr>
    </w:p>
    <w:p w14:paraId="4B825C00" w14:textId="77777777" w:rsidR="005355CE" w:rsidRDefault="005355CE" w:rsidP="005355CE">
      <w:pPr>
        <w:spacing w:line="360" w:lineRule="auto"/>
        <w:jc w:val="center"/>
        <w:rPr>
          <w:rFonts w:ascii="Arial" w:hAnsi="Arial" w:cs="Arial"/>
          <w:b/>
          <w:bCs/>
          <w:sz w:val="24"/>
          <w:szCs w:val="24"/>
          <w:lang w:val="es-419"/>
        </w:rPr>
      </w:pPr>
    </w:p>
    <w:p w14:paraId="1676EB2A" w14:textId="77777777" w:rsidR="005355CE" w:rsidRDefault="005355CE" w:rsidP="005355CE">
      <w:pPr>
        <w:spacing w:line="360" w:lineRule="auto"/>
        <w:jc w:val="center"/>
        <w:rPr>
          <w:rFonts w:ascii="Arial" w:hAnsi="Arial" w:cs="Arial"/>
          <w:b/>
          <w:bCs/>
          <w:sz w:val="24"/>
          <w:szCs w:val="24"/>
          <w:lang w:val="es-419"/>
        </w:rPr>
      </w:pPr>
    </w:p>
    <w:p w14:paraId="0BEFB768" w14:textId="77777777" w:rsidR="005355CE" w:rsidRDefault="005355CE" w:rsidP="005355CE">
      <w:pPr>
        <w:spacing w:line="360" w:lineRule="auto"/>
        <w:jc w:val="center"/>
        <w:rPr>
          <w:rFonts w:ascii="Arial" w:hAnsi="Arial" w:cs="Arial"/>
          <w:b/>
          <w:bCs/>
          <w:sz w:val="24"/>
          <w:szCs w:val="24"/>
          <w:lang w:val="es-419"/>
        </w:rPr>
      </w:pPr>
    </w:p>
    <w:p w14:paraId="74F067C9" w14:textId="77777777" w:rsidR="005355CE" w:rsidRDefault="005355CE" w:rsidP="005355CE">
      <w:pPr>
        <w:spacing w:line="360" w:lineRule="auto"/>
        <w:jc w:val="center"/>
        <w:rPr>
          <w:rFonts w:ascii="Arial" w:hAnsi="Arial" w:cs="Arial"/>
          <w:b/>
          <w:bCs/>
          <w:sz w:val="24"/>
          <w:szCs w:val="24"/>
          <w:lang w:val="es-419"/>
        </w:rPr>
      </w:pPr>
    </w:p>
    <w:p w14:paraId="0F8EAC88" w14:textId="77777777" w:rsidR="005355CE" w:rsidRDefault="005355CE" w:rsidP="005355CE">
      <w:pPr>
        <w:spacing w:line="360" w:lineRule="auto"/>
        <w:jc w:val="center"/>
        <w:rPr>
          <w:rFonts w:ascii="Arial" w:hAnsi="Arial" w:cs="Arial"/>
          <w:b/>
          <w:bCs/>
          <w:sz w:val="24"/>
          <w:szCs w:val="24"/>
          <w:lang w:val="es-419"/>
        </w:rPr>
      </w:pPr>
    </w:p>
    <w:p w14:paraId="6AC33634" w14:textId="77777777" w:rsidR="005355CE" w:rsidRDefault="005355CE" w:rsidP="005355CE">
      <w:pPr>
        <w:spacing w:line="360" w:lineRule="auto"/>
        <w:jc w:val="center"/>
        <w:rPr>
          <w:rFonts w:ascii="Arial" w:hAnsi="Arial" w:cs="Arial"/>
          <w:b/>
          <w:bCs/>
          <w:sz w:val="24"/>
          <w:szCs w:val="24"/>
          <w:lang w:val="es-419"/>
        </w:rPr>
      </w:pPr>
    </w:p>
    <w:p w14:paraId="775BD4E1" w14:textId="77777777" w:rsidR="005355CE" w:rsidRDefault="005355CE" w:rsidP="005355CE">
      <w:pPr>
        <w:spacing w:line="360" w:lineRule="auto"/>
        <w:jc w:val="center"/>
        <w:rPr>
          <w:rFonts w:ascii="Arial" w:hAnsi="Arial" w:cs="Arial"/>
          <w:b/>
          <w:bCs/>
          <w:sz w:val="24"/>
          <w:szCs w:val="24"/>
          <w:lang w:val="es-419"/>
        </w:rPr>
      </w:pPr>
    </w:p>
    <w:p w14:paraId="09318CD6" w14:textId="28C54956" w:rsidR="00B7099E" w:rsidRPr="00AB6530" w:rsidRDefault="0097779D" w:rsidP="002A212A">
      <w:pPr>
        <w:shd w:val="clear" w:color="auto" w:fill="FFFFFF"/>
        <w:spacing w:before="100" w:beforeAutospacing="1" w:after="100" w:afterAutospacing="1" w:line="360" w:lineRule="auto"/>
        <w:jc w:val="both"/>
        <w:rPr>
          <w:rFonts w:ascii="Arial" w:hAnsi="Arial" w:cs="Arial"/>
          <w:i/>
          <w:sz w:val="24"/>
          <w:szCs w:val="24"/>
          <w:lang w:val="es-NI"/>
        </w:rPr>
      </w:pPr>
      <w:r w:rsidRPr="00AB6530">
        <w:rPr>
          <w:rFonts w:ascii="Arial" w:hAnsi="Arial" w:cs="Arial"/>
          <w:i/>
          <w:sz w:val="24"/>
          <w:szCs w:val="24"/>
          <w:lang w:val="es-NI"/>
        </w:rPr>
        <w:t>Nota:</w:t>
      </w:r>
      <w:r w:rsidRPr="00AB6530">
        <w:rPr>
          <w:sz w:val="24"/>
          <w:szCs w:val="24"/>
          <w:lang w:val="es-NI"/>
        </w:rPr>
        <w:t xml:space="preserve"> </w:t>
      </w:r>
      <w:r w:rsidR="00DF2456" w:rsidRPr="00AB6530">
        <w:rPr>
          <w:rFonts w:ascii="Arial" w:hAnsi="Arial" w:cs="Arial"/>
          <w:i/>
          <w:sz w:val="24"/>
          <w:szCs w:val="24"/>
          <w:lang w:val="es-NI"/>
        </w:rPr>
        <w:t>Factores de riesgos ambientales contemplado por la</w:t>
      </w:r>
      <w:r w:rsidRPr="00AB6530">
        <w:rPr>
          <w:rFonts w:ascii="Arial" w:hAnsi="Arial" w:cs="Arial"/>
          <w:i/>
          <w:sz w:val="24"/>
          <w:szCs w:val="24"/>
          <w:lang w:val="es-NI"/>
        </w:rPr>
        <w:t xml:space="preserve"> empresa Pantaleón Ingenio Monte Rosa S.A. </w:t>
      </w:r>
      <w:r w:rsidR="00A774BA" w:rsidRPr="00AB6530">
        <w:rPr>
          <w:rFonts w:ascii="Arial" w:hAnsi="Arial" w:cs="Arial"/>
          <w:i/>
          <w:sz w:val="24"/>
          <w:szCs w:val="24"/>
          <w:lang w:val="es-NI"/>
        </w:rPr>
        <w:t>Elaboración de los autores.</w:t>
      </w:r>
    </w:p>
    <w:p w14:paraId="5047E12A" w14:textId="77777777" w:rsidR="005355CE" w:rsidRPr="00B422DD" w:rsidRDefault="005355CE" w:rsidP="005355CE">
      <w:pPr>
        <w:spacing w:line="360" w:lineRule="auto"/>
        <w:jc w:val="center"/>
        <w:rPr>
          <w:rFonts w:ascii="Arial" w:hAnsi="Arial" w:cs="Arial"/>
          <w:b/>
          <w:bCs/>
          <w:sz w:val="24"/>
          <w:szCs w:val="24"/>
          <w:lang w:val="es-419"/>
        </w:rPr>
      </w:pPr>
      <w:r w:rsidRPr="00B422DD">
        <w:rPr>
          <w:rFonts w:ascii="Arial" w:hAnsi="Arial" w:cs="Arial"/>
          <w:b/>
          <w:bCs/>
          <w:sz w:val="24"/>
          <w:szCs w:val="24"/>
          <w:lang w:val="es-419"/>
        </w:rPr>
        <w:t>SBC MITIGA.</w:t>
      </w:r>
    </w:p>
    <w:p w14:paraId="4143CC83" w14:textId="3B1816E2" w:rsidR="004A36D4" w:rsidRPr="00B422DD" w:rsidRDefault="003B7842" w:rsidP="005355CE">
      <w:pPr>
        <w:spacing w:line="360" w:lineRule="auto"/>
        <w:jc w:val="both"/>
        <w:rPr>
          <w:rFonts w:ascii="Arial" w:hAnsi="Arial" w:cs="Arial"/>
          <w:sz w:val="24"/>
          <w:szCs w:val="24"/>
          <w:lang w:val="es-419"/>
        </w:rPr>
      </w:pPr>
      <w:r w:rsidRPr="003B7842">
        <w:rPr>
          <w:rFonts w:ascii="Arial" w:hAnsi="Arial" w:cs="Arial"/>
          <w:sz w:val="24"/>
          <w:szCs w:val="24"/>
          <w:lang w:val="es-419"/>
        </w:rPr>
        <w:t xml:space="preserve">La aplicación del sistema de seguridad basado en comportamiento (SBC) aporta de gran manera a la mitigación de riesgos ambientales en el Ingenio Monte Rosa. El programa de SBC identifica comportamientos de riesgo como el mal manejo de residuos, la descarga de aguas residuales sin tratamiento y el uso de productos químicos peligrosos de manera inapropiada, estos comportamientos pueden conducir a la contaminación ambiental dentro de la institución. El programa de SBC corrige estos comportamientos de manera efectiva a través de capacitaciones y sesiones de educación continua. Estas capacitaciones ayudan a los trabajadores a comprender de manera eficiente cómo es el correcto manejo y utilización de estos desechos dentro de la empresa. El objetivo común de estas acciones es cuidar el medio ambiente. Por ejemplo, una correcta aplicación del sistema de SBC puede ayudar al Ingenio Monte </w:t>
      </w:r>
      <w:r w:rsidRPr="003B7842">
        <w:rPr>
          <w:rFonts w:ascii="Arial" w:hAnsi="Arial" w:cs="Arial"/>
          <w:sz w:val="24"/>
          <w:szCs w:val="24"/>
          <w:lang w:val="es-419"/>
        </w:rPr>
        <w:lastRenderedPageBreak/>
        <w:t>Rosa a reducir la cantidad de residuos que se envían a los vertederos, lo que puede ahorrar dinero a la empresa y reducir su impacto ambiental</w:t>
      </w:r>
    </w:p>
    <w:p w14:paraId="02BAD92D" w14:textId="63036A50" w:rsidR="002A739D" w:rsidRDefault="008F1A24" w:rsidP="00741CD3">
      <w:pPr>
        <w:pStyle w:val="Ttulo6"/>
        <w:numPr>
          <w:ilvl w:val="3"/>
          <w:numId w:val="24"/>
        </w:numPr>
      </w:pPr>
      <w:r>
        <w:rPr>
          <w:noProof/>
          <w:lang w:val="es-NI"/>
        </w:rPr>
        <mc:AlternateContent>
          <mc:Choice Requires="wps">
            <w:drawing>
              <wp:anchor distT="0" distB="0" distL="114300" distR="114300" simplePos="0" relativeHeight="251642878" behindDoc="1" locked="0" layoutInCell="1" allowOverlap="1" wp14:anchorId="5A30528E" wp14:editId="048A8450">
                <wp:simplePos x="0" y="0"/>
                <wp:positionH relativeFrom="column">
                  <wp:posOffset>-448428</wp:posOffset>
                </wp:positionH>
                <wp:positionV relativeFrom="paragraph">
                  <wp:posOffset>630437</wp:posOffset>
                </wp:positionV>
                <wp:extent cx="5473065" cy="457200"/>
                <wp:effectExtent l="0" t="0" r="13335" b="0"/>
                <wp:wrapTight wrapText="bothSides">
                  <wp:wrapPolygon edited="0">
                    <wp:start x="0" y="0"/>
                    <wp:lineTo x="0" y="20700"/>
                    <wp:lineTo x="21577" y="20700"/>
                    <wp:lineTo x="21577" y="0"/>
                    <wp:lineTo x="0" y="0"/>
                  </wp:wrapPolygon>
                </wp:wrapTight>
                <wp:docPr id="13" name="Cuadro de texto 13"/>
                <wp:cNvGraphicFramePr/>
                <a:graphic xmlns:a="http://schemas.openxmlformats.org/drawingml/2006/main">
                  <a:graphicData uri="http://schemas.microsoft.com/office/word/2010/wordprocessingShape">
                    <wps:wsp>
                      <wps:cNvSpPr txBox="1"/>
                      <wps:spPr>
                        <a:xfrm>
                          <a:off x="0" y="0"/>
                          <a:ext cx="5473065" cy="457200"/>
                        </a:xfrm>
                        <a:prstGeom prst="rect">
                          <a:avLst/>
                        </a:prstGeom>
                        <a:noFill/>
                        <a:ln>
                          <a:noFill/>
                        </a:ln>
                      </wps:spPr>
                      <wps:txbx>
                        <w:txbxContent>
                          <w:p w14:paraId="0299E5D7" w14:textId="42C349C8" w:rsidR="005909FE" w:rsidRPr="003627A9" w:rsidRDefault="005909FE" w:rsidP="000E1BDC">
                            <w:pPr>
                              <w:pStyle w:val="Descripcin"/>
                              <w:rPr>
                                <w:rFonts w:ascii="Arial" w:hAnsi="Arial" w:cs="Arial"/>
                                <w:sz w:val="24"/>
                                <w:szCs w:val="24"/>
                                <w:lang w:val="es-NI"/>
                              </w:rPr>
                            </w:pPr>
                            <w:bookmarkStart w:id="297" w:name="_Toc152304668"/>
                            <w:r w:rsidRPr="00DA06ED">
                              <w:rPr>
                                <w:rFonts w:ascii="Arial" w:hAnsi="Arial" w:cs="Arial"/>
                                <w:b/>
                                <w:i w:val="0"/>
                                <w:color w:val="auto"/>
                                <w:sz w:val="24"/>
                                <w:szCs w:val="24"/>
                                <w:lang w:val="es-NI"/>
                              </w:rPr>
                              <w:t xml:space="preserve">Figura </w:t>
                            </w:r>
                            <w:r w:rsidRPr="00DA06ED">
                              <w:rPr>
                                <w:rFonts w:ascii="Arial" w:hAnsi="Arial" w:cs="Arial"/>
                                <w:b/>
                                <w:i w:val="0"/>
                                <w:color w:val="auto"/>
                                <w:sz w:val="24"/>
                                <w:szCs w:val="24"/>
                                <w:lang w:val="es-NI"/>
                              </w:rPr>
                              <w:fldChar w:fldCharType="begin"/>
                            </w:r>
                            <w:r w:rsidRPr="00DA06ED">
                              <w:rPr>
                                <w:rFonts w:ascii="Arial" w:hAnsi="Arial" w:cs="Arial"/>
                                <w:b/>
                                <w:i w:val="0"/>
                                <w:color w:val="auto"/>
                                <w:sz w:val="24"/>
                                <w:szCs w:val="24"/>
                                <w:lang w:val="es-NI"/>
                              </w:rPr>
                              <w:instrText xml:space="preserve"> SEQ Figura \* ARABIC </w:instrText>
                            </w:r>
                            <w:r w:rsidRPr="00DA06ED">
                              <w:rPr>
                                <w:rFonts w:ascii="Arial" w:hAnsi="Arial" w:cs="Arial"/>
                                <w:b/>
                                <w:i w:val="0"/>
                                <w:color w:val="auto"/>
                                <w:sz w:val="24"/>
                                <w:szCs w:val="24"/>
                                <w:lang w:val="es-NI"/>
                              </w:rPr>
                              <w:fldChar w:fldCharType="separate"/>
                            </w:r>
                            <w:r>
                              <w:rPr>
                                <w:rFonts w:ascii="Arial" w:hAnsi="Arial" w:cs="Arial"/>
                                <w:b/>
                                <w:i w:val="0"/>
                                <w:noProof/>
                                <w:color w:val="auto"/>
                                <w:sz w:val="24"/>
                                <w:szCs w:val="24"/>
                                <w:lang w:val="es-NI"/>
                              </w:rPr>
                              <w:t>12</w:t>
                            </w:r>
                            <w:r w:rsidRPr="00DA06ED">
                              <w:rPr>
                                <w:rFonts w:ascii="Arial" w:hAnsi="Arial" w:cs="Arial"/>
                                <w:b/>
                                <w:i w:val="0"/>
                                <w:color w:val="auto"/>
                                <w:sz w:val="24"/>
                                <w:szCs w:val="24"/>
                                <w:lang w:val="es-NI"/>
                              </w:rPr>
                              <w:fldChar w:fldCharType="end"/>
                            </w:r>
                            <w:r>
                              <w:rPr>
                                <w:rFonts w:ascii="Arial" w:hAnsi="Arial" w:cs="Arial"/>
                                <w:sz w:val="24"/>
                                <w:szCs w:val="24"/>
                                <w:lang w:val="es-NI"/>
                              </w:rPr>
                              <w:t xml:space="preserve"> </w:t>
                            </w:r>
                            <w:r w:rsidRPr="004A36D4">
                              <w:rPr>
                                <w:rFonts w:ascii="Arial" w:hAnsi="Arial" w:cs="Arial"/>
                                <w:color w:val="auto"/>
                                <w:sz w:val="20"/>
                                <w:szCs w:val="20"/>
                                <w:lang w:val="es-NI"/>
                              </w:rPr>
                              <w:t>Factores de riesgos laborales, sociales y económicos.</w:t>
                            </w:r>
                            <w:bookmarkEnd w:id="2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30528E" id="Cuadro de texto 13" o:spid="_x0000_s1038" type="#_x0000_t202" style="position:absolute;left:0;text-align:left;margin-left:-35.3pt;margin-top:49.65pt;width:430.95pt;height:36pt;z-index:-2516736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" filled="f" stroked="f">
                <v:textbox inset="0,0,0,0">
                  <w:txbxContent>
                    <w:p w14:paraId="0299E5D7" w14:textId="42C349C8" w:rsidR="005909FE" w:rsidRPr="003627A9" w:rsidRDefault="005909FE" w:rsidP="000E1BDC">
                      <w:pPr>
                        <w:pStyle w:val="Descripcin"/>
                        <w:rPr>
                          <w:rFonts w:ascii="Arial" w:hAnsi="Arial" w:cs="Arial"/>
                          <w:sz w:val="24"/>
                          <w:szCs w:val="24"/>
                          <w:lang w:val="es-NI"/>
                        </w:rPr>
                      </w:pPr>
                      <w:bookmarkStart w:id="298" w:name="_Toc152304668"/>
                      <w:r w:rsidRPr="00DA06ED">
                        <w:rPr>
                          <w:rFonts w:ascii="Arial" w:hAnsi="Arial" w:cs="Arial"/>
                          <w:b/>
                          <w:i w:val="0"/>
                          <w:color w:val="auto"/>
                          <w:sz w:val="24"/>
                          <w:szCs w:val="24"/>
                          <w:lang w:val="es-NI"/>
                        </w:rPr>
                        <w:t xml:space="preserve">Figura </w:t>
                      </w:r>
                      <w:r w:rsidRPr="00DA06ED">
                        <w:rPr>
                          <w:rFonts w:ascii="Arial" w:hAnsi="Arial" w:cs="Arial"/>
                          <w:b/>
                          <w:i w:val="0"/>
                          <w:color w:val="auto"/>
                          <w:sz w:val="24"/>
                          <w:szCs w:val="24"/>
                          <w:lang w:val="es-NI"/>
                        </w:rPr>
                        <w:fldChar w:fldCharType="begin"/>
                      </w:r>
                      <w:r w:rsidRPr="00DA06ED">
                        <w:rPr>
                          <w:rFonts w:ascii="Arial" w:hAnsi="Arial" w:cs="Arial"/>
                          <w:b/>
                          <w:i w:val="0"/>
                          <w:color w:val="auto"/>
                          <w:sz w:val="24"/>
                          <w:szCs w:val="24"/>
                          <w:lang w:val="es-NI"/>
                        </w:rPr>
                        <w:instrText xml:space="preserve"> SEQ Figura \* ARABIC </w:instrText>
                      </w:r>
                      <w:r w:rsidRPr="00DA06ED">
                        <w:rPr>
                          <w:rFonts w:ascii="Arial" w:hAnsi="Arial" w:cs="Arial"/>
                          <w:b/>
                          <w:i w:val="0"/>
                          <w:color w:val="auto"/>
                          <w:sz w:val="24"/>
                          <w:szCs w:val="24"/>
                          <w:lang w:val="es-NI"/>
                        </w:rPr>
                        <w:fldChar w:fldCharType="separate"/>
                      </w:r>
                      <w:r>
                        <w:rPr>
                          <w:rFonts w:ascii="Arial" w:hAnsi="Arial" w:cs="Arial"/>
                          <w:b/>
                          <w:i w:val="0"/>
                          <w:noProof/>
                          <w:color w:val="auto"/>
                          <w:sz w:val="24"/>
                          <w:szCs w:val="24"/>
                          <w:lang w:val="es-NI"/>
                        </w:rPr>
                        <w:t>12</w:t>
                      </w:r>
                      <w:r w:rsidRPr="00DA06ED">
                        <w:rPr>
                          <w:rFonts w:ascii="Arial" w:hAnsi="Arial" w:cs="Arial"/>
                          <w:b/>
                          <w:i w:val="0"/>
                          <w:color w:val="auto"/>
                          <w:sz w:val="24"/>
                          <w:szCs w:val="24"/>
                          <w:lang w:val="es-NI"/>
                        </w:rPr>
                        <w:fldChar w:fldCharType="end"/>
                      </w:r>
                      <w:r>
                        <w:rPr>
                          <w:rFonts w:ascii="Arial" w:hAnsi="Arial" w:cs="Arial"/>
                          <w:sz w:val="24"/>
                          <w:szCs w:val="24"/>
                          <w:lang w:val="es-NI"/>
                        </w:rPr>
                        <w:t xml:space="preserve"> </w:t>
                      </w:r>
                      <w:r w:rsidRPr="004A36D4">
                        <w:rPr>
                          <w:rFonts w:ascii="Arial" w:hAnsi="Arial" w:cs="Arial"/>
                          <w:color w:val="auto"/>
                          <w:sz w:val="20"/>
                          <w:szCs w:val="20"/>
                          <w:lang w:val="es-NI"/>
                        </w:rPr>
                        <w:t>Factores de riesgos laborales, sociales y económicos.</w:t>
                      </w:r>
                      <w:bookmarkEnd w:id="298"/>
                    </w:p>
                  </w:txbxContent>
                </v:textbox>
                <w10:wrap type="tight"/>
              </v:shape>
            </w:pict>
          </mc:Fallback>
        </mc:AlternateContent>
      </w:r>
      <w:r>
        <w:rPr>
          <w:noProof/>
          <w:lang w:val="es-NI"/>
        </w:rPr>
        <mc:AlternateContent>
          <mc:Choice Requires="wps">
            <w:drawing>
              <wp:anchor distT="0" distB="0" distL="114300" distR="114300" simplePos="0" relativeHeight="251703296" behindDoc="0" locked="0" layoutInCell="1" allowOverlap="1" wp14:anchorId="42063835" wp14:editId="4485D114">
                <wp:simplePos x="0" y="0"/>
                <wp:positionH relativeFrom="column">
                  <wp:posOffset>682013</wp:posOffset>
                </wp:positionH>
                <wp:positionV relativeFrom="paragraph">
                  <wp:posOffset>954067</wp:posOffset>
                </wp:positionV>
                <wp:extent cx="5950097" cy="36576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5950097" cy="365760"/>
                        </a:xfrm>
                        <a:prstGeom prst="rect">
                          <a:avLst/>
                        </a:prstGeom>
                        <a:noFill/>
                        <a:ln w="6350">
                          <a:noFill/>
                        </a:ln>
                      </wps:spPr>
                      <wps:txbx>
                        <w:txbxContent>
                          <w:p w14:paraId="445B4BB4" w14:textId="06234870" w:rsidR="005909FE" w:rsidRPr="00F14361" w:rsidRDefault="005909FE">
                            <w:pPr>
                              <w:rPr>
                                <w:rFonts w:ascii="Californian FB" w:hAnsi="Californian FB"/>
                                <w:b/>
                                <w:sz w:val="24"/>
                                <w:szCs w:val="24"/>
                                <w:lang w:val="es-NI"/>
                              </w:rPr>
                            </w:pPr>
                            <w:r w:rsidRPr="00F14361">
                              <w:rPr>
                                <w:rFonts w:ascii="Californian FB" w:hAnsi="Californian FB"/>
                                <w:b/>
                                <w:sz w:val="24"/>
                                <w:szCs w:val="24"/>
                                <w:lang w:val="es-NI"/>
                              </w:rPr>
                              <w:t>MITIGA SBC</w:t>
                            </w:r>
                            <w:r>
                              <w:rPr>
                                <w:rFonts w:ascii="Californian FB" w:hAnsi="Californian FB"/>
                                <w:b/>
                                <w:sz w:val="24"/>
                                <w:szCs w:val="24"/>
                                <w:lang w:val="es-NI"/>
                              </w:rPr>
                              <w:t xml:space="preserve">                          </w:t>
                            </w:r>
                            <w:r w:rsidRPr="00F14361">
                              <w:rPr>
                                <w:rFonts w:ascii="Californian FB" w:hAnsi="Californian FB"/>
                                <w:b/>
                                <w:sz w:val="24"/>
                                <w:szCs w:val="24"/>
                                <w:lang w:val="es-NI"/>
                              </w:rPr>
                              <w:t xml:space="preserve">                  IDENTIFICADOS POR LA EMPRESA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63835" id="Cuadro de texto 32" o:spid="_x0000_s1039" type="#_x0000_t202" style="position:absolute;left:0;text-align:left;margin-left:53.7pt;margin-top:75.1pt;width:468.5pt;height:2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" filled="f" stroked="f" strokeweight=".5pt">
                <v:textbox>
                  <w:txbxContent>
                    <w:p w14:paraId="445B4BB4" w14:textId="06234870" w:rsidR="005909FE" w:rsidRPr="00F14361" w:rsidRDefault="005909FE">
                      <w:pPr>
                        <w:rPr>
                          <w:rFonts w:ascii="Californian FB" w:hAnsi="Californian FB"/>
                          <w:b/>
                          <w:sz w:val="24"/>
                          <w:szCs w:val="24"/>
                          <w:lang w:val="es-NI"/>
                        </w:rPr>
                      </w:pPr>
                      <w:r w:rsidRPr="00F14361">
                        <w:rPr>
                          <w:rFonts w:ascii="Californian FB" w:hAnsi="Californian FB"/>
                          <w:b/>
                          <w:sz w:val="24"/>
                          <w:szCs w:val="24"/>
                          <w:lang w:val="es-NI"/>
                        </w:rPr>
                        <w:t>MITIGA SBC</w:t>
                      </w:r>
                      <w:r>
                        <w:rPr>
                          <w:rFonts w:ascii="Californian FB" w:hAnsi="Californian FB"/>
                          <w:b/>
                          <w:sz w:val="24"/>
                          <w:szCs w:val="24"/>
                          <w:lang w:val="es-NI"/>
                        </w:rPr>
                        <w:t xml:space="preserve">                          </w:t>
                      </w:r>
                      <w:r w:rsidRPr="00F14361">
                        <w:rPr>
                          <w:rFonts w:ascii="Californian FB" w:hAnsi="Californian FB"/>
                          <w:b/>
                          <w:sz w:val="24"/>
                          <w:szCs w:val="24"/>
                          <w:lang w:val="es-NI"/>
                        </w:rPr>
                        <w:t xml:space="preserve">                  IDENTIFICADOS POR LA EMPRESA                 </w:t>
                      </w:r>
                    </w:p>
                  </w:txbxContent>
                </v:textbox>
              </v:shape>
            </w:pict>
          </mc:Fallback>
        </mc:AlternateContent>
      </w:r>
      <w:r w:rsidR="008C67D6">
        <w:t>F</w:t>
      </w:r>
      <w:r w:rsidR="00A226C5" w:rsidRPr="007F578C">
        <w:t xml:space="preserve">actores de riesgo </w:t>
      </w:r>
      <w:r w:rsidR="00A226C5">
        <w:t xml:space="preserve">que mitigan las SBC, </w:t>
      </w:r>
      <w:r w:rsidR="00A226C5" w:rsidRPr="007F578C">
        <w:t>laboral</w:t>
      </w:r>
      <w:r w:rsidR="00A226C5">
        <w:t>es, sociales y económicos.</w:t>
      </w:r>
    </w:p>
    <w:p w14:paraId="054C8C56" w14:textId="688A5A39" w:rsidR="00693EC9" w:rsidRPr="00D14F27" w:rsidRDefault="00693EC9" w:rsidP="00693EC9">
      <w:pPr>
        <w:spacing w:after="9" w:line="270" w:lineRule="auto"/>
        <w:ind w:right="874"/>
        <w:jc w:val="both"/>
        <w:rPr>
          <w:rFonts w:ascii="Arial" w:eastAsia="Arial" w:hAnsi="Arial" w:cs="Arial"/>
          <w:color w:val="000000"/>
          <w:sz w:val="24"/>
          <w:szCs w:val="24"/>
          <w:lang w:val="es-419" w:eastAsia="es-NI"/>
        </w:rPr>
      </w:pPr>
    </w:p>
    <w:p w14:paraId="6B348248" w14:textId="19D04580" w:rsidR="00DA499B" w:rsidRDefault="008F1A24" w:rsidP="00693EC9">
      <w:pPr>
        <w:spacing w:after="9" w:line="270" w:lineRule="auto"/>
        <w:ind w:right="874"/>
        <w:jc w:val="both"/>
        <w:rPr>
          <w:rFonts w:ascii="Arial" w:eastAsia="Arial" w:hAnsi="Arial" w:cs="Arial"/>
          <w:color w:val="000000"/>
          <w:sz w:val="24"/>
          <w:szCs w:val="24"/>
          <w:lang w:val="es-NI" w:eastAsia="es-NI"/>
        </w:rPr>
      </w:pPr>
      <w:r>
        <w:rPr>
          <w:noProof/>
          <w:lang w:val="es-NI" w:eastAsia="es-NI"/>
        </w:rPr>
        <w:drawing>
          <wp:anchor distT="0" distB="0" distL="114300" distR="114300" simplePos="0" relativeHeight="251672576" behindDoc="1" locked="0" layoutInCell="1" allowOverlap="1" wp14:anchorId="72DF7DD4" wp14:editId="4F42CC38">
            <wp:simplePos x="0" y="0"/>
            <wp:positionH relativeFrom="column">
              <wp:posOffset>217170</wp:posOffset>
            </wp:positionH>
            <wp:positionV relativeFrom="page">
              <wp:posOffset>2678962</wp:posOffset>
            </wp:positionV>
            <wp:extent cx="5443855" cy="5715000"/>
            <wp:effectExtent l="0" t="0" r="0" b="0"/>
            <wp:wrapTight wrapText="bothSides">
              <wp:wrapPolygon edited="0">
                <wp:start x="9070" y="72"/>
                <wp:lineTo x="1587" y="576"/>
                <wp:lineTo x="1436" y="864"/>
                <wp:lineTo x="2041" y="1368"/>
                <wp:lineTo x="907" y="1656"/>
                <wp:lineTo x="907" y="1944"/>
                <wp:lineTo x="1436" y="2520"/>
                <wp:lineTo x="1285" y="2736"/>
                <wp:lineTo x="1361" y="4824"/>
                <wp:lineTo x="831" y="5976"/>
                <wp:lineTo x="1285" y="7128"/>
                <wp:lineTo x="831" y="8280"/>
                <wp:lineTo x="831" y="8856"/>
                <wp:lineTo x="1436" y="9432"/>
                <wp:lineTo x="831" y="10152"/>
                <wp:lineTo x="831" y="10584"/>
                <wp:lineTo x="1285" y="11736"/>
                <wp:lineTo x="1209" y="12600"/>
                <wp:lineTo x="1361" y="12888"/>
                <wp:lineTo x="1965" y="12888"/>
                <wp:lineTo x="907" y="13752"/>
                <wp:lineTo x="907" y="14040"/>
                <wp:lineTo x="1361" y="14112"/>
                <wp:lineTo x="1285" y="15192"/>
                <wp:lineTo x="907" y="15336"/>
                <wp:lineTo x="907" y="15624"/>
                <wp:lineTo x="1285" y="16344"/>
                <wp:lineTo x="907" y="16992"/>
                <wp:lineTo x="907" y="17208"/>
                <wp:lineTo x="1285" y="17496"/>
                <wp:lineTo x="1285" y="18648"/>
                <wp:lineTo x="907" y="19152"/>
                <wp:lineTo x="1209" y="19800"/>
                <wp:lineTo x="1285" y="21528"/>
                <wp:lineTo x="5971" y="21528"/>
                <wp:lineTo x="12245" y="21312"/>
                <wp:lineTo x="12094" y="20952"/>
                <wp:lineTo x="12623" y="20952"/>
                <wp:lineTo x="15042" y="20016"/>
                <wp:lineTo x="20257" y="19656"/>
                <wp:lineTo x="20333" y="18936"/>
                <wp:lineTo x="16024" y="18648"/>
                <wp:lineTo x="20333" y="18432"/>
                <wp:lineTo x="20333" y="18144"/>
                <wp:lineTo x="16705" y="17496"/>
                <wp:lineTo x="18745" y="17136"/>
                <wp:lineTo x="18897" y="16488"/>
                <wp:lineTo x="17763" y="16344"/>
                <wp:lineTo x="18972" y="15552"/>
                <wp:lineTo x="18670" y="15336"/>
                <wp:lineTo x="11716" y="15192"/>
                <wp:lineTo x="11489" y="14616"/>
                <wp:lineTo x="11187" y="14040"/>
                <wp:lineTo x="20106" y="13752"/>
                <wp:lineTo x="20333" y="12960"/>
                <wp:lineTo x="16402" y="12888"/>
                <wp:lineTo x="20030" y="12168"/>
                <wp:lineTo x="20182" y="11808"/>
                <wp:lineTo x="18141" y="11736"/>
                <wp:lineTo x="18821" y="10584"/>
                <wp:lineTo x="11716" y="9432"/>
                <wp:lineTo x="11489" y="8856"/>
                <wp:lineTo x="11187" y="8280"/>
                <wp:lineTo x="14966" y="8280"/>
                <wp:lineTo x="20333" y="7632"/>
                <wp:lineTo x="20408" y="6048"/>
                <wp:lineTo x="19199" y="5760"/>
                <wp:lineTo x="19123" y="5328"/>
                <wp:lineTo x="11262" y="4824"/>
                <wp:lineTo x="11640" y="3672"/>
                <wp:lineTo x="11338" y="2664"/>
                <wp:lineTo x="11262" y="2520"/>
                <wp:lineTo x="10280" y="1584"/>
                <wp:lineTo x="9977" y="1368"/>
                <wp:lineTo x="9599" y="72"/>
                <wp:lineTo x="9070" y="72"/>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a:extLst>
                        <a:ext uri="{28A0092B-C50C-407E-A947-70E740481C1C}">
                          <a14:useLocalDpi xmlns:a14="http://schemas.microsoft.com/office/drawing/2010/main" val="0"/>
                        </a:ext>
                      </a:extLst>
                    </a:blip>
                    <a:srcRect t="2145" b="2820"/>
                    <a:stretch/>
                  </pic:blipFill>
                  <pic:spPr bwMode="auto">
                    <a:xfrm>
                      <a:off x="0" y="0"/>
                      <a:ext cx="5443855" cy="571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0B5DEE" w14:textId="34902B0C"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440758F8" w14:textId="091C3FBE"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5A8061A5" w14:textId="368F5439"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635418F1" w14:textId="239E0123"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105D8FBF" w14:textId="25399D5B"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3A667EA0" w14:textId="5772818B"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09A62CB6" w14:textId="4C4D8628"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77CD0872" w14:textId="17737AC2"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27015949" w14:textId="77777777"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195799B0" w14:textId="77777777"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29A909DF" w14:textId="77777777"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4F728C12" w14:textId="77777777"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12FFC490" w14:textId="110684A9"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45ABFEBF" w14:textId="77777777"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5F47CDD9" w14:textId="77777777"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76A4612B" w14:textId="77777777"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149A3BB7" w14:textId="77777777"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3CFAB8AC" w14:textId="77777777"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10316D7F" w14:textId="77777777"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42D44438" w14:textId="77777777"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3BCF38B8" w14:textId="77777777"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18B68176" w14:textId="77777777"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563B67FA" w14:textId="77777777" w:rsidR="00DA499B" w:rsidRDefault="00DA499B" w:rsidP="00693EC9">
      <w:pPr>
        <w:spacing w:after="9" w:line="270" w:lineRule="auto"/>
        <w:ind w:right="874"/>
        <w:jc w:val="both"/>
        <w:rPr>
          <w:rFonts w:ascii="Arial" w:eastAsia="Arial" w:hAnsi="Arial" w:cs="Arial"/>
          <w:color w:val="000000"/>
          <w:sz w:val="24"/>
          <w:szCs w:val="24"/>
          <w:lang w:val="es-NI" w:eastAsia="es-NI"/>
        </w:rPr>
      </w:pPr>
    </w:p>
    <w:p w14:paraId="01919AA4" w14:textId="445FFDBA" w:rsidR="00A774BA" w:rsidRDefault="00A774BA" w:rsidP="002A212A">
      <w:pPr>
        <w:shd w:val="clear" w:color="auto" w:fill="FFFFFF"/>
        <w:spacing w:before="100" w:beforeAutospacing="1" w:after="100" w:afterAutospacing="1" w:line="360" w:lineRule="auto"/>
        <w:jc w:val="both"/>
        <w:rPr>
          <w:rFonts w:ascii="Arial" w:hAnsi="Arial" w:cs="Arial"/>
          <w:i/>
          <w:sz w:val="20"/>
          <w:szCs w:val="20"/>
          <w:lang w:val="es-NI"/>
        </w:rPr>
      </w:pPr>
    </w:p>
    <w:p w14:paraId="3195B106" w14:textId="566BD031" w:rsidR="000E1BDC" w:rsidRDefault="000E1BDC" w:rsidP="002A212A">
      <w:pPr>
        <w:shd w:val="clear" w:color="auto" w:fill="FFFFFF"/>
        <w:spacing w:before="100" w:beforeAutospacing="1" w:after="100" w:afterAutospacing="1" w:line="360" w:lineRule="auto"/>
        <w:jc w:val="both"/>
        <w:rPr>
          <w:rFonts w:ascii="Arial" w:hAnsi="Arial" w:cs="Arial"/>
          <w:i/>
          <w:sz w:val="20"/>
          <w:szCs w:val="20"/>
          <w:lang w:val="es-NI"/>
        </w:rPr>
      </w:pPr>
    </w:p>
    <w:p w14:paraId="70DA8E06" w14:textId="05DEDBEA" w:rsidR="00693EC9" w:rsidRPr="00AB6530" w:rsidRDefault="00582FC3" w:rsidP="002A212A">
      <w:pPr>
        <w:shd w:val="clear" w:color="auto" w:fill="FFFFFF"/>
        <w:spacing w:before="100" w:beforeAutospacing="1" w:after="100" w:afterAutospacing="1" w:line="360" w:lineRule="auto"/>
        <w:jc w:val="both"/>
        <w:rPr>
          <w:rFonts w:ascii="Arial" w:hAnsi="Arial" w:cs="Arial"/>
          <w:sz w:val="24"/>
          <w:szCs w:val="24"/>
          <w:lang w:val="es-NI"/>
        </w:rPr>
      </w:pPr>
      <w:r w:rsidRPr="00AB6530">
        <w:rPr>
          <w:rFonts w:ascii="Arial" w:hAnsi="Arial" w:cs="Arial"/>
          <w:i/>
          <w:sz w:val="24"/>
          <w:szCs w:val="24"/>
          <w:lang w:val="es-NI"/>
        </w:rPr>
        <w:t>Nota:</w:t>
      </w:r>
      <w:r w:rsidRPr="00AB6530">
        <w:rPr>
          <w:sz w:val="24"/>
          <w:szCs w:val="24"/>
          <w:lang w:val="es-NI"/>
        </w:rPr>
        <w:t xml:space="preserve"> </w:t>
      </w:r>
      <w:r w:rsidRPr="00AB6530">
        <w:rPr>
          <w:rFonts w:ascii="Arial" w:hAnsi="Arial" w:cs="Arial"/>
          <w:i/>
          <w:sz w:val="24"/>
          <w:szCs w:val="24"/>
          <w:lang w:val="es-NI"/>
        </w:rPr>
        <w:t xml:space="preserve">Factores de riesgos </w:t>
      </w:r>
      <w:r w:rsidR="00BA7675" w:rsidRPr="00AB6530">
        <w:rPr>
          <w:rFonts w:ascii="Arial" w:hAnsi="Arial" w:cs="Arial"/>
          <w:i/>
          <w:sz w:val="24"/>
          <w:szCs w:val="24"/>
          <w:lang w:val="es-NI"/>
        </w:rPr>
        <w:t>y que mitigan las SBC,</w:t>
      </w:r>
      <w:r w:rsidRPr="00AB6530">
        <w:rPr>
          <w:rFonts w:ascii="Arial" w:hAnsi="Arial" w:cs="Arial"/>
          <w:i/>
          <w:sz w:val="24"/>
          <w:szCs w:val="24"/>
          <w:lang w:val="es-NI"/>
        </w:rPr>
        <w:t xml:space="preserve"> </w:t>
      </w:r>
      <w:r w:rsidR="00A774BA" w:rsidRPr="00AB6530">
        <w:rPr>
          <w:rFonts w:ascii="Arial" w:hAnsi="Arial" w:cs="Arial"/>
          <w:i/>
          <w:sz w:val="24"/>
          <w:szCs w:val="24"/>
          <w:lang w:val="es-NI"/>
        </w:rPr>
        <w:t>Elaboración de los autores.</w:t>
      </w:r>
    </w:p>
    <w:p w14:paraId="57F744E7" w14:textId="4734828B" w:rsidR="00365B6F" w:rsidRPr="005128DF" w:rsidRDefault="006A559B" w:rsidP="003C2A4B">
      <w:pPr>
        <w:pStyle w:val="Ttulo1"/>
        <w:rPr>
          <w:lang w:eastAsia="es-NI"/>
        </w:rPr>
      </w:pPr>
      <w:bookmarkStart w:id="299" w:name="_Toc152409145"/>
      <w:r w:rsidRPr="006A559B">
        <w:rPr>
          <w:lang w:eastAsia="es-NI"/>
        </w:rPr>
        <w:lastRenderedPageBreak/>
        <w:t xml:space="preserve">CAPÍTULO V: </w:t>
      </w:r>
      <w:r w:rsidR="00365B6F">
        <w:rPr>
          <w:lang w:eastAsia="es-NI"/>
        </w:rPr>
        <w:t>ESTUDIOS DE INGENIERIA</w:t>
      </w:r>
      <w:bookmarkEnd w:id="299"/>
    </w:p>
    <w:p w14:paraId="41995038" w14:textId="77777777" w:rsidR="006D0DF8" w:rsidRPr="006D0DF8" w:rsidRDefault="006D0DF8" w:rsidP="00741CD3">
      <w:pPr>
        <w:pStyle w:val="Prrafodelista"/>
        <w:keepNext/>
        <w:numPr>
          <w:ilvl w:val="0"/>
          <w:numId w:val="28"/>
        </w:numPr>
        <w:spacing w:after="160" w:line="480" w:lineRule="auto"/>
        <w:contextualSpacing w:val="0"/>
        <w:outlineLvl w:val="4"/>
        <w:rPr>
          <w:rFonts w:ascii="Arial" w:eastAsiaTheme="minorHAnsi" w:hAnsi="Arial" w:cs="Arial"/>
          <w:b/>
          <w:vanish/>
          <w:szCs w:val="24"/>
          <w:lang w:eastAsia="es-NI"/>
        </w:rPr>
      </w:pPr>
      <w:bookmarkStart w:id="300" w:name="_Toc146431252"/>
      <w:bookmarkStart w:id="301" w:name="_Toc148924691"/>
      <w:bookmarkStart w:id="302" w:name="_Toc149655070"/>
      <w:bookmarkStart w:id="303" w:name="_Toc151180350"/>
      <w:bookmarkStart w:id="304" w:name="_Toc152303690"/>
      <w:bookmarkStart w:id="305" w:name="_Toc152303911"/>
      <w:bookmarkStart w:id="306" w:name="_Toc152409146"/>
      <w:bookmarkEnd w:id="300"/>
      <w:bookmarkEnd w:id="301"/>
      <w:bookmarkEnd w:id="302"/>
      <w:bookmarkEnd w:id="303"/>
      <w:bookmarkEnd w:id="304"/>
      <w:bookmarkEnd w:id="305"/>
      <w:bookmarkEnd w:id="306"/>
    </w:p>
    <w:p w14:paraId="7C2CBEB2" w14:textId="77777777" w:rsidR="006D0DF8" w:rsidRPr="006D0DF8" w:rsidRDefault="006D0DF8" w:rsidP="00741CD3">
      <w:pPr>
        <w:pStyle w:val="Prrafodelista"/>
        <w:keepNext/>
        <w:numPr>
          <w:ilvl w:val="0"/>
          <w:numId w:val="28"/>
        </w:numPr>
        <w:spacing w:after="160" w:line="480" w:lineRule="auto"/>
        <w:contextualSpacing w:val="0"/>
        <w:outlineLvl w:val="4"/>
        <w:rPr>
          <w:rFonts w:ascii="Arial" w:eastAsiaTheme="minorHAnsi" w:hAnsi="Arial" w:cs="Arial"/>
          <w:b/>
          <w:vanish/>
          <w:szCs w:val="24"/>
          <w:lang w:eastAsia="es-NI"/>
        </w:rPr>
      </w:pPr>
      <w:bookmarkStart w:id="307" w:name="_Toc146431253"/>
      <w:bookmarkStart w:id="308" w:name="_Toc148924692"/>
      <w:bookmarkStart w:id="309" w:name="_Toc149655071"/>
      <w:bookmarkStart w:id="310" w:name="_Toc151180351"/>
      <w:bookmarkStart w:id="311" w:name="_Toc152303691"/>
      <w:bookmarkStart w:id="312" w:name="_Toc152303912"/>
      <w:bookmarkStart w:id="313" w:name="_Toc152409147"/>
      <w:bookmarkEnd w:id="307"/>
      <w:bookmarkEnd w:id="308"/>
      <w:bookmarkEnd w:id="309"/>
      <w:bookmarkEnd w:id="310"/>
      <w:bookmarkEnd w:id="311"/>
      <w:bookmarkEnd w:id="312"/>
      <w:bookmarkEnd w:id="313"/>
    </w:p>
    <w:p w14:paraId="06CF2B9B" w14:textId="28993AAB" w:rsidR="003D4BAA" w:rsidRDefault="003D4BAA" w:rsidP="00741CD3">
      <w:pPr>
        <w:pStyle w:val="Ttulo5"/>
        <w:numPr>
          <w:ilvl w:val="1"/>
          <w:numId w:val="28"/>
        </w:numPr>
        <w:rPr>
          <w:lang w:eastAsia="es-NI"/>
        </w:rPr>
      </w:pPr>
      <w:bookmarkStart w:id="314" w:name="_Toc152409148"/>
      <w:r>
        <w:rPr>
          <w:lang w:eastAsia="es-NI"/>
        </w:rPr>
        <w:t xml:space="preserve">Identificación </w:t>
      </w:r>
      <w:r w:rsidR="00243761">
        <w:rPr>
          <w:lang w:eastAsia="es-NI"/>
        </w:rPr>
        <w:t>en</w:t>
      </w:r>
      <w:r>
        <w:rPr>
          <w:lang w:eastAsia="es-NI"/>
        </w:rPr>
        <w:t xml:space="preserve"> las estadísticas de accidentes con pérdidas de tiempo.</w:t>
      </w:r>
      <w:bookmarkEnd w:id="314"/>
    </w:p>
    <w:p w14:paraId="72C4932F" w14:textId="77777777" w:rsidR="00426C63" w:rsidRDefault="003B24D7" w:rsidP="003B24D7">
      <w:pPr>
        <w:spacing w:line="360" w:lineRule="auto"/>
        <w:jc w:val="both"/>
        <w:rPr>
          <w:rFonts w:ascii="Arial" w:hAnsi="Arial" w:cs="Arial"/>
          <w:sz w:val="24"/>
          <w:szCs w:val="24"/>
          <w:lang w:val="es-NI"/>
        </w:rPr>
      </w:pPr>
      <w:r>
        <w:rPr>
          <w:rFonts w:ascii="Arial" w:hAnsi="Arial" w:cs="Arial"/>
          <w:sz w:val="24"/>
          <w:szCs w:val="24"/>
          <w:lang w:val="es-NI"/>
        </w:rPr>
        <w:t>R</w:t>
      </w:r>
      <w:r w:rsidRPr="003B24D7">
        <w:rPr>
          <w:rFonts w:ascii="Arial" w:hAnsi="Arial" w:cs="Arial"/>
          <w:sz w:val="24"/>
          <w:szCs w:val="24"/>
          <w:lang w:val="es-NI"/>
        </w:rPr>
        <w:t>evisión de los eventos documentados en los últimos periodos de tiempos específicamente en el año 2021 y 2022. Este análisis nos capacitará para reconocer tendencias, factores causales subyacentes y comportamientos de riesgo típicos que requieren una intervención eficaz.</w:t>
      </w:r>
    </w:p>
    <w:p w14:paraId="3219D1A3" w14:textId="0FEBFDB4" w:rsidR="003B24D7" w:rsidRPr="003B24D7" w:rsidRDefault="003B24D7" w:rsidP="003B24D7">
      <w:pPr>
        <w:spacing w:line="360" w:lineRule="auto"/>
        <w:jc w:val="both"/>
        <w:rPr>
          <w:rFonts w:ascii="Arial" w:hAnsi="Arial" w:cs="Arial"/>
          <w:sz w:val="24"/>
          <w:szCs w:val="24"/>
          <w:lang w:val="es-NI"/>
        </w:rPr>
      </w:pPr>
      <w:r w:rsidRPr="003B24D7">
        <w:rPr>
          <w:rFonts w:ascii="Arial" w:hAnsi="Arial" w:cs="Arial"/>
          <w:sz w:val="24"/>
          <w:szCs w:val="24"/>
          <w:lang w:val="es-NI"/>
        </w:rPr>
        <w:t>Con los datos obtenidos logramos segmentar el número de accidentes por Gerencia, la Clasificación del incidente, la gravedad del incidente y el número de días perdidos previo al accidente ocurrido.</w:t>
      </w:r>
      <w:r w:rsidR="00F84042">
        <w:rPr>
          <w:rFonts w:ascii="Arial" w:hAnsi="Arial" w:cs="Arial"/>
          <w:sz w:val="24"/>
          <w:szCs w:val="24"/>
          <w:lang w:val="es-NI"/>
        </w:rPr>
        <w:t xml:space="preserve"> En la gerencia agrícola, industrial y logística se identificaron un total de 21 accidentes con pérdidas de tiempo incluyendo aquellos clasificados como de tipo A, C y potencial A.</w:t>
      </w:r>
      <w:r w:rsidR="002D745E">
        <w:rPr>
          <w:rFonts w:ascii="Arial" w:hAnsi="Arial" w:cs="Arial"/>
          <w:sz w:val="24"/>
          <w:szCs w:val="24"/>
          <w:lang w:val="es-NI"/>
        </w:rPr>
        <w:t xml:space="preserve"> Los incidentes de potenciales A impactaron con una </w:t>
      </w:r>
      <w:r w:rsidR="008F1A24">
        <w:rPr>
          <w:rFonts w:ascii="Arial" w:hAnsi="Arial" w:cs="Arial"/>
          <w:sz w:val="24"/>
          <w:szCs w:val="24"/>
          <w:lang w:val="es-NI"/>
        </w:rPr>
        <w:t>pérdida</w:t>
      </w:r>
      <w:r w:rsidR="002D745E">
        <w:rPr>
          <w:rFonts w:ascii="Arial" w:hAnsi="Arial" w:cs="Arial"/>
          <w:sz w:val="24"/>
          <w:szCs w:val="24"/>
          <w:lang w:val="es-NI"/>
        </w:rPr>
        <w:t xml:space="preserve"> de entre 10 y 80 días para los colaboradores, mientras que los de tipo C causaron una pérdida de entre 10 y 50 días.</w:t>
      </w:r>
    </w:p>
    <w:p w14:paraId="4F428C8B" w14:textId="4D9C1733" w:rsidR="00D33068" w:rsidRPr="00317772" w:rsidRDefault="00D33068" w:rsidP="000E1BDC">
      <w:pPr>
        <w:pStyle w:val="Descripcin"/>
        <w:keepNext/>
        <w:rPr>
          <w:rFonts w:ascii="Arial" w:hAnsi="Arial" w:cs="Arial"/>
          <w:sz w:val="24"/>
          <w:szCs w:val="24"/>
          <w:lang w:val="es-NI"/>
        </w:rPr>
      </w:pPr>
      <w:bookmarkStart w:id="315" w:name="_Toc152304669"/>
      <w:r w:rsidRPr="00DA06ED">
        <w:rPr>
          <w:rFonts w:ascii="Arial" w:hAnsi="Arial" w:cs="Arial"/>
          <w:b/>
          <w:i w:val="0"/>
          <w:color w:val="auto"/>
          <w:sz w:val="24"/>
          <w:szCs w:val="24"/>
          <w:lang w:val="es-NI"/>
        </w:rPr>
        <w:t xml:space="preserve">Figura </w:t>
      </w:r>
      <w:r w:rsidR="00B21A1B" w:rsidRPr="00DA06ED">
        <w:rPr>
          <w:rFonts w:ascii="Arial" w:hAnsi="Arial" w:cs="Arial"/>
          <w:b/>
          <w:i w:val="0"/>
          <w:color w:val="auto"/>
          <w:sz w:val="24"/>
          <w:szCs w:val="24"/>
          <w:lang w:val="es-NI"/>
        </w:rPr>
        <w:fldChar w:fldCharType="begin"/>
      </w:r>
      <w:r w:rsidR="00B21A1B" w:rsidRPr="00DA06ED">
        <w:rPr>
          <w:rFonts w:ascii="Arial" w:hAnsi="Arial" w:cs="Arial"/>
          <w:b/>
          <w:i w:val="0"/>
          <w:color w:val="auto"/>
          <w:sz w:val="24"/>
          <w:szCs w:val="24"/>
          <w:lang w:val="es-NI"/>
        </w:rPr>
        <w:instrText xml:space="preserve"> SEQ Figura \* ARABIC </w:instrText>
      </w:r>
      <w:r w:rsidR="00B21A1B" w:rsidRPr="00DA06ED">
        <w:rPr>
          <w:rFonts w:ascii="Arial" w:hAnsi="Arial" w:cs="Arial"/>
          <w:b/>
          <w:i w:val="0"/>
          <w:color w:val="auto"/>
          <w:sz w:val="24"/>
          <w:szCs w:val="24"/>
          <w:lang w:val="es-NI"/>
        </w:rPr>
        <w:fldChar w:fldCharType="separate"/>
      </w:r>
      <w:r w:rsidR="000C6E60">
        <w:rPr>
          <w:rFonts w:ascii="Arial" w:hAnsi="Arial" w:cs="Arial"/>
          <w:b/>
          <w:i w:val="0"/>
          <w:noProof/>
          <w:color w:val="auto"/>
          <w:sz w:val="24"/>
          <w:szCs w:val="24"/>
          <w:lang w:val="es-NI"/>
        </w:rPr>
        <w:t>13</w:t>
      </w:r>
      <w:r w:rsidR="00B21A1B" w:rsidRPr="00DA06ED">
        <w:rPr>
          <w:rFonts w:ascii="Arial" w:hAnsi="Arial" w:cs="Arial"/>
          <w:b/>
          <w:i w:val="0"/>
          <w:color w:val="auto"/>
          <w:sz w:val="24"/>
          <w:szCs w:val="24"/>
          <w:lang w:val="es-NI"/>
        </w:rPr>
        <w:fldChar w:fldCharType="end"/>
      </w:r>
      <w:r w:rsidR="00E81D59">
        <w:rPr>
          <w:rFonts w:ascii="Arial" w:hAnsi="Arial" w:cs="Arial"/>
          <w:sz w:val="24"/>
          <w:szCs w:val="24"/>
          <w:lang w:val="es-NI"/>
        </w:rPr>
        <w:t xml:space="preserve"> </w:t>
      </w:r>
      <w:r w:rsidR="00317772" w:rsidRPr="00E81D59">
        <w:rPr>
          <w:rFonts w:ascii="Arial" w:hAnsi="Arial" w:cs="Arial"/>
          <w:color w:val="auto"/>
          <w:sz w:val="20"/>
          <w:szCs w:val="20"/>
          <w:lang w:val="es-MX"/>
        </w:rPr>
        <w:t>Gráfico de la clasificación de accidentes</w:t>
      </w:r>
      <w:bookmarkEnd w:id="315"/>
    </w:p>
    <w:p w14:paraId="02E146C8" w14:textId="646A136C" w:rsidR="00A42BC9" w:rsidRDefault="00243761" w:rsidP="00A42BC9">
      <w:pPr>
        <w:rPr>
          <w:lang w:val="es-NI" w:eastAsia="es-NI"/>
        </w:rPr>
      </w:pPr>
      <w:r>
        <w:rPr>
          <w:noProof/>
          <w:lang w:val="es-NI" w:eastAsia="es-NI"/>
          <w14:ligatures w14:val="standardContextual"/>
        </w:rPr>
        <w:drawing>
          <wp:inline distT="0" distB="0" distL="0" distR="0" wp14:anchorId="54780145" wp14:editId="201675C0">
            <wp:extent cx="5777865" cy="2240280"/>
            <wp:effectExtent l="0" t="0" r="13335" b="7620"/>
            <wp:docPr id="1760527095" name="Gráfico 1">
              <a:extLst xmlns:a="http://schemas.openxmlformats.org/drawingml/2006/main">
                <a:ext uri="{FF2B5EF4-FFF2-40B4-BE49-F238E27FC236}">
                  <a16:creationId xmlns:a16="http://schemas.microsoft.com/office/drawing/2014/main" id="{AC27635A-BEBA-0A98-ADBB-C40BB3D42B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5B0E43B" w14:textId="15E47E33" w:rsidR="00A42BC9" w:rsidRPr="00AB6530" w:rsidRDefault="00317772" w:rsidP="002A212A">
      <w:pPr>
        <w:shd w:val="clear" w:color="auto" w:fill="FFFFFF"/>
        <w:spacing w:before="100" w:beforeAutospacing="1" w:after="100" w:afterAutospacing="1" w:line="360" w:lineRule="auto"/>
        <w:jc w:val="both"/>
        <w:rPr>
          <w:rFonts w:ascii="Arial" w:hAnsi="Arial" w:cs="Arial"/>
          <w:sz w:val="24"/>
          <w:szCs w:val="24"/>
          <w:lang w:val="es-NI"/>
        </w:rPr>
      </w:pPr>
      <w:r w:rsidRPr="00AB6530">
        <w:rPr>
          <w:rFonts w:ascii="Arial" w:hAnsi="Arial" w:cs="Arial"/>
          <w:i/>
          <w:sz w:val="24"/>
          <w:szCs w:val="24"/>
          <w:lang w:val="es-NI"/>
        </w:rPr>
        <w:t>Nota:</w:t>
      </w:r>
      <w:r w:rsidR="00A26C68" w:rsidRPr="00AB6530">
        <w:rPr>
          <w:rFonts w:ascii="Arial" w:hAnsi="Arial" w:cs="Arial"/>
          <w:sz w:val="24"/>
          <w:szCs w:val="24"/>
          <w:lang w:val="es-NI"/>
        </w:rPr>
        <w:t xml:space="preserve"> L</w:t>
      </w:r>
      <w:r w:rsidR="00A26C68" w:rsidRPr="00AB6530">
        <w:rPr>
          <w:rFonts w:ascii="Arial" w:hAnsi="Arial" w:cs="Arial"/>
          <w:i/>
          <w:sz w:val="24"/>
          <w:szCs w:val="24"/>
          <w:lang w:val="es-NI"/>
        </w:rPr>
        <w:t>a información analizada está representada en este gráfico</w:t>
      </w:r>
      <w:r w:rsidRPr="00AB6530">
        <w:rPr>
          <w:rFonts w:ascii="Arial" w:hAnsi="Arial" w:cs="Arial"/>
          <w:i/>
          <w:sz w:val="24"/>
          <w:szCs w:val="24"/>
          <w:lang w:val="es-NI"/>
        </w:rPr>
        <w:t xml:space="preserve">, </w:t>
      </w:r>
      <w:r w:rsidR="00A774BA" w:rsidRPr="00AB6530">
        <w:rPr>
          <w:rFonts w:ascii="Arial" w:hAnsi="Arial" w:cs="Arial"/>
          <w:i/>
          <w:sz w:val="24"/>
          <w:szCs w:val="24"/>
          <w:lang w:val="es-NI"/>
        </w:rPr>
        <w:t>Elaboración de los autores.</w:t>
      </w:r>
    </w:p>
    <w:p w14:paraId="6DD0B6C4" w14:textId="34C7E2A5" w:rsidR="0098040E" w:rsidRDefault="00BF3F25" w:rsidP="00BF3F25">
      <w:pPr>
        <w:spacing w:line="360" w:lineRule="auto"/>
        <w:jc w:val="both"/>
        <w:rPr>
          <w:rFonts w:ascii="Arial" w:hAnsi="Arial" w:cs="Arial"/>
          <w:sz w:val="24"/>
          <w:szCs w:val="24"/>
          <w:lang w:val="es-NI"/>
        </w:rPr>
      </w:pPr>
      <w:r w:rsidRPr="00BF3F25">
        <w:rPr>
          <w:rFonts w:ascii="Arial" w:hAnsi="Arial" w:cs="Arial"/>
          <w:sz w:val="24"/>
          <w:szCs w:val="24"/>
          <w:lang w:val="es-NI"/>
        </w:rPr>
        <w:t xml:space="preserve">Para lograr identificar los patrones de las causas subyacentes y comportamientos de riesgos comunes que necesitan ser abordados de manera efectiva se procedió a analizar las causa raíz de cada incidente registrado en las estadísticas para lograr </w:t>
      </w:r>
      <w:r w:rsidRPr="00BF3F25">
        <w:rPr>
          <w:rFonts w:ascii="Arial" w:hAnsi="Arial" w:cs="Arial"/>
          <w:sz w:val="24"/>
          <w:szCs w:val="24"/>
          <w:lang w:val="es-NI"/>
        </w:rPr>
        <w:lastRenderedPageBreak/>
        <w:t>determinar si los incidentes fueron provocados por comportamientos inseguros, malos procedimientos, Ingeniería Humana etc.</w:t>
      </w:r>
    </w:p>
    <w:p w14:paraId="70045890" w14:textId="644160BD" w:rsidR="0098040E" w:rsidRPr="001E0564" w:rsidRDefault="002D745E" w:rsidP="00F27F2C">
      <w:pPr>
        <w:pStyle w:val="Descripcin"/>
        <w:keepNext/>
        <w:jc w:val="both"/>
        <w:rPr>
          <w:rFonts w:ascii="Arial" w:hAnsi="Arial" w:cs="Arial"/>
          <w:color w:val="auto"/>
          <w:sz w:val="24"/>
          <w:szCs w:val="24"/>
          <w:lang w:val="es-NI"/>
        </w:rPr>
      </w:pPr>
      <w:bookmarkStart w:id="316" w:name="_Toc152304670"/>
      <w:r w:rsidRPr="001E0564">
        <w:rPr>
          <w:b/>
          <w:i w:val="0"/>
          <w:noProof/>
          <w:color w:val="auto"/>
          <w:lang w:val="es-NI" w:eastAsia="es-NI"/>
          <w14:ligatures w14:val="standardContextual"/>
        </w:rPr>
        <w:drawing>
          <wp:anchor distT="0" distB="0" distL="114300" distR="114300" simplePos="0" relativeHeight="251784192" behindDoc="1" locked="0" layoutInCell="1" allowOverlap="1" wp14:anchorId="7251A3EF" wp14:editId="1DD10788">
            <wp:simplePos x="0" y="0"/>
            <wp:positionH relativeFrom="column">
              <wp:posOffset>869895</wp:posOffset>
            </wp:positionH>
            <wp:positionV relativeFrom="page">
              <wp:posOffset>1819772</wp:posOffset>
            </wp:positionV>
            <wp:extent cx="4572000" cy="1897380"/>
            <wp:effectExtent l="0" t="0" r="0" b="7620"/>
            <wp:wrapTight wrapText="bothSides">
              <wp:wrapPolygon edited="0">
                <wp:start x="0" y="0"/>
                <wp:lineTo x="0" y="21470"/>
                <wp:lineTo x="21510" y="21470"/>
                <wp:lineTo x="21510" y="0"/>
                <wp:lineTo x="0" y="0"/>
              </wp:wrapPolygon>
            </wp:wrapTight>
            <wp:docPr id="1056011735" name="Gráfico 1">
              <a:extLst xmlns:a="http://schemas.openxmlformats.org/drawingml/2006/main">
                <a:ext uri="{FF2B5EF4-FFF2-40B4-BE49-F238E27FC236}">
                  <a16:creationId xmlns:a16="http://schemas.microsoft.com/office/drawing/2014/main" id="{8CAA389D-4EBA-A382-D74E-1C2FA2926D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anchor>
        </w:drawing>
      </w:r>
      <w:r w:rsidR="0098040E" w:rsidRPr="001E0564">
        <w:rPr>
          <w:rFonts w:ascii="Arial" w:hAnsi="Arial" w:cs="Arial"/>
          <w:b/>
          <w:i w:val="0"/>
          <w:color w:val="auto"/>
          <w:sz w:val="24"/>
          <w:szCs w:val="24"/>
          <w:lang w:val="es-NI"/>
        </w:rPr>
        <w:t xml:space="preserve">Figura </w:t>
      </w:r>
      <w:r w:rsidR="00B21A1B" w:rsidRPr="001E0564">
        <w:rPr>
          <w:rFonts w:ascii="Arial" w:hAnsi="Arial" w:cs="Arial"/>
          <w:b/>
          <w:i w:val="0"/>
          <w:color w:val="auto"/>
          <w:sz w:val="24"/>
          <w:szCs w:val="24"/>
        </w:rPr>
        <w:fldChar w:fldCharType="begin"/>
      </w:r>
      <w:r w:rsidR="00B21A1B" w:rsidRPr="001E0564">
        <w:rPr>
          <w:rFonts w:ascii="Arial" w:hAnsi="Arial" w:cs="Arial"/>
          <w:b/>
          <w:i w:val="0"/>
          <w:color w:val="auto"/>
          <w:sz w:val="24"/>
          <w:szCs w:val="24"/>
          <w:lang w:val="es-NI"/>
        </w:rPr>
        <w:instrText xml:space="preserve"> SEQ Figura \* ARABIC </w:instrText>
      </w:r>
      <w:r w:rsidR="00B21A1B" w:rsidRPr="001E0564">
        <w:rPr>
          <w:rFonts w:ascii="Arial" w:hAnsi="Arial" w:cs="Arial"/>
          <w:b/>
          <w:i w:val="0"/>
          <w:color w:val="auto"/>
          <w:sz w:val="24"/>
          <w:szCs w:val="24"/>
        </w:rPr>
        <w:fldChar w:fldCharType="separate"/>
      </w:r>
      <w:r w:rsidR="000C6E60">
        <w:rPr>
          <w:rFonts w:ascii="Arial" w:hAnsi="Arial" w:cs="Arial"/>
          <w:b/>
          <w:i w:val="0"/>
          <w:noProof/>
          <w:color w:val="auto"/>
          <w:sz w:val="24"/>
          <w:szCs w:val="24"/>
          <w:lang w:val="es-NI"/>
        </w:rPr>
        <w:t>14</w:t>
      </w:r>
      <w:r w:rsidR="00B21A1B" w:rsidRPr="001E0564">
        <w:rPr>
          <w:rFonts w:ascii="Arial" w:hAnsi="Arial" w:cs="Arial"/>
          <w:b/>
          <w:i w:val="0"/>
          <w:color w:val="auto"/>
          <w:sz w:val="24"/>
          <w:szCs w:val="24"/>
        </w:rPr>
        <w:fldChar w:fldCharType="end"/>
      </w:r>
      <w:r w:rsidR="001E0564" w:rsidRPr="00441FDE">
        <w:rPr>
          <w:rFonts w:ascii="Arial" w:hAnsi="Arial" w:cs="Arial"/>
          <w:i w:val="0"/>
          <w:color w:val="auto"/>
          <w:sz w:val="24"/>
          <w:szCs w:val="24"/>
          <w:lang w:val="es-NI"/>
        </w:rPr>
        <w:t xml:space="preserve"> </w:t>
      </w:r>
      <w:r w:rsidR="0098040E" w:rsidRPr="001E0564">
        <w:rPr>
          <w:rFonts w:ascii="Arial" w:hAnsi="Arial" w:cs="Arial"/>
          <w:iCs w:val="0"/>
          <w:color w:val="auto"/>
          <w:sz w:val="20"/>
          <w:szCs w:val="20"/>
          <w:lang w:val="es-NI"/>
        </w:rPr>
        <w:t>Causa raíz 1</w:t>
      </w:r>
      <w:bookmarkEnd w:id="316"/>
    </w:p>
    <w:p w14:paraId="75034F10" w14:textId="2D3E672C" w:rsidR="00587A3A" w:rsidRPr="006C1B67" w:rsidRDefault="00587A3A" w:rsidP="00587A3A">
      <w:pPr>
        <w:spacing w:line="360" w:lineRule="auto"/>
        <w:jc w:val="both"/>
        <w:rPr>
          <w:rFonts w:ascii="Arial" w:hAnsi="Arial" w:cs="Arial"/>
          <w:sz w:val="24"/>
          <w:szCs w:val="24"/>
          <w:lang w:val="es-NI"/>
        </w:rPr>
      </w:pPr>
    </w:p>
    <w:p w14:paraId="79444426" w14:textId="7CA934B0" w:rsidR="00B03595" w:rsidRPr="006C1B67" w:rsidRDefault="00B03595" w:rsidP="00587A3A">
      <w:pPr>
        <w:spacing w:line="360" w:lineRule="auto"/>
        <w:jc w:val="both"/>
        <w:rPr>
          <w:rFonts w:ascii="Arial" w:hAnsi="Arial" w:cs="Arial"/>
          <w:sz w:val="24"/>
          <w:szCs w:val="24"/>
          <w:lang w:val="es-NI"/>
        </w:rPr>
      </w:pPr>
    </w:p>
    <w:p w14:paraId="02574D49" w14:textId="5D9DDA58" w:rsidR="00B03595" w:rsidRPr="006C1B67" w:rsidRDefault="00B03595" w:rsidP="00587A3A">
      <w:pPr>
        <w:spacing w:line="360" w:lineRule="auto"/>
        <w:jc w:val="both"/>
        <w:rPr>
          <w:rFonts w:ascii="Arial" w:hAnsi="Arial" w:cs="Arial"/>
          <w:sz w:val="24"/>
          <w:szCs w:val="24"/>
          <w:lang w:val="es-NI"/>
        </w:rPr>
      </w:pPr>
    </w:p>
    <w:p w14:paraId="0BCE4254" w14:textId="5CB783A2" w:rsidR="00B03595" w:rsidRDefault="00B03595" w:rsidP="00587A3A">
      <w:pPr>
        <w:spacing w:line="360" w:lineRule="auto"/>
        <w:jc w:val="both"/>
        <w:rPr>
          <w:rFonts w:ascii="Arial" w:hAnsi="Arial" w:cs="Arial"/>
          <w:sz w:val="24"/>
          <w:szCs w:val="24"/>
          <w:lang w:val="es-NI"/>
        </w:rPr>
      </w:pPr>
    </w:p>
    <w:p w14:paraId="0741B90B" w14:textId="6391BDF3" w:rsidR="00F27F2C" w:rsidRPr="006C1B67" w:rsidRDefault="00F27F2C" w:rsidP="00587A3A">
      <w:pPr>
        <w:spacing w:line="360" w:lineRule="auto"/>
        <w:jc w:val="both"/>
        <w:rPr>
          <w:rFonts w:ascii="Arial" w:hAnsi="Arial" w:cs="Arial"/>
          <w:sz w:val="24"/>
          <w:szCs w:val="24"/>
          <w:lang w:val="es-NI"/>
        </w:rPr>
      </w:pPr>
    </w:p>
    <w:p w14:paraId="3AA88A06" w14:textId="11AA213A" w:rsidR="0098040E" w:rsidRPr="00AB6530" w:rsidRDefault="0098040E" w:rsidP="00485BE7">
      <w:pPr>
        <w:spacing w:line="360" w:lineRule="auto"/>
        <w:jc w:val="both"/>
        <w:rPr>
          <w:rFonts w:ascii="Arial" w:hAnsi="Arial" w:cs="Arial"/>
          <w:sz w:val="24"/>
          <w:szCs w:val="24"/>
          <w:lang w:val="es-NI"/>
        </w:rPr>
      </w:pPr>
      <w:r w:rsidRPr="00AB6530">
        <w:rPr>
          <w:rFonts w:ascii="Arial" w:hAnsi="Arial" w:cs="Arial"/>
          <w:i/>
          <w:sz w:val="24"/>
          <w:szCs w:val="24"/>
          <w:lang w:val="es-NI"/>
        </w:rPr>
        <w:t>Nota:</w:t>
      </w:r>
      <w:r w:rsidR="00A85699" w:rsidRPr="00AB6530">
        <w:rPr>
          <w:rFonts w:ascii="Arial" w:hAnsi="Arial" w:cs="Arial"/>
          <w:i/>
          <w:sz w:val="24"/>
          <w:szCs w:val="24"/>
          <w:lang w:val="es-NI"/>
        </w:rPr>
        <w:t xml:space="preserve"> </w:t>
      </w:r>
      <w:r w:rsidR="00587A3A" w:rsidRPr="00AB6530">
        <w:rPr>
          <w:rFonts w:ascii="Arial" w:hAnsi="Arial" w:cs="Arial"/>
          <w:i/>
          <w:sz w:val="24"/>
          <w:szCs w:val="24"/>
          <w:lang w:val="es-NI"/>
        </w:rPr>
        <w:t>C</w:t>
      </w:r>
      <w:r w:rsidR="00A85699" w:rsidRPr="00AB6530">
        <w:rPr>
          <w:rFonts w:ascii="Arial" w:hAnsi="Arial" w:cs="Arial"/>
          <w:i/>
          <w:sz w:val="24"/>
          <w:szCs w:val="24"/>
          <w:lang w:val="es-NI"/>
        </w:rPr>
        <w:t>ausa</w:t>
      </w:r>
      <w:r w:rsidR="0034718E" w:rsidRPr="00AB6530">
        <w:rPr>
          <w:rFonts w:ascii="Arial" w:hAnsi="Arial" w:cs="Arial"/>
          <w:i/>
          <w:sz w:val="24"/>
          <w:szCs w:val="24"/>
          <w:lang w:val="es-NI"/>
        </w:rPr>
        <w:t xml:space="preserve"> raíz por </w:t>
      </w:r>
      <w:r w:rsidR="00A85699" w:rsidRPr="00AB6530">
        <w:rPr>
          <w:rFonts w:ascii="Arial" w:hAnsi="Arial" w:cs="Arial"/>
          <w:i/>
          <w:sz w:val="24"/>
          <w:szCs w:val="24"/>
          <w:lang w:val="es-NI"/>
        </w:rPr>
        <w:t>gerencias</w:t>
      </w:r>
      <w:r w:rsidRPr="00AB6530">
        <w:rPr>
          <w:rFonts w:ascii="Arial" w:hAnsi="Arial" w:cs="Arial"/>
          <w:i/>
          <w:sz w:val="24"/>
          <w:szCs w:val="24"/>
          <w:lang w:val="es-NI"/>
        </w:rPr>
        <w:t xml:space="preserve">, </w:t>
      </w:r>
      <w:r w:rsidR="00A774BA" w:rsidRPr="00AB6530">
        <w:rPr>
          <w:rFonts w:ascii="Arial" w:hAnsi="Arial" w:cs="Arial"/>
          <w:i/>
          <w:sz w:val="24"/>
          <w:szCs w:val="24"/>
          <w:lang w:val="es-NI"/>
        </w:rPr>
        <w:t>Elaboración de los autores.</w:t>
      </w:r>
    </w:p>
    <w:p w14:paraId="049D230D" w14:textId="64EC51A8" w:rsidR="00A85699" w:rsidRPr="00F27F2C" w:rsidRDefault="00A85699" w:rsidP="00F27F2C">
      <w:pPr>
        <w:pStyle w:val="Descripcin"/>
        <w:keepNext/>
        <w:jc w:val="both"/>
        <w:rPr>
          <w:rFonts w:ascii="Arial" w:hAnsi="Arial" w:cs="Arial"/>
          <w:sz w:val="24"/>
          <w:szCs w:val="24"/>
          <w:lang w:val="es-NI"/>
        </w:rPr>
      </w:pPr>
      <w:bookmarkStart w:id="317" w:name="_Toc152304671"/>
      <w:r w:rsidRPr="001E0564">
        <w:rPr>
          <w:rFonts w:ascii="Arial" w:hAnsi="Arial" w:cs="Arial"/>
          <w:b/>
          <w:i w:val="0"/>
          <w:color w:val="auto"/>
          <w:sz w:val="24"/>
          <w:szCs w:val="24"/>
          <w:lang w:val="es-NI"/>
        </w:rPr>
        <w:t xml:space="preserve">Figura </w:t>
      </w:r>
      <w:r w:rsidR="00B21A1B" w:rsidRPr="001E0564">
        <w:rPr>
          <w:rFonts w:ascii="Arial" w:hAnsi="Arial" w:cs="Arial"/>
          <w:b/>
          <w:i w:val="0"/>
          <w:color w:val="auto"/>
          <w:sz w:val="24"/>
          <w:szCs w:val="24"/>
        </w:rPr>
        <w:fldChar w:fldCharType="begin"/>
      </w:r>
      <w:r w:rsidR="00B21A1B" w:rsidRPr="001E0564">
        <w:rPr>
          <w:rFonts w:ascii="Arial" w:hAnsi="Arial" w:cs="Arial"/>
          <w:b/>
          <w:i w:val="0"/>
          <w:color w:val="auto"/>
          <w:sz w:val="24"/>
          <w:szCs w:val="24"/>
          <w:lang w:val="es-NI"/>
        </w:rPr>
        <w:instrText xml:space="preserve"> SEQ Figura \* ARABIC </w:instrText>
      </w:r>
      <w:r w:rsidR="00B21A1B" w:rsidRPr="001E0564">
        <w:rPr>
          <w:rFonts w:ascii="Arial" w:hAnsi="Arial" w:cs="Arial"/>
          <w:b/>
          <w:i w:val="0"/>
          <w:color w:val="auto"/>
          <w:sz w:val="24"/>
          <w:szCs w:val="24"/>
        </w:rPr>
        <w:fldChar w:fldCharType="separate"/>
      </w:r>
      <w:r w:rsidR="000C6E60">
        <w:rPr>
          <w:rFonts w:ascii="Arial" w:hAnsi="Arial" w:cs="Arial"/>
          <w:b/>
          <w:i w:val="0"/>
          <w:noProof/>
          <w:color w:val="auto"/>
          <w:sz w:val="24"/>
          <w:szCs w:val="24"/>
          <w:lang w:val="es-NI"/>
        </w:rPr>
        <w:t>15</w:t>
      </w:r>
      <w:r w:rsidR="00B21A1B" w:rsidRPr="001E0564">
        <w:rPr>
          <w:rFonts w:ascii="Arial" w:hAnsi="Arial" w:cs="Arial"/>
          <w:b/>
          <w:i w:val="0"/>
          <w:color w:val="auto"/>
          <w:sz w:val="24"/>
          <w:szCs w:val="24"/>
        </w:rPr>
        <w:fldChar w:fldCharType="end"/>
      </w:r>
      <w:r w:rsidR="00F27F2C" w:rsidRPr="001E0564">
        <w:rPr>
          <w:rFonts w:ascii="Arial" w:hAnsi="Arial" w:cs="Arial"/>
          <w:color w:val="auto"/>
          <w:sz w:val="24"/>
          <w:szCs w:val="24"/>
          <w:lang w:val="es-NI"/>
        </w:rPr>
        <w:t xml:space="preserve"> </w:t>
      </w:r>
      <w:r w:rsidRPr="001E0564">
        <w:rPr>
          <w:rFonts w:ascii="Arial" w:hAnsi="Arial" w:cs="Arial"/>
          <w:iCs w:val="0"/>
          <w:color w:val="auto"/>
          <w:sz w:val="20"/>
          <w:szCs w:val="20"/>
          <w:lang w:val="es-NI"/>
        </w:rPr>
        <w:t>Causa raíz 2</w:t>
      </w:r>
      <w:bookmarkEnd w:id="317"/>
    </w:p>
    <w:p w14:paraId="4BC9405F" w14:textId="59B563C6" w:rsidR="00485BE7" w:rsidRPr="006C1B67" w:rsidRDefault="002D745E" w:rsidP="00485BE7">
      <w:pPr>
        <w:spacing w:line="360" w:lineRule="auto"/>
        <w:jc w:val="both"/>
        <w:rPr>
          <w:rFonts w:ascii="Arial" w:hAnsi="Arial" w:cs="Arial"/>
          <w:sz w:val="24"/>
          <w:szCs w:val="24"/>
          <w:lang w:val="es-NI"/>
        </w:rPr>
      </w:pPr>
      <w:r w:rsidRPr="001E0564">
        <w:rPr>
          <w:b/>
          <w:i/>
          <w:noProof/>
          <w:lang w:val="es-NI" w:eastAsia="es-NI"/>
          <w14:ligatures w14:val="standardContextual"/>
        </w:rPr>
        <w:drawing>
          <wp:anchor distT="0" distB="0" distL="114300" distR="114300" simplePos="0" relativeHeight="251785216" behindDoc="1" locked="0" layoutInCell="1" allowOverlap="1" wp14:anchorId="629F77E1" wp14:editId="161E00D2">
            <wp:simplePos x="0" y="0"/>
            <wp:positionH relativeFrom="column">
              <wp:posOffset>896675</wp:posOffset>
            </wp:positionH>
            <wp:positionV relativeFrom="page">
              <wp:posOffset>4393095</wp:posOffset>
            </wp:positionV>
            <wp:extent cx="4175125" cy="1979295"/>
            <wp:effectExtent l="0" t="0" r="15875" b="1905"/>
            <wp:wrapTight wrapText="bothSides">
              <wp:wrapPolygon edited="0">
                <wp:start x="0" y="0"/>
                <wp:lineTo x="0" y="21413"/>
                <wp:lineTo x="21584" y="21413"/>
                <wp:lineTo x="21584" y="0"/>
                <wp:lineTo x="0" y="0"/>
              </wp:wrapPolygon>
            </wp:wrapTight>
            <wp:docPr id="1117321168" name="Gráfico 1">
              <a:extLst xmlns:a="http://schemas.openxmlformats.org/drawingml/2006/main">
                <a:ext uri="{FF2B5EF4-FFF2-40B4-BE49-F238E27FC236}">
                  <a16:creationId xmlns:a16="http://schemas.microsoft.com/office/drawing/2014/main" id="{7002A100-34F9-6618-BF2B-488CF3480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14:paraId="6574ECB2" w14:textId="25B0DF76" w:rsidR="00B03595" w:rsidRPr="006C1B67" w:rsidRDefault="00B03595" w:rsidP="00485BE7">
      <w:pPr>
        <w:spacing w:line="360" w:lineRule="auto"/>
        <w:jc w:val="both"/>
        <w:rPr>
          <w:rFonts w:ascii="Arial" w:hAnsi="Arial" w:cs="Arial"/>
          <w:sz w:val="24"/>
          <w:szCs w:val="24"/>
          <w:lang w:val="es-NI"/>
        </w:rPr>
      </w:pPr>
    </w:p>
    <w:p w14:paraId="0D79748F" w14:textId="70CC89D8" w:rsidR="00B03595" w:rsidRPr="006C1B67" w:rsidRDefault="00B03595" w:rsidP="00485BE7">
      <w:pPr>
        <w:spacing w:line="360" w:lineRule="auto"/>
        <w:jc w:val="both"/>
        <w:rPr>
          <w:rFonts w:ascii="Arial" w:hAnsi="Arial" w:cs="Arial"/>
          <w:sz w:val="24"/>
          <w:szCs w:val="24"/>
          <w:lang w:val="es-NI"/>
        </w:rPr>
      </w:pPr>
    </w:p>
    <w:p w14:paraId="71D117FB" w14:textId="1B21D1C4" w:rsidR="00B03595" w:rsidRPr="006C1B67" w:rsidRDefault="00B03595" w:rsidP="00485BE7">
      <w:pPr>
        <w:spacing w:line="360" w:lineRule="auto"/>
        <w:jc w:val="both"/>
        <w:rPr>
          <w:rFonts w:ascii="Arial" w:hAnsi="Arial" w:cs="Arial"/>
          <w:sz w:val="24"/>
          <w:szCs w:val="24"/>
          <w:lang w:val="es-NI"/>
        </w:rPr>
      </w:pPr>
    </w:p>
    <w:p w14:paraId="7B791481" w14:textId="24ABE337" w:rsidR="00B03595" w:rsidRDefault="00B03595" w:rsidP="00485BE7">
      <w:pPr>
        <w:spacing w:line="360" w:lineRule="auto"/>
        <w:jc w:val="both"/>
        <w:rPr>
          <w:rFonts w:ascii="Arial" w:hAnsi="Arial" w:cs="Arial"/>
          <w:sz w:val="24"/>
          <w:szCs w:val="24"/>
          <w:lang w:val="es-NI"/>
        </w:rPr>
      </w:pPr>
    </w:p>
    <w:p w14:paraId="713869BA" w14:textId="77777777" w:rsidR="00F27F2C" w:rsidRPr="006C1B67" w:rsidRDefault="00F27F2C" w:rsidP="00485BE7">
      <w:pPr>
        <w:spacing w:line="360" w:lineRule="auto"/>
        <w:jc w:val="both"/>
        <w:rPr>
          <w:rFonts w:ascii="Arial" w:hAnsi="Arial" w:cs="Arial"/>
          <w:sz w:val="24"/>
          <w:szCs w:val="24"/>
          <w:lang w:val="es-NI"/>
        </w:rPr>
      </w:pPr>
    </w:p>
    <w:p w14:paraId="0BA069CF" w14:textId="32738C68" w:rsidR="003C2A4B" w:rsidRPr="00DF67C5" w:rsidRDefault="00F65501" w:rsidP="00B4025D">
      <w:pPr>
        <w:spacing w:line="360" w:lineRule="auto"/>
        <w:jc w:val="both"/>
        <w:rPr>
          <w:rFonts w:ascii="Arial" w:hAnsi="Arial" w:cs="Arial"/>
          <w:sz w:val="24"/>
          <w:szCs w:val="24"/>
          <w:lang w:val="es-NI"/>
        </w:rPr>
      </w:pPr>
      <w:r w:rsidRPr="00DF67C5">
        <w:rPr>
          <w:rFonts w:ascii="Arial" w:hAnsi="Arial" w:cs="Arial"/>
          <w:sz w:val="24"/>
          <w:szCs w:val="24"/>
          <w:lang w:val="es-NI"/>
        </w:rPr>
        <w:t xml:space="preserve">Nota: Causa raíz por gerencias, </w:t>
      </w:r>
      <w:r w:rsidR="00A774BA" w:rsidRPr="00DF67C5">
        <w:rPr>
          <w:rFonts w:ascii="Arial" w:hAnsi="Arial" w:cs="Arial"/>
          <w:sz w:val="24"/>
          <w:szCs w:val="24"/>
          <w:lang w:val="es-NI"/>
        </w:rPr>
        <w:t>Elaboración de los autores.</w:t>
      </w:r>
    </w:p>
    <w:p w14:paraId="55C7AA35" w14:textId="3E73A066" w:rsidR="008F79FC" w:rsidRPr="0044005B" w:rsidRDefault="008F79FC" w:rsidP="00F27F2C">
      <w:pPr>
        <w:pStyle w:val="Descripcin"/>
        <w:keepNext/>
        <w:rPr>
          <w:rFonts w:ascii="Arial" w:hAnsi="Arial" w:cs="Arial"/>
          <w:sz w:val="24"/>
          <w:szCs w:val="24"/>
        </w:rPr>
      </w:pPr>
      <w:bookmarkStart w:id="318" w:name="_Toc151180466"/>
      <w:r w:rsidRPr="008F1A24">
        <w:rPr>
          <w:rFonts w:ascii="Arial" w:hAnsi="Arial" w:cs="Arial"/>
          <w:b/>
          <w:i w:val="0"/>
          <w:color w:val="auto"/>
          <w:sz w:val="24"/>
          <w:szCs w:val="24"/>
          <w:lang w:val="es-NI"/>
        </w:rPr>
        <w:t xml:space="preserve">Tabla </w:t>
      </w:r>
      <w:r w:rsidRPr="008F1A24">
        <w:rPr>
          <w:rFonts w:ascii="Arial" w:hAnsi="Arial" w:cs="Arial"/>
          <w:b/>
          <w:i w:val="0"/>
          <w:color w:val="auto"/>
          <w:sz w:val="24"/>
          <w:szCs w:val="24"/>
          <w:lang w:val="es-NI"/>
        </w:rPr>
        <w:fldChar w:fldCharType="begin"/>
      </w:r>
      <w:r w:rsidRPr="008F1A24">
        <w:rPr>
          <w:rFonts w:ascii="Arial" w:hAnsi="Arial" w:cs="Arial"/>
          <w:b/>
          <w:i w:val="0"/>
          <w:color w:val="auto"/>
          <w:sz w:val="24"/>
          <w:szCs w:val="24"/>
          <w:lang w:val="es-NI"/>
        </w:rPr>
        <w:instrText xml:space="preserve"> SEQ Tabla \* ARABIC </w:instrText>
      </w:r>
      <w:r w:rsidRPr="008F1A24">
        <w:rPr>
          <w:rFonts w:ascii="Arial" w:hAnsi="Arial" w:cs="Arial"/>
          <w:b/>
          <w:i w:val="0"/>
          <w:color w:val="auto"/>
          <w:sz w:val="24"/>
          <w:szCs w:val="24"/>
          <w:lang w:val="es-NI"/>
        </w:rPr>
        <w:fldChar w:fldCharType="separate"/>
      </w:r>
      <w:r w:rsidR="0098049F" w:rsidRPr="008F1A24">
        <w:rPr>
          <w:rFonts w:ascii="Arial" w:hAnsi="Arial" w:cs="Arial"/>
          <w:b/>
          <w:i w:val="0"/>
          <w:noProof/>
          <w:color w:val="auto"/>
          <w:sz w:val="24"/>
          <w:szCs w:val="24"/>
          <w:lang w:val="es-NI"/>
        </w:rPr>
        <w:t>3</w:t>
      </w:r>
      <w:r w:rsidRPr="008F1A24">
        <w:rPr>
          <w:rFonts w:ascii="Arial" w:hAnsi="Arial" w:cs="Arial"/>
          <w:b/>
          <w:i w:val="0"/>
          <w:color w:val="auto"/>
          <w:sz w:val="24"/>
          <w:szCs w:val="24"/>
          <w:lang w:val="es-NI"/>
        </w:rPr>
        <w:fldChar w:fldCharType="end"/>
      </w:r>
      <w:r w:rsidR="00F27F2C" w:rsidRPr="008F1A24">
        <w:rPr>
          <w:rFonts w:ascii="Arial" w:hAnsi="Arial" w:cs="Arial"/>
          <w:sz w:val="20"/>
          <w:szCs w:val="20"/>
          <w:lang w:val="es-NI"/>
        </w:rPr>
        <w:t xml:space="preserve"> </w:t>
      </w:r>
      <w:r w:rsidR="0044005B" w:rsidRPr="008F1A24">
        <w:rPr>
          <w:rFonts w:ascii="Arial" w:hAnsi="Arial" w:cs="Arial"/>
          <w:color w:val="auto"/>
          <w:sz w:val="20"/>
          <w:szCs w:val="20"/>
          <w:lang w:val="es-NI"/>
        </w:rPr>
        <w:t>Principales</w:t>
      </w:r>
      <w:r w:rsidR="0044005B" w:rsidRPr="008F1A24">
        <w:rPr>
          <w:rFonts w:ascii="Arial" w:hAnsi="Arial" w:cs="Arial"/>
          <w:color w:val="auto"/>
          <w:sz w:val="20"/>
          <w:szCs w:val="20"/>
        </w:rPr>
        <w:t xml:space="preserve"> </w:t>
      </w:r>
      <w:r w:rsidR="0044005B" w:rsidRPr="008F1A24">
        <w:rPr>
          <w:rFonts w:ascii="Arial" w:hAnsi="Arial" w:cs="Arial"/>
          <w:color w:val="auto"/>
          <w:sz w:val="20"/>
          <w:szCs w:val="20"/>
          <w:lang w:val="es-NI"/>
        </w:rPr>
        <w:t>causas.</w:t>
      </w:r>
      <w:bookmarkEnd w:id="318"/>
    </w:p>
    <w:tbl>
      <w:tblPr>
        <w:tblStyle w:val="Tablaconcuadrcula2-nfasis3"/>
        <w:tblW w:w="9209" w:type="dxa"/>
        <w:tblLook w:val="04A0" w:firstRow="1" w:lastRow="0" w:firstColumn="1" w:lastColumn="0" w:noHBand="0" w:noVBand="1"/>
      </w:tblPr>
      <w:tblGrid>
        <w:gridCol w:w="9209"/>
      </w:tblGrid>
      <w:tr w:rsidR="009A43AF" w:rsidRPr="006350D1" w14:paraId="05685698" w14:textId="77777777" w:rsidTr="00DE0C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6DF90601" w14:textId="4B10D028" w:rsidR="009A43AF" w:rsidRPr="00D33068" w:rsidRDefault="009A43AF" w:rsidP="009A43AF">
            <w:pPr>
              <w:spacing w:line="360" w:lineRule="auto"/>
              <w:jc w:val="both"/>
              <w:rPr>
                <w:rFonts w:ascii="Arial" w:hAnsi="Arial" w:cs="Arial"/>
                <w:b w:val="0"/>
                <w:sz w:val="24"/>
                <w:szCs w:val="24"/>
                <w:lang w:val="es-NI"/>
              </w:rPr>
            </w:pPr>
            <w:r w:rsidRPr="00D33068">
              <w:rPr>
                <w:rFonts w:ascii="Arial" w:hAnsi="Arial" w:cs="Arial"/>
                <w:b w:val="0"/>
                <w:sz w:val="24"/>
                <w:szCs w:val="24"/>
                <w:lang w:val="es-NI"/>
              </w:rPr>
              <w:t>Al analizar todos los casos registrados en las estadísticas se lograron identificar los siguientes patrones o causas fundamentales que necesitan ser abordados de manera efectiva:</w:t>
            </w:r>
          </w:p>
        </w:tc>
      </w:tr>
      <w:tr w:rsidR="009A43AF" w14:paraId="286473B1" w14:textId="77777777" w:rsidTr="00DE0C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214D09EB" w14:textId="77777777" w:rsidR="005649EC" w:rsidRPr="001365D5" w:rsidRDefault="005649EC" w:rsidP="00741CD3">
            <w:pPr>
              <w:pStyle w:val="Prrafodelista"/>
              <w:numPr>
                <w:ilvl w:val="0"/>
                <w:numId w:val="33"/>
              </w:numPr>
              <w:spacing w:after="160"/>
              <w:jc w:val="left"/>
              <w:rPr>
                <w:rFonts w:ascii="Arial" w:hAnsi="Arial" w:cs="Arial"/>
                <w:szCs w:val="24"/>
              </w:rPr>
            </w:pPr>
            <w:r w:rsidRPr="001365D5">
              <w:rPr>
                <w:rFonts w:ascii="Arial" w:hAnsi="Arial" w:cs="Arial"/>
                <w:szCs w:val="24"/>
              </w:rPr>
              <w:t>Malos procedimientos.</w:t>
            </w:r>
          </w:p>
          <w:p w14:paraId="23824BF2" w14:textId="77777777" w:rsidR="005649EC" w:rsidRPr="001365D5" w:rsidRDefault="005649EC" w:rsidP="00741CD3">
            <w:pPr>
              <w:pStyle w:val="Prrafodelista"/>
              <w:numPr>
                <w:ilvl w:val="0"/>
                <w:numId w:val="33"/>
              </w:numPr>
              <w:spacing w:after="160"/>
              <w:jc w:val="left"/>
              <w:rPr>
                <w:rFonts w:ascii="Arial" w:hAnsi="Arial" w:cs="Arial"/>
                <w:szCs w:val="24"/>
              </w:rPr>
            </w:pPr>
            <w:r w:rsidRPr="001365D5">
              <w:rPr>
                <w:rFonts w:ascii="Arial" w:hAnsi="Arial" w:cs="Arial"/>
                <w:szCs w:val="24"/>
              </w:rPr>
              <w:t>Interface Hombre-Máquina.</w:t>
            </w:r>
          </w:p>
          <w:p w14:paraId="58A85901" w14:textId="77777777" w:rsidR="005649EC" w:rsidRPr="001365D5" w:rsidRDefault="005649EC" w:rsidP="00741CD3">
            <w:pPr>
              <w:pStyle w:val="Prrafodelista"/>
              <w:numPr>
                <w:ilvl w:val="0"/>
                <w:numId w:val="33"/>
              </w:numPr>
              <w:spacing w:after="160"/>
              <w:jc w:val="left"/>
              <w:rPr>
                <w:rFonts w:ascii="Arial" w:hAnsi="Arial" w:cs="Arial"/>
                <w:szCs w:val="24"/>
              </w:rPr>
            </w:pPr>
            <w:r w:rsidRPr="001365D5">
              <w:rPr>
                <w:rFonts w:ascii="Arial" w:hAnsi="Arial" w:cs="Arial"/>
                <w:szCs w:val="24"/>
              </w:rPr>
              <w:t>Ingeniería Humana.</w:t>
            </w:r>
          </w:p>
          <w:p w14:paraId="4D6B7040" w14:textId="77777777" w:rsidR="005649EC" w:rsidRPr="001365D5" w:rsidRDefault="005649EC" w:rsidP="00741CD3">
            <w:pPr>
              <w:pStyle w:val="Prrafodelista"/>
              <w:numPr>
                <w:ilvl w:val="0"/>
                <w:numId w:val="33"/>
              </w:numPr>
              <w:spacing w:after="160"/>
              <w:jc w:val="left"/>
              <w:rPr>
                <w:rFonts w:ascii="Arial" w:hAnsi="Arial" w:cs="Arial"/>
                <w:szCs w:val="24"/>
              </w:rPr>
            </w:pPr>
            <w:r w:rsidRPr="001365D5">
              <w:rPr>
                <w:rFonts w:ascii="Arial" w:hAnsi="Arial" w:cs="Arial"/>
                <w:szCs w:val="24"/>
              </w:rPr>
              <w:lastRenderedPageBreak/>
              <w:t>Falta de Inspección.</w:t>
            </w:r>
          </w:p>
          <w:p w14:paraId="71B4C793" w14:textId="77777777" w:rsidR="005649EC" w:rsidRDefault="005649EC" w:rsidP="00741CD3">
            <w:pPr>
              <w:pStyle w:val="Prrafodelista"/>
              <w:numPr>
                <w:ilvl w:val="0"/>
                <w:numId w:val="33"/>
              </w:numPr>
              <w:spacing w:after="160"/>
              <w:jc w:val="left"/>
              <w:rPr>
                <w:rFonts w:ascii="Arial" w:hAnsi="Arial" w:cs="Arial"/>
                <w:szCs w:val="24"/>
              </w:rPr>
            </w:pPr>
            <w:r w:rsidRPr="001365D5">
              <w:rPr>
                <w:rFonts w:ascii="Arial" w:hAnsi="Arial" w:cs="Arial"/>
                <w:szCs w:val="24"/>
              </w:rPr>
              <w:t xml:space="preserve">Mala comunicación en la ejecución de estándares, </w:t>
            </w:r>
          </w:p>
          <w:p w14:paraId="2DBE2EE1" w14:textId="76298DDD" w:rsidR="005649EC" w:rsidRPr="001365D5" w:rsidRDefault="005649EC" w:rsidP="005649EC">
            <w:pPr>
              <w:pStyle w:val="Prrafodelista"/>
              <w:spacing w:after="160"/>
              <w:ind w:left="720"/>
              <w:jc w:val="left"/>
              <w:rPr>
                <w:rFonts w:ascii="Arial" w:hAnsi="Arial" w:cs="Arial"/>
                <w:szCs w:val="24"/>
              </w:rPr>
            </w:pPr>
            <w:r>
              <w:rPr>
                <w:rFonts w:ascii="Arial" w:hAnsi="Arial" w:cs="Arial"/>
                <w:szCs w:val="24"/>
              </w:rPr>
              <w:t xml:space="preserve">                  </w:t>
            </w:r>
            <w:r w:rsidR="00216920">
              <w:rPr>
                <w:rFonts w:ascii="Arial" w:hAnsi="Arial" w:cs="Arial"/>
                <w:szCs w:val="24"/>
              </w:rPr>
              <w:t xml:space="preserve">       </w:t>
            </w:r>
            <w:r>
              <w:rPr>
                <w:rFonts w:ascii="Arial" w:hAnsi="Arial" w:cs="Arial"/>
                <w:szCs w:val="24"/>
              </w:rPr>
              <w:t xml:space="preserve"> </w:t>
            </w:r>
            <w:r w:rsidRPr="001365D5">
              <w:rPr>
                <w:rFonts w:ascii="Arial" w:hAnsi="Arial" w:cs="Arial"/>
                <w:szCs w:val="24"/>
              </w:rPr>
              <w:t>normas o controles administrativo (ENCA) NM.</w:t>
            </w:r>
          </w:p>
          <w:p w14:paraId="7419293A" w14:textId="77777777" w:rsidR="005649EC" w:rsidRPr="001365D5" w:rsidRDefault="005649EC" w:rsidP="00741CD3">
            <w:pPr>
              <w:pStyle w:val="Prrafodelista"/>
              <w:numPr>
                <w:ilvl w:val="0"/>
                <w:numId w:val="33"/>
              </w:numPr>
              <w:spacing w:after="160"/>
              <w:jc w:val="left"/>
              <w:rPr>
                <w:rFonts w:ascii="Arial" w:hAnsi="Arial" w:cs="Arial"/>
                <w:szCs w:val="24"/>
              </w:rPr>
            </w:pPr>
            <w:r w:rsidRPr="001365D5">
              <w:rPr>
                <w:rFonts w:ascii="Arial" w:hAnsi="Arial" w:cs="Arial"/>
                <w:szCs w:val="24"/>
              </w:rPr>
              <w:t>Entorno Laboral.</w:t>
            </w:r>
          </w:p>
          <w:p w14:paraId="29CFEA83" w14:textId="2249C654" w:rsidR="009A43AF" w:rsidRPr="005649EC" w:rsidRDefault="005649EC" w:rsidP="00741CD3">
            <w:pPr>
              <w:pStyle w:val="Prrafodelista"/>
              <w:numPr>
                <w:ilvl w:val="0"/>
                <w:numId w:val="33"/>
              </w:numPr>
              <w:spacing w:after="160"/>
              <w:jc w:val="left"/>
              <w:rPr>
                <w:rFonts w:ascii="Arial" w:hAnsi="Arial" w:cs="Arial"/>
                <w:szCs w:val="24"/>
              </w:rPr>
            </w:pPr>
            <w:r w:rsidRPr="001365D5">
              <w:rPr>
                <w:rFonts w:ascii="Arial" w:hAnsi="Arial" w:cs="Arial"/>
                <w:szCs w:val="24"/>
              </w:rPr>
              <w:t>Falta de Capacitación.</w:t>
            </w:r>
          </w:p>
        </w:tc>
      </w:tr>
    </w:tbl>
    <w:p w14:paraId="069F2687" w14:textId="452D469D" w:rsidR="00A42BC9" w:rsidRPr="00DF67C5" w:rsidRDefault="0044005B" w:rsidP="00E62AEA">
      <w:pPr>
        <w:spacing w:line="360" w:lineRule="auto"/>
        <w:jc w:val="both"/>
        <w:rPr>
          <w:rFonts w:ascii="Arial" w:hAnsi="Arial" w:cs="Arial"/>
          <w:sz w:val="24"/>
          <w:szCs w:val="24"/>
          <w:lang w:val="es-NI"/>
        </w:rPr>
      </w:pPr>
      <w:r w:rsidRPr="00DF67C5">
        <w:rPr>
          <w:rFonts w:ascii="Arial" w:hAnsi="Arial" w:cs="Arial"/>
          <w:i/>
          <w:sz w:val="24"/>
          <w:szCs w:val="24"/>
          <w:lang w:val="es-NI"/>
        </w:rPr>
        <w:lastRenderedPageBreak/>
        <w:t>Nota:</w:t>
      </w:r>
      <w:r w:rsidR="00E62AEA" w:rsidRPr="00DF67C5">
        <w:rPr>
          <w:rFonts w:ascii="Arial" w:hAnsi="Arial" w:cs="Arial"/>
          <w:i/>
          <w:sz w:val="24"/>
          <w:szCs w:val="24"/>
          <w:lang w:val="es-NI"/>
        </w:rPr>
        <w:t xml:space="preserve"> Causas identificadas</w:t>
      </w:r>
      <w:r w:rsidR="00FB4D03" w:rsidRPr="00DF67C5">
        <w:rPr>
          <w:rFonts w:ascii="Arial" w:hAnsi="Arial" w:cs="Arial"/>
          <w:i/>
          <w:sz w:val="24"/>
          <w:szCs w:val="24"/>
          <w:lang w:val="es-NI"/>
        </w:rPr>
        <w:t xml:space="preserve">. </w:t>
      </w:r>
      <w:r w:rsidR="00A774BA" w:rsidRPr="00DF67C5">
        <w:rPr>
          <w:rFonts w:ascii="Arial" w:hAnsi="Arial" w:cs="Arial"/>
          <w:i/>
          <w:sz w:val="24"/>
          <w:szCs w:val="24"/>
          <w:lang w:val="es-NI"/>
        </w:rPr>
        <w:t>Elaboración de los autores.</w:t>
      </w:r>
    </w:p>
    <w:p w14:paraId="014651B6" w14:textId="4AF98139" w:rsidR="006E3B4F" w:rsidRDefault="00F85E87" w:rsidP="00741CD3">
      <w:pPr>
        <w:pStyle w:val="Ttulo5"/>
        <w:numPr>
          <w:ilvl w:val="1"/>
          <w:numId w:val="28"/>
        </w:numPr>
        <w:rPr>
          <w:noProof/>
          <w:lang w:eastAsia="es-NI"/>
        </w:rPr>
      </w:pPr>
      <w:bookmarkStart w:id="319" w:name="_Toc152409149"/>
      <w:r>
        <w:rPr>
          <w:lang w:eastAsia="es-NI"/>
        </w:rPr>
        <w:t>Inspección</w:t>
      </w:r>
      <w:r w:rsidRPr="00F85E87">
        <w:rPr>
          <w:lang w:eastAsia="es-NI"/>
        </w:rPr>
        <w:t xml:space="preserve"> a los agentes autorizados que realizan SBC, en base a los 7 principios de la Seguridad Basada en el Comportamiento</w:t>
      </w:r>
      <w:r w:rsidR="00106AC6">
        <w:rPr>
          <w:lang w:eastAsia="es-NI"/>
        </w:rPr>
        <w:t>.</w:t>
      </w:r>
      <w:bookmarkEnd w:id="319"/>
      <w:r w:rsidR="00EE6F80" w:rsidRPr="00EE6F80">
        <w:rPr>
          <w:noProof/>
          <w:lang w:eastAsia="es-NI"/>
        </w:rPr>
        <w:t xml:space="preserve"> </w:t>
      </w:r>
    </w:p>
    <w:p w14:paraId="585E25D2" w14:textId="1C1FBC8D" w:rsidR="00541616" w:rsidRPr="00CD0FA8" w:rsidRDefault="00DF1069" w:rsidP="00CD0FA8">
      <w:pPr>
        <w:spacing w:line="360" w:lineRule="auto"/>
        <w:jc w:val="both"/>
        <w:rPr>
          <w:rFonts w:ascii="Arial" w:hAnsi="Arial" w:cs="Arial"/>
          <w:sz w:val="24"/>
          <w:szCs w:val="24"/>
          <w:lang w:val="es-NI" w:eastAsia="es-NI"/>
        </w:rPr>
      </w:pPr>
      <w:r w:rsidRPr="00B4025D">
        <w:rPr>
          <w:rFonts w:ascii="Arial" w:hAnsi="Arial" w:cs="Arial"/>
          <w:sz w:val="24"/>
          <w:szCs w:val="24"/>
          <w:lang w:val="es-NI" w:eastAsia="es-NI"/>
        </w:rPr>
        <w:t xml:space="preserve">El instrumento empleado en la </w:t>
      </w:r>
      <w:r w:rsidR="00C51C65">
        <w:rPr>
          <w:rFonts w:ascii="Arial" w:hAnsi="Arial" w:cs="Arial"/>
          <w:sz w:val="24"/>
          <w:szCs w:val="24"/>
          <w:lang w:val="es-NI" w:eastAsia="es-NI"/>
        </w:rPr>
        <w:t>inspección</w:t>
      </w:r>
      <w:r w:rsidRPr="00B4025D">
        <w:rPr>
          <w:rFonts w:ascii="Arial" w:hAnsi="Arial" w:cs="Arial"/>
          <w:sz w:val="24"/>
          <w:szCs w:val="24"/>
          <w:lang w:val="es-NI" w:eastAsia="es-NI"/>
        </w:rPr>
        <w:t xml:space="preserve"> destinada a los observadores que llevan a cabo la seguridad basada en comportamientos (SBC) se compone de siete principios fundamentales de la SBC, criterios que se establecen en consonancia con lo que indican estos siete principios, así como dos criterios de evaluación: "cumple" o "no cumple". Además, se incluyen observaciones para tener en cuenta los aspectos que requieren mejoras. </w:t>
      </w:r>
    </w:p>
    <w:p w14:paraId="611CA21B" w14:textId="4C95A63F" w:rsidR="006102A1" w:rsidRDefault="007159C4" w:rsidP="00741CD3">
      <w:pPr>
        <w:pStyle w:val="Prrafodelista"/>
        <w:numPr>
          <w:ilvl w:val="0"/>
          <w:numId w:val="34"/>
        </w:numPr>
        <w:rPr>
          <w:lang w:eastAsia="es-NI"/>
        </w:rPr>
      </w:pPr>
      <w:r w:rsidRPr="007159C4">
        <w:rPr>
          <w:rFonts w:ascii="Arial" w:eastAsiaTheme="minorHAnsi" w:hAnsi="Arial" w:cs="Arial"/>
          <w:szCs w:val="24"/>
          <w:lang w:eastAsia="es-NI"/>
        </w:rPr>
        <w:t>La ponderac</w:t>
      </w:r>
      <w:r w:rsidRPr="007159C4">
        <w:rPr>
          <w:rFonts w:ascii="Arial" w:hAnsi="Arial" w:cs="Arial"/>
          <w:szCs w:val="24"/>
          <w:lang w:eastAsia="es-NI"/>
        </w:rPr>
        <w:t>ión establecida es la siguiente</w:t>
      </w:r>
      <w:r>
        <w:t>:</w:t>
      </w:r>
    </w:p>
    <w:p w14:paraId="035B79ED" w14:textId="2417A83D" w:rsidR="007159C4" w:rsidRPr="007159C4" w:rsidRDefault="00F27F2C" w:rsidP="007159C4">
      <w:pPr>
        <w:pStyle w:val="Prrafodelista"/>
        <w:ind w:left="720"/>
        <w:rPr>
          <w:lang w:eastAsia="es-NI"/>
        </w:rPr>
      </w:pPr>
      <w:r>
        <w:rPr>
          <w:noProof/>
          <w:lang w:eastAsia="es-NI"/>
        </w:rPr>
        <mc:AlternateContent>
          <mc:Choice Requires="wps">
            <w:drawing>
              <wp:anchor distT="0" distB="0" distL="114300" distR="114300" simplePos="0" relativeHeight="251678720" behindDoc="1" locked="0" layoutInCell="1" allowOverlap="1" wp14:anchorId="509BCCF2" wp14:editId="38C54A80">
                <wp:simplePos x="0" y="0"/>
                <wp:positionH relativeFrom="column">
                  <wp:posOffset>272415</wp:posOffset>
                </wp:positionH>
                <wp:positionV relativeFrom="paragraph">
                  <wp:posOffset>24765</wp:posOffset>
                </wp:positionV>
                <wp:extent cx="4170680" cy="457200"/>
                <wp:effectExtent l="0" t="0" r="1270" b="0"/>
                <wp:wrapTight wrapText="bothSides">
                  <wp:wrapPolygon edited="0">
                    <wp:start x="0" y="0"/>
                    <wp:lineTo x="0" y="20700"/>
                    <wp:lineTo x="21508" y="20700"/>
                    <wp:lineTo x="21508" y="0"/>
                    <wp:lineTo x="0" y="0"/>
                  </wp:wrapPolygon>
                </wp:wrapTight>
                <wp:docPr id="17" name="Cuadro de texto 17"/>
                <wp:cNvGraphicFramePr/>
                <a:graphic xmlns:a="http://schemas.openxmlformats.org/drawingml/2006/main">
                  <a:graphicData uri="http://schemas.microsoft.com/office/word/2010/wordprocessingShape">
                    <wps:wsp>
                      <wps:cNvSpPr txBox="1"/>
                      <wps:spPr>
                        <a:xfrm>
                          <a:off x="0" y="0"/>
                          <a:ext cx="4170680" cy="457200"/>
                        </a:xfrm>
                        <a:prstGeom prst="rect">
                          <a:avLst/>
                        </a:prstGeom>
                        <a:noFill/>
                        <a:ln>
                          <a:noFill/>
                        </a:ln>
                      </wps:spPr>
                      <wps:txbx>
                        <w:txbxContent>
                          <w:p w14:paraId="562A792F" w14:textId="7C89693D" w:rsidR="005909FE" w:rsidRPr="00DF67C5" w:rsidRDefault="005909FE" w:rsidP="00F27F2C">
                            <w:pPr>
                              <w:pStyle w:val="Descripcin"/>
                              <w:rPr>
                                <w:rFonts w:ascii="Arial" w:hAnsi="Arial" w:cs="Arial"/>
                                <w:sz w:val="24"/>
                                <w:szCs w:val="24"/>
                                <w:lang w:val="es-NI"/>
                              </w:rPr>
                            </w:pPr>
                            <w:bookmarkStart w:id="320" w:name="_Toc152304672"/>
                            <w:r w:rsidRPr="002348A5">
                              <w:rPr>
                                <w:rFonts w:ascii="Arial" w:hAnsi="Arial" w:cs="Arial"/>
                                <w:b/>
                                <w:i w:val="0"/>
                                <w:color w:val="auto"/>
                                <w:sz w:val="24"/>
                                <w:szCs w:val="24"/>
                                <w:lang w:val="es-NI"/>
                              </w:rPr>
                              <w:t xml:space="preserve">Figura </w:t>
                            </w:r>
                            <w:r w:rsidRPr="002348A5">
                              <w:rPr>
                                <w:rFonts w:ascii="Arial" w:hAnsi="Arial" w:cs="Arial"/>
                                <w:b/>
                                <w:i w:val="0"/>
                                <w:color w:val="auto"/>
                                <w:sz w:val="24"/>
                                <w:szCs w:val="24"/>
                                <w:lang w:val="es-NI"/>
                              </w:rPr>
                              <w:fldChar w:fldCharType="begin"/>
                            </w:r>
                            <w:r w:rsidRPr="002348A5">
                              <w:rPr>
                                <w:rFonts w:ascii="Arial" w:hAnsi="Arial" w:cs="Arial"/>
                                <w:b/>
                                <w:i w:val="0"/>
                                <w:color w:val="auto"/>
                                <w:sz w:val="24"/>
                                <w:szCs w:val="24"/>
                                <w:lang w:val="es-NI"/>
                              </w:rPr>
                              <w:instrText xml:space="preserve"> SEQ Figura \* ARABIC </w:instrText>
                            </w:r>
                            <w:r w:rsidRPr="002348A5">
                              <w:rPr>
                                <w:rFonts w:ascii="Arial" w:hAnsi="Arial" w:cs="Arial"/>
                                <w:b/>
                                <w:i w:val="0"/>
                                <w:color w:val="auto"/>
                                <w:sz w:val="24"/>
                                <w:szCs w:val="24"/>
                                <w:lang w:val="es-NI"/>
                              </w:rPr>
                              <w:fldChar w:fldCharType="separate"/>
                            </w:r>
                            <w:r>
                              <w:rPr>
                                <w:rFonts w:ascii="Arial" w:hAnsi="Arial" w:cs="Arial"/>
                                <w:b/>
                                <w:i w:val="0"/>
                                <w:noProof/>
                                <w:color w:val="auto"/>
                                <w:sz w:val="24"/>
                                <w:szCs w:val="24"/>
                                <w:lang w:val="es-NI"/>
                              </w:rPr>
                              <w:t>16</w:t>
                            </w:r>
                            <w:r w:rsidRPr="002348A5">
                              <w:rPr>
                                <w:rFonts w:ascii="Arial" w:hAnsi="Arial" w:cs="Arial"/>
                                <w:b/>
                                <w:i w:val="0"/>
                                <w:color w:val="auto"/>
                                <w:sz w:val="24"/>
                                <w:szCs w:val="24"/>
                                <w:lang w:val="es-NI"/>
                              </w:rPr>
                              <w:fldChar w:fldCharType="end"/>
                            </w:r>
                            <w:r>
                              <w:rPr>
                                <w:rFonts w:ascii="Arial" w:hAnsi="Arial" w:cs="Arial"/>
                                <w:sz w:val="24"/>
                                <w:szCs w:val="24"/>
                                <w:lang w:val="es-NI"/>
                              </w:rPr>
                              <w:t xml:space="preserve">. </w:t>
                            </w:r>
                            <w:r w:rsidRPr="000305BA">
                              <w:rPr>
                                <w:rFonts w:ascii="Arial" w:hAnsi="Arial" w:cs="Arial"/>
                                <w:color w:val="auto"/>
                                <w:sz w:val="20"/>
                                <w:szCs w:val="20"/>
                                <w:lang w:val="es-NI" w:eastAsia="es-ES"/>
                              </w:rPr>
                              <w:t>Tabla de Ponderación establecida por principios.</w:t>
                            </w:r>
                            <w:bookmarkEnd w:id="320"/>
                            <w:r w:rsidRPr="000305BA">
                              <w:rPr>
                                <w:rFonts w:ascii="Arial" w:hAnsi="Arial" w:cs="Arial"/>
                                <w:color w:val="auto"/>
                                <w:sz w:val="24"/>
                                <w:szCs w:val="24"/>
                                <w:lang w:val="es-NI" w:eastAsia="es-E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9BCCF2" id="Cuadro de texto 17" o:spid="_x0000_s1040" type="#_x0000_t202" style="position:absolute;left:0;text-align:left;margin-left:21.45pt;margin-top:1.95pt;width:328.4pt;height:36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" filled="f" stroked="f">
                <v:textbox inset="0,0,0,0">
                  <w:txbxContent>
                    <w:p w14:paraId="562A792F" w14:textId="7C89693D" w:rsidR="005909FE" w:rsidRPr="00DF67C5" w:rsidRDefault="005909FE" w:rsidP="00F27F2C">
                      <w:pPr>
                        <w:pStyle w:val="Descripcin"/>
                        <w:rPr>
                          <w:rFonts w:ascii="Arial" w:hAnsi="Arial" w:cs="Arial"/>
                          <w:sz w:val="24"/>
                          <w:szCs w:val="24"/>
                          <w:lang w:val="es-NI"/>
                        </w:rPr>
                      </w:pPr>
                      <w:bookmarkStart w:id="321" w:name="_Toc152304672"/>
                      <w:r w:rsidRPr="002348A5">
                        <w:rPr>
                          <w:rFonts w:ascii="Arial" w:hAnsi="Arial" w:cs="Arial"/>
                          <w:b/>
                          <w:i w:val="0"/>
                          <w:color w:val="auto"/>
                          <w:sz w:val="24"/>
                          <w:szCs w:val="24"/>
                          <w:lang w:val="es-NI"/>
                        </w:rPr>
                        <w:t xml:space="preserve">Figura </w:t>
                      </w:r>
                      <w:r w:rsidRPr="002348A5">
                        <w:rPr>
                          <w:rFonts w:ascii="Arial" w:hAnsi="Arial" w:cs="Arial"/>
                          <w:b/>
                          <w:i w:val="0"/>
                          <w:color w:val="auto"/>
                          <w:sz w:val="24"/>
                          <w:szCs w:val="24"/>
                          <w:lang w:val="es-NI"/>
                        </w:rPr>
                        <w:fldChar w:fldCharType="begin"/>
                      </w:r>
                      <w:r w:rsidRPr="002348A5">
                        <w:rPr>
                          <w:rFonts w:ascii="Arial" w:hAnsi="Arial" w:cs="Arial"/>
                          <w:b/>
                          <w:i w:val="0"/>
                          <w:color w:val="auto"/>
                          <w:sz w:val="24"/>
                          <w:szCs w:val="24"/>
                          <w:lang w:val="es-NI"/>
                        </w:rPr>
                        <w:instrText xml:space="preserve"> SEQ Figura \* ARABIC </w:instrText>
                      </w:r>
                      <w:r w:rsidRPr="002348A5">
                        <w:rPr>
                          <w:rFonts w:ascii="Arial" w:hAnsi="Arial" w:cs="Arial"/>
                          <w:b/>
                          <w:i w:val="0"/>
                          <w:color w:val="auto"/>
                          <w:sz w:val="24"/>
                          <w:szCs w:val="24"/>
                          <w:lang w:val="es-NI"/>
                        </w:rPr>
                        <w:fldChar w:fldCharType="separate"/>
                      </w:r>
                      <w:r>
                        <w:rPr>
                          <w:rFonts w:ascii="Arial" w:hAnsi="Arial" w:cs="Arial"/>
                          <w:b/>
                          <w:i w:val="0"/>
                          <w:noProof/>
                          <w:color w:val="auto"/>
                          <w:sz w:val="24"/>
                          <w:szCs w:val="24"/>
                          <w:lang w:val="es-NI"/>
                        </w:rPr>
                        <w:t>16</w:t>
                      </w:r>
                      <w:r w:rsidRPr="002348A5">
                        <w:rPr>
                          <w:rFonts w:ascii="Arial" w:hAnsi="Arial" w:cs="Arial"/>
                          <w:b/>
                          <w:i w:val="0"/>
                          <w:color w:val="auto"/>
                          <w:sz w:val="24"/>
                          <w:szCs w:val="24"/>
                          <w:lang w:val="es-NI"/>
                        </w:rPr>
                        <w:fldChar w:fldCharType="end"/>
                      </w:r>
                      <w:r>
                        <w:rPr>
                          <w:rFonts w:ascii="Arial" w:hAnsi="Arial" w:cs="Arial"/>
                          <w:sz w:val="24"/>
                          <w:szCs w:val="24"/>
                          <w:lang w:val="es-NI"/>
                        </w:rPr>
                        <w:t xml:space="preserve">. </w:t>
                      </w:r>
                      <w:r w:rsidRPr="000305BA">
                        <w:rPr>
                          <w:rFonts w:ascii="Arial" w:hAnsi="Arial" w:cs="Arial"/>
                          <w:color w:val="auto"/>
                          <w:sz w:val="20"/>
                          <w:szCs w:val="20"/>
                          <w:lang w:val="es-NI" w:eastAsia="es-ES"/>
                        </w:rPr>
                        <w:t>Tabla de Ponderación establecida por principios.</w:t>
                      </w:r>
                      <w:bookmarkEnd w:id="321"/>
                      <w:r w:rsidRPr="000305BA">
                        <w:rPr>
                          <w:rFonts w:ascii="Arial" w:hAnsi="Arial" w:cs="Arial"/>
                          <w:color w:val="auto"/>
                          <w:sz w:val="24"/>
                          <w:szCs w:val="24"/>
                          <w:lang w:val="es-NI" w:eastAsia="es-ES"/>
                        </w:rPr>
                        <w:t xml:space="preserve"> </w:t>
                      </w:r>
                    </w:p>
                  </w:txbxContent>
                </v:textbox>
                <w10:wrap type="tight"/>
              </v:shape>
            </w:pict>
          </mc:Fallback>
        </mc:AlternateContent>
      </w:r>
    </w:p>
    <w:p w14:paraId="32A60824" w14:textId="4A35605C" w:rsidR="006102A1" w:rsidRDefault="00541616" w:rsidP="002A2EBC">
      <w:pPr>
        <w:jc w:val="center"/>
        <w:rPr>
          <w:lang w:val="es-NI" w:eastAsia="es-NI"/>
        </w:rPr>
      </w:pPr>
      <w:r w:rsidRPr="008A5E5A">
        <w:rPr>
          <w:noProof/>
          <w:lang w:val="es-NI" w:eastAsia="es-NI"/>
        </w:rPr>
        <w:drawing>
          <wp:anchor distT="0" distB="0" distL="114300" distR="114300" simplePos="0" relativeHeight="251676672" behindDoc="1" locked="0" layoutInCell="1" allowOverlap="1" wp14:anchorId="60400CB9" wp14:editId="7FF297A6">
            <wp:simplePos x="0" y="0"/>
            <wp:positionH relativeFrom="column">
              <wp:posOffset>863600</wp:posOffset>
            </wp:positionH>
            <wp:positionV relativeFrom="paragraph">
              <wp:posOffset>199390</wp:posOffset>
            </wp:positionV>
            <wp:extent cx="3054350" cy="2075815"/>
            <wp:effectExtent l="0" t="0" r="0" b="635"/>
            <wp:wrapTight wrapText="bothSides">
              <wp:wrapPolygon edited="0">
                <wp:start x="0" y="0"/>
                <wp:lineTo x="0" y="21408"/>
                <wp:lineTo x="16436" y="21408"/>
                <wp:lineTo x="21420" y="19228"/>
                <wp:lineTo x="21420" y="16651"/>
                <wp:lineTo x="21286" y="16453"/>
                <wp:lineTo x="19400" y="15858"/>
                <wp:lineTo x="21286" y="14272"/>
                <wp:lineTo x="21286" y="14074"/>
                <wp:lineTo x="19130" y="12686"/>
                <wp:lineTo x="20881" y="12686"/>
                <wp:lineTo x="21420" y="11894"/>
                <wp:lineTo x="21420" y="7136"/>
                <wp:lineTo x="21286" y="6938"/>
                <wp:lineTo x="19265" y="6343"/>
                <wp:lineTo x="21420" y="4956"/>
                <wp:lineTo x="21420" y="4559"/>
                <wp:lineTo x="19130" y="3172"/>
                <wp:lineTo x="20881" y="3172"/>
                <wp:lineTo x="21420" y="2379"/>
                <wp:lineTo x="21420"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54350"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BFCF5" w14:textId="56AFE490" w:rsidR="006102A1" w:rsidRDefault="006102A1" w:rsidP="002A2EBC">
      <w:pPr>
        <w:jc w:val="center"/>
        <w:rPr>
          <w:lang w:val="es-NI" w:eastAsia="es-NI"/>
        </w:rPr>
      </w:pPr>
    </w:p>
    <w:p w14:paraId="29E30774" w14:textId="1CA18C82" w:rsidR="008A5E5A" w:rsidRDefault="008A5E5A" w:rsidP="002A2EBC">
      <w:pPr>
        <w:jc w:val="center"/>
        <w:rPr>
          <w:lang w:val="es-NI" w:eastAsia="es-NI"/>
        </w:rPr>
      </w:pPr>
    </w:p>
    <w:p w14:paraId="7C981676" w14:textId="0E5C402F" w:rsidR="008A5E5A" w:rsidRDefault="008A5E5A" w:rsidP="002A2EBC">
      <w:pPr>
        <w:jc w:val="center"/>
        <w:rPr>
          <w:lang w:val="es-NI" w:eastAsia="es-NI"/>
        </w:rPr>
      </w:pPr>
    </w:p>
    <w:p w14:paraId="0416F2B7" w14:textId="3425BC95" w:rsidR="008A5E5A" w:rsidRDefault="008A5E5A" w:rsidP="002A2EBC">
      <w:pPr>
        <w:jc w:val="center"/>
        <w:rPr>
          <w:lang w:val="es-NI" w:eastAsia="es-NI"/>
        </w:rPr>
      </w:pPr>
    </w:p>
    <w:p w14:paraId="30FC4FFE" w14:textId="3D034CC8" w:rsidR="002A2EBC" w:rsidRDefault="002A2EBC" w:rsidP="002A2EBC">
      <w:pPr>
        <w:jc w:val="center"/>
        <w:rPr>
          <w:lang w:val="es-NI" w:eastAsia="es-NI"/>
        </w:rPr>
      </w:pPr>
    </w:p>
    <w:p w14:paraId="17534296" w14:textId="265C873C" w:rsidR="008A5E5A" w:rsidRDefault="008A5E5A" w:rsidP="002A2EBC">
      <w:pPr>
        <w:jc w:val="center"/>
        <w:rPr>
          <w:lang w:val="es-NI" w:eastAsia="es-NI"/>
        </w:rPr>
      </w:pPr>
    </w:p>
    <w:p w14:paraId="46BCCC3B" w14:textId="336C9A6C" w:rsidR="00541616" w:rsidRDefault="00541616" w:rsidP="002A2EBC">
      <w:pPr>
        <w:jc w:val="center"/>
        <w:rPr>
          <w:lang w:val="es-NI" w:eastAsia="es-NI"/>
        </w:rPr>
      </w:pPr>
    </w:p>
    <w:p w14:paraId="5BAB95E9" w14:textId="739C7EFE" w:rsidR="00541616" w:rsidRDefault="00AD5562" w:rsidP="00A10BA6">
      <w:pPr>
        <w:jc w:val="center"/>
        <w:rPr>
          <w:rFonts w:ascii="Arial" w:hAnsi="Arial" w:cs="Arial"/>
          <w:i/>
          <w:sz w:val="24"/>
          <w:szCs w:val="24"/>
          <w:lang w:val="es-NI"/>
        </w:rPr>
      </w:pPr>
      <w:r w:rsidRPr="00DF67C5">
        <w:rPr>
          <w:rFonts w:ascii="Arial" w:hAnsi="Arial" w:cs="Arial"/>
          <w:i/>
          <w:sz w:val="24"/>
          <w:szCs w:val="24"/>
          <w:lang w:val="es-NI"/>
        </w:rPr>
        <w:t xml:space="preserve">Nota: </w:t>
      </w:r>
      <w:r w:rsidR="00A10BA6" w:rsidRPr="00DF67C5">
        <w:rPr>
          <w:rFonts w:ascii="Arial" w:hAnsi="Arial" w:cs="Arial"/>
          <w:i/>
          <w:sz w:val="24"/>
          <w:szCs w:val="24"/>
          <w:lang w:val="es-NI"/>
        </w:rPr>
        <w:t>Ponderación del f</w:t>
      </w:r>
      <w:r w:rsidRPr="00DF67C5">
        <w:rPr>
          <w:rFonts w:ascii="Arial" w:hAnsi="Arial" w:cs="Arial"/>
          <w:i/>
          <w:sz w:val="24"/>
          <w:szCs w:val="24"/>
          <w:lang w:val="es-NI"/>
        </w:rPr>
        <w:t>ormato de inspección</w:t>
      </w:r>
      <w:r w:rsidR="00A10BA6" w:rsidRPr="00DF67C5">
        <w:rPr>
          <w:rFonts w:ascii="Arial" w:hAnsi="Arial" w:cs="Arial"/>
          <w:i/>
          <w:sz w:val="24"/>
          <w:szCs w:val="24"/>
          <w:lang w:val="es-NI"/>
        </w:rPr>
        <w:t>.</w:t>
      </w:r>
      <w:r w:rsidRPr="00DF67C5">
        <w:rPr>
          <w:rFonts w:ascii="Arial" w:hAnsi="Arial" w:cs="Arial"/>
          <w:i/>
          <w:sz w:val="24"/>
          <w:szCs w:val="24"/>
          <w:lang w:val="es-NI"/>
        </w:rPr>
        <w:t xml:space="preserve"> </w:t>
      </w:r>
      <w:r w:rsidR="00A774BA" w:rsidRPr="00DF67C5">
        <w:rPr>
          <w:rFonts w:ascii="Arial" w:hAnsi="Arial" w:cs="Arial"/>
          <w:i/>
          <w:sz w:val="24"/>
          <w:szCs w:val="24"/>
          <w:lang w:val="es-NI"/>
        </w:rPr>
        <w:t>Elaboración de los autores.</w:t>
      </w:r>
    </w:p>
    <w:p w14:paraId="55C0BEA6" w14:textId="77777777" w:rsidR="00B4752C" w:rsidRPr="00DF67C5" w:rsidRDefault="00B4752C" w:rsidP="00A10BA6">
      <w:pPr>
        <w:jc w:val="center"/>
        <w:rPr>
          <w:rFonts w:ascii="Arial" w:hAnsi="Arial" w:cs="Arial"/>
          <w:i/>
          <w:sz w:val="24"/>
          <w:szCs w:val="24"/>
          <w:lang w:val="es-NI"/>
        </w:rPr>
      </w:pPr>
    </w:p>
    <w:p w14:paraId="0A46FE49" w14:textId="323A8E96" w:rsidR="003B0B4A" w:rsidRPr="003B0B4A" w:rsidRDefault="003B0B4A" w:rsidP="00741CD3">
      <w:pPr>
        <w:pStyle w:val="Prrafodelista"/>
        <w:keepNext/>
        <w:numPr>
          <w:ilvl w:val="0"/>
          <w:numId w:val="24"/>
        </w:numPr>
        <w:spacing w:after="160" w:line="480" w:lineRule="auto"/>
        <w:contextualSpacing w:val="0"/>
        <w:outlineLvl w:val="5"/>
        <w:rPr>
          <w:rFonts w:ascii="Arial" w:eastAsia="Arial" w:hAnsi="Arial" w:cs="Arial"/>
          <w:b/>
          <w:i/>
          <w:vanish/>
          <w:color w:val="000000"/>
          <w:szCs w:val="24"/>
          <w:lang w:val="es-ES" w:eastAsia="es-NI"/>
        </w:rPr>
      </w:pPr>
    </w:p>
    <w:p w14:paraId="725B6C03" w14:textId="77777777" w:rsidR="003B0B4A" w:rsidRPr="003B0B4A" w:rsidRDefault="003B0B4A" w:rsidP="00741CD3">
      <w:pPr>
        <w:pStyle w:val="Prrafodelista"/>
        <w:keepNext/>
        <w:numPr>
          <w:ilvl w:val="1"/>
          <w:numId w:val="24"/>
        </w:numPr>
        <w:spacing w:after="160" w:line="480" w:lineRule="auto"/>
        <w:contextualSpacing w:val="0"/>
        <w:outlineLvl w:val="5"/>
        <w:rPr>
          <w:rFonts w:ascii="Arial" w:eastAsia="Arial" w:hAnsi="Arial" w:cs="Arial"/>
          <w:b/>
          <w:i/>
          <w:vanish/>
          <w:color w:val="000000"/>
          <w:szCs w:val="24"/>
          <w:lang w:val="es-ES" w:eastAsia="es-NI"/>
        </w:rPr>
      </w:pPr>
    </w:p>
    <w:p w14:paraId="4A1227AF" w14:textId="77777777" w:rsidR="003B0B4A" w:rsidRPr="003B0B4A" w:rsidRDefault="003B0B4A" w:rsidP="00741CD3">
      <w:pPr>
        <w:pStyle w:val="Prrafodelista"/>
        <w:keepNext/>
        <w:numPr>
          <w:ilvl w:val="1"/>
          <w:numId w:val="24"/>
        </w:numPr>
        <w:spacing w:after="160" w:line="480" w:lineRule="auto"/>
        <w:contextualSpacing w:val="0"/>
        <w:outlineLvl w:val="5"/>
        <w:rPr>
          <w:rFonts w:ascii="Arial" w:eastAsia="Arial" w:hAnsi="Arial" w:cs="Arial"/>
          <w:b/>
          <w:i/>
          <w:vanish/>
          <w:color w:val="000000"/>
          <w:szCs w:val="24"/>
          <w:lang w:val="es-ES" w:eastAsia="es-NI"/>
        </w:rPr>
      </w:pPr>
    </w:p>
    <w:p w14:paraId="2C410D5F" w14:textId="5F83EBFE" w:rsidR="009F2069" w:rsidRPr="003F74A4" w:rsidRDefault="001256A2" w:rsidP="00FD052E">
      <w:pPr>
        <w:pStyle w:val="Ttulo6"/>
        <w:numPr>
          <w:ilvl w:val="2"/>
          <w:numId w:val="24"/>
        </w:numPr>
      </w:pPr>
      <w:r w:rsidRPr="003B0B4A">
        <w:t>Detalle por principio del n</w:t>
      </w:r>
      <w:r w:rsidR="00720B24" w:rsidRPr="003B0B4A">
        <w:t>ivel de c</w:t>
      </w:r>
      <w:r w:rsidR="00FE0D89" w:rsidRPr="003B0B4A">
        <w:t xml:space="preserve">umplimiento de </w:t>
      </w:r>
      <w:r w:rsidR="00720B24" w:rsidRPr="003B0B4A">
        <w:t xml:space="preserve">la </w:t>
      </w:r>
      <w:r w:rsidRPr="003B0B4A">
        <w:t>inspección realizada</w:t>
      </w:r>
      <w:r>
        <w:t>.</w:t>
      </w:r>
    </w:p>
    <w:p w14:paraId="5FAA4CB2" w14:textId="34821E5F" w:rsidR="009F2069" w:rsidRDefault="0074783B" w:rsidP="00CD13D0">
      <w:pPr>
        <w:spacing w:line="360" w:lineRule="auto"/>
        <w:jc w:val="both"/>
        <w:rPr>
          <w:rFonts w:ascii="Arial" w:hAnsi="Arial" w:cs="Arial"/>
          <w:b/>
          <w:sz w:val="24"/>
          <w:szCs w:val="24"/>
          <w:lang w:val="es-ES" w:eastAsia="es-NI"/>
        </w:rPr>
      </w:pPr>
      <w:r w:rsidRPr="00CD13D0">
        <w:rPr>
          <w:rFonts w:ascii="Arial" w:hAnsi="Arial" w:cs="Arial"/>
          <w:b/>
          <w:sz w:val="24"/>
          <w:szCs w:val="24"/>
          <w:lang w:val="es-ES" w:eastAsia="es-NI"/>
        </w:rPr>
        <w:t>El r</w:t>
      </w:r>
      <w:r w:rsidR="001B49B3" w:rsidRPr="00CD13D0">
        <w:rPr>
          <w:rFonts w:ascii="Arial" w:hAnsi="Arial" w:cs="Arial"/>
          <w:b/>
          <w:sz w:val="24"/>
          <w:szCs w:val="24"/>
          <w:lang w:val="es-ES" w:eastAsia="es-NI"/>
        </w:rPr>
        <w:t>esultado</w:t>
      </w:r>
      <w:r w:rsidRPr="00CD13D0">
        <w:rPr>
          <w:rFonts w:ascii="Arial" w:hAnsi="Arial" w:cs="Arial"/>
          <w:b/>
          <w:sz w:val="24"/>
          <w:szCs w:val="24"/>
          <w:lang w:val="es-ES" w:eastAsia="es-NI"/>
        </w:rPr>
        <w:t xml:space="preserve"> de cumplimiento</w:t>
      </w:r>
      <w:r w:rsidR="001B49B3" w:rsidRPr="00CD13D0">
        <w:rPr>
          <w:rFonts w:ascii="Arial" w:hAnsi="Arial" w:cs="Arial"/>
          <w:b/>
          <w:sz w:val="24"/>
          <w:szCs w:val="24"/>
          <w:lang w:val="es-ES" w:eastAsia="es-NI"/>
        </w:rPr>
        <w:t xml:space="preserve"> de</w:t>
      </w:r>
      <w:r w:rsidR="00613FB6">
        <w:rPr>
          <w:rFonts w:ascii="Arial" w:hAnsi="Arial" w:cs="Arial"/>
          <w:b/>
          <w:sz w:val="24"/>
          <w:szCs w:val="24"/>
          <w:lang w:val="es-ES" w:eastAsia="es-NI"/>
        </w:rPr>
        <w:t xml:space="preserve"> la</w:t>
      </w:r>
      <w:r w:rsidR="001B49B3" w:rsidRPr="00CD13D0">
        <w:rPr>
          <w:rFonts w:ascii="Arial" w:hAnsi="Arial" w:cs="Arial"/>
          <w:b/>
          <w:sz w:val="24"/>
          <w:szCs w:val="24"/>
          <w:lang w:val="es-ES" w:eastAsia="es-NI"/>
        </w:rPr>
        <w:t xml:space="preserve"> inspección </w:t>
      </w:r>
      <w:r w:rsidRPr="00CD13D0">
        <w:rPr>
          <w:rFonts w:ascii="Arial" w:hAnsi="Arial" w:cs="Arial"/>
          <w:b/>
          <w:sz w:val="24"/>
          <w:szCs w:val="24"/>
          <w:lang w:val="es-ES" w:eastAsia="es-NI"/>
        </w:rPr>
        <w:t>a observadores de SBC</w:t>
      </w:r>
      <w:r w:rsidR="00206AAE">
        <w:rPr>
          <w:rFonts w:ascii="Arial" w:hAnsi="Arial" w:cs="Arial"/>
          <w:b/>
          <w:sz w:val="24"/>
          <w:szCs w:val="24"/>
          <w:lang w:val="es-ES" w:eastAsia="es-NI"/>
        </w:rPr>
        <w:t xml:space="preserve"> basado en los 7 principios dio</w:t>
      </w:r>
      <w:r w:rsidR="00631DFE">
        <w:rPr>
          <w:rFonts w:ascii="Arial" w:hAnsi="Arial" w:cs="Arial"/>
          <w:b/>
          <w:sz w:val="24"/>
          <w:szCs w:val="24"/>
          <w:lang w:val="es-ES" w:eastAsia="es-NI"/>
        </w:rPr>
        <w:t xml:space="preserve"> un</w:t>
      </w:r>
      <w:r w:rsidRPr="00CD13D0">
        <w:rPr>
          <w:rFonts w:ascii="Arial" w:hAnsi="Arial" w:cs="Arial"/>
          <w:b/>
          <w:sz w:val="24"/>
          <w:szCs w:val="24"/>
          <w:lang w:val="es-ES" w:eastAsia="es-NI"/>
        </w:rPr>
        <w:t xml:space="preserve"> </w:t>
      </w:r>
      <w:r w:rsidR="00CD13D0" w:rsidRPr="00206AAE">
        <w:rPr>
          <w:rFonts w:ascii="Arial" w:hAnsi="Arial" w:cs="Arial"/>
          <w:b/>
          <w:sz w:val="24"/>
          <w:szCs w:val="24"/>
          <w:lang w:val="es-ES" w:eastAsia="es-NI"/>
        </w:rPr>
        <w:t>(</w:t>
      </w:r>
      <w:r w:rsidR="00206AAE" w:rsidRPr="00206AAE">
        <w:rPr>
          <w:rFonts w:ascii="Arial" w:hAnsi="Arial" w:cs="Arial"/>
          <w:b/>
          <w:sz w:val="24"/>
          <w:szCs w:val="24"/>
          <w:lang w:val="es-ES" w:eastAsia="es-NI"/>
        </w:rPr>
        <w:t>71</w:t>
      </w:r>
      <w:r w:rsidR="00CD13D0" w:rsidRPr="00206AAE">
        <w:rPr>
          <w:rFonts w:ascii="Arial" w:hAnsi="Arial" w:cs="Arial"/>
          <w:b/>
          <w:sz w:val="24"/>
          <w:szCs w:val="24"/>
          <w:lang w:val="es-ES" w:eastAsia="es-NI"/>
        </w:rPr>
        <w:t>%)</w:t>
      </w:r>
      <w:r w:rsidR="00631DFE">
        <w:rPr>
          <w:rFonts w:ascii="Arial" w:hAnsi="Arial" w:cs="Arial"/>
          <w:b/>
          <w:sz w:val="24"/>
          <w:szCs w:val="24"/>
          <w:lang w:val="es-ES" w:eastAsia="es-NI"/>
        </w:rPr>
        <w:t>.</w:t>
      </w:r>
    </w:p>
    <w:p w14:paraId="71B97CB4" w14:textId="77777777" w:rsidR="00463DC9" w:rsidRDefault="00212C85" w:rsidP="00CD13D0">
      <w:pPr>
        <w:spacing w:line="360" w:lineRule="auto"/>
        <w:jc w:val="both"/>
        <w:rPr>
          <w:rFonts w:ascii="Arial" w:hAnsi="Arial" w:cs="Arial"/>
          <w:sz w:val="24"/>
          <w:szCs w:val="24"/>
          <w:lang w:val="es-ES" w:eastAsia="es-NI"/>
        </w:rPr>
      </w:pPr>
      <w:r>
        <w:rPr>
          <w:noProof/>
          <w:lang w:val="es-NI" w:eastAsia="es-NI"/>
        </w:rPr>
        <w:drawing>
          <wp:anchor distT="0" distB="0" distL="114300" distR="114300" simplePos="0" relativeHeight="251781120" behindDoc="1" locked="0" layoutInCell="1" allowOverlap="1" wp14:anchorId="39049E71" wp14:editId="043BCCBF">
            <wp:simplePos x="0" y="0"/>
            <wp:positionH relativeFrom="column">
              <wp:posOffset>559825</wp:posOffset>
            </wp:positionH>
            <wp:positionV relativeFrom="page">
              <wp:posOffset>3248720</wp:posOffset>
            </wp:positionV>
            <wp:extent cx="4570095" cy="2790190"/>
            <wp:effectExtent l="0" t="0" r="1905" b="10160"/>
            <wp:wrapTight wrapText="bothSides">
              <wp:wrapPolygon edited="0">
                <wp:start x="0" y="0"/>
                <wp:lineTo x="0" y="21531"/>
                <wp:lineTo x="21519" y="21531"/>
                <wp:lineTo x="21519" y="0"/>
                <wp:lineTo x="0" y="0"/>
              </wp:wrapPolygon>
            </wp:wrapTight>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CD13D0" w:rsidRPr="00B35E16">
        <w:rPr>
          <w:rFonts w:ascii="Arial" w:hAnsi="Arial" w:cs="Arial"/>
          <w:sz w:val="24"/>
          <w:szCs w:val="24"/>
          <w:lang w:val="es-ES" w:eastAsia="es-NI"/>
        </w:rPr>
        <w:t xml:space="preserve">A </w:t>
      </w:r>
      <w:r w:rsidR="00B35E16" w:rsidRPr="00B35E16">
        <w:rPr>
          <w:rFonts w:ascii="Arial" w:hAnsi="Arial" w:cs="Arial"/>
          <w:sz w:val="24"/>
          <w:szCs w:val="24"/>
          <w:lang w:val="es-ES" w:eastAsia="es-NI"/>
        </w:rPr>
        <w:t>continuación,</w:t>
      </w:r>
      <w:r w:rsidR="00CD13D0" w:rsidRPr="00B35E16">
        <w:rPr>
          <w:rFonts w:ascii="Arial" w:hAnsi="Arial" w:cs="Arial"/>
          <w:sz w:val="24"/>
          <w:szCs w:val="24"/>
          <w:lang w:val="es-ES" w:eastAsia="es-NI"/>
        </w:rPr>
        <w:t xml:space="preserve"> se </w:t>
      </w:r>
      <w:r w:rsidR="005D2748">
        <w:rPr>
          <w:rFonts w:ascii="Arial" w:hAnsi="Arial" w:cs="Arial"/>
          <w:sz w:val="24"/>
          <w:szCs w:val="24"/>
          <w:lang w:val="es-ES" w:eastAsia="es-NI"/>
        </w:rPr>
        <w:t xml:space="preserve">presenta y </w:t>
      </w:r>
      <w:r w:rsidR="00CD13D0" w:rsidRPr="00B35E16">
        <w:rPr>
          <w:rFonts w:ascii="Arial" w:hAnsi="Arial" w:cs="Arial"/>
          <w:sz w:val="24"/>
          <w:szCs w:val="24"/>
          <w:lang w:val="es-ES" w:eastAsia="es-NI"/>
        </w:rPr>
        <w:t xml:space="preserve">detalla el cumplimiento </w:t>
      </w:r>
      <w:r w:rsidR="00B35E16" w:rsidRPr="00B35E16">
        <w:rPr>
          <w:rFonts w:ascii="Arial" w:hAnsi="Arial" w:cs="Arial"/>
          <w:sz w:val="24"/>
          <w:szCs w:val="24"/>
          <w:lang w:val="es-ES" w:eastAsia="es-NI"/>
        </w:rPr>
        <w:t>por principio.</w:t>
      </w:r>
    </w:p>
    <w:p w14:paraId="722CE107" w14:textId="30456827" w:rsidR="005D2748" w:rsidRDefault="00212C85" w:rsidP="00CD13D0">
      <w:pPr>
        <w:spacing w:line="360" w:lineRule="auto"/>
        <w:jc w:val="both"/>
        <w:rPr>
          <w:rFonts w:ascii="Arial" w:hAnsi="Arial" w:cs="Arial"/>
          <w:sz w:val="24"/>
          <w:szCs w:val="24"/>
          <w:lang w:val="es-ES" w:eastAsia="es-NI"/>
        </w:rPr>
      </w:pPr>
      <w:r>
        <w:rPr>
          <w:noProof/>
          <w:lang w:val="es-NI" w:eastAsia="es-NI"/>
        </w:rPr>
        <mc:AlternateContent>
          <mc:Choice Requires="wps">
            <w:drawing>
              <wp:anchor distT="0" distB="0" distL="114300" distR="114300" simplePos="0" relativeHeight="251783168" behindDoc="1" locked="0" layoutInCell="1" allowOverlap="1" wp14:anchorId="5DF3750A" wp14:editId="20D3C3CE">
                <wp:simplePos x="0" y="0"/>
                <wp:positionH relativeFrom="column">
                  <wp:posOffset>147300</wp:posOffset>
                </wp:positionH>
                <wp:positionV relativeFrom="paragraph">
                  <wp:posOffset>185625</wp:posOffset>
                </wp:positionV>
                <wp:extent cx="4570095" cy="457200"/>
                <wp:effectExtent l="0" t="0" r="1905" b="0"/>
                <wp:wrapTight wrapText="bothSides">
                  <wp:wrapPolygon edited="0">
                    <wp:start x="0" y="0"/>
                    <wp:lineTo x="0" y="20700"/>
                    <wp:lineTo x="21519" y="20700"/>
                    <wp:lineTo x="21519" y="0"/>
                    <wp:lineTo x="0" y="0"/>
                  </wp:wrapPolygon>
                </wp:wrapTight>
                <wp:docPr id="42" name="Cuadro de texto 42"/>
                <wp:cNvGraphicFramePr/>
                <a:graphic xmlns:a="http://schemas.openxmlformats.org/drawingml/2006/main">
                  <a:graphicData uri="http://schemas.microsoft.com/office/word/2010/wordprocessingShape">
                    <wps:wsp>
                      <wps:cNvSpPr txBox="1"/>
                      <wps:spPr>
                        <a:xfrm>
                          <a:off x="0" y="0"/>
                          <a:ext cx="4570095" cy="457200"/>
                        </a:xfrm>
                        <a:prstGeom prst="rect">
                          <a:avLst/>
                        </a:prstGeom>
                        <a:noFill/>
                        <a:ln>
                          <a:noFill/>
                        </a:ln>
                      </wps:spPr>
                      <wps:txbx>
                        <w:txbxContent>
                          <w:p w14:paraId="517DCB80" w14:textId="221A6E85" w:rsidR="005909FE" w:rsidRPr="00546738" w:rsidRDefault="005909FE" w:rsidP="00546738">
                            <w:pPr>
                              <w:pStyle w:val="Descripcin"/>
                              <w:jc w:val="both"/>
                              <w:rPr>
                                <w:rFonts w:ascii="Arial" w:hAnsi="Arial" w:cs="Arial"/>
                                <w:sz w:val="24"/>
                                <w:szCs w:val="24"/>
                              </w:rPr>
                            </w:pPr>
                            <w:bookmarkStart w:id="322" w:name="_Toc152304673"/>
                            <w:proofErr w:type="spellStart"/>
                            <w:r w:rsidRPr="000A66CC">
                              <w:rPr>
                                <w:rFonts w:ascii="Arial" w:hAnsi="Arial" w:cs="Arial"/>
                                <w:b/>
                                <w:i w:val="0"/>
                                <w:color w:val="auto"/>
                                <w:sz w:val="24"/>
                                <w:szCs w:val="24"/>
                              </w:rPr>
                              <w:t>Figura</w:t>
                            </w:r>
                            <w:proofErr w:type="spellEnd"/>
                            <w:r w:rsidRPr="000A66CC">
                              <w:rPr>
                                <w:rFonts w:ascii="Arial" w:hAnsi="Arial" w:cs="Arial"/>
                                <w:b/>
                                <w:i w:val="0"/>
                                <w:color w:val="auto"/>
                                <w:sz w:val="24"/>
                                <w:szCs w:val="24"/>
                              </w:rPr>
                              <w:t xml:space="preserve"> </w:t>
                            </w:r>
                            <w:r w:rsidRPr="000A66CC">
                              <w:rPr>
                                <w:rFonts w:ascii="Arial" w:hAnsi="Arial" w:cs="Arial"/>
                                <w:b/>
                                <w:i w:val="0"/>
                                <w:color w:val="auto"/>
                                <w:sz w:val="24"/>
                                <w:szCs w:val="24"/>
                              </w:rPr>
                              <w:fldChar w:fldCharType="begin"/>
                            </w:r>
                            <w:r w:rsidRPr="000A66CC">
                              <w:rPr>
                                <w:rFonts w:ascii="Arial" w:hAnsi="Arial" w:cs="Arial"/>
                                <w:b/>
                                <w:i w:val="0"/>
                                <w:color w:val="auto"/>
                                <w:sz w:val="24"/>
                                <w:szCs w:val="24"/>
                              </w:rPr>
                              <w:instrText xml:space="preserve"> SEQ Figura \* ARABIC </w:instrText>
                            </w:r>
                            <w:r w:rsidRPr="000A66CC">
                              <w:rPr>
                                <w:rFonts w:ascii="Arial" w:hAnsi="Arial" w:cs="Arial"/>
                                <w:b/>
                                <w:i w:val="0"/>
                                <w:color w:val="auto"/>
                                <w:sz w:val="24"/>
                                <w:szCs w:val="24"/>
                              </w:rPr>
                              <w:fldChar w:fldCharType="separate"/>
                            </w:r>
                            <w:r>
                              <w:rPr>
                                <w:rFonts w:ascii="Arial" w:hAnsi="Arial" w:cs="Arial"/>
                                <w:b/>
                                <w:i w:val="0"/>
                                <w:noProof/>
                                <w:color w:val="auto"/>
                                <w:sz w:val="24"/>
                                <w:szCs w:val="24"/>
                              </w:rPr>
                              <w:t>17</w:t>
                            </w:r>
                            <w:r w:rsidRPr="000A66CC">
                              <w:rPr>
                                <w:rFonts w:ascii="Arial" w:hAnsi="Arial" w:cs="Arial"/>
                                <w:b/>
                                <w:i w:val="0"/>
                                <w:color w:val="auto"/>
                                <w:sz w:val="24"/>
                                <w:szCs w:val="24"/>
                              </w:rPr>
                              <w:fldChar w:fldCharType="end"/>
                            </w:r>
                            <w:r>
                              <w:rPr>
                                <w:rFonts w:ascii="Arial" w:hAnsi="Arial" w:cs="Arial"/>
                                <w:sz w:val="24"/>
                                <w:szCs w:val="24"/>
                              </w:rPr>
                              <w:t xml:space="preserve"> </w:t>
                            </w:r>
                            <w:r w:rsidRPr="000A66CC">
                              <w:rPr>
                                <w:rFonts w:ascii="Arial" w:hAnsi="Arial" w:cs="Arial"/>
                                <w:color w:val="auto"/>
                                <w:sz w:val="20"/>
                                <w:szCs w:val="20"/>
                                <w:lang w:val="es-NI"/>
                              </w:rPr>
                              <w:t>Gráfico de resultado</w:t>
                            </w:r>
                            <w:bookmarkEnd w:id="3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DF3750A" id="Cuadro de texto 42" o:spid="_x0000_s1041" type="#_x0000_t202" style="position:absolute;left:0;text-align:left;margin-left:11.6pt;margin-top:14.6pt;width:359.85pt;height:36pt;z-index:-25153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" filled="f" stroked="f">
                <v:textbox inset="0,0,0,0">
                  <w:txbxContent>
                    <w:p w14:paraId="517DCB80" w14:textId="221A6E85" w:rsidR="005909FE" w:rsidRPr="00546738" w:rsidRDefault="005909FE" w:rsidP="00546738">
                      <w:pPr>
                        <w:pStyle w:val="Descripcin"/>
                        <w:jc w:val="both"/>
                        <w:rPr>
                          <w:rFonts w:ascii="Arial" w:hAnsi="Arial" w:cs="Arial"/>
                          <w:sz w:val="24"/>
                          <w:szCs w:val="24"/>
                        </w:rPr>
                      </w:pPr>
                      <w:bookmarkStart w:id="323" w:name="_Toc152304673"/>
                      <w:proofErr w:type="spellStart"/>
                      <w:r w:rsidRPr="000A66CC">
                        <w:rPr>
                          <w:rFonts w:ascii="Arial" w:hAnsi="Arial" w:cs="Arial"/>
                          <w:b/>
                          <w:i w:val="0"/>
                          <w:color w:val="auto"/>
                          <w:sz w:val="24"/>
                          <w:szCs w:val="24"/>
                        </w:rPr>
                        <w:t>Figura</w:t>
                      </w:r>
                      <w:proofErr w:type="spellEnd"/>
                      <w:r w:rsidRPr="000A66CC">
                        <w:rPr>
                          <w:rFonts w:ascii="Arial" w:hAnsi="Arial" w:cs="Arial"/>
                          <w:b/>
                          <w:i w:val="0"/>
                          <w:color w:val="auto"/>
                          <w:sz w:val="24"/>
                          <w:szCs w:val="24"/>
                        </w:rPr>
                        <w:t xml:space="preserve"> </w:t>
                      </w:r>
                      <w:r w:rsidRPr="000A66CC">
                        <w:rPr>
                          <w:rFonts w:ascii="Arial" w:hAnsi="Arial" w:cs="Arial"/>
                          <w:b/>
                          <w:i w:val="0"/>
                          <w:color w:val="auto"/>
                          <w:sz w:val="24"/>
                          <w:szCs w:val="24"/>
                        </w:rPr>
                        <w:fldChar w:fldCharType="begin"/>
                      </w:r>
                      <w:r w:rsidRPr="000A66CC">
                        <w:rPr>
                          <w:rFonts w:ascii="Arial" w:hAnsi="Arial" w:cs="Arial"/>
                          <w:b/>
                          <w:i w:val="0"/>
                          <w:color w:val="auto"/>
                          <w:sz w:val="24"/>
                          <w:szCs w:val="24"/>
                        </w:rPr>
                        <w:instrText xml:space="preserve"> SEQ Figura \* ARABIC </w:instrText>
                      </w:r>
                      <w:r w:rsidRPr="000A66CC">
                        <w:rPr>
                          <w:rFonts w:ascii="Arial" w:hAnsi="Arial" w:cs="Arial"/>
                          <w:b/>
                          <w:i w:val="0"/>
                          <w:color w:val="auto"/>
                          <w:sz w:val="24"/>
                          <w:szCs w:val="24"/>
                        </w:rPr>
                        <w:fldChar w:fldCharType="separate"/>
                      </w:r>
                      <w:r>
                        <w:rPr>
                          <w:rFonts w:ascii="Arial" w:hAnsi="Arial" w:cs="Arial"/>
                          <w:b/>
                          <w:i w:val="0"/>
                          <w:noProof/>
                          <w:color w:val="auto"/>
                          <w:sz w:val="24"/>
                          <w:szCs w:val="24"/>
                        </w:rPr>
                        <w:t>17</w:t>
                      </w:r>
                      <w:r w:rsidRPr="000A66CC">
                        <w:rPr>
                          <w:rFonts w:ascii="Arial" w:hAnsi="Arial" w:cs="Arial"/>
                          <w:b/>
                          <w:i w:val="0"/>
                          <w:color w:val="auto"/>
                          <w:sz w:val="24"/>
                          <w:szCs w:val="24"/>
                        </w:rPr>
                        <w:fldChar w:fldCharType="end"/>
                      </w:r>
                      <w:r>
                        <w:rPr>
                          <w:rFonts w:ascii="Arial" w:hAnsi="Arial" w:cs="Arial"/>
                          <w:sz w:val="24"/>
                          <w:szCs w:val="24"/>
                        </w:rPr>
                        <w:t xml:space="preserve"> </w:t>
                      </w:r>
                      <w:r w:rsidRPr="000A66CC">
                        <w:rPr>
                          <w:rFonts w:ascii="Arial" w:hAnsi="Arial" w:cs="Arial"/>
                          <w:color w:val="auto"/>
                          <w:sz w:val="20"/>
                          <w:szCs w:val="20"/>
                          <w:lang w:val="es-NI"/>
                        </w:rPr>
                        <w:t>Gráfico de resultado</w:t>
                      </w:r>
                      <w:bookmarkEnd w:id="323"/>
                    </w:p>
                  </w:txbxContent>
                </v:textbox>
                <w10:wrap type="tight"/>
              </v:shape>
            </w:pict>
          </mc:Fallback>
        </mc:AlternateContent>
      </w:r>
    </w:p>
    <w:p w14:paraId="469FCC2F" w14:textId="74863F8C" w:rsidR="005D2748" w:rsidRDefault="005D2748" w:rsidP="00CD13D0">
      <w:pPr>
        <w:spacing w:line="360" w:lineRule="auto"/>
        <w:jc w:val="both"/>
        <w:rPr>
          <w:rFonts w:ascii="Arial" w:hAnsi="Arial" w:cs="Arial"/>
          <w:sz w:val="24"/>
          <w:szCs w:val="24"/>
          <w:lang w:val="es-ES" w:eastAsia="es-NI"/>
        </w:rPr>
      </w:pPr>
    </w:p>
    <w:p w14:paraId="58366637" w14:textId="5461AA86" w:rsidR="005D2748" w:rsidRDefault="005D2748" w:rsidP="00CD13D0">
      <w:pPr>
        <w:spacing w:line="360" w:lineRule="auto"/>
        <w:jc w:val="both"/>
        <w:rPr>
          <w:rFonts w:ascii="Arial" w:hAnsi="Arial" w:cs="Arial"/>
          <w:sz w:val="24"/>
          <w:szCs w:val="24"/>
          <w:lang w:val="es-ES" w:eastAsia="es-NI"/>
        </w:rPr>
      </w:pPr>
    </w:p>
    <w:p w14:paraId="63BE20F6" w14:textId="7D791B42" w:rsidR="00EB0C85" w:rsidRDefault="00EB0C85" w:rsidP="00CD13D0">
      <w:pPr>
        <w:spacing w:line="360" w:lineRule="auto"/>
        <w:jc w:val="both"/>
        <w:rPr>
          <w:rFonts w:ascii="Arial" w:hAnsi="Arial" w:cs="Arial"/>
          <w:sz w:val="24"/>
          <w:szCs w:val="24"/>
          <w:lang w:val="es-ES" w:eastAsia="es-NI"/>
        </w:rPr>
      </w:pPr>
    </w:p>
    <w:p w14:paraId="4E195AE6" w14:textId="2CD0F8EA" w:rsidR="00EB0C85" w:rsidRDefault="00EB0C85" w:rsidP="00CD13D0">
      <w:pPr>
        <w:spacing w:line="360" w:lineRule="auto"/>
        <w:jc w:val="both"/>
        <w:rPr>
          <w:rFonts w:ascii="Arial" w:hAnsi="Arial" w:cs="Arial"/>
          <w:sz w:val="24"/>
          <w:szCs w:val="24"/>
          <w:lang w:val="es-ES" w:eastAsia="es-NI"/>
        </w:rPr>
      </w:pPr>
    </w:p>
    <w:p w14:paraId="1440E8C5" w14:textId="7FB1E3A5" w:rsidR="00EB0C85" w:rsidRDefault="00EB0C85" w:rsidP="00EB0C85">
      <w:pPr>
        <w:rPr>
          <w:rFonts w:ascii="Arial" w:hAnsi="Arial" w:cs="Arial"/>
          <w:i/>
          <w:sz w:val="20"/>
          <w:szCs w:val="20"/>
          <w:lang w:val="es-NI"/>
        </w:rPr>
      </w:pPr>
    </w:p>
    <w:p w14:paraId="66772CB9" w14:textId="6DF145B7" w:rsidR="00546738" w:rsidRDefault="00546738" w:rsidP="00EB0C85">
      <w:pPr>
        <w:rPr>
          <w:rFonts w:ascii="Arial" w:hAnsi="Arial" w:cs="Arial"/>
          <w:i/>
          <w:sz w:val="20"/>
          <w:szCs w:val="20"/>
          <w:lang w:val="es-NI"/>
        </w:rPr>
      </w:pPr>
    </w:p>
    <w:p w14:paraId="5C0C6D92" w14:textId="5509B0D4" w:rsidR="00546738" w:rsidRDefault="00546738" w:rsidP="00EB0C85">
      <w:pPr>
        <w:rPr>
          <w:rFonts w:ascii="Arial" w:hAnsi="Arial" w:cs="Arial"/>
          <w:i/>
          <w:sz w:val="20"/>
          <w:szCs w:val="20"/>
          <w:lang w:val="es-NI"/>
        </w:rPr>
      </w:pPr>
    </w:p>
    <w:p w14:paraId="6FD191D9" w14:textId="77777777" w:rsidR="00546738" w:rsidRDefault="00546738" w:rsidP="00EB0C85">
      <w:pPr>
        <w:rPr>
          <w:rFonts w:ascii="Arial" w:hAnsi="Arial" w:cs="Arial"/>
          <w:i/>
          <w:sz w:val="20"/>
          <w:szCs w:val="20"/>
          <w:lang w:val="es-NI"/>
        </w:rPr>
      </w:pPr>
    </w:p>
    <w:p w14:paraId="7BC9D40D" w14:textId="54286576" w:rsidR="00EB0C85" w:rsidRPr="00DF67C5" w:rsidRDefault="00FB4D03" w:rsidP="00EB0C85">
      <w:pPr>
        <w:rPr>
          <w:rFonts w:ascii="Arial" w:hAnsi="Arial" w:cs="Arial"/>
          <w:i/>
          <w:sz w:val="24"/>
          <w:szCs w:val="24"/>
          <w:lang w:val="es-NI"/>
        </w:rPr>
      </w:pPr>
      <w:r w:rsidRPr="00DF67C5">
        <w:rPr>
          <w:rFonts w:ascii="Arial" w:hAnsi="Arial" w:cs="Arial"/>
          <w:i/>
          <w:sz w:val="24"/>
          <w:szCs w:val="24"/>
          <w:lang w:val="es-NI"/>
        </w:rPr>
        <w:t xml:space="preserve">      </w:t>
      </w:r>
      <w:r w:rsidR="00EB0C85" w:rsidRPr="00DF67C5">
        <w:rPr>
          <w:rFonts w:ascii="Arial" w:hAnsi="Arial" w:cs="Arial"/>
          <w:i/>
          <w:sz w:val="24"/>
          <w:szCs w:val="24"/>
          <w:lang w:val="es-NI"/>
        </w:rPr>
        <w:t>Elaboración de los autores.</w:t>
      </w:r>
    </w:p>
    <w:p w14:paraId="7B72CE88" w14:textId="2E4D2D43" w:rsidR="00AC5E2B" w:rsidRPr="00DB32E5" w:rsidRDefault="00AC5E2B" w:rsidP="00741CD3">
      <w:pPr>
        <w:pStyle w:val="Prrafodelista"/>
        <w:numPr>
          <w:ilvl w:val="0"/>
          <w:numId w:val="35"/>
        </w:numPr>
        <w:rPr>
          <w:rFonts w:ascii="Arial" w:hAnsi="Arial" w:cs="Arial"/>
          <w:szCs w:val="24"/>
        </w:rPr>
      </w:pPr>
      <w:r w:rsidRPr="00DB32E5">
        <w:rPr>
          <w:rFonts w:ascii="Arial" w:hAnsi="Arial" w:cs="Arial"/>
          <w:szCs w:val="24"/>
        </w:rPr>
        <w:t>Concéntrese en los comportamientos.</w:t>
      </w:r>
      <w:r w:rsidRPr="00DB32E5">
        <w:rPr>
          <w:rFonts w:ascii="Arial" w:hAnsi="Arial" w:cs="Arial"/>
          <w:szCs w:val="24"/>
        </w:rPr>
        <w:tab/>
      </w:r>
    </w:p>
    <w:p w14:paraId="0931D9A0" w14:textId="175A3DB2" w:rsidR="00AC5B0F" w:rsidRDefault="00B679A4" w:rsidP="00741CD3">
      <w:pPr>
        <w:pStyle w:val="Prrafodelista"/>
        <w:numPr>
          <w:ilvl w:val="0"/>
          <w:numId w:val="36"/>
        </w:numPr>
        <w:rPr>
          <w:rFonts w:ascii="Arial" w:hAnsi="Arial" w:cs="Arial"/>
          <w:szCs w:val="24"/>
        </w:rPr>
      </w:pPr>
      <w:r>
        <w:rPr>
          <w:rFonts w:ascii="Arial" w:hAnsi="Arial" w:cs="Arial"/>
          <w:szCs w:val="24"/>
        </w:rPr>
        <w:t>El c</w:t>
      </w:r>
      <w:r w:rsidR="00161636">
        <w:rPr>
          <w:rFonts w:ascii="Arial" w:hAnsi="Arial" w:cs="Arial"/>
          <w:szCs w:val="24"/>
        </w:rPr>
        <w:t xml:space="preserve">umplimiento </w:t>
      </w:r>
      <w:r w:rsidR="0008759A">
        <w:rPr>
          <w:rFonts w:ascii="Arial" w:hAnsi="Arial" w:cs="Arial"/>
          <w:szCs w:val="24"/>
        </w:rPr>
        <w:t>para el primer</w:t>
      </w:r>
      <w:r w:rsidR="00AC5B0F">
        <w:rPr>
          <w:rFonts w:ascii="Arial" w:hAnsi="Arial" w:cs="Arial"/>
          <w:szCs w:val="24"/>
        </w:rPr>
        <w:t xml:space="preserve"> principio dio un resultado del </w:t>
      </w:r>
      <w:r w:rsidR="0008759A" w:rsidRPr="00A45FF0">
        <w:rPr>
          <w:rFonts w:ascii="Arial" w:hAnsi="Arial" w:cs="Arial"/>
          <w:szCs w:val="24"/>
        </w:rPr>
        <w:t>(</w:t>
      </w:r>
      <w:r w:rsidR="00A45FF0">
        <w:rPr>
          <w:rFonts w:ascii="Arial" w:hAnsi="Arial" w:cs="Arial"/>
          <w:szCs w:val="24"/>
        </w:rPr>
        <w:t>90</w:t>
      </w:r>
      <w:r w:rsidR="0008759A" w:rsidRPr="00A45FF0">
        <w:rPr>
          <w:rFonts w:ascii="Arial" w:hAnsi="Arial" w:cs="Arial"/>
          <w:szCs w:val="24"/>
        </w:rPr>
        <w:t>%)</w:t>
      </w:r>
      <w:r w:rsidR="0008759A">
        <w:rPr>
          <w:rFonts w:ascii="Arial" w:hAnsi="Arial" w:cs="Arial"/>
          <w:szCs w:val="24"/>
        </w:rPr>
        <w:t xml:space="preserve"> siendo este </w:t>
      </w:r>
      <w:r w:rsidR="00D75193">
        <w:rPr>
          <w:rFonts w:ascii="Arial" w:hAnsi="Arial" w:cs="Arial"/>
          <w:szCs w:val="24"/>
        </w:rPr>
        <w:t xml:space="preserve">un </w:t>
      </w:r>
      <w:r w:rsidR="0008759A">
        <w:rPr>
          <w:rFonts w:ascii="Arial" w:hAnsi="Arial" w:cs="Arial"/>
          <w:szCs w:val="24"/>
        </w:rPr>
        <w:t>por</w:t>
      </w:r>
      <w:r w:rsidR="00DD1BBF">
        <w:rPr>
          <w:rFonts w:ascii="Arial" w:hAnsi="Arial" w:cs="Arial"/>
          <w:szCs w:val="24"/>
        </w:rPr>
        <w:t xml:space="preserve">centaje </w:t>
      </w:r>
      <w:r w:rsidR="00A45FF0">
        <w:rPr>
          <w:rFonts w:ascii="Arial" w:hAnsi="Arial" w:cs="Arial"/>
          <w:szCs w:val="24"/>
        </w:rPr>
        <w:t>alto</w:t>
      </w:r>
      <w:r w:rsidR="00AC5B0F">
        <w:rPr>
          <w:rFonts w:ascii="Arial" w:hAnsi="Arial" w:cs="Arial"/>
          <w:szCs w:val="24"/>
        </w:rPr>
        <w:t>.</w:t>
      </w:r>
    </w:p>
    <w:p w14:paraId="6B2A538E" w14:textId="7D2AD876" w:rsidR="00C2490D" w:rsidRDefault="00AC5B0F" w:rsidP="00A03060">
      <w:pPr>
        <w:pStyle w:val="Sangra3detindependiente"/>
      </w:pPr>
      <w:r w:rsidRPr="00AC5B0F">
        <w:t>Nota:</w:t>
      </w:r>
      <w:r>
        <w:t xml:space="preserve"> S</w:t>
      </w:r>
      <w:r w:rsidR="00DD1BBF" w:rsidRPr="00AC5B0F">
        <w:t xml:space="preserve">e </w:t>
      </w:r>
      <w:r>
        <w:t>recomienda</w:t>
      </w:r>
      <w:r w:rsidR="00903DB2" w:rsidRPr="00AC5B0F">
        <w:t xml:space="preserve"> un reforzamiento</w:t>
      </w:r>
      <w:r w:rsidR="00C2490D">
        <w:t xml:space="preserve"> para los observadores y</w:t>
      </w:r>
      <w:r w:rsidR="00B679A4" w:rsidRPr="00AC5B0F">
        <w:t xml:space="preserve"> p</w:t>
      </w:r>
      <w:r w:rsidR="00C2490D">
        <w:t>oder</w:t>
      </w:r>
      <w:r w:rsidR="00B679A4" w:rsidRPr="00AC5B0F">
        <w:t xml:space="preserve"> alcanzar </w:t>
      </w:r>
      <w:r>
        <w:t>el 100% de</w:t>
      </w:r>
      <w:r w:rsidR="001B2188">
        <w:t>l</w:t>
      </w:r>
      <w:r>
        <w:t xml:space="preserve"> cumplimiento</w:t>
      </w:r>
      <w:r w:rsidR="00C2490D">
        <w:t>.</w:t>
      </w:r>
    </w:p>
    <w:p w14:paraId="6FBF1CF4" w14:textId="77777777" w:rsidR="00086663" w:rsidRPr="00AC5B0F" w:rsidRDefault="00086663" w:rsidP="00A03060">
      <w:pPr>
        <w:pStyle w:val="Sangra3detindependiente"/>
      </w:pPr>
    </w:p>
    <w:p w14:paraId="588DBC25" w14:textId="2F206A45" w:rsidR="00AC5E2B" w:rsidRPr="0035603B" w:rsidRDefault="00AC5E2B" w:rsidP="00741CD3">
      <w:pPr>
        <w:pStyle w:val="Prrafodelista"/>
        <w:numPr>
          <w:ilvl w:val="0"/>
          <w:numId w:val="35"/>
        </w:numPr>
        <w:rPr>
          <w:rFonts w:ascii="Arial" w:hAnsi="Arial" w:cs="Arial"/>
          <w:szCs w:val="24"/>
        </w:rPr>
      </w:pPr>
      <w:r w:rsidRPr="0035603B">
        <w:rPr>
          <w:rFonts w:ascii="Arial" w:hAnsi="Arial" w:cs="Arial"/>
          <w:szCs w:val="24"/>
        </w:rPr>
        <w:t>Defina claramente los comportamientos.</w:t>
      </w:r>
      <w:r w:rsidRPr="0035603B">
        <w:rPr>
          <w:rFonts w:ascii="Arial" w:hAnsi="Arial" w:cs="Arial"/>
          <w:szCs w:val="24"/>
        </w:rPr>
        <w:tab/>
      </w:r>
    </w:p>
    <w:p w14:paraId="0B727A9A" w14:textId="67834E79" w:rsidR="00086663" w:rsidRDefault="0063429B" w:rsidP="00086663">
      <w:pPr>
        <w:pStyle w:val="Prrafodelista"/>
        <w:numPr>
          <w:ilvl w:val="0"/>
          <w:numId w:val="36"/>
        </w:numPr>
        <w:rPr>
          <w:rFonts w:ascii="Arial" w:hAnsi="Arial" w:cs="Arial"/>
          <w:szCs w:val="24"/>
        </w:rPr>
      </w:pPr>
      <w:r>
        <w:rPr>
          <w:rFonts w:ascii="Arial" w:hAnsi="Arial" w:cs="Arial"/>
          <w:szCs w:val="24"/>
        </w:rPr>
        <w:t xml:space="preserve">El cumplimiento para el </w:t>
      </w:r>
      <w:r w:rsidR="009D1AA5">
        <w:rPr>
          <w:rFonts w:ascii="Arial" w:hAnsi="Arial" w:cs="Arial"/>
          <w:szCs w:val="24"/>
        </w:rPr>
        <w:t>segundo</w:t>
      </w:r>
      <w:r w:rsidR="00086663">
        <w:rPr>
          <w:rFonts w:ascii="Arial" w:hAnsi="Arial" w:cs="Arial"/>
          <w:szCs w:val="24"/>
        </w:rPr>
        <w:t xml:space="preserve"> principio dio un resultado del </w:t>
      </w:r>
      <w:r w:rsidR="00086663" w:rsidRPr="00A45FF0">
        <w:rPr>
          <w:rFonts w:ascii="Arial" w:hAnsi="Arial" w:cs="Arial"/>
          <w:szCs w:val="24"/>
        </w:rPr>
        <w:t>(</w:t>
      </w:r>
      <w:r w:rsidR="00086663">
        <w:rPr>
          <w:rFonts w:ascii="Arial" w:hAnsi="Arial" w:cs="Arial"/>
          <w:szCs w:val="24"/>
        </w:rPr>
        <w:t>90</w:t>
      </w:r>
      <w:r w:rsidR="00086663" w:rsidRPr="00A45FF0">
        <w:rPr>
          <w:rFonts w:ascii="Arial" w:hAnsi="Arial" w:cs="Arial"/>
          <w:szCs w:val="24"/>
        </w:rPr>
        <w:t>%)</w:t>
      </w:r>
      <w:r w:rsidR="00086663">
        <w:rPr>
          <w:rFonts w:ascii="Arial" w:hAnsi="Arial" w:cs="Arial"/>
          <w:szCs w:val="24"/>
        </w:rPr>
        <w:t xml:space="preserve"> siendo este un porcentaje alto.</w:t>
      </w:r>
    </w:p>
    <w:p w14:paraId="0646F5F6" w14:textId="41914BAF" w:rsidR="000F2C22" w:rsidRPr="00086663" w:rsidRDefault="00086663" w:rsidP="00546738">
      <w:pPr>
        <w:ind w:left="720"/>
        <w:rPr>
          <w:rFonts w:ascii="Arial" w:hAnsi="Arial" w:cs="Arial"/>
          <w:sz w:val="24"/>
          <w:szCs w:val="24"/>
          <w:lang w:val="es-NI"/>
        </w:rPr>
      </w:pPr>
      <w:r w:rsidRPr="00086663">
        <w:rPr>
          <w:rFonts w:ascii="Arial" w:hAnsi="Arial" w:cs="Arial"/>
          <w:sz w:val="24"/>
          <w:szCs w:val="24"/>
          <w:lang w:val="es-NI"/>
        </w:rPr>
        <w:lastRenderedPageBreak/>
        <w:t>Nota:</w:t>
      </w:r>
      <w:r w:rsidR="00AC4E19" w:rsidRPr="00AC4E19">
        <w:rPr>
          <w:rFonts w:ascii="Arial" w:hAnsi="Arial" w:cs="Arial"/>
          <w:sz w:val="24"/>
          <w:szCs w:val="24"/>
          <w:lang w:val="es-NI"/>
        </w:rPr>
        <w:t xml:space="preserve"> Se recomienda un reforzamiento para los observadores y poder alcanzar el 100% del cumplimiento.</w:t>
      </w:r>
    </w:p>
    <w:p w14:paraId="12302442" w14:textId="05ABBD33" w:rsidR="00AC5E2B" w:rsidRPr="00FD146F" w:rsidRDefault="00AC5E2B" w:rsidP="00741CD3">
      <w:pPr>
        <w:pStyle w:val="Prrafodelista"/>
        <w:numPr>
          <w:ilvl w:val="0"/>
          <w:numId w:val="35"/>
        </w:numPr>
        <w:rPr>
          <w:rFonts w:ascii="Arial" w:hAnsi="Arial" w:cs="Arial"/>
          <w:szCs w:val="24"/>
        </w:rPr>
      </w:pPr>
      <w:r w:rsidRPr="00FD146F">
        <w:rPr>
          <w:rFonts w:ascii="Arial" w:hAnsi="Arial" w:cs="Arial"/>
          <w:szCs w:val="24"/>
        </w:rPr>
        <w:t>Utilice el poder de las consecuencias.</w:t>
      </w:r>
      <w:r w:rsidRPr="00FD146F">
        <w:rPr>
          <w:rFonts w:ascii="Arial" w:hAnsi="Arial" w:cs="Arial"/>
          <w:szCs w:val="24"/>
        </w:rPr>
        <w:tab/>
      </w:r>
    </w:p>
    <w:p w14:paraId="7E78F7B0" w14:textId="77777777" w:rsidR="00CB50B8" w:rsidRDefault="0063429B" w:rsidP="00CB50B8">
      <w:pPr>
        <w:pStyle w:val="Prrafodelista"/>
        <w:numPr>
          <w:ilvl w:val="0"/>
          <w:numId w:val="36"/>
        </w:numPr>
        <w:rPr>
          <w:rFonts w:ascii="Arial" w:hAnsi="Arial" w:cs="Arial"/>
          <w:szCs w:val="24"/>
        </w:rPr>
      </w:pPr>
      <w:r>
        <w:rPr>
          <w:rFonts w:ascii="Arial" w:hAnsi="Arial" w:cs="Arial"/>
          <w:szCs w:val="24"/>
        </w:rPr>
        <w:t xml:space="preserve">El cumplimiento para el tercero </w:t>
      </w:r>
      <w:r w:rsidR="000F2C22">
        <w:rPr>
          <w:rFonts w:ascii="Arial" w:hAnsi="Arial" w:cs="Arial"/>
          <w:szCs w:val="24"/>
        </w:rPr>
        <w:t xml:space="preserve">principio dio un resultado del </w:t>
      </w:r>
      <w:r w:rsidR="000F2C22" w:rsidRPr="00A45FF0">
        <w:rPr>
          <w:rFonts w:ascii="Arial" w:hAnsi="Arial" w:cs="Arial"/>
          <w:szCs w:val="24"/>
        </w:rPr>
        <w:t>(</w:t>
      </w:r>
      <w:r>
        <w:rPr>
          <w:rFonts w:ascii="Arial" w:hAnsi="Arial" w:cs="Arial"/>
          <w:szCs w:val="24"/>
        </w:rPr>
        <w:t>7</w:t>
      </w:r>
      <w:r w:rsidR="000F2C22">
        <w:rPr>
          <w:rFonts w:ascii="Arial" w:hAnsi="Arial" w:cs="Arial"/>
          <w:szCs w:val="24"/>
        </w:rPr>
        <w:t>0</w:t>
      </w:r>
      <w:r w:rsidR="000F2C22" w:rsidRPr="00A45FF0">
        <w:rPr>
          <w:rFonts w:ascii="Arial" w:hAnsi="Arial" w:cs="Arial"/>
          <w:szCs w:val="24"/>
        </w:rPr>
        <w:t>%)</w:t>
      </w:r>
      <w:r>
        <w:rPr>
          <w:rFonts w:ascii="Arial" w:hAnsi="Arial" w:cs="Arial"/>
          <w:szCs w:val="24"/>
        </w:rPr>
        <w:t xml:space="preserve"> siendo este un porcentaje bajo</w:t>
      </w:r>
      <w:r w:rsidR="000F2C22">
        <w:rPr>
          <w:rFonts w:ascii="Arial" w:hAnsi="Arial" w:cs="Arial"/>
          <w:szCs w:val="24"/>
        </w:rPr>
        <w:t>.</w:t>
      </w:r>
    </w:p>
    <w:p w14:paraId="00DC3CAD" w14:textId="2E57EF02" w:rsidR="000F2C22" w:rsidRPr="00CB50B8" w:rsidRDefault="000F2C22" w:rsidP="00CB50B8">
      <w:pPr>
        <w:pStyle w:val="Prrafodelista"/>
        <w:ind w:left="927"/>
        <w:rPr>
          <w:rFonts w:ascii="Arial" w:hAnsi="Arial" w:cs="Arial"/>
          <w:szCs w:val="24"/>
        </w:rPr>
      </w:pPr>
      <w:r w:rsidRPr="00CB50B8">
        <w:rPr>
          <w:rFonts w:ascii="Arial" w:hAnsi="Arial" w:cs="Arial"/>
          <w:szCs w:val="24"/>
        </w:rPr>
        <w:t>Nota: Se recomienda que los observadores pasen por un reforzamiento donde se mejoren los siguientes criterios encontrados:</w:t>
      </w:r>
    </w:p>
    <w:p w14:paraId="014D068A" w14:textId="2D8DAB73" w:rsidR="00B82C40" w:rsidRPr="00C61FBD" w:rsidRDefault="008A3A78" w:rsidP="00D13A4E">
      <w:pPr>
        <w:pStyle w:val="Prrafodelista"/>
        <w:numPr>
          <w:ilvl w:val="0"/>
          <w:numId w:val="48"/>
        </w:numPr>
        <w:rPr>
          <w:rFonts w:ascii="Arial" w:hAnsi="Arial" w:cs="Arial"/>
          <w:szCs w:val="24"/>
        </w:rPr>
      </w:pPr>
      <w:r w:rsidRPr="00C61FBD">
        <w:rPr>
          <w:rFonts w:ascii="Arial" w:hAnsi="Arial" w:cs="Arial"/>
          <w:szCs w:val="24"/>
        </w:rPr>
        <w:t>Difundir</w:t>
      </w:r>
      <w:r w:rsidR="00B82C40" w:rsidRPr="00C61FBD">
        <w:rPr>
          <w:rFonts w:ascii="Arial" w:hAnsi="Arial" w:cs="Arial"/>
          <w:szCs w:val="24"/>
        </w:rPr>
        <w:t xml:space="preserve"> antecedentes</w:t>
      </w:r>
      <w:r w:rsidRPr="00C61FBD">
        <w:rPr>
          <w:rFonts w:ascii="Arial" w:hAnsi="Arial" w:cs="Arial"/>
          <w:szCs w:val="24"/>
        </w:rPr>
        <w:t xml:space="preserve"> de actos inseguros relacionados al que se </w:t>
      </w:r>
      <w:r w:rsidR="00C61FBD" w:rsidRPr="00C61FBD">
        <w:rPr>
          <w:rFonts w:ascii="Arial" w:hAnsi="Arial" w:cs="Arial"/>
          <w:szCs w:val="24"/>
        </w:rPr>
        <w:t>está</w:t>
      </w:r>
      <w:r w:rsidRPr="00C61FBD">
        <w:rPr>
          <w:rFonts w:ascii="Arial" w:hAnsi="Arial" w:cs="Arial"/>
          <w:szCs w:val="24"/>
        </w:rPr>
        <w:t xml:space="preserve"> corrigiendo.</w:t>
      </w:r>
      <w:r w:rsidR="00B82C40" w:rsidRPr="00C61FBD">
        <w:rPr>
          <w:rFonts w:ascii="Arial" w:hAnsi="Arial" w:cs="Arial"/>
          <w:szCs w:val="24"/>
        </w:rPr>
        <w:tab/>
      </w:r>
    </w:p>
    <w:p w14:paraId="0300935C" w14:textId="6EFF9841" w:rsidR="00B82C40" w:rsidRPr="00C61FBD" w:rsidRDefault="00A44AB1" w:rsidP="00D13A4E">
      <w:pPr>
        <w:pStyle w:val="Prrafodelista"/>
        <w:numPr>
          <w:ilvl w:val="0"/>
          <w:numId w:val="48"/>
        </w:numPr>
        <w:rPr>
          <w:rFonts w:ascii="Arial" w:hAnsi="Arial" w:cs="Arial"/>
          <w:szCs w:val="24"/>
        </w:rPr>
      </w:pPr>
      <w:r w:rsidRPr="00C61FBD">
        <w:rPr>
          <w:rFonts w:ascii="Arial" w:hAnsi="Arial" w:cs="Arial"/>
          <w:szCs w:val="24"/>
        </w:rPr>
        <w:t xml:space="preserve">Difundirles las consecuencias </w:t>
      </w:r>
      <w:r w:rsidR="008A3A78" w:rsidRPr="00C61FBD">
        <w:rPr>
          <w:rFonts w:ascii="Arial" w:hAnsi="Arial" w:cs="Arial"/>
          <w:szCs w:val="24"/>
        </w:rPr>
        <w:t xml:space="preserve">a los colaboradores abordados sobre </w:t>
      </w:r>
      <w:r w:rsidRPr="00C61FBD">
        <w:rPr>
          <w:rFonts w:ascii="Arial" w:hAnsi="Arial" w:cs="Arial"/>
          <w:szCs w:val="24"/>
        </w:rPr>
        <w:t xml:space="preserve">el </w:t>
      </w:r>
      <w:r w:rsidR="008A3A78" w:rsidRPr="00C61FBD">
        <w:rPr>
          <w:rFonts w:ascii="Arial" w:hAnsi="Arial" w:cs="Arial"/>
          <w:szCs w:val="24"/>
        </w:rPr>
        <w:t xml:space="preserve">acto </w:t>
      </w:r>
      <w:r w:rsidR="00C61FBD" w:rsidRPr="00C61FBD">
        <w:rPr>
          <w:rFonts w:ascii="Arial" w:hAnsi="Arial" w:cs="Arial"/>
          <w:szCs w:val="24"/>
        </w:rPr>
        <w:t xml:space="preserve">inseguro </w:t>
      </w:r>
      <w:r w:rsidRPr="00C61FBD">
        <w:rPr>
          <w:rFonts w:ascii="Arial" w:hAnsi="Arial" w:cs="Arial"/>
          <w:szCs w:val="24"/>
        </w:rPr>
        <w:t>identificado</w:t>
      </w:r>
      <w:r w:rsidR="00C61FBD" w:rsidRPr="00C61FBD">
        <w:rPr>
          <w:rFonts w:ascii="Arial" w:hAnsi="Arial" w:cs="Arial"/>
          <w:szCs w:val="24"/>
        </w:rPr>
        <w:t>.</w:t>
      </w:r>
    </w:p>
    <w:p w14:paraId="6DB1519A" w14:textId="6A3BA76C" w:rsidR="00B82C40" w:rsidRPr="00C61FBD" w:rsidRDefault="00B82C40" w:rsidP="00D13A4E">
      <w:pPr>
        <w:pStyle w:val="Prrafodelista"/>
        <w:numPr>
          <w:ilvl w:val="0"/>
          <w:numId w:val="48"/>
        </w:numPr>
        <w:rPr>
          <w:rFonts w:ascii="Arial" w:hAnsi="Arial" w:cs="Arial"/>
          <w:szCs w:val="24"/>
        </w:rPr>
      </w:pPr>
      <w:r w:rsidRPr="00C61FBD">
        <w:rPr>
          <w:rFonts w:ascii="Arial" w:hAnsi="Arial" w:cs="Arial"/>
          <w:szCs w:val="24"/>
        </w:rPr>
        <w:t>Re</w:t>
      </w:r>
      <w:r w:rsidR="00C61FBD" w:rsidRPr="00C61FBD">
        <w:rPr>
          <w:rFonts w:ascii="Arial" w:hAnsi="Arial" w:cs="Arial"/>
          <w:szCs w:val="24"/>
        </w:rPr>
        <w:t>troalimentar y reforzar positivamente.</w:t>
      </w:r>
      <w:r w:rsidRPr="00C61FBD">
        <w:rPr>
          <w:rFonts w:ascii="Arial" w:hAnsi="Arial" w:cs="Arial"/>
          <w:szCs w:val="24"/>
        </w:rPr>
        <w:tab/>
      </w:r>
    </w:p>
    <w:p w14:paraId="1429D1D5" w14:textId="17F28776" w:rsidR="00FD146F" w:rsidRPr="008D190E" w:rsidRDefault="00FD146F" w:rsidP="008D190E">
      <w:pPr>
        <w:rPr>
          <w:rFonts w:ascii="Arial" w:hAnsi="Arial" w:cs="Arial"/>
          <w:szCs w:val="24"/>
        </w:rPr>
      </w:pPr>
    </w:p>
    <w:p w14:paraId="5C152A09" w14:textId="0E5D163D" w:rsidR="00FD146F" w:rsidRPr="00FD146F" w:rsidRDefault="00AC5E2B" w:rsidP="00741CD3">
      <w:pPr>
        <w:pStyle w:val="Prrafodelista"/>
        <w:numPr>
          <w:ilvl w:val="0"/>
          <w:numId w:val="35"/>
        </w:numPr>
        <w:rPr>
          <w:rFonts w:ascii="Arial" w:hAnsi="Arial" w:cs="Arial"/>
          <w:szCs w:val="24"/>
        </w:rPr>
      </w:pPr>
      <w:r w:rsidRPr="00FD146F">
        <w:rPr>
          <w:rFonts w:ascii="Arial" w:hAnsi="Arial" w:cs="Arial"/>
          <w:szCs w:val="24"/>
        </w:rPr>
        <w:t>Guie con Antecedentes.</w:t>
      </w:r>
      <w:r w:rsidRPr="00FD146F">
        <w:rPr>
          <w:rFonts w:ascii="Arial" w:hAnsi="Arial" w:cs="Arial"/>
          <w:szCs w:val="24"/>
        </w:rPr>
        <w:tab/>
      </w:r>
    </w:p>
    <w:p w14:paraId="2812A93F" w14:textId="6CA2DE43" w:rsidR="0028105E" w:rsidRDefault="00104E6B" w:rsidP="006C1B67">
      <w:pPr>
        <w:pStyle w:val="Prrafodelista"/>
        <w:numPr>
          <w:ilvl w:val="0"/>
          <w:numId w:val="36"/>
        </w:numPr>
        <w:ind w:left="830"/>
        <w:rPr>
          <w:rFonts w:ascii="Arial" w:hAnsi="Arial" w:cs="Arial"/>
          <w:szCs w:val="24"/>
        </w:rPr>
      </w:pPr>
      <w:r w:rsidRPr="0028105E">
        <w:rPr>
          <w:rFonts w:ascii="Arial" w:hAnsi="Arial" w:cs="Arial"/>
          <w:szCs w:val="24"/>
        </w:rPr>
        <w:t>Cumplimiento para el cuarto</w:t>
      </w:r>
      <w:r w:rsidR="008D190E" w:rsidRPr="0028105E">
        <w:rPr>
          <w:rFonts w:ascii="Arial" w:hAnsi="Arial" w:cs="Arial"/>
          <w:szCs w:val="24"/>
        </w:rPr>
        <w:t xml:space="preserve"> principio dio un resultado del </w:t>
      </w:r>
      <w:r w:rsidRPr="0028105E">
        <w:rPr>
          <w:rFonts w:ascii="Arial" w:hAnsi="Arial" w:cs="Arial"/>
          <w:szCs w:val="24"/>
        </w:rPr>
        <w:t>(</w:t>
      </w:r>
      <w:r w:rsidR="00937EFC" w:rsidRPr="0028105E">
        <w:rPr>
          <w:rFonts w:ascii="Arial" w:hAnsi="Arial" w:cs="Arial"/>
          <w:szCs w:val="24"/>
        </w:rPr>
        <w:t>0</w:t>
      </w:r>
      <w:r w:rsidRPr="0028105E">
        <w:rPr>
          <w:rFonts w:ascii="Arial" w:hAnsi="Arial" w:cs="Arial"/>
          <w:szCs w:val="24"/>
        </w:rPr>
        <w:t>%) siend</w:t>
      </w:r>
      <w:r w:rsidR="00937EFC" w:rsidRPr="0028105E">
        <w:rPr>
          <w:rFonts w:ascii="Arial" w:hAnsi="Arial" w:cs="Arial"/>
          <w:szCs w:val="24"/>
        </w:rPr>
        <w:t xml:space="preserve">o este un porcentaje </w:t>
      </w:r>
      <w:r w:rsidR="0028105E" w:rsidRPr="0028105E">
        <w:rPr>
          <w:rFonts w:ascii="Arial" w:hAnsi="Arial" w:cs="Arial"/>
          <w:szCs w:val="24"/>
        </w:rPr>
        <w:t>inaceptable</w:t>
      </w:r>
      <w:r w:rsidR="00A31E40">
        <w:rPr>
          <w:rFonts w:ascii="Arial" w:hAnsi="Arial" w:cs="Arial"/>
          <w:szCs w:val="24"/>
        </w:rPr>
        <w:t>.</w:t>
      </w:r>
    </w:p>
    <w:p w14:paraId="3EB9BDE7" w14:textId="4BE3E764" w:rsidR="009D1AA5" w:rsidRPr="00400CB8" w:rsidRDefault="00A31E40" w:rsidP="00400CB8">
      <w:pPr>
        <w:pStyle w:val="Prrafodelista"/>
        <w:ind w:left="1080"/>
        <w:rPr>
          <w:rFonts w:ascii="Arial" w:hAnsi="Arial" w:cs="Arial"/>
          <w:szCs w:val="24"/>
        </w:rPr>
      </w:pPr>
      <w:r w:rsidRPr="00A31E40">
        <w:rPr>
          <w:rFonts w:ascii="Arial" w:hAnsi="Arial" w:cs="Arial"/>
          <w:szCs w:val="24"/>
        </w:rPr>
        <w:t>Nota: Se recomienda que los observa</w:t>
      </w:r>
      <w:r>
        <w:rPr>
          <w:rFonts w:ascii="Arial" w:hAnsi="Arial" w:cs="Arial"/>
          <w:szCs w:val="24"/>
        </w:rPr>
        <w:t xml:space="preserve">dores pasen por una capacitación </w:t>
      </w:r>
      <w:r w:rsidRPr="00A31E40">
        <w:rPr>
          <w:rFonts w:ascii="Arial" w:hAnsi="Arial" w:cs="Arial"/>
          <w:szCs w:val="24"/>
        </w:rPr>
        <w:t>donde se mejoren los siguientes criterios</w:t>
      </w:r>
      <w:r>
        <w:rPr>
          <w:rFonts w:ascii="Arial" w:hAnsi="Arial" w:cs="Arial"/>
          <w:szCs w:val="24"/>
        </w:rPr>
        <w:t xml:space="preserve"> </w:t>
      </w:r>
      <w:r w:rsidR="00CC131A">
        <w:rPr>
          <w:rFonts w:ascii="Arial" w:hAnsi="Arial" w:cs="Arial"/>
          <w:szCs w:val="24"/>
        </w:rPr>
        <w:t>encontrados en</w:t>
      </w:r>
      <w:r>
        <w:rPr>
          <w:rFonts w:ascii="Arial" w:hAnsi="Arial" w:cs="Arial"/>
          <w:szCs w:val="24"/>
        </w:rPr>
        <w:t xml:space="preserve"> nulo cumplimiento</w:t>
      </w:r>
      <w:r w:rsidRPr="00A31E40">
        <w:rPr>
          <w:rFonts w:ascii="Arial" w:hAnsi="Arial" w:cs="Arial"/>
          <w:szCs w:val="24"/>
        </w:rPr>
        <w:t>:</w:t>
      </w:r>
    </w:p>
    <w:p w14:paraId="066DFB5C" w14:textId="11D830F1" w:rsidR="00666A57" w:rsidRPr="00710381" w:rsidRDefault="00666A57" w:rsidP="00D13A4E">
      <w:pPr>
        <w:pStyle w:val="Prrafodelista"/>
        <w:numPr>
          <w:ilvl w:val="0"/>
          <w:numId w:val="49"/>
        </w:numPr>
        <w:rPr>
          <w:rFonts w:ascii="Arial" w:hAnsi="Arial" w:cs="Arial"/>
          <w:szCs w:val="24"/>
        </w:rPr>
      </w:pPr>
      <w:r w:rsidRPr="00710381">
        <w:rPr>
          <w:rFonts w:ascii="Arial" w:hAnsi="Arial" w:cs="Arial"/>
          <w:szCs w:val="24"/>
        </w:rPr>
        <w:t xml:space="preserve">Capacitación y presentación de los temas de inducción de seguridad de primer ingreso para poder guiar y corregir </w:t>
      </w:r>
      <w:r w:rsidR="00C14435" w:rsidRPr="00710381">
        <w:rPr>
          <w:rFonts w:ascii="Arial" w:hAnsi="Arial" w:cs="Arial"/>
          <w:szCs w:val="24"/>
        </w:rPr>
        <w:t>con antecedentes</w:t>
      </w:r>
      <w:r w:rsidR="00D56CA2" w:rsidRPr="00710381">
        <w:rPr>
          <w:rFonts w:ascii="Arial" w:hAnsi="Arial" w:cs="Arial"/>
          <w:szCs w:val="24"/>
        </w:rPr>
        <w:t>.</w:t>
      </w:r>
      <w:r w:rsidRPr="00710381">
        <w:rPr>
          <w:rFonts w:ascii="Arial" w:hAnsi="Arial" w:cs="Arial"/>
          <w:szCs w:val="24"/>
        </w:rPr>
        <w:tab/>
      </w:r>
    </w:p>
    <w:p w14:paraId="3F358E9A" w14:textId="72C691E9" w:rsidR="00A31E40" w:rsidRPr="00710381" w:rsidRDefault="00D56CA2" w:rsidP="00D13A4E">
      <w:pPr>
        <w:pStyle w:val="Prrafodelista"/>
        <w:numPr>
          <w:ilvl w:val="0"/>
          <w:numId w:val="49"/>
        </w:numPr>
        <w:rPr>
          <w:rFonts w:ascii="Arial" w:hAnsi="Arial" w:cs="Arial"/>
          <w:szCs w:val="24"/>
        </w:rPr>
      </w:pPr>
      <w:r w:rsidRPr="00710381">
        <w:rPr>
          <w:rFonts w:ascii="Arial" w:hAnsi="Arial" w:cs="Arial"/>
          <w:szCs w:val="24"/>
        </w:rPr>
        <w:t xml:space="preserve">Metas, que los observadores estén al tanto </w:t>
      </w:r>
      <w:r w:rsidR="00710381" w:rsidRPr="00710381">
        <w:rPr>
          <w:rFonts w:ascii="Arial" w:hAnsi="Arial" w:cs="Arial"/>
          <w:szCs w:val="24"/>
        </w:rPr>
        <w:t xml:space="preserve">sobre los hitos de seguridad propuestos y </w:t>
      </w:r>
      <w:r w:rsidR="005334A5">
        <w:rPr>
          <w:rFonts w:ascii="Arial" w:hAnsi="Arial" w:cs="Arial"/>
          <w:szCs w:val="24"/>
        </w:rPr>
        <w:t>proyectados</w:t>
      </w:r>
      <w:r w:rsidR="00710381" w:rsidRPr="00710381">
        <w:rPr>
          <w:rFonts w:ascii="Arial" w:hAnsi="Arial" w:cs="Arial"/>
          <w:szCs w:val="24"/>
        </w:rPr>
        <w:t xml:space="preserve"> por la empresa.</w:t>
      </w:r>
    </w:p>
    <w:p w14:paraId="7D3F7A3D" w14:textId="4C842DFB" w:rsidR="00AC5E2B" w:rsidRPr="00523FF6" w:rsidRDefault="00AC5E2B" w:rsidP="00523FF6">
      <w:pPr>
        <w:pStyle w:val="Encabezado"/>
        <w:tabs>
          <w:tab w:val="clear" w:pos="4419"/>
          <w:tab w:val="clear" w:pos="8838"/>
        </w:tabs>
        <w:spacing w:after="160" w:line="259" w:lineRule="auto"/>
        <w:rPr>
          <w:rFonts w:ascii="Arial" w:hAnsi="Arial" w:cs="Arial"/>
          <w:szCs w:val="24"/>
          <w:lang w:val="es-NI"/>
        </w:rPr>
      </w:pPr>
    </w:p>
    <w:p w14:paraId="0500EC56" w14:textId="30EAF1BE" w:rsidR="00AC5E2B" w:rsidRPr="00104E6B" w:rsidRDefault="00AC5E2B" w:rsidP="00741CD3">
      <w:pPr>
        <w:pStyle w:val="Prrafodelista"/>
        <w:numPr>
          <w:ilvl w:val="0"/>
          <w:numId w:val="35"/>
        </w:numPr>
        <w:rPr>
          <w:rFonts w:ascii="Arial" w:hAnsi="Arial" w:cs="Arial"/>
          <w:szCs w:val="24"/>
        </w:rPr>
      </w:pPr>
      <w:r w:rsidRPr="00104E6B">
        <w:rPr>
          <w:rFonts w:ascii="Arial" w:hAnsi="Arial" w:cs="Arial"/>
          <w:szCs w:val="24"/>
        </w:rPr>
        <w:t>Potencie con participación.</w:t>
      </w:r>
      <w:r w:rsidRPr="00104E6B">
        <w:rPr>
          <w:rFonts w:ascii="Arial" w:hAnsi="Arial" w:cs="Arial"/>
          <w:szCs w:val="24"/>
        </w:rPr>
        <w:tab/>
      </w:r>
    </w:p>
    <w:p w14:paraId="36703C9A" w14:textId="77777777" w:rsidR="001138AE" w:rsidRDefault="008F7A25" w:rsidP="001138AE">
      <w:pPr>
        <w:pStyle w:val="Prrafodelista"/>
        <w:numPr>
          <w:ilvl w:val="0"/>
          <w:numId w:val="36"/>
        </w:numPr>
        <w:rPr>
          <w:rFonts w:ascii="Arial" w:hAnsi="Arial" w:cs="Arial"/>
          <w:szCs w:val="24"/>
        </w:rPr>
      </w:pPr>
      <w:r>
        <w:rPr>
          <w:rFonts w:ascii="Arial" w:hAnsi="Arial" w:cs="Arial"/>
          <w:szCs w:val="24"/>
        </w:rPr>
        <w:t xml:space="preserve">El cumplimiento para el quinto principio dio un resultado del </w:t>
      </w:r>
      <w:r w:rsidRPr="00A45FF0">
        <w:rPr>
          <w:rFonts w:ascii="Arial" w:hAnsi="Arial" w:cs="Arial"/>
          <w:szCs w:val="24"/>
        </w:rPr>
        <w:t>(</w:t>
      </w:r>
      <w:r>
        <w:rPr>
          <w:rFonts w:ascii="Arial" w:hAnsi="Arial" w:cs="Arial"/>
          <w:szCs w:val="24"/>
        </w:rPr>
        <w:t>80</w:t>
      </w:r>
      <w:r w:rsidRPr="00A45FF0">
        <w:rPr>
          <w:rFonts w:ascii="Arial" w:hAnsi="Arial" w:cs="Arial"/>
          <w:szCs w:val="24"/>
        </w:rPr>
        <w:t>%)</w:t>
      </w:r>
      <w:r>
        <w:rPr>
          <w:rFonts w:ascii="Arial" w:hAnsi="Arial" w:cs="Arial"/>
          <w:szCs w:val="24"/>
        </w:rPr>
        <w:t xml:space="preserve"> siendo este un porcentaje </w:t>
      </w:r>
      <w:r w:rsidR="00A16870">
        <w:rPr>
          <w:rFonts w:ascii="Arial" w:hAnsi="Arial" w:cs="Arial"/>
          <w:szCs w:val="24"/>
        </w:rPr>
        <w:t>aceptado</w:t>
      </w:r>
      <w:r>
        <w:rPr>
          <w:rFonts w:ascii="Arial" w:hAnsi="Arial" w:cs="Arial"/>
          <w:szCs w:val="24"/>
        </w:rPr>
        <w:t>.</w:t>
      </w:r>
    </w:p>
    <w:p w14:paraId="4CCB258E" w14:textId="47DAF831" w:rsidR="00104E6B" w:rsidRPr="001138AE" w:rsidRDefault="008F7A25" w:rsidP="001138AE">
      <w:pPr>
        <w:pStyle w:val="Prrafodelista"/>
        <w:ind w:left="1080"/>
        <w:rPr>
          <w:rFonts w:ascii="Arial" w:hAnsi="Arial" w:cs="Arial"/>
          <w:szCs w:val="24"/>
        </w:rPr>
      </w:pPr>
      <w:r w:rsidRPr="001138AE">
        <w:rPr>
          <w:rFonts w:ascii="Arial" w:hAnsi="Arial" w:cs="Arial"/>
        </w:rPr>
        <w:t>Nota: Se recomienda un reforzamiento para los observadores y poder alcanzar el 100% del cumplimiento</w:t>
      </w:r>
    </w:p>
    <w:p w14:paraId="7E97034C" w14:textId="77777777" w:rsidR="00462A11" w:rsidRPr="00462A11" w:rsidRDefault="00462A11" w:rsidP="00D13A4E">
      <w:pPr>
        <w:pStyle w:val="Prrafodelista"/>
        <w:numPr>
          <w:ilvl w:val="0"/>
          <w:numId w:val="50"/>
        </w:numPr>
        <w:rPr>
          <w:rFonts w:ascii="Arial" w:hAnsi="Arial" w:cs="Arial"/>
          <w:szCs w:val="24"/>
        </w:rPr>
      </w:pPr>
      <w:r w:rsidRPr="00462A11">
        <w:rPr>
          <w:rFonts w:ascii="Arial" w:hAnsi="Arial" w:cs="Arial"/>
          <w:szCs w:val="24"/>
        </w:rPr>
        <w:t>Involucra al colaborador</w:t>
      </w:r>
      <w:r w:rsidRPr="00462A11">
        <w:rPr>
          <w:rFonts w:ascii="Arial" w:hAnsi="Arial" w:cs="Arial"/>
          <w:szCs w:val="24"/>
        </w:rPr>
        <w:tab/>
      </w:r>
    </w:p>
    <w:p w14:paraId="28BCFA4A" w14:textId="7CB12558" w:rsidR="008F7A25" w:rsidRPr="00E96339" w:rsidRDefault="00462A11" w:rsidP="00D13A4E">
      <w:pPr>
        <w:pStyle w:val="Prrafodelista"/>
        <w:numPr>
          <w:ilvl w:val="0"/>
          <w:numId w:val="50"/>
        </w:numPr>
        <w:rPr>
          <w:rFonts w:ascii="Arial" w:hAnsi="Arial" w:cs="Arial"/>
          <w:szCs w:val="24"/>
        </w:rPr>
      </w:pPr>
      <w:r>
        <w:rPr>
          <w:rFonts w:ascii="Arial" w:hAnsi="Arial" w:cs="Arial"/>
          <w:szCs w:val="24"/>
        </w:rPr>
        <w:lastRenderedPageBreak/>
        <w:t xml:space="preserve">Convencer y convertir </w:t>
      </w:r>
      <w:r w:rsidRPr="00462A11">
        <w:rPr>
          <w:rFonts w:ascii="Arial" w:hAnsi="Arial" w:cs="Arial"/>
          <w:szCs w:val="24"/>
        </w:rPr>
        <w:t>al colaborador a que sea parte del cambio y no parte del problema.</w:t>
      </w:r>
      <w:r w:rsidRPr="00462A11">
        <w:rPr>
          <w:rFonts w:ascii="Arial" w:hAnsi="Arial" w:cs="Arial"/>
          <w:szCs w:val="24"/>
        </w:rPr>
        <w:tab/>
      </w:r>
    </w:p>
    <w:p w14:paraId="7DB122DE" w14:textId="37DB2051" w:rsidR="00AC4E19" w:rsidRPr="00E96339" w:rsidRDefault="00AC5E2B" w:rsidP="00E96339">
      <w:pPr>
        <w:pStyle w:val="Prrafodelista"/>
        <w:numPr>
          <w:ilvl w:val="0"/>
          <w:numId w:val="35"/>
        </w:numPr>
        <w:rPr>
          <w:rFonts w:ascii="Arial" w:hAnsi="Arial" w:cs="Arial"/>
          <w:szCs w:val="24"/>
        </w:rPr>
      </w:pPr>
      <w:r w:rsidRPr="00104E6B">
        <w:rPr>
          <w:rFonts w:ascii="Arial" w:hAnsi="Arial" w:cs="Arial"/>
          <w:szCs w:val="24"/>
        </w:rPr>
        <w:t>Mantenga la ética.</w:t>
      </w:r>
      <w:r w:rsidR="00141A21" w:rsidRPr="00E96339">
        <w:rPr>
          <w:rFonts w:ascii="Arial" w:hAnsi="Arial" w:cs="Arial"/>
          <w:szCs w:val="24"/>
        </w:rPr>
        <w:t>:</w:t>
      </w:r>
    </w:p>
    <w:p w14:paraId="1E409B6C" w14:textId="1A3233F6" w:rsidR="00AC4E19" w:rsidRDefault="00AC4E19" w:rsidP="00AC4E19">
      <w:pPr>
        <w:pStyle w:val="Prrafodelista"/>
        <w:numPr>
          <w:ilvl w:val="0"/>
          <w:numId w:val="36"/>
        </w:numPr>
        <w:rPr>
          <w:rFonts w:ascii="Arial" w:hAnsi="Arial" w:cs="Arial"/>
          <w:szCs w:val="24"/>
        </w:rPr>
      </w:pPr>
      <w:r>
        <w:rPr>
          <w:rFonts w:ascii="Arial" w:hAnsi="Arial" w:cs="Arial"/>
          <w:szCs w:val="24"/>
        </w:rPr>
        <w:t>E</w:t>
      </w:r>
      <w:r w:rsidR="00B5360A">
        <w:rPr>
          <w:rFonts w:ascii="Arial" w:hAnsi="Arial" w:cs="Arial"/>
          <w:szCs w:val="24"/>
        </w:rPr>
        <w:t>l cumplimiento para el sexto</w:t>
      </w:r>
      <w:r>
        <w:rPr>
          <w:rFonts w:ascii="Arial" w:hAnsi="Arial" w:cs="Arial"/>
          <w:szCs w:val="24"/>
        </w:rPr>
        <w:t xml:space="preserve"> principio dio un resultado del </w:t>
      </w:r>
      <w:r w:rsidRPr="00A45FF0">
        <w:rPr>
          <w:rFonts w:ascii="Arial" w:hAnsi="Arial" w:cs="Arial"/>
          <w:szCs w:val="24"/>
        </w:rPr>
        <w:t>(</w:t>
      </w:r>
      <w:r w:rsidR="00B5360A">
        <w:rPr>
          <w:rFonts w:ascii="Arial" w:hAnsi="Arial" w:cs="Arial"/>
          <w:szCs w:val="24"/>
        </w:rPr>
        <w:t>8</w:t>
      </w:r>
      <w:r>
        <w:rPr>
          <w:rFonts w:ascii="Arial" w:hAnsi="Arial" w:cs="Arial"/>
          <w:szCs w:val="24"/>
        </w:rPr>
        <w:t>0</w:t>
      </w:r>
      <w:r w:rsidRPr="00A45FF0">
        <w:rPr>
          <w:rFonts w:ascii="Arial" w:hAnsi="Arial" w:cs="Arial"/>
          <w:szCs w:val="24"/>
        </w:rPr>
        <w:t>%)</w:t>
      </w:r>
      <w:r w:rsidR="00B5360A">
        <w:rPr>
          <w:rFonts w:ascii="Arial" w:hAnsi="Arial" w:cs="Arial"/>
          <w:szCs w:val="24"/>
        </w:rPr>
        <w:t xml:space="preserve"> siendo este un porcentaje aceptado</w:t>
      </w:r>
      <w:r>
        <w:rPr>
          <w:rFonts w:ascii="Arial" w:hAnsi="Arial" w:cs="Arial"/>
          <w:szCs w:val="24"/>
        </w:rPr>
        <w:t>.</w:t>
      </w:r>
    </w:p>
    <w:p w14:paraId="76136485" w14:textId="4158FE40" w:rsidR="00CF1E54" w:rsidRPr="00CF1E54" w:rsidRDefault="00AC4E19" w:rsidP="00CF1E54">
      <w:pPr>
        <w:ind w:left="720"/>
        <w:rPr>
          <w:rFonts w:ascii="Arial" w:hAnsi="Arial" w:cs="Arial"/>
          <w:sz w:val="24"/>
          <w:szCs w:val="24"/>
          <w:lang w:val="es-NI"/>
        </w:rPr>
      </w:pPr>
      <w:r w:rsidRPr="00086663">
        <w:rPr>
          <w:rFonts w:ascii="Arial" w:hAnsi="Arial" w:cs="Arial"/>
          <w:sz w:val="24"/>
          <w:szCs w:val="24"/>
          <w:lang w:val="es-NI"/>
        </w:rPr>
        <w:t>Nota:</w:t>
      </w:r>
      <w:r>
        <w:rPr>
          <w:rFonts w:ascii="Arial" w:hAnsi="Arial" w:cs="Arial"/>
          <w:sz w:val="24"/>
          <w:szCs w:val="24"/>
          <w:lang w:val="es-NI"/>
        </w:rPr>
        <w:t xml:space="preserve"> S</w:t>
      </w:r>
      <w:r w:rsidRPr="00086663">
        <w:rPr>
          <w:rFonts w:ascii="Arial" w:hAnsi="Arial" w:cs="Arial"/>
          <w:sz w:val="24"/>
          <w:szCs w:val="24"/>
          <w:lang w:val="es-NI"/>
        </w:rPr>
        <w:t>e recomienda que los observadores pasen por un reforzamiento donde se mejoren los siguientes criterios encontrados:</w:t>
      </w:r>
      <w:r w:rsidR="00CF1E54" w:rsidRPr="00CF1E54">
        <w:rPr>
          <w:rFonts w:ascii="Arial" w:hAnsi="Arial" w:cs="Arial"/>
          <w:sz w:val="24"/>
          <w:szCs w:val="24"/>
          <w:lang w:val="es-NI"/>
        </w:rPr>
        <w:tab/>
      </w:r>
    </w:p>
    <w:p w14:paraId="61043ED8" w14:textId="169BA4C5" w:rsidR="00CF1E54" w:rsidRPr="00C7660B" w:rsidRDefault="00CF1E54" w:rsidP="00D13A4E">
      <w:pPr>
        <w:pStyle w:val="Prrafodelista"/>
        <w:numPr>
          <w:ilvl w:val="0"/>
          <w:numId w:val="51"/>
        </w:numPr>
        <w:rPr>
          <w:rFonts w:ascii="Arial" w:hAnsi="Arial" w:cs="Arial"/>
          <w:szCs w:val="24"/>
        </w:rPr>
      </w:pPr>
      <w:r w:rsidRPr="00C7660B">
        <w:rPr>
          <w:rFonts w:ascii="Arial" w:hAnsi="Arial" w:cs="Arial"/>
          <w:szCs w:val="24"/>
        </w:rPr>
        <w:t xml:space="preserve">Motivar </w:t>
      </w:r>
      <w:r w:rsidR="00A9234C" w:rsidRPr="00C7660B">
        <w:rPr>
          <w:rFonts w:ascii="Arial" w:hAnsi="Arial" w:cs="Arial"/>
          <w:szCs w:val="24"/>
        </w:rPr>
        <w:t>al colaborador</w:t>
      </w:r>
      <w:r w:rsidR="00A9234C">
        <w:rPr>
          <w:rFonts w:ascii="Arial" w:hAnsi="Arial" w:cs="Arial"/>
          <w:szCs w:val="24"/>
        </w:rPr>
        <w:t xml:space="preserve"> que</w:t>
      </w:r>
      <w:r w:rsidRPr="00C7660B">
        <w:rPr>
          <w:rFonts w:ascii="Arial" w:hAnsi="Arial" w:cs="Arial"/>
          <w:szCs w:val="24"/>
        </w:rPr>
        <w:t xml:space="preserve"> participe en identificar su acto inseguro</w:t>
      </w:r>
      <w:r w:rsidR="00A9234C">
        <w:rPr>
          <w:rFonts w:ascii="Arial" w:hAnsi="Arial" w:cs="Arial"/>
          <w:szCs w:val="24"/>
        </w:rPr>
        <w:t>.</w:t>
      </w:r>
      <w:r w:rsidRPr="00C7660B">
        <w:rPr>
          <w:rFonts w:ascii="Arial" w:hAnsi="Arial" w:cs="Arial"/>
          <w:szCs w:val="24"/>
        </w:rPr>
        <w:tab/>
      </w:r>
    </w:p>
    <w:p w14:paraId="3FD88FD3" w14:textId="14E50C99" w:rsidR="00AC5E2B" w:rsidRPr="006C1B67" w:rsidRDefault="00AC5E2B" w:rsidP="00A9234C">
      <w:pPr>
        <w:rPr>
          <w:rFonts w:ascii="Arial" w:hAnsi="Arial" w:cs="Arial"/>
          <w:szCs w:val="24"/>
          <w:lang w:val="es-NI"/>
        </w:rPr>
      </w:pPr>
    </w:p>
    <w:p w14:paraId="131A5355" w14:textId="3976BCC2" w:rsidR="00DC25C3" w:rsidRPr="00126455" w:rsidRDefault="00AC5E2B" w:rsidP="00DC25C3">
      <w:pPr>
        <w:rPr>
          <w:rFonts w:ascii="Arial" w:hAnsi="Arial" w:cs="Arial"/>
          <w:sz w:val="24"/>
          <w:szCs w:val="24"/>
          <w:lang w:val="es-NI"/>
        </w:rPr>
      </w:pPr>
      <w:r w:rsidRPr="003B0B4A">
        <w:rPr>
          <w:rFonts w:ascii="Arial" w:hAnsi="Arial" w:cs="Arial"/>
          <w:sz w:val="24"/>
          <w:szCs w:val="24"/>
          <w:lang w:val="es-NI"/>
        </w:rPr>
        <w:t>7.    Diseñe una estrategia</w:t>
      </w:r>
      <w:r w:rsidR="00126455">
        <w:rPr>
          <w:rFonts w:ascii="Arial" w:hAnsi="Arial" w:cs="Arial"/>
          <w:sz w:val="24"/>
          <w:szCs w:val="24"/>
          <w:lang w:val="es-NI"/>
        </w:rPr>
        <w:t xml:space="preserve"> y siga un modelo.</w:t>
      </w:r>
      <w:r w:rsidR="00126455">
        <w:rPr>
          <w:rFonts w:ascii="Arial" w:hAnsi="Arial" w:cs="Arial"/>
          <w:sz w:val="24"/>
          <w:szCs w:val="24"/>
          <w:lang w:val="es-NI"/>
        </w:rPr>
        <w:tab/>
      </w:r>
    </w:p>
    <w:p w14:paraId="5187D4C0" w14:textId="2C85E350" w:rsidR="00126455" w:rsidRDefault="00126455" w:rsidP="00126455">
      <w:pPr>
        <w:pStyle w:val="Prrafodelista"/>
        <w:numPr>
          <w:ilvl w:val="0"/>
          <w:numId w:val="36"/>
        </w:numPr>
        <w:rPr>
          <w:rFonts w:ascii="Arial" w:hAnsi="Arial" w:cs="Arial"/>
          <w:szCs w:val="24"/>
        </w:rPr>
      </w:pPr>
      <w:r>
        <w:rPr>
          <w:rFonts w:ascii="Arial" w:hAnsi="Arial" w:cs="Arial"/>
          <w:szCs w:val="24"/>
        </w:rPr>
        <w:t xml:space="preserve">El cumplimiento para el </w:t>
      </w:r>
      <w:r w:rsidR="004F63C6">
        <w:rPr>
          <w:rFonts w:ascii="Arial" w:hAnsi="Arial" w:cs="Arial"/>
          <w:szCs w:val="24"/>
        </w:rPr>
        <w:t>séptimo</w:t>
      </w:r>
      <w:r>
        <w:rPr>
          <w:rFonts w:ascii="Arial" w:hAnsi="Arial" w:cs="Arial"/>
          <w:szCs w:val="24"/>
        </w:rPr>
        <w:t xml:space="preserve"> principio dio un resultado del </w:t>
      </w:r>
      <w:r w:rsidRPr="00A45FF0">
        <w:rPr>
          <w:rFonts w:ascii="Arial" w:hAnsi="Arial" w:cs="Arial"/>
          <w:szCs w:val="24"/>
        </w:rPr>
        <w:t>(</w:t>
      </w:r>
      <w:r>
        <w:rPr>
          <w:rFonts w:ascii="Arial" w:hAnsi="Arial" w:cs="Arial"/>
          <w:szCs w:val="24"/>
        </w:rPr>
        <w:t>80</w:t>
      </w:r>
      <w:r w:rsidRPr="00A45FF0">
        <w:rPr>
          <w:rFonts w:ascii="Arial" w:hAnsi="Arial" w:cs="Arial"/>
          <w:szCs w:val="24"/>
        </w:rPr>
        <w:t>%)</w:t>
      </w:r>
      <w:r>
        <w:rPr>
          <w:rFonts w:ascii="Arial" w:hAnsi="Arial" w:cs="Arial"/>
          <w:szCs w:val="24"/>
        </w:rPr>
        <w:t xml:space="preserve"> siendo este un porcentaje aceptado.</w:t>
      </w:r>
    </w:p>
    <w:p w14:paraId="3E305156" w14:textId="77777777" w:rsidR="006A5307" w:rsidRDefault="00126455" w:rsidP="00126455">
      <w:pPr>
        <w:ind w:left="720"/>
        <w:rPr>
          <w:rFonts w:ascii="Arial" w:hAnsi="Arial" w:cs="Arial"/>
          <w:sz w:val="24"/>
          <w:szCs w:val="24"/>
          <w:lang w:val="es-NI"/>
        </w:rPr>
      </w:pPr>
      <w:r w:rsidRPr="00086663">
        <w:rPr>
          <w:rFonts w:ascii="Arial" w:hAnsi="Arial" w:cs="Arial"/>
          <w:sz w:val="24"/>
          <w:szCs w:val="24"/>
          <w:lang w:val="es-NI"/>
        </w:rPr>
        <w:t>Nota:</w:t>
      </w:r>
      <w:r>
        <w:rPr>
          <w:rFonts w:ascii="Arial" w:hAnsi="Arial" w:cs="Arial"/>
          <w:sz w:val="24"/>
          <w:szCs w:val="24"/>
          <w:lang w:val="es-NI"/>
        </w:rPr>
        <w:t xml:space="preserve"> S</w:t>
      </w:r>
      <w:r w:rsidRPr="00086663">
        <w:rPr>
          <w:rFonts w:ascii="Arial" w:hAnsi="Arial" w:cs="Arial"/>
          <w:sz w:val="24"/>
          <w:szCs w:val="24"/>
          <w:lang w:val="es-NI"/>
        </w:rPr>
        <w:t>e recomienda que los observadores pasen por un reforzamiento donde se mejoren los siguientes criterios encontrados:</w:t>
      </w:r>
    </w:p>
    <w:p w14:paraId="2BDCE764" w14:textId="1963353B" w:rsidR="006A5307" w:rsidRPr="004F63C6" w:rsidRDefault="00044523" w:rsidP="00D13A4E">
      <w:pPr>
        <w:pStyle w:val="Prrafodelista"/>
        <w:numPr>
          <w:ilvl w:val="0"/>
          <w:numId w:val="52"/>
        </w:numPr>
        <w:rPr>
          <w:rFonts w:ascii="Arial" w:hAnsi="Arial" w:cs="Arial"/>
          <w:szCs w:val="24"/>
        </w:rPr>
      </w:pPr>
      <w:r w:rsidRPr="004F63C6">
        <w:rPr>
          <w:rFonts w:ascii="Arial" w:hAnsi="Arial" w:cs="Arial"/>
          <w:szCs w:val="24"/>
        </w:rPr>
        <w:t>Clasificación del tipo de hallazgo.</w:t>
      </w:r>
      <w:r w:rsidR="003A000C" w:rsidRPr="004F63C6">
        <w:rPr>
          <w:rFonts w:ascii="Arial" w:hAnsi="Arial" w:cs="Arial"/>
          <w:szCs w:val="24"/>
        </w:rPr>
        <w:tab/>
      </w:r>
    </w:p>
    <w:p w14:paraId="7CAE3DAC" w14:textId="728E6BE6" w:rsidR="006A5307" w:rsidRPr="004F63C6" w:rsidRDefault="006A5307" w:rsidP="00D13A4E">
      <w:pPr>
        <w:pStyle w:val="Prrafodelista"/>
        <w:numPr>
          <w:ilvl w:val="0"/>
          <w:numId w:val="52"/>
        </w:numPr>
        <w:rPr>
          <w:rFonts w:ascii="Arial" w:hAnsi="Arial" w:cs="Arial"/>
          <w:szCs w:val="24"/>
        </w:rPr>
      </w:pPr>
      <w:r w:rsidRPr="004F63C6">
        <w:rPr>
          <w:rFonts w:ascii="Arial" w:hAnsi="Arial" w:cs="Arial"/>
          <w:szCs w:val="24"/>
        </w:rPr>
        <w:t>Motiva</w:t>
      </w:r>
      <w:r w:rsidR="00044523" w:rsidRPr="004F63C6">
        <w:rPr>
          <w:rFonts w:ascii="Arial" w:hAnsi="Arial" w:cs="Arial"/>
          <w:szCs w:val="24"/>
        </w:rPr>
        <w:t>r</w:t>
      </w:r>
      <w:r w:rsidRPr="004F63C6">
        <w:rPr>
          <w:rFonts w:ascii="Arial" w:hAnsi="Arial" w:cs="Arial"/>
          <w:szCs w:val="24"/>
        </w:rPr>
        <w:t xml:space="preserve"> a que el colaborador realice practicas seguras</w:t>
      </w:r>
      <w:r w:rsidRPr="004F63C6">
        <w:rPr>
          <w:rFonts w:ascii="Arial" w:hAnsi="Arial" w:cs="Arial"/>
          <w:szCs w:val="24"/>
        </w:rPr>
        <w:tab/>
      </w:r>
    </w:p>
    <w:p w14:paraId="4A87FE6B" w14:textId="02994549" w:rsidR="00DC25C3" w:rsidRPr="00FB4D03" w:rsidRDefault="006A5307" w:rsidP="00FB4D03">
      <w:pPr>
        <w:ind w:left="720"/>
        <w:rPr>
          <w:rFonts w:ascii="Arial" w:hAnsi="Arial" w:cs="Arial"/>
          <w:sz w:val="24"/>
          <w:szCs w:val="24"/>
          <w:lang w:val="es-NI"/>
        </w:rPr>
      </w:pPr>
      <w:r w:rsidRPr="006A5307">
        <w:rPr>
          <w:rFonts w:ascii="Arial" w:hAnsi="Arial" w:cs="Arial"/>
          <w:sz w:val="24"/>
          <w:szCs w:val="24"/>
          <w:lang w:val="es-NI"/>
        </w:rPr>
        <w:tab/>
      </w:r>
      <w:r w:rsidR="004F63C6">
        <w:rPr>
          <w:rFonts w:ascii="Arial" w:hAnsi="Arial" w:cs="Arial"/>
          <w:sz w:val="24"/>
          <w:szCs w:val="24"/>
          <w:lang w:val="es-NI"/>
        </w:rPr>
        <w:tab/>
      </w:r>
    </w:p>
    <w:p w14:paraId="68D42115" w14:textId="73EECA81" w:rsidR="00DC25C3" w:rsidRDefault="00DC25C3" w:rsidP="00AE3552">
      <w:pPr>
        <w:pStyle w:val="Ttulo5"/>
        <w:numPr>
          <w:ilvl w:val="3"/>
          <w:numId w:val="28"/>
        </w:numPr>
      </w:pPr>
      <w:bookmarkStart w:id="324" w:name="_Toc152409150"/>
      <w:r w:rsidRPr="00DC25C3">
        <w:t xml:space="preserve">Aspectos de mejora </w:t>
      </w:r>
      <w:r w:rsidR="00AE3552">
        <w:t>sugeridos</w:t>
      </w:r>
      <w:bookmarkEnd w:id="324"/>
      <w:r w:rsidR="00AE3552">
        <w:t xml:space="preserve"> </w:t>
      </w:r>
    </w:p>
    <w:p w14:paraId="480C98C1" w14:textId="6906A69D" w:rsidR="00AE3552" w:rsidRPr="00AE3552" w:rsidRDefault="00AE3552" w:rsidP="001138AE">
      <w:pPr>
        <w:spacing w:line="360" w:lineRule="auto"/>
        <w:jc w:val="both"/>
        <w:rPr>
          <w:rFonts w:ascii="Arial" w:hAnsi="Arial" w:cs="Arial"/>
          <w:sz w:val="24"/>
          <w:szCs w:val="24"/>
          <w:lang w:val="es-419"/>
        </w:rPr>
      </w:pPr>
      <w:r w:rsidRPr="00AE3552">
        <w:rPr>
          <w:rFonts w:ascii="Arial" w:hAnsi="Arial" w:cs="Arial"/>
          <w:sz w:val="24"/>
          <w:szCs w:val="24"/>
          <w:lang w:val="es-419"/>
        </w:rPr>
        <w:t>A continuación, se describen los aspectos de mejora que se deben tener en cuenta para la innovación y mejora continua del programa de seguridad basada en comportamiento</w:t>
      </w:r>
      <w:r w:rsidR="004F63C6">
        <w:rPr>
          <w:rFonts w:ascii="Arial" w:hAnsi="Arial" w:cs="Arial"/>
          <w:sz w:val="24"/>
          <w:szCs w:val="24"/>
          <w:lang w:val="es-419"/>
        </w:rPr>
        <w:t xml:space="preserve">, cabe mencionar que algunos de los aspectos fueron </w:t>
      </w:r>
      <w:r w:rsidR="001138AE">
        <w:rPr>
          <w:rFonts w:ascii="Arial" w:hAnsi="Arial" w:cs="Arial"/>
          <w:sz w:val="24"/>
          <w:szCs w:val="24"/>
          <w:lang w:val="es-419"/>
        </w:rPr>
        <w:t>sugeridos</w:t>
      </w:r>
      <w:r w:rsidR="004F63C6">
        <w:rPr>
          <w:rFonts w:ascii="Arial" w:hAnsi="Arial" w:cs="Arial"/>
          <w:sz w:val="24"/>
          <w:szCs w:val="24"/>
          <w:lang w:val="es-419"/>
        </w:rPr>
        <w:t xml:space="preserve"> por medio de observaciones en la inspección por parte de los observadores de SBC</w:t>
      </w:r>
      <w:r w:rsidRPr="00AE3552">
        <w:rPr>
          <w:rFonts w:ascii="Arial" w:hAnsi="Arial" w:cs="Arial"/>
          <w:sz w:val="24"/>
          <w:szCs w:val="24"/>
          <w:lang w:val="es-419"/>
        </w:rPr>
        <w:t>.</w:t>
      </w:r>
    </w:p>
    <w:p w14:paraId="53ACE84C" w14:textId="66A65584" w:rsidR="00AE3552" w:rsidRPr="00AE3552" w:rsidRDefault="00AE3552" w:rsidP="00AE3552">
      <w:pPr>
        <w:pStyle w:val="Descripcin"/>
        <w:keepNext/>
        <w:rPr>
          <w:rFonts w:ascii="Arial" w:hAnsi="Arial" w:cs="Arial"/>
          <w:sz w:val="24"/>
          <w:szCs w:val="24"/>
        </w:rPr>
      </w:pPr>
      <w:bookmarkStart w:id="325" w:name="_Toc151180467"/>
      <w:r w:rsidRPr="000A66CC">
        <w:rPr>
          <w:rFonts w:ascii="Arial" w:hAnsi="Arial" w:cs="Arial"/>
          <w:b/>
          <w:i w:val="0"/>
          <w:color w:val="auto"/>
          <w:sz w:val="24"/>
          <w:szCs w:val="24"/>
        </w:rPr>
        <w:t xml:space="preserve">Tabla </w:t>
      </w:r>
      <w:r w:rsidRPr="000A66CC">
        <w:rPr>
          <w:rFonts w:ascii="Arial" w:hAnsi="Arial" w:cs="Arial"/>
          <w:b/>
          <w:i w:val="0"/>
          <w:color w:val="auto"/>
          <w:sz w:val="24"/>
          <w:szCs w:val="24"/>
        </w:rPr>
        <w:fldChar w:fldCharType="begin"/>
      </w:r>
      <w:r w:rsidRPr="000A66CC">
        <w:rPr>
          <w:rFonts w:ascii="Arial" w:hAnsi="Arial" w:cs="Arial"/>
          <w:b/>
          <w:i w:val="0"/>
          <w:color w:val="auto"/>
          <w:sz w:val="24"/>
          <w:szCs w:val="24"/>
        </w:rPr>
        <w:instrText xml:space="preserve"> SEQ Tabla \* ARABIC </w:instrText>
      </w:r>
      <w:r w:rsidRPr="000A66CC">
        <w:rPr>
          <w:rFonts w:ascii="Arial" w:hAnsi="Arial" w:cs="Arial"/>
          <w:b/>
          <w:i w:val="0"/>
          <w:color w:val="auto"/>
          <w:sz w:val="24"/>
          <w:szCs w:val="24"/>
        </w:rPr>
        <w:fldChar w:fldCharType="separate"/>
      </w:r>
      <w:r w:rsidR="0098049F">
        <w:rPr>
          <w:rFonts w:ascii="Arial" w:hAnsi="Arial" w:cs="Arial"/>
          <w:b/>
          <w:i w:val="0"/>
          <w:noProof/>
          <w:color w:val="auto"/>
          <w:sz w:val="24"/>
          <w:szCs w:val="24"/>
        </w:rPr>
        <w:t>4</w:t>
      </w:r>
      <w:r w:rsidRPr="000A66CC">
        <w:rPr>
          <w:rFonts w:ascii="Arial" w:hAnsi="Arial" w:cs="Arial"/>
          <w:b/>
          <w:i w:val="0"/>
          <w:color w:val="auto"/>
          <w:sz w:val="24"/>
          <w:szCs w:val="24"/>
        </w:rPr>
        <w:fldChar w:fldCharType="end"/>
      </w:r>
      <w:r w:rsidR="00546738" w:rsidRPr="000A66CC">
        <w:rPr>
          <w:rFonts w:ascii="Arial" w:hAnsi="Arial" w:cs="Arial"/>
          <w:color w:val="auto"/>
          <w:sz w:val="24"/>
          <w:szCs w:val="24"/>
        </w:rPr>
        <w:t xml:space="preserve"> </w:t>
      </w:r>
      <w:r w:rsidR="00546738" w:rsidRPr="008F1A24">
        <w:rPr>
          <w:rFonts w:ascii="Arial" w:hAnsi="Arial" w:cs="Arial"/>
          <w:color w:val="auto"/>
          <w:sz w:val="20"/>
          <w:szCs w:val="20"/>
          <w:lang w:val="es-NI"/>
        </w:rPr>
        <w:t>Aspectos de mejora</w:t>
      </w:r>
      <w:bookmarkEnd w:id="325"/>
    </w:p>
    <w:tbl>
      <w:tblPr>
        <w:tblStyle w:val="Tablaconcuadrcula"/>
        <w:tblW w:w="0" w:type="auto"/>
        <w:tblLook w:val="04A0" w:firstRow="1" w:lastRow="0" w:firstColumn="1" w:lastColumn="0" w:noHBand="0" w:noVBand="1"/>
      </w:tblPr>
      <w:tblGrid>
        <w:gridCol w:w="3252"/>
        <w:gridCol w:w="5837"/>
      </w:tblGrid>
      <w:tr w:rsidR="00AE3552" w14:paraId="705026FC" w14:textId="77777777" w:rsidTr="000F2C22">
        <w:trPr>
          <w:tblHeader/>
        </w:trPr>
        <w:tc>
          <w:tcPr>
            <w:tcW w:w="0" w:type="auto"/>
            <w:gridSpan w:val="2"/>
            <w:shd w:val="clear" w:color="auto" w:fill="BDD6EE" w:themeFill="accent1" w:themeFillTint="66"/>
          </w:tcPr>
          <w:p w14:paraId="264CEDEB" w14:textId="77777777" w:rsidR="00AE3552" w:rsidRPr="00273E4A" w:rsidRDefault="00AE3552" w:rsidP="000F2C22">
            <w:pPr>
              <w:spacing w:line="360" w:lineRule="auto"/>
              <w:jc w:val="center"/>
              <w:rPr>
                <w:rFonts w:ascii="Arial" w:hAnsi="Arial" w:cs="Arial"/>
                <w:b/>
                <w:bCs/>
                <w:sz w:val="24"/>
                <w:szCs w:val="24"/>
                <w:lang w:val="es-419"/>
              </w:rPr>
            </w:pPr>
            <w:r w:rsidRPr="00273E4A">
              <w:rPr>
                <w:rFonts w:ascii="Arial" w:hAnsi="Arial" w:cs="Arial"/>
                <w:b/>
                <w:bCs/>
                <w:sz w:val="24"/>
                <w:szCs w:val="24"/>
                <w:lang w:val="es-419"/>
              </w:rPr>
              <w:t>Aspectos de Mejora.</w:t>
            </w:r>
          </w:p>
        </w:tc>
      </w:tr>
      <w:tr w:rsidR="00AE3552" w14:paraId="6D6BA5CE" w14:textId="77777777" w:rsidTr="000F2C22">
        <w:trPr>
          <w:tblHeader/>
        </w:trPr>
        <w:tc>
          <w:tcPr>
            <w:tcW w:w="0" w:type="auto"/>
            <w:shd w:val="clear" w:color="auto" w:fill="BDD6EE" w:themeFill="accent1" w:themeFillTint="66"/>
          </w:tcPr>
          <w:p w14:paraId="4DF490D9" w14:textId="77777777" w:rsidR="00AE3552" w:rsidRPr="00233FFE" w:rsidRDefault="00AE3552" w:rsidP="000F2C22">
            <w:pPr>
              <w:spacing w:line="360" w:lineRule="auto"/>
              <w:jc w:val="both"/>
              <w:rPr>
                <w:rFonts w:ascii="Arial" w:hAnsi="Arial" w:cs="Arial"/>
                <w:b/>
                <w:bCs/>
                <w:sz w:val="24"/>
                <w:szCs w:val="24"/>
                <w:lang w:val="es-419"/>
              </w:rPr>
            </w:pPr>
            <w:r>
              <w:rPr>
                <w:rFonts w:ascii="Arial" w:hAnsi="Arial" w:cs="Arial"/>
                <w:b/>
                <w:bCs/>
                <w:sz w:val="24"/>
                <w:szCs w:val="24"/>
                <w:lang w:val="es-419"/>
              </w:rPr>
              <w:t>Recomendaciones de Mejora</w:t>
            </w:r>
          </w:p>
        </w:tc>
        <w:tc>
          <w:tcPr>
            <w:tcW w:w="0" w:type="auto"/>
            <w:shd w:val="clear" w:color="auto" w:fill="BDD6EE" w:themeFill="accent1" w:themeFillTint="66"/>
          </w:tcPr>
          <w:p w14:paraId="3A65C60D" w14:textId="77777777" w:rsidR="00AE3552" w:rsidRPr="00233FFE" w:rsidRDefault="00AE3552" w:rsidP="000F2C22">
            <w:pPr>
              <w:spacing w:line="360" w:lineRule="auto"/>
              <w:jc w:val="both"/>
              <w:rPr>
                <w:rFonts w:ascii="Arial" w:hAnsi="Arial" w:cs="Arial"/>
                <w:b/>
                <w:bCs/>
                <w:sz w:val="24"/>
                <w:szCs w:val="24"/>
                <w:lang w:val="es-419"/>
              </w:rPr>
            </w:pPr>
            <w:r w:rsidRPr="00233FFE">
              <w:rPr>
                <w:rFonts w:ascii="Arial" w:hAnsi="Arial" w:cs="Arial"/>
                <w:b/>
                <w:bCs/>
                <w:sz w:val="24"/>
                <w:szCs w:val="24"/>
                <w:lang w:val="es-419"/>
              </w:rPr>
              <w:t>Utilidad</w:t>
            </w:r>
          </w:p>
        </w:tc>
      </w:tr>
      <w:tr w:rsidR="00AE3552" w:rsidRPr="006350D1" w14:paraId="1628781F" w14:textId="77777777" w:rsidTr="000F2C22">
        <w:tc>
          <w:tcPr>
            <w:tcW w:w="0" w:type="auto"/>
            <w:vAlign w:val="center"/>
          </w:tcPr>
          <w:p w14:paraId="55C4BBCE" w14:textId="77777777" w:rsidR="00AE3552" w:rsidRPr="007C1248" w:rsidRDefault="00AE3552" w:rsidP="000F2C22">
            <w:pPr>
              <w:spacing w:line="360" w:lineRule="auto"/>
              <w:jc w:val="center"/>
              <w:rPr>
                <w:rFonts w:ascii="Arial" w:hAnsi="Arial" w:cs="Arial"/>
                <w:b/>
                <w:bCs/>
                <w:sz w:val="24"/>
                <w:szCs w:val="24"/>
                <w:lang w:val="es-419"/>
              </w:rPr>
            </w:pPr>
            <w:r w:rsidRPr="007C1248">
              <w:rPr>
                <w:rFonts w:ascii="Arial" w:hAnsi="Arial" w:cs="Arial"/>
                <w:b/>
                <w:bCs/>
                <w:sz w:val="24"/>
                <w:szCs w:val="24"/>
                <w:lang w:val="es-419"/>
              </w:rPr>
              <w:t>Adoptar nuevas tecnologías en Seguridad y Salud Ocupacional.</w:t>
            </w:r>
          </w:p>
        </w:tc>
        <w:tc>
          <w:tcPr>
            <w:tcW w:w="0" w:type="auto"/>
          </w:tcPr>
          <w:p w14:paraId="7765C44B" w14:textId="77777777" w:rsidR="00AE3552" w:rsidRDefault="00AE3552" w:rsidP="000F2C22">
            <w:pPr>
              <w:spacing w:line="360" w:lineRule="auto"/>
              <w:jc w:val="both"/>
              <w:rPr>
                <w:rFonts w:ascii="Arial" w:hAnsi="Arial" w:cs="Arial"/>
                <w:sz w:val="24"/>
                <w:szCs w:val="24"/>
                <w:lang w:val="es-419"/>
              </w:rPr>
            </w:pPr>
            <w:r>
              <w:rPr>
                <w:rFonts w:ascii="Arial" w:hAnsi="Arial" w:cs="Arial"/>
                <w:sz w:val="24"/>
                <w:szCs w:val="24"/>
                <w:lang w:val="es-419"/>
              </w:rPr>
              <w:t xml:space="preserve"> La recopilación y análisis de datos sobre comportamientos inseguros, faltas, reportes de accidentes e incidentes de los trabajadores, es una </w:t>
            </w:r>
            <w:r>
              <w:rPr>
                <w:rFonts w:ascii="Arial" w:hAnsi="Arial" w:cs="Arial"/>
                <w:sz w:val="24"/>
                <w:szCs w:val="24"/>
                <w:lang w:val="es-419"/>
              </w:rPr>
              <w:lastRenderedPageBreak/>
              <w:t>herramienta esencial para la mejora de la seguridad en el lugar de trabajo. El desarrollo de una plataforma o software que actúe como una nube o base de datos para almacenar esta información, podría ayudar a la organización a identificar tendencias y patrones, proporcionando una visión más clara a la hora de tomar medidas correctivas para reducir el riesgo de accidentes y lesiones. Esto generara de igual manera un mejor desarrollo al momento de brindar información y formación a los empleados.</w:t>
            </w:r>
          </w:p>
        </w:tc>
      </w:tr>
      <w:tr w:rsidR="00AE3552" w:rsidRPr="006350D1" w14:paraId="68EA2CE4" w14:textId="77777777" w:rsidTr="000F2C22">
        <w:tc>
          <w:tcPr>
            <w:tcW w:w="0" w:type="auto"/>
            <w:vAlign w:val="center"/>
          </w:tcPr>
          <w:p w14:paraId="2994EEF1" w14:textId="77777777" w:rsidR="00AE3552" w:rsidRPr="007C1248" w:rsidRDefault="00AE3552" w:rsidP="000F2C22">
            <w:pPr>
              <w:spacing w:line="360" w:lineRule="auto"/>
              <w:jc w:val="center"/>
              <w:rPr>
                <w:rFonts w:ascii="Arial" w:hAnsi="Arial" w:cs="Arial"/>
                <w:b/>
                <w:bCs/>
                <w:sz w:val="24"/>
                <w:szCs w:val="24"/>
                <w:lang w:val="es-419"/>
              </w:rPr>
            </w:pPr>
            <w:r w:rsidRPr="007C1248">
              <w:rPr>
                <w:rFonts w:ascii="Arial" w:hAnsi="Arial" w:cs="Arial"/>
                <w:b/>
                <w:bCs/>
                <w:sz w:val="24"/>
                <w:szCs w:val="24"/>
                <w:lang w:val="es-419"/>
              </w:rPr>
              <w:lastRenderedPageBreak/>
              <w:t xml:space="preserve">Liderazgo </w:t>
            </w:r>
            <w:r>
              <w:rPr>
                <w:rFonts w:ascii="Arial" w:hAnsi="Arial" w:cs="Arial"/>
                <w:b/>
                <w:bCs/>
                <w:sz w:val="24"/>
                <w:szCs w:val="24"/>
                <w:lang w:val="es-419"/>
              </w:rPr>
              <w:t>B</w:t>
            </w:r>
            <w:r w:rsidRPr="007C1248">
              <w:rPr>
                <w:rFonts w:ascii="Arial" w:hAnsi="Arial" w:cs="Arial"/>
                <w:b/>
                <w:bCs/>
                <w:sz w:val="24"/>
                <w:szCs w:val="24"/>
                <w:lang w:val="es-419"/>
              </w:rPr>
              <w:t>asado en</w:t>
            </w:r>
            <w:r>
              <w:rPr>
                <w:rFonts w:ascii="Arial" w:hAnsi="Arial" w:cs="Arial"/>
                <w:b/>
                <w:bCs/>
                <w:sz w:val="24"/>
                <w:szCs w:val="24"/>
                <w:lang w:val="es-419"/>
              </w:rPr>
              <w:t xml:space="preserve"> C</w:t>
            </w:r>
            <w:r w:rsidRPr="007C1248">
              <w:rPr>
                <w:rFonts w:ascii="Arial" w:hAnsi="Arial" w:cs="Arial"/>
                <w:b/>
                <w:bCs/>
                <w:sz w:val="24"/>
                <w:szCs w:val="24"/>
                <w:lang w:val="es-419"/>
              </w:rPr>
              <w:t>ompromiso.</w:t>
            </w:r>
          </w:p>
        </w:tc>
        <w:tc>
          <w:tcPr>
            <w:tcW w:w="0" w:type="auto"/>
          </w:tcPr>
          <w:p w14:paraId="519F576F" w14:textId="27456985" w:rsidR="00AE3552" w:rsidRDefault="00AE3552" w:rsidP="000F2C22">
            <w:pPr>
              <w:spacing w:line="360" w:lineRule="auto"/>
              <w:jc w:val="both"/>
              <w:rPr>
                <w:rFonts w:ascii="Arial" w:hAnsi="Arial" w:cs="Arial"/>
                <w:sz w:val="24"/>
                <w:szCs w:val="24"/>
                <w:lang w:val="es-419"/>
              </w:rPr>
            </w:pPr>
            <w:r>
              <w:rPr>
                <w:rFonts w:ascii="Arial" w:hAnsi="Arial" w:cs="Arial"/>
                <w:sz w:val="24"/>
                <w:szCs w:val="24"/>
                <w:lang w:val="es-419"/>
              </w:rPr>
              <w:t xml:space="preserve">Los jefes de procesos deben incluir la realización y seguimiento de SBC en su plan de tareas para garantizar que se </w:t>
            </w:r>
            <w:r w:rsidR="006D089F">
              <w:rPr>
                <w:rFonts w:ascii="Arial" w:hAnsi="Arial" w:cs="Arial"/>
                <w:sz w:val="24"/>
                <w:szCs w:val="24"/>
                <w:lang w:val="es-419"/>
              </w:rPr>
              <w:t>dé</w:t>
            </w:r>
            <w:r>
              <w:rPr>
                <w:rFonts w:ascii="Arial" w:hAnsi="Arial" w:cs="Arial"/>
                <w:sz w:val="24"/>
                <w:szCs w:val="24"/>
                <w:lang w:val="es-419"/>
              </w:rPr>
              <w:t xml:space="preserve"> la debida importancia a esta tarea. Esto ayudara a asegurar que los SBC se implementen correctamente y que se sigan de manera efectiva, evitando la no realización de SBC y brindándole la prioridad que merece la ejecución de esta tarea.</w:t>
            </w:r>
          </w:p>
        </w:tc>
      </w:tr>
      <w:tr w:rsidR="00AE3552" w:rsidRPr="006350D1" w14:paraId="10E95A4D" w14:textId="77777777" w:rsidTr="000F2C22">
        <w:tc>
          <w:tcPr>
            <w:tcW w:w="0" w:type="auto"/>
            <w:vAlign w:val="center"/>
          </w:tcPr>
          <w:p w14:paraId="7AC9126C" w14:textId="77777777" w:rsidR="00AE3552" w:rsidRPr="004321A9" w:rsidRDefault="00AE3552" w:rsidP="000F2C22">
            <w:pPr>
              <w:spacing w:line="360" w:lineRule="auto"/>
              <w:jc w:val="center"/>
              <w:rPr>
                <w:rFonts w:ascii="Arial" w:hAnsi="Arial" w:cs="Arial"/>
                <w:b/>
                <w:bCs/>
                <w:sz w:val="24"/>
                <w:szCs w:val="24"/>
                <w:lang w:val="es-419"/>
              </w:rPr>
            </w:pPr>
            <w:r w:rsidRPr="004321A9">
              <w:rPr>
                <w:rFonts w:ascii="Arial" w:hAnsi="Arial" w:cs="Arial"/>
                <w:b/>
                <w:bCs/>
                <w:sz w:val="24"/>
                <w:szCs w:val="24"/>
                <w:lang w:val="es-419"/>
              </w:rPr>
              <w:t>Capacitación con Expertos.</w:t>
            </w:r>
          </w:p>
        </w:tc>
        <w:tc>
          <w:tcPr>
            <w:tcW w:w="0" w:type="auto"/>
          </w:tcPr>
          <w:p w14:paraId="0ED4B325" w14:textId="77777777" w:rsidR="00AE3552" w:rsidRDefault="00AE3552" w:rsidP="000F2C22">
            <w:pPr>
              <w:spacing w:line="360" w:lineRule="auto"/>
              <w:jc w:val="both"/>
              <w:rPr>
                <w:rFonts w:ascii="Arial" w:hAnsi="Arial" w:cs="Arial"/>
                <w:sz w:val="24"/>
                <w:szCs w:val="24"/>
                <w:lang w:val="es-419"/>
              </w:rPr>
            </w:pPr>
            <w:r>
              <w:rPr>
                <w:rFonts w:ascii="Arial" w:hAnsi="Arial" w:cs="Arial"/>
                <w:sz w:val="24"/>
                <w:szCs w:val="24"/>
                <w:lang w:val="es-419"/>
              </w:rPr>
              <w:t xml:space="preserve">La capacitación con expertos en seguridad basada en comportamiento es una herramienta esencial para garantizar que los observadores de SBC estén equipados para abordar de manera efectiva a los colaboradores que se presentan conductas negativas o se niegan a cumplir con los comportamientos seguros. Recursos Humanos debe apoyar la obtención de esta capacitación para garantizar que los observadores tengan las habilidades y el </w:t>
            </w:r>
            <w:r>
              <w:rPr>
                <w:rFonts w:ascii="Arial" w:hAnsi="Arial" w:cs="Arial"/>
                <w:sz w:val="24"/>
                <w:szCs w:val="24"/>
                <w:lang w:val="es-419"/>
              </w:rPr>
              <w:lastRenderedPageBreak/>
              <w:t>conocimiento necesario para abordar estos casos de manera eficaz identificando las causas subyacentes de estos comportamientos, comunicándose de manera efectiva con los colaboradores y desarrollando un plan de acción para abordar los casos donde una conducta negativa este presente.</w:t>
            </w:r>
          </w:p>
        </w:tc>
      </w:tr>
      <w:tr w:rsidR="00AE3552" w:rsidRPr="006350D1" w14:paraId="0F216859" w14:textId="77777777" w:rsidTr="000F2C22">
        <w:tc>
          <w:tcPr>
            <w:tcW w:w="0" w:type="auto"/>
            <w:vAlign w:val="center"/>
          </w:tcPr>
          <w:p w14:paraId="6339F6DD" w14:textId="77777777" w:rsidR="00AE3552" w:rsidRPr="00D42211" w:rsidRDefault="00AE3552" w:rsidP="000F2C22">
            <w:pPr>
              <w:spacing w:line="360" w:lineRule="auto"/>
              <w:jc w:val="center"/>
              <w:rPr>
                <w:rFonts w:ascii="Arial" w:hAnsi="Arial" w:cs="Arial"/>
                <w:b/>
                <w:bCs/>
                <w:sz w:val="24"/>
                <w:szCs w:val="24"/>
                <w:lang w:val="es-419"/>
              </w:rPr>
            </w:pPr>
            <w:r w:rsidRPr="00D42211">
              <w:rPr>
                <w:rFonts w:ascii="Arial" w:hAnsi="Arial" w:cs="Arial"/>
                <w:b/>
                <w:bCs/>
                <w:sz w:val="24"/>
                <w:szCs w:val="24"/>
                <w:lang w:val="es-419"/>
              </w:rPr>
              <w:lastRenderedPageBreak/>
              <w:t>Formar un equipo de trabajo multidisciplinario para desarrollar el sistema de SBC.</w:t>
            </w:r>
          </w:p>
        </w:tc>
        <w:tc>
          <w:tcPr>
            <w:tcW w:w="0" w:type="auto"/>
          </w:tcPr>
          <w:p w14:paraId="41C073A5" w14:textId="77777777" w:rsidR="00AE3552" w:rsidRDefault="00AE3552" w:rsidP="000F2C22">
            <w:pPr>
              <w:spacing w:line="360" w:lineRule="auto"/>
              <w:jc w:val="both"/>
              <w:rPr>
                <w:rFonts w:ascii="Arial" w:hAnsi="Arial" w:cs="Arial"/>
                <w:sz w:val="24"/>
                <w:szCs w:val="24"/>
                <w:lang w:val="es-419"/>
              </w:rPr>
            </w:pPr>
            <w:r>
              <w:rPr>
                <w:rFonts w:ascii="Arial" w:hAnsi="Arial" w:cs="Arial"/>
                <w:sz w:val="24"/>
                <w:szCs w:val="24"/>
                <w:lang w:val="es-419"/>
              </w:rPr>
              <w:t>Ese equipo debe incluir representantes de los empleados, los supervisores, la gerencia y los expertos en seguridad. La formación de un equipo de trabajo multidisciplinario para desarrollar el sistema SBC es una forma efectiva de garantizar que el plan sea relevante y eficaz para las necesidades de todos los interesados. Los diferentes puntos de vista y perspectivas de los miembros del equipo pueden ayudar a identificar los riesgos y oportunidades clave, y a desarrollar un plan que sea efectivo para mejorar la seguridad en el lugar de trabajo.</w:t>
            </w:r>
          </w:p>
        </w:tc>
      </w:tr>
      <w:tr w:rsidR="00AE3552" w:rsidRPr="006350D1" w14:paraId="388CF635" w14:textId="77777777" w:rsidTr="000F2C22">
        <w:tc>
          <w:tcPr>
            <w:tcW w:w="0" w:type="auto"/>
            <w:vAlign w:val="center"/>
          </w:tcPr>
          <w:p w14:paraId="0FACC4EC" w14:textId="77777777" w:rsidR="00AE3552" w:rsidRPr="00155DA9" w:rsidRDefault="00AE3552" w:rsidP="000F2C22">
            <w:pPr>
              <w:spacing w:line="360" w:lineRule="auto"/>
              <w:jc w:val="center"/>
              <w:rPr>
                <w:rFonts w:ascii="Arial" w:hAnsi="Arial" w:cs="Arial"/>
                <w:b/>
                <w:bCs/>
                <w:sz w:val="24"/>
                <w:szCs w:val="24"/>
                <w:lang w:val="es-419"/>
              </w:rPr>
            </w:pPr>
            <w:r w:rsidRPr="00155DA9">
              <w:rPr>
                <w:rFonts w:ascii="Arial" w:hAnsi="Arial" w:cs="Arial"/>
                <w:b/>
                <w:bCs/>
                <w:sz w:val="24"/>
                <w:szCs w:val="24"/>
                <w:lang w:val="es-419"/>
              </w:rPr>
              <w:t>Enfocarse en los aspectos Psicológicos del comportamiento.</w:t>
            </w:r>
          </w:p>
        </w:tc>
        <w:tc>
          <w:tcPr>
            <w:tcW w:w="0" w:type="auto"/>
          </w:tcPr>
          <w:p w14:paraId="720B5A1D" w14:textId="77777777" w:rsidR="00AE3552" w:rsidRPr="00B47499" w:rsidRDefault="00AE3552" w:rsidP="000F2C22">
            <w:pPr>
              <w:pStyle w:val="NormalWeb"/>
              <w:shd w:val="clear" w:color="auto" w:fill="FFFFFF"/>
              <w:spacing w:before="0" w:beforeAutospacing="0" w:after="360" w:afterAutospacing="0" w:line="360" w:lineRule="auto"/>
              <w:jc w:val="both"/>
              <w:rPr>
                <w:rFonts w:ascii="Arial" w:eastAsiaTheme="minorHAnsi" w:hAnsi="Arial" w:cs="Arial"/>
                <w:kern w:val="2"/>
                <w:lang w:val="es-419" w:eastAsia="en-US"/>
                <w14:ligatures w14:val="standardContextual"/>
              </w:rPr>
            </w:pPr>
            <w:r w:rsidRPr="00155DA9">
              <w:rPr>
                <w:rFonts w:ascii="Arial" w:eastAsiaTheme="minorHAnsi" w:hAnsi="Arial" w:cs="Arial"/>
                <w:kern w:val="2"/>
                <w:lang w:val="es-419" w:eastAsia="en-US"/>
                <w14:ligatures w14:val="standardContextual"/>
              </w:rPr>
              <w:t>Los comportamientos inseguros a menudo son impulsados por factores psicológicos, como la toma de riesgos, la motivación y la resolución de conflictos. Al comprender estos factores, la organización puede desarrollar programas de capacitación y sensibilización más efectivos que ayuden a los empleados a tomar decisiones más seguras en el lugar de trabajo.</w:t>
            </w:r>
            <w:r>
              <w:rPr>
                <w:rFonts w:ascii="Arial" w:eastAsiaTheme="minorHAnsi" w:hAnsi="Arial" w:cs="Arial"/>
                <w:kern w:val="2"/>
                <w:lang w:val="es-419" w:eastAsia="en-US"/>
                <w14:ligatures w14:val="standardContextual"/>
              </w:rPr>
              <w:t xml:space="preserve"> </w:t>
            </w:r>
            <w:r w:rsidRPr="00155DA9">
              <w:rPr>
                <w:rFonts w:ascii="Arial" w:eastAsiaTheme="minorHAnsi" w:hAnsi="Arial" w:cs="Arial"/>
                <w:kern w:val="2"/>
                <w:lang w:val="es-419" w:eastAsia="en-US"/>
                <w14:ligatures w14:val="standardContextual"/>
              </w:rPr>
              <w:t xml:space="preserve">Un ejemplo de cómo abordar los aspectos psicológicos del comportamiento es mediante la capacitación en toma de riesgos. Esta </w:t>
            </w:r>
            <w:r w:rsidRPr="00155DA9">
              <w:rPr>
                <w:rFonts w:ascii="Arial" w:eastAsiaTheme="minorHAnsi" w:hAnsi="Arial" w:cs="Arial"/>
                <w:kern w:val="2"/>
                <w:lang w:val="es-419" w:eastAsia="en-US"/>
                <w14:ligatures w14:val="standardContextual"/>
              </w:rPr>
              <w:lastRenderedPageBreak/>
              <w:t>capacitación puede ayudar a los empleados a comprender los riesgos asociados con sus tareas y a desarrollar estrategias para tomar decisiones más seguras.</w:t>
            </w:r>
          </w:p>
        </w:tc>
      </w:tr>
      <w:tr w:rsidR="00AE3552" w:rsidRPr="006350D1" w14:paraId="3DB1ABA0" w14:textId="77777777" w:rsidTr="000F2C22">
        <w:tc>
          <w:tcPr>
            <w:tcW w:w="0" w:type="auto"/>
            <w:vAlign w:val="center"/>
          </w:tcPr>
          <w:p w14:paraId="12CE29D8" w14:textId="77777777" w:rsidR="00AE3552" w:rsidRPr="00B47499" w:rsidRDefault="00AE3552" w:rsidP="000F2C22">
            <w:pPr>
              <w:spacing w:line="360" w:lineRule="auto"/>
              <w:jc w:val="center"/>
              <w:rPr>
                <w:rFonts w:ascii="Arial" w:hAnsi="Arial" w:cs="Arial"/>
                <w:b/>
                <w:bCs/>
                <w:sz w:val="24"/>
                <w:szCs w:val="24"/>
                <w:lang w:val="es-419"/>
              </w:rPr>
            </w:pPr>
            <w:r w:rsidRPr="00B47499">
              <w:rPr>
                <w:rFonts w:ascii="Arial" w:hAnsi="Arial" w:cs="Arial"/>
                <w:b/>
                <w:bCs/>
                <w:sz w:val="24"/>
                <w:szCs w:val="24"/>
                <w:lang w:val="es-419"/>
              </w:rPr>
              <w:lastRenderedPageBreak/>
              <w:t>Respaldar la formación de una cultura de seguridad.</w:t>
            </w:r>
          </w:p>
        </w:tc>
        <w:tc>
          <w:tcPr>
            <w:tcW w:w="0" w:type="auto"/>
          </w:tcPr>
          <w:p w14:paraId="0A280E1A" w14:textId="4BF59F5A" w:rsidR="00AE3552" w:rsidRPr="00E73CF3" w:rsidRDefault="00AE3552" w:rsidP="000F2C22">
            <w:pPr>
              <w:pStyle w:val="NormalWeb"/>
              <w:shd w:val="clear" w:color="auto" w:fill="FFFFFF"/>
              <w:spacing w:before="360" w:beforeAutospacing="0" w:after="360" w:afterAutospacing="0" w:line="360" w:lineRule="auto"/>
              <w:jc w:val="both"/>
              <w:rPr>
                <w:rFonts w:ascii="Arial" w:eastAsiaTheme="minorHAnsi" w:hAnsi="Arial" w:cs="Arial"/>
                <w:kern w:val="2"/>
                <w:lang w:val="es-419" w:eastAsia="en-US"/>
                <w14:ligatures w14:val="standardContextual"/>
              </w:rPr>
            </w:pPr>
            <w:r w:rsidRPr="00B47499">
              <w:rPr>
                <w:rFonts w:ascii="Arial" w:eastAsiaTheme="minorHAnsi" w:hAnsi="Arial" w:cs="Arial"/>
                <w:kern w:val="2"/>
                <w:lang w:val="es-419" w:eastAsia="en-US"/>
                <w14:ligatures w14:val="standardContextual"/>
              </w:rPr>
              <w:t>Una cultura de seguridad es un entorno en el que la seguridad es una prioridad para todos los empleados. En este entorno, los</w:t>
            </w:r>
            <w:r w:rsidR="00C414BE">
              <w:rPr>
                <w:rFonts w:ascii="Arial" w:eastAsiaTheme="minorHAnsi" w:hAnsi="Arial" w:cs="Arial"/>
                <w:kern w:val="2"/>
                <w:lang w:val="es-419" w:eastAsia="en-US"/>
                <w14:ligatures w14:val="standardContextual"/>
              </w:rPr>
              <w:t xml:space="preserve"> colaboradores</w:t>
            </w:r>
            <w:r w:rsidRPr="00B47499">
              <w:rPr>
                <w:rFonts w:ascii="Arial" w:eastAsiaTheme="minorHAnsi" w:hAnsi="Arial" w:cs="Arial"/>
                <w:kern w:val="2"/>
                <w:lang w:val="es-419" w:eastAsia="en-US"/>
                <w14:ligatures w14:val="standardContextual"/>
              </w:rPr>
              <w:t xml:space="preserve"> están comprometidos con la seguridad y </w:t>
            </w:r>
            <w:r>
              <w:rPr>
                <w:rFonts w:ascii="Arial" w:eastAsiaTheme="minorHAnsi" w:hAnsi="Arial" w:cs="Arial"/>
                <w:kern w:val="2"/>
                <w:lang w:val="es-419" w:eastAsia="en-US"/>
                <w14:ligatures w14:val="standardContextual"/>
              </w:rPr>
              <w:t>entienden por</w:t>
            </w:r>
            <w:r w:rsidRPr="00B47499">
              <w:rPr>
                <w:rFonts w:ascii="Arial" w:eastAsiaTheme="minorHAnsi" w:hAnsi="Arial" w:cs="Arial"/>
                <w:kern w:val="2"/>
                <w:lang w:val="es-419" w:eastAsia="en-US"/>
                <w14:ligatures w14:val="standardContextual"/>
              </w:rPr>
              <w:t xml:space="preserve"> qué es importante.</w:t>
            </w:r>
            <w:r>
              <w:rPr>
                <w:rFonts w:ascii="Arial" w:eastAsiaTheme="minorHAnsi" w:hAnsi="Arial" w:cs="Arial"/>
                <w:kern w:val="2"/>
                <w:lang w:val="es-419" w:eastAsia="en-US"/>
                <w14:ligatures w14:val="standardContextual"/>
              </w:rPr>
              <w:t xml:space="preserve"> </w:t>
            </w:r>
            <w:r w:rsidRPr="00B47499">
              <w:rPr>
                <w:rFonts w:ascii="Arial" w:eastAsiaTheme="minorHAnsi" w:hAnsi="Arial" w:cs="Arial"/>
                <w:kern w:val="2"/>
                <w:lang w:val="es-419" w:eastAsia="en-US"/>
                <w14:ligatures w14:val="standardContextual"/>
              </w:rPr>
              <w:t xml:space="preserve">Una cultura de seguridad fuerte puede ayudar a mejorar la seguridad basada en el comportamiento de varias maneras. En primer lugar, puede ayudar a crear un entorno en el que los empleados se sientan cómodos reportando comportamientos inseguros. En segundo lugar, puede ayudar a los empleados a comprender la importancia de trabajar de manera segura. En tercer lugar, puede ayudar a los </w:t>
            </w:r>
            <w:r w:rsidR="00C414BE">
              <w:rPr>
                <w:rFonts w:ascii="Arial" w:eastAsiaTheme="minorHAnsi" w:hAnsi="Arial" w:cs="Arial"/>
                <w:kern w:val="2"/>
                <w:lang w:val="es-419" w:eastAsia="en-US"/>
                <w14:ligatures w14:val="standardContextual"/>
              </w:rPr>
              <w:t>trabajadores</w:t>
            </w:r>
            <w:r w:rsidRPr="00B47499">
              <w:rPr>
                <w:rFonts w:ascii="Arial" w:eastAsiaTheme="minorHAnsi" w:hAnsi="Arial" w:cs="Arial"/>
                <w:kern w:val="2"/>
                <w:lang w:val="es-419" w:eastAsia="en-US"/>
                <w14:ligatures w14:val="standardContextual"/>
              </w:rPr>
              <w:t xml:space="preserve"> a desarrollar comportamientos seguros como parte de su rutina diaria.</w:t>
            </w:r>
            <w:r>
              <w:rPr>
                <w:rFonts w:ascii="Arial" w:eastAsiaTheme="minorHAnsi" w:hAnsi="Arial" w:cs="Arial"/>
                <w:kern w:val="2"/>
                <w:lang w:val="es-419" w:eastAsia="en-US"/>
                <w14:ligatures w14:val="standardContextual"/>
              </w:rPr>
              <w:t xml:space="preserve"> </w:t>
            </w:r>
            <w:r w:rsidRPr="00B47499">
              <w:rPr>
                <w:rFonts w:ascii="Arial" w:eastAsiaTheme="minorHAnsi" w:hAnsi="Arial" w:cs="Arial"/>
                <w:kern w:val="2"/>
                <w:lang w:val="es-419" w:eastAsia="en-US"/>
                <w14:ligatures w14:val="standardContextual"/>
              </w:rPr>
              <w:t>Sin una cultura de seguridad fuerte, la seguridad basada en el comportamiento puede ser menos efectiva</w:t>
            </w:r>
            <w:r w:rsidR="00C414BE">
              <w:rPr>
                <w:rFonts w:ascii="Arial" w:eastAsiaTheme="minorHAnsi" w:hAnsi="Arial" w:cs="Arial"/>
                <w:kern w:val="2"/>
                <w:lang w:val="es-419" w:eastAsia="en-US"/>
                <w14:ligatures w14:val="standardContextual"/>
              </w:rPr>
              <w:t>,</w:t>
            </w:r>
            <w:r w:rsidRPr="00B47499">
              <w:rPr>
                <w:rFonts w:ascii="Arial" w:eastAsiaTheme="minorHAnsi" w:hAnsi="Arial" w:cs="Arial"/>
                <w:kern w:val="2"/>
                <w:lang w:val="es-419" w:eastAsia="en-US"/>
                <w14:ligatures w14:val="standardContextual"/>
              </w:rPr>
              <w:t xml:space="preserve"> </w:t>
            </w:r>
            <w:r w:rsidR="00C414BE">
              <w:rPr>
                <w:rFonts w:ascii="Arial" w:eastAsiaTheme="minorHAnsi" w:hAnsi="Arial" w:cs="Arial"/>
                <w:kern w:val="2"/>
                <w:lang w:val="es-419" w:eastAsia="en-US"/>
                <w14:ligatures w14:val="standardContextual"/>
              </w:rPr>
              <w:t>l</w:t>
            </w:r>
            <w:r w:rsidRPr="00B47499">
              <w:rPr>
                <w:rFonts w:ascii="Arial" w:eastAsiaTheme="minorHAnsi" w:hAnsi="Arial" w:cs="Arial"/>
                <w:kern w:val="2"/>
                <w:lang w:val="es-419" w:eastAsia="en-US"/>
                <w14:ligatures w14:val="standardContextual"/>
              </w:rPr>
              <w:t>os</w:t>
            </w:r>
            <w:r w:rsidR="00C414BE">
              <w:rPr>
                <w:rFonts w:ascii="Arial" w:eastAsiaTheme="minorHAnsi" w:hAnsi="Arial" w:cs="Arial"/>
                <w:kern w:val="2"/>
                <w:lang w:val="es-419" w:eastAsia="en-US"/>
                <w14:ligatures w14:val="standardContextual"/>
              </w:rPr>
              <w:t xml:space="preserve"> trabajadores</w:t>
            </w:r>
            <w:r w:rsidRPr="00B47499">
              <w:rPr>
                <w:rFonts w:ascii="Arial" w:eastAsiaTheme="minorHAnsi" w:hAnsi="Arial" w:cs="Arial"/>
                <w:kern w:val="2"/>
                <w:lang w:val="es-419" w:eastAsia="en-US"/>
                <w14:ligatures w14:val="standardContextual"/>
              </w:rPr>
              <w:t xml:space="preserve"> pueden ser menos propensos a reportar comportamientos inseguros y pueden ser menos propensos a adoptar comportamientos seguros de manera consistente.</w:t>
            </w:r>
            <w:r>
              <w:rPr>
                <w:rFonts w:ascii="Arial" w:eastAsiaTheme="minorHAnsi" w:hAnsi="Arial" w:cs="Arial"/>
                <w:kern w:val="2"/>
                <w:lang w:val="es-419" w:eastAsia="en-US"/>
                <w14:ligatures w14:val="standardContextual"/>
              </w:rPr>
              <w:t xml:space="preserve"> Es por ello que respaldar constantemente la formación </w:t>
            </w:r>
            <w:r>
              <w:rPr>
                <w:rFonts w:ascii="Arial" w:eastAsiaTheme="minorHAnsi" w:hAnsi="Arial" w:cs="Arial"/>
                <w:kern w:val="2"/>
                <w:lang w:val="es-419" w:eastAsia="en-US"/>
                <w14:ligatures w14:val="standardContextual"/>
              </w:rPr>
              <w:lastRenderedPageBreak/>
              <w:t>de esta cultura es esencial en la ejecución y formación del sistema de seguridad basada en comportamiento.</w:t>
            </w:r>
          </w:p>
        </w:tc>
      </w:tr>
      <w:tr w:rsidR="00AE3552" w:rsidRPr="006350D1" w14:paraId="06B43D4B" w14:textId="77777777" w:rsidTr="000F2C22">
        <w:tc>
          <w:tcPr>
            <w:tcW w:w="0" w:type="auto"/>
            <w:vAlign w:val="center"/>
          </w:tcPr>
          <w:p w14:paraId="6411EB18" w14:textId="77777777" w:rsidR="00AE3552" w:rsidRPr="00B47499" w:rsidRDefault="00AE3552" w:rsidP="000F2C22">
            <w:pPr>
              <w:spacing w:line="360" w:lineRule="auto"/>
              <w:jc w:val="center"/>
              <w:rPr>
                <w:rFonts w:ascii="Arial" w:hAnsi="Arial" w:cs="Arial"/>
                <w:b/>
                <w:bCs/>
                <w:sz w:val="24"/>
                <w:szCs w:val="24"/>
                <w:lang w:val="es-419"/>
              </w:rPr>
            </w:pPr>
            <w:r>
              <w:rPr>
                <w:rFonts w:ascii="Arial" w:hAnsi="Arial" w:cs="Arial"/>
                <w:b/>
                <w:bCs/>
                <w:sz w:val="24"/>
                <w:szCs w:val="24"/>
                <w:lang w:val="es-419"/>
              </w:rPr>
              <w:lastRenderedPageBreak/>
              <w:t>Sistemas de Comunicación y colaboración con los trabajadores.</w:t>
            </w:r>
          </w:p>
        </w:tc>
        <w:tc>
          <w:tcPr>
            <w:tcW w:w="0" w:type="auto"/>
          </w:tcPr>
          <w:p w14:paraId="1E74ECFC" w14:textId="77777777" w:rsidR="00AE3552" w:rsidRPr="00B47499" w:rsidRDefault="00AE3552" w:rsidP="000F2C22">
            <w:pPr>
              <w:pStyle w:val="NormalWeb"/>
              <w:shd w:val="clear" w:color="auto" w:fill="FFFFFF"/>
              <w:spacing w:before="360" w:beforeAutospacing="0" w:after="360" w:afterAutospacing="0" w:line="360" w:lineRule="auto"/>
              <w:jc w:val="both"/>
              <w:rPr>
                <w:rFonts w:ascii="Arial" w:eastAsiaTheme="minorHAnsi" w:hAnsi="Arial" w:cs="Arial"/>
                <w:kern w:val="2"/>
                <w:lang w:val="es-419" w:eastAsia="en-US"/>
                <w14:ligatures w14:val="standardContextual"/>
              </w:rPr>
            </w:pPr>
            <w:r>
              <w:rPr>
                <w:rFonts w:ascii="Arial" w:eastAsiaTheme="minorHAnsi" w:hAnsi="Arial" w:cs="Arial"/>
                <w:kern w:val="2"/>
                <w:lang w:val="es-419" w:eastAsia="en-US"/>
                <w14:ligatures w14:val="standardContextual"/>
              </w:rPr>
              <w:t>La formación y di función de un sistema de comunicación y colaboración que permita a los empleados reportar comportamientos inseguros de manera anónima, informar sobre posibilidades de mejora y retroalimentación del plan ayudara a crear un entorno en el que los trabajadores se sientan seguros para informar lo que ven y perciben durante la ejecución e implementación del sistema de seguridad basada en comportamiento.</w:t>
            </w:r>
          </w:p>
        </w:tc>
      </w:tr>
    </w:tbl>
    <w:p w14:paraId="3DF1FCC7" w14:textId="10F80CB7" w:rsidR="003A59B5" w:rsidRPr="00DF67C5" w:rsidRDefault="004F5E23" w:rsidP="00DF67C5">
      <w:pPr>
        <w:shd w:val="clear" w:color="auto" w:fill="FFFFFF"/>
        <w:spacing w:before="100" w:beforeAutospacing="1" w:after="100" w:afterAutospacing="1" w:line="360" w:lineRule="auto"/>
        <w:jc w:val="both"/>
        <w:rPr>
          <w:rFonts w:ascii="Arial" w:hAnsi="Arial" w:cs="Arial"/>
          <w:sz w:val="24"/>
          <w:szCs w:val="24"/>
          <w:lang w:val="es-NI"/>
        </w:rPr>
      </w:pPr>
      <w:r w:rsidRPr="00DF67C5">
        <w:rPr>
          <w:rFonts w:ascii="Arial" w:hAnsi="Arial" w:cs="Arial"/>
          <w:i/>
          <w:sz w:val="24"/>
          <w:szCs w:val="24"/>
          <w:lang w:val="es-NI"/>
        </w:rPr>
        <w:t>Nota:</w:t>
      </w:r>
      <w:r w:rsidRPr="00DF67C5">
        <w:rPr>
          <w:sz w:val="24"/>
          <w:szCs w:val="24"/>
          <w:lang w:val="es-NI"/>
        </w:rPr>
        <w:t xml:space="preserve"> </w:t>
      </w:r>
      <w:r w:rsidRPr="00DF67C5">
        <w:rPr>
          <w:rFonts w:ascii="Arial" w:hAnsi="Arial" w:cs="Arial"/>
          <w:i/>
          <w:sz w:val="24"/>
          <w:szCs w:val="24"/>
          <w:lang w:val="es-NI"/>
        </w:rPr>
        <w:t>En la tabla 4 se describen los aspectos de mejora sugerido. Elaboración de los autores.</w:t>
      </w:r>
    </w:p>
    <w:p w14:paraId="5FB64C7B" w14:textId="0E2D9EEC" w:rsidR="006E3B4F" w:rsidRDefault="00B763E9" w:rsidP="00741CD3">
      <w:pPr>
        <w:pStyle w:val="Ttulo5"/>
        <w:numPr>
          <w:ilvl w:val="1"/>
          <w:numId w:val="28"/>
        </w:numPr>
        <w:rPr>
          <w:lang w:eastAsia="es-NI"/>
        </w:rPr>
      </w:pPr>
      <w:bookmarkStart w:id="326" w:name="_Toc152409151"/>
      <w:r>
        <w:rPr>
          <w:lang w:eastAsia="es-NI"/>
        </w:rPr>
        <w:t>F</w:t>
      </w:r>
      <w:r w:rsidR="00B44C3F" w:rsidRPr="00B44C3F">
        <w:rPr>
          <w:lang w:eastAsia="es-NI"/>
        </w:rPr>
        <w:t>actor predominante en los colaboradores durante la realización de actividades laborales en base a la teoría tricondicional.</w:t>
      </w:r>
      <w:bookmarkEnd w:id="326"/>
    </w:p>
    <w:p w14:paraId="76989878" w14:textId="12E9F11A" w:rsidR="004C14CC" w:rsidRDefault="004937D1" w:rsidP="004179AA">
      <w:pPr>
        <w:pStyle w:val="Textoindependiente3"/>
        <w:rPr>
          <w:lang w:eastAsia="en-US"/>
        </w:rPr>
      </w:pPr>
      <w:r w:rsidRPr="00961965">
        <w:rPr>
          <w:lang w:eastAsia="en-US"/>
        </w:rPr>
        <w:t>Se evaluó</w:t>
      </w:r>
      <w:r w:rsidR="00FF3951" w:rsidRPr="00961965">
        <w:rPr>
          <w:lang w:eastAsia="en-US"/>
        </w:rPr>
        <w:t xml:space="preserve"> en base a la teoría tricondicional</w:t>
      </w:r>
      <w:r w:rsidR="0031295A" w:rsidRPr="00961965">
        <w:rPr>
          <w:lang w:eastAsia="en-US"/>
        </w:rPr>
        <w:t xml:space="preserve"> y </w:t>
      </w:r>
      <w:r w:rsidR="008B351E" w:rsidRPr="00961965">
        <w:rPr>
          <w:lang w:eastAsia="en-US"/>
        </w:rPr>
        <w:t xml:space="preserve">está </w:t>
      </w:r>
      <w:r w:rsidR="00050149" w:rsidRPr="00961965">
        <w:rPr>
          <w:lang w:eastAsia="en-US"/>
        </w:rPr>
        <w:t>compues</w:t>
      </w:r>
      <w:r w:rsidR="00086E27" w:rsidRPr="00961965">
        <w:rPr>
          <w:lang w:eastAsia="en-US"/>
        </w:rPr>
        <w:t xml:space="preserve">ta en dos partes, la primera </w:t>
      </w:r>
      <w:r w:rsidR="00A8755C" w:rsidRPr="00961965">
        <w:rPr>
          <w:lang w:eastAsia="en-US"/>
        </w:rPr>
        <w:t>donde se le piden a</w:t>
      </w:r>
      <w:r w:rsidR="00966191" w:rsidRPr="00961965">
        <w:rPr>
          <w:lang w:eastAsia="en-US"/>
        </w:rPr>
        <w:t>l</w:t>
      </w:r>
      <w:r w:rsidR="00527ADC">
        <w:rPr>
          <w:lang w:eastAsia="en-US"/>
        </w:rPr>
        <w:t xml:space="preserve"> colaborador datos sociodemográficos</w:t>
      </w:r>
      <w:r w:rsidR="00A8755C" w:rsidRPr="00961965">
        <w:rPr>
          <w:lang w:eastAsia="en-US"/>
        </w:rPr>
        <w:t xml:space="preserve"> </w:t>
      </w:r>
      <w:r w:rsidR="00FC2DB2" w:rsidRPr="00961965">
        <w:rPr>
          <w:lang w:eastAsia="en-US"/>
        </w:rPr>
        <w:t>y</w:t>
      </w:r>
      <w:r w:rsidR="008F6959" w:rsidRPr="00961965">
        <w:rPr>
          <w:lang w:eastAsia="en-US"/>
        </w:rPr>
        <w:t xml:space="preserve"> la segunda parte donde se le realizan preguntas en </w:t>
      </w:r>
      <w:r w:rsidR="00FC2DB2" w:rsidRPr="00961965">
        <w:rPr>
          <w:lang w:eastAsia="en-US"/>
        </w:rPr>
        <w:t>relación</w:t>
      </w:r>
      <w:r w:rsidR="008F6959" w:rsidRPr="00961965">
        <w:rPr>
          <w:lang w:eastAsia="en-US"/>
        </w:rPr>
        <w:t xml:space="preserve"> a la teoría </w:t>
      </w:r>
      <w:r w:rsidR="003A0984" w:rsidRPr="00961965">
        <w:rPr>
          <w:lang w:eastAsia="en-US"/>
        </w:rPr>
        <w:t>trincondicional (</w:t>
      </w:r>
      <w:r w:rsidR="000B7A3D" w:rsidRPr="00961965">
        <w:rPr>
          <w:lang w:eastAsia="en-US"/>
        </w:rPr>
        <w:t>Poder, S</w:t>
      </w:r>
      <w:r w:rsidR="00966191" w:rsidRPr="00961965">
        <w:rPr>
          <w:lang w:eastAsia="en-US"/>
        </w:rPr>
        <w:t>aber y</w:t>
      </w:r>
      <w:r w:rsidR="00E94567" w:rsidRPr="00961965">
        <w:rPr>
          <w:lang w:eastAsia="en-US"/>
        </w:rPr>
        <w:t xml:space="preserve"> Q</w:t>
      </w:r>
      <w:r w:rsidR="000B7A3D" w:rsidRPr="00961965">
        <w:rPr>
          <w:lang w:eastAsia="en-US"/>
        </w:rPr>
        <w:t>uerer trabajar seguro</w:t>
      </w:r>
      <w:r w:rsidR="00E94567" w:rsidRPr="00961965">
        <w:rPr>
          <w:lang w:eastAsia="en-US"/>
        </w:rPr>
        <w:t xml:space="preserve">). A </w:t>
      </w:r>
      <w:r w:rsidR="004204A4" w:rsidRPr="00961965">
        <w:rPr>
          <w:lang w:eastAsia="en-US"/>
        </w:rPr>
        <w:t>continuación,</w:t>
      </w:r>
      <w:r w:rsidR="00953AE4" w:rsidRPr="00961965">
        <w:rPr>
          <w:lang w:eastAsia="en-US"/>
        </w:rPr>
        <w:t xml:space="preserve"> los</w:t>
      </w:r>
      <w:r w:rsidR="00966191" w:rsidRPr="00961965">
        <w:rPr>
          <w:lang w:eastAsia="en-US"/>
        </w:rPr>
        <w:t xml:space="preserve"> resultados</w:t>
      </w:r>
      <w:r w:rsidR="00953AE4" w:rsidRPr="00961965">
        <w:rPr>
          <w:lang w:eastAsia="en-US"/>
        </w:rPr>
        <w:t xml:space="preserve"> obtenidos</w:t>
      </w:r>
      <w:r w:rsidR="00E94567" w:rsidRPr="00961965">
        <w:rPr>
          <w:lang w:eastAsia="en-US"/>
        </w:rPr>
        <w:t>.</w:t>
      </w:r>
    </w:p>
    <w:p w14:paraId="4C34BA8D" w14:textId="618B436D" w:rsidR="00D94968" w:rsidRDefault="00CA1C28" w:rsidP="004179AA">
      <w:pPr>
        <w:spacing w:line="360" w:lineRule="auto"/>
        <w:jc w:val="both"/>
        <w:rPr>
          <w:rFonts w:ascii="Arial" w:hAnsi="Arial" w:cs="Arial"/>
          <w:b/>
          <w:color w:val="000000" w:themeColor="text1"/>
          <w:sz w:val="24"/>
          <w:szCs w:val="24"/>
          <w:lang w:val="es-NI"/>
        </w:rPr>
      </w:pPr>
      <w:r w:rsidRPr="00CA1C28">
        <w:rPr>
          <w:rFonts w:ascii="Arial" w:hAnsi="Arial" w:cs="Arial"/>
          <w:b/>
          <w:color w:val="000000" w:themeColor="text1"/>
          <w:sz w:val="24"/>
          <w:szCs w:val="24"/>
          <w:lang w:val="es-NI"/>
        </w:rPr>
        <w:t>El resultado del factor predominante enco</w:t>
      </w:r>
      <w:r w:rsidR="00BB400C">
        <w:rPr>
          <w:rFonts w:ascii="Arial" w:hAnsi="Arial" w:cs="Arial"/>
          <w:b/>
          <w:color w:val="000000" w:themeColor="text1"/>
          <w:sz w:val="24"/>
          <w:szCs w:val="24"/>
          <w:lang w:val="es-NI"/>
        </w:rPr>
        <w:t>ntrado en los colaboradores fu</w:t>
      </w:r>
      <w:r w:rsidR="00455DDA">
        <w:rPr>
          <w:rFonts w:ascii="Arial" w:hAnsi="Arial" w:cs="Arial"/>
          <w:b/>
          <w:color w:val="000000" w:themeColor="text1"/>
          <w:sz w:val="24"/>
          <w:szCs w:val="24"/>
          <w:lang w:val="es-NI"/>
        </w:rPr>
        <w:t>e:</w:t>
      </w:r>
      <w:r w:rsidR="00BB400C">
        <w:rPr>
          <w:rFonts w:ascii="Arial" w:hAnsi="Arial" w:cs="Arial"/>
          <w:b/>
          <w:color w:val="000000" w:themeColor="text1"/>
          <w:sz w:val="24"/>
          <w:szCs w:val="24"/>
          <w:lang w:val="es-NI"/>
        </w:rPr>
        <w:t xml:space="preserve"> </w:t>
      </w:r>
    </w:p>
    <w:p w14:paraId="778354C9" w14:textId="25124859" w:rsidR="00CA1C28" w:rsidRDefault="00255C5E" w:rsidP="00741CD3">
      <w:pPr>
        <w:pStyle w:val="Prrafodelista"/>
        <w:numPr>
          <w:ilvl w:val="0"/>
          <w:numId w:val="41"/>
        </w:numPr>
        <w:rPr>
          <w:rFonts w:ascii="Arial" w:hAnsi="Arial" w:cs="Arial"/>
          <w:b/>
          <w:color w:val="000000" w:themeColor="text1"/>
          <w:szCs w:val="24"/>
        </w:rPr>
      </w:pPr>
      <w:r w:rsidRPr="00D94968">
        <w:rPr>
          <w:rFonts w:ascii="Arial" w:hAnsi="Arial" w:cs="Arial"/>
          <w:b/>
          <w:color w:val="000000" w:themeColor="text1"/>
          <w:szCs w:val="24"/>
          <w:u w:val="single"/>
        </w:rPr>
        <w:t>Condiciones inseguras</w:t>
      </w:r>
      <w:r w:rsidRPr="00D94968">
        <w:rPr>
          <w:rFonts w:ascii="Arial" w:hAnsi="Arial" w:cs="Arial"/>
          <w:b/>
          <w:color w:val="000000" w:themeColor="text1"/>
          <w:szCs w:val="24"/>
        </w:rPr>
        <w:t xml:space="preserve"> </w:t>
      </w:r>
    </w:p>
    <w:p w14:paraId="19FFF6F6" w14:textId="77777777" w:rsidR="004245AA" w:rsidRPr="00F3782B" w:rsidRDefault="00D94968" w:rsidP="00F3782B">
      <w:pPr>
        <w:spacing w:line="360" w:lineRule="auto"/>
        <w:jc w:val="both"/>
        <w:rPr>
          <w:rFonts w:ascii="Arial" w:hAnsi="Arial" w:cs="Arial"/>
          <w:b/>
          <w:color w:val="000000" w:themeColor="text1"/>
          <w:sz w:val="24"/>
          <w:szCs w:val="24"/>
          <w:lang w:val="es-NI"/>
        </w:rPr>
      </w:pPr>
      <w:r w:rsidRPr="00F3782B">
        <w:rPr>
          <w:rFonts w:ascii="Arial" w:hAnsi="Arial" w:cs="Arial"/>
          <w:b/>
          <w:color w:val="000000" w:themeColor="text1"/>
          <w:sz w:val="24"/>
          <w:szCs w:val="24"/>
          <w:lang w:val="es-NI"/>
        </w:rPr>
        <w:lastRenderedPageBreak/>
        <w:t>Nota:</w:t>
      </w:r>
      <w:r w:rsidR="00813DCC" w:rsidRPr="00F3782B">
        <w:rPr>
          <w:rFonts w:ascii="Arial" w:hAnsi="Arial" w:cs="Arial"/>
          <w:b/>
          <w:color w:val="000000" w:themeColor="text1"/>
          <w:sz w:val="24"/>
          <w:szCs w:val="24"/>
          <w:lang w:val="es-NI"/>
        </w:rPr>
        <w:t xml:space="preserve"> </w:t>
      </w:r>
      <w:r w:rsidR="00D64DAB" w:rsidRPr="00F3782B">
        <w:rPr>
          <w:rFonts w:ascii="Arial" w:hAnsi="Arial" w:cs="Arial"/>
          <w:b/>
          <w:color w:val="000000" w:themeColor="text1"/>
          <w:sz w:val="24"/>
          <w:szCs w:val="24"/>
          <w:lang w:val="es-NI"/>
        </w:rPr>
        <w:t xml:space="preserve">Este factor fue </w:t>
      </w:r>
      <w:r w:rsidR="004F7260" w:rsidRPr="00F3782B">
        <w:rPr>
          <w:rFonts w:ascii="Arial" w:hAnsi="Arial" w:cs="Arial"/>
          <w:b/>
          <w:color w:val="000000" w:themeColor="text1"/>
          <w:sz w:val="24"/>
          <w:szCs w:val="24"/>
          <w:lang w:val="es-NI"/>
        </w:rPr>
        <w:t>indicado por los</w:t>
      </w:r>
      <w:r w:rsidR="00D64DAB" w:rsidRPr="00F3782B">
        <w:rPr>
          <w:rFonts w:ascii="Arial" w:hAnsi="Arial" w:cs="Arial"/>
          <w:b/>
          <w:color w:val="000000" w:themeColor="text1"/>
          <w:sz w:val="24"/>
          <w:szCs w:val="24"/>
          <w:lang w:val="es-NI"/>
        </w:rPr>
        <w:t xml:space="preserve"> colaboradores</w:t>
      </w:r>
      <w:r w:rsidR="004F7260" w:rsidRPr="00F3782B">
        <w:rPr>
          <w:rFonts w:ascii="Arial" w:hAnsi="Arial" w:cs="Arial"/>
          <w:b/>
          <w:color w:val="000000" w:themeColor="text1"/>
          <w:sz w:val="24"/>
          <w:szCs w:val="24"/>
          <w:lang w:val="es-NI"/>
        </w:rPr>
        <w:t xml:space="preserve">, </w:t>
      </w:r>
      <w:r w:rsidR="00172AD4" w:rsidRPr="00F3782B">
        <w:rPr>
          <w:rFonts w:ascii="Arial" w:hAnsi="Arial" w:cs="Arial"/>
          <w:b/>
          <w:color w:val="000000" w:themeColor="text1"/>
          <w:sz w:val="24"/>
          <w:szCs w:val="24"/>
          <w:lang w:val="es-NI"/>
        </w:rPr>
        <w:t xml:space="preserve">como </w:t>
      </w:r>
      <w:r w:rsidR="004F7260" w:rsidRPr="00F3782B">
        <w:rPr>
          <w:rFonts w:ascii="Arial" w:hAnsi="Arial" w:cs="Arial"/>
          <w:b/>
          <w:color w:val="000000" w:themeColor="text1"/>
          <w:sz w:val="24"/>
          <w:szCs w:val="24"/>
          <w:lang w:val="es-NI"/>
        </w:rPr>
        <w:t xml:space="preserve">la causa </w:t>
      </w:r>
      <w:r w:rsidR="006213FF" w:rsidRPr="00F3782B">
        <w:rPr>
          <w:rFonts w:ascii="Arial" w:hAnsi="Arial" w:cs="Arial"/>
          <w:b/>
          <w:color w:val="000000" w:themeColor="text1"/>
          <w:sz w:val="24"/>
          <w:szCs w:val="24"/>
          <w:lang w:val="es-NI"/>
        </w:rPr>
        <w:t>de la realización de actos inseguros</w:t>
      </w:r>
      <w:r w:rsidR="004245AA" w:rsidRPr="00F3782B">
        <w:rPr>
          <w:rFonts w:ascii="Arial" w:hAnsi="Arial" w:cs="Arial"/>
          <w:b/>
          <w:color w:val="000000" w:themeColor="text1"/>
          <w:sz w:val="24"/>
          <w:szCs w:val="24"/>
          <w:lang w:val="es-NI"/>
        </w:rPr>
        <w:t>.</w:t>
      </w:r>
    </w:p>
    <w:p w14:paraId="496E399A" w14:textId="47E71B71" w:rsidR="00D94968" w:rsidRPr="00F3782B" w:rsidRDefault="004245AA" w:rsidP="00F3782B">
      <w:pPr>
        <w:spacing w:line="360" w:lineRule="auto"/>
        <w:jc w:val="both"/>
        <w:rPr>
          <w:rFonts w:ascii="Arial" w:hAnsi="Arial" w:cs="Arial"/>
          <w:b/>
          <w:color w:val="000000" w:themeColor="text1"/>
          <w:sz w:val="24"/>
          <w:szCs w:val="24"/>
          <w:lang w:val="es-NI"/>
        </w:rPr>
      </w:pPr>
      <w:r w:rsidRPr="00F3782B">
        <w:rPr>
          <w:rFonts w:ascii="Arial" w:hAnsi="Arial" w:cs="Arial"/>
          <w:b/>
          <w:color w:val="000000" w:themeColor="text1"/>
          <w:sz w:val="24"/>
          <w:szCs w:val="24"/>
          <w:lang w:val="es-NI"/>
        </w:rPr>
        <w:t>L</w:t>
      </w:r>
      <w:r w:rsidR="0085143E" w:rsidRPr="00F3782B">
        <w:rPr>
          <w:rFonts w:ascii="Arial" w:hAnsi="Arial" w:cs="Arial"/>
          <w:b/>
          <w:color w:val="000000" w:themeColor="text1"/>
          <w:sz w:val="24"/>
          <w:szCs w:val="24"/>
          <w:lang w:val="es-NI"/>
        </w:rPr>
        <w:t xml:space="preserve">os siguientes </w:t>
      </w:r>
      <w:r w:rsidR="00D64DAB" w:rsidRPr="00F3782B">
        <w:rPr>
          <w:rFonts w:ascii="Arial" w:hAnsi="Arial" w:cs="Arial"/>
          <w:b/>
          <w:color w:val="000000" w:themeColor="text1"/>
          <w:sz w:val="24"/>
          <w:szCs w:val="24"/>
          <w:lang w:val="es-NI"/>
        </w:rPr>
        <w:t>criterios generales</w:t>
      </w:r>
      <w:r w:rsidRPr="00F3782B">
        <w:rPr>
          <w:rFonts w:ascii="Arial" w:hAnsi="Arial" w:cs="Arial"/>
          <w:b/>
          <w:color w:val="000000" w:themeColor="text1"/>
          <w:sz w:val="24"/>
          <w:szCs w:val="24"/>
          <w:lang w:val="es-NI"/>
        </w:rPr>
        <w:t xml:space="preserve"> asociados con </w:t>
      </w:r>
      <w:r w:rsidR="0037477B" w:rsidRPr="00F3782B">
        <w:rPr>
          <w:rFonts w:ascii="Arial" w:hAnsi="Arial" w:cs="Arial"/>
          <w:b/>
          <w:color w:val="000000" w:themeColor="text1"/>
          <w:sz w:val="24"/>
          <w:szCs w:val="24"/>
          <w:lang w:val="es-NI"/>
        </w:rPr>
        <w:t>la teoría tricondicional son los identificados como aspectos de mejora</w:t>
      </w:r>
      <w:r w:rsidR="000F07E7" w:rsidRPr="00F3782B">
        <w:rPr>
          <w:rFonts w:ascii="Arial" w:hAnsi="Arial" w:cs="Arial"/>
          <w:b/>
          <w:color w:val="000000" w:themeColor="text1"/>
          <w:sz w:val="24"/>
          <w:szCs w:val="24"/>
          <w:lang w:val="es-NI"/>
        </w:rPr>
        <w:t>.</w:t>
      </w:r>
    </w:p>
    <w:p w14:paraId="38E1B997" w14:textId="322B6049" w:rsidR="003A59B5" w:rsidRPr="00F3782B" w:rsidRDefault="003A59B5" w:rsidP="00741CD3">
      <w:pPr>
        <w:pStyle w:val="Prrafodelista"/>
        <w:numPr>
          <w:ilvl w:val="0"/>
          <w:numId w:val="42"/>
        </w:numPr>
        <w:rPr>
          <w:rFonts w:ascii="Arial" w:hAnsi="Arial" w:cs="Arial"/>
          <w:color w:val="000000" w:themeColor="text1"/>
          <w:szCs w:val="24"/>
        </w:rPr>
      </w:pPr>
      <w:r w:rsidRPr="00F3782B">
        <w:rPr>
          <w:rFonts w:ascii="Arial" w:hAnsi="Arial" w:cs="Arial"/>
          <w:color w:val="000000" w:themeColor="text1"/>
          <w:szCs w:val="24"/>
        </w:rPr>
        <w:t xml:space="preserve">El medio ambiente (condiciones higiénicas, </w:t>
      </w:r>
      <w:r w:rsidR="008F20F9" w:rsidRPr="00F3782B">
        <w:rPr>
          <w:rFonts w:ascii="Arial" w:hAnsi="Arial" w:cs="Arial"/>
          <w:color w:val="000000" w:themeColor="text1"/>
          <w:szCs w:val="24"/>
        </w:rPr>
        <w:t>físicas y</w:t>
      </w:r>
      <w:r w:rsidRPr="00F3782B">
        <w:rPr>
          <w:rFonts w:ascii="Arial" w:hAnsi="Arial" w:cs="Arial"/>
          <w:color w:val="000000" w:themeColor="text1"/>
          <w:szCs w:val="24"/>
        </w:rPr>
        <w:t xml:space="preserve"> biológicas)</w:t>
      </w:r>
      <w:r w:rsidR="00B20F35" w:rsidRPr="00F3782B">
        <w:rPr>
          <w:rFonts w:ascii="Arial" w:hAnsi="Arial" w:cs="Arial"/>
          <w:color w:val="000000" w:themeColor="text1"/>
          <w:szCs w:val="24"/>
        </w:rPr>
        <w:t>.</w:t>
      </w:r>
    </w:p>
    <w:p w14:paraId="6C2FAACF" w14:textId="32EB5DD9" w:rsidR="00CF5E57" w:rsidRPr="00F3782B" w:rsidRDefault="006111D0" w:rsidP="00741CD3">
      <w:pPr>
        <w:pStyle w:val="Prrafodelista"/>
        <w:numPr>
          <w:ilvl w:val="0"/>
          <w:numId w:val="42"/>
        </w:numPr>
        <w:rPr>
          <w:rFonts w:ascii="Arial" w:hAnsi="Arial" w:cs="Arial"/>
          <w:color w:val="000000" w:themeColor="text1"/>
          <w:szCs w:val="24"/>
        </w:rPr>
      </w:pPr>
      <w:r w:rsidRPr="00F3782B">
        <w:rPr>
          <w:rFonts w:ascii="Arial" w:hAnsi="Arial" w:cs="Arial"/>
          <w:color w:val="000000" w:themeColor="text1"/>
          <w:szCs w:val="24"/>
        </w:rPr>
        <w:t xml:space="preserve">Las instalaciones </w:t>
      </w:r>
      <w:r w:rsidR="00CF5E57" w:rsidRPr="00F3782B">
        <w:rPr>
          <w:rFonts w:ascii="Arial" w:hAnsi="Arial" w:cs="Arial"/>
          <w:color w:val="000000" w:themeColor="text1"/>
          <w:szCs w:val="24"/>
        </w:rPr>
        <w:t>y herramie</w:t>
      </w:r>
      <w:r w:rsidRPr="00F3782B">
        <w:rPr>
          <w:rFonts w:ascii="Arial" w:hAnsi="Arial" w:cs="Arial"/>
          <w:color w:val="000000" w:themeColor="text1"/>
          <w:szCs w:val="24"/>
        </w:rPr>
        <w:t>ntas</w:t>
      </w:r>
      <w:r w:rsidR="008F20F9" w:rsidRPr="00F3782B">
        <w:rPr>
          <w:rFonts w:ascii="Arial" w:hAnsi="Arial" w:cs="Arial"/>
          <w:color w:val="000000" w:themeColor="text1"/>
          <w:szCs w:val="24"/>
        </w:rPr>
        <w:t>.</w:t>
      </w:r>
    </w:p>
    <w:p w14:paraId="6A0936A1" w14:textId="63C67697" w:rsidR="00761BF6" w:rsidRPr="00F3782B" w:rsidRDefault="008F20F9" w:rsidP="00741CD3">
      <w:pPr>
        <w:pStyle w:val="Prrafodelista"/>
        <w:numPr>
          <w:ilvl w:val="0"/>
          <w:numId w:val="42"/>
        </w:numPr>
        <w:rPr>
          <w:rFonts w:ascii="Arial" w:hAnsi="Arial" w:cs="Arial"/>
          <w:color w:val="000000" w:themeColor="text1"/>
          <w:szCs w:val="24"/>
        </w:rPr>
      </w:pPr>
      <w:r w:rsidRPr="00F3782B">
        <w:rPr>
          <w:rFonts w:ascii="Arial" w:hAnsi="Arial" w:cs="Arial"/>
          <w:color w:val="000000" w:themeColor="text1"/>
          <w:szCs w:val="24"/>
        </w:rPr>
        <w:t>L</w:t>
      </w:r>
      <w:r w:rsidR="00CF5E57" w:rsidRPr="00F3782B">
        <w:rPr>
          <w:rFonts w:ascii="Arial" w:hAnsi="Arial" w:cs="Arial"/>
          <w:color w:val="000000" w:themeColor="text1"/>
          <w:szCs w:val="24"/>
        </w:rPr>
        <w:t>os EPC</w:t>
      </w:r>
      <w:r w:rsidR="00093C43" w:rsidRPr="00F3782B">
        <w:rPr>
          <w:rFonts w:ascii="Arial" w:hAnsi="Arial" w:cs="Arial"/>
          <w:color w:val="000000" w:themeColor="text1"/>
          <w:szCs w:val="24"/>
        </w:rPr>
        <w:t xml:space="preserve"> (Equipo de protección colectiva)</w:t>
      </w:r>
      <w:r w:rsidR="008A1FB5" w:rsidRPr="00F3782B">
        <w:rPr>
          <w:rFonts w:ascii="Arial" w:hAnsi="Arial" w:cs="Arial"/>
          <w:color w:val="000000" w:themeColor="text1"/>
          <w:szCs w:val="24"/>
        </w:rPr>
        <w:t>.</w:t>
      </w:r>
    </w:p>
    <w:p w14:paraId="279EC645" w14:textId="0BDC47CC" w:rsidR="00953AE4" w:rsidRDefault="004D4BB2" w:rsidP="00F3782B">
      <w:pPr>
        <w:spacing w:line="360" w:lineRule="auto"/>
        <w:jc w:val="both"/>
        <w:rPr>
          <w:rFonts w:ascii="Arial" w:hAnsi="Arial" w:cs="Arial"/>
          <w:b/>
          <w:color w:val="000000" w:themeColor="text1"/>
          <w:sz w:val="24"/>
          <w:szCs w:val="24"/>
          <w:lang w:val="es-NI"/>
        </w:rPr>
      </w:pPr>
      <w:r>
        <w:rPr>
          <w:noProof/>
          <w:lang w:val="es-NI" w:eastAsia="es-NI"/>
        </w:rPr>
        <w:drawing>
          <wp:anchor distT="0" distB="0" distL="114300" distR="114300" simplePos="0" relativeHeight="251786240" behindDoc="1" locked="0" layoutInCell="1" allowOverlap="1" wp14:anchorId="2A1B7483" wp14:editId="52039DA5">
            <wp:simplePos x="0" y="0"/>
            <wp:positionH relativeFrom="column">
              <wp:posOffset>1682310</wp:posOffset>
            </wp:positionH>
            <wp:positionV relativeFrom="page">
              <wp:posOffset>3479566</wp:posOffset>
            </wp:positionV>
            <wp:extent cx="4159250" cy="2297430"/>
            <wp:effectExtent l="0" t="0" r="0" b="7620"/>
            <wp:wrapTight wrapText="bothSides">
              <wp:wrapPolygon edited="0">
                <wp:start x="0" y="0"/>
                <wp:lineTo x="0" y="21493"/>
                <wp:lineTo x="21468" y="21493"/>
                <wp:lineTo x="21468" y="0"/>
                <wp:lineTo x="0" y="0"/>
              </wp:wrapPolygon>
            </wp:wrapTight>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124FC4">
        <w:rPr>
          <w:noProof/>
          <w:lang w:val="es-NI" w:eastAsia="es-NI"/>
        </w:rPr>
        <mc:AlternateContent>
          <mc:Choice Requires="wps">
            <w:drawing>
              <wp:anchor distT="0" distB="0" distL="114300" distR="114300" simplePos="0" relativeHeight="251792384" behindDoc="1" locked="0" layoutInCell="1" allowOverlap="1" wp14:anchorId="7BD07D4D" wp14:editId="65FDC5FC">
                <wp:simplePos x="0" y="0"/>
                <wp:positionH relativeFrom="column">
                  <wp:posOffset>-157805</wp:posOffset>
                </wp:positionH>
                <wp:positionV relativeFrom="paragraph">
                  <wp:posOffset>339090</wp:posOffset>
                </wp:positionV>
                <wp:extent cx="4572000" cy="457200"/>
                <wp:effectExtent l="0" t="0" r="0" b="0"/>
                <wp:wrapTight wrapText="bothSides">
                  <wp:wrapPolygon edited="0">
                    <wp:start x="0" y="0"/>
                    <wp:lineTo x="0" y="20700"/>
                    <wp:lineTo x="21510" y="20700"/>
                    <wp:lineTo x="21510" y="0"/>
                    <wp:lineTo x="0" y="0"/>
                  </wp:wrapPolygon>
                </wp:wrapTight>
                <wp:docPr id="52" name="Cuadro de texto 52"/>
                <wp:cNvGraphicFramePr/>
                <a:graphic xmlns:a="http://schemas.openxmlformats.org/drawingml/2006/main">
                  <a:graphicData uri="http://schemas.microsoft.com/office/word/2010/wordprocessingShape">
                    <wps:wsp>
                      <wps:cNvSpPr txBox="1"/>
                      <wps:spPr>
                        <a:xfrm>
                          <a:off x="0" y="0"/>
                          <a:ext cx="4572000" cy="457200"/>
                        </a:xfrm>
                        <a:prstGeom prst="rect">
                          <a:avLst/>
                        </a:prstGeom>
                        <a:noFill/>
                        <a:ln>
                          <a:noFill/>
                        </a:ln>
                      </wps:spPr>
                      <wps:txbx>
                        <w:txbxContent>
                          <w:p w14:paraId="1D31B734" w14:textId="4DB4069F" w:rsidR="005909FE" w:rsidRPr="00051D59" w:rsidRDefault="005909FE" w:rsidP="00051D59">
                            <w:pPr>
                              <w:pStyle w:val="Descripcin"/>
                              <w:rPr>
                                <w:rFonts w:ascii="Arial" w:hAnsi="Arial" w:cs="Arial"/>
                                <w:sz w:val="24"/>
                                <w:szCs w:val="24"/>
                              </w:rPr>
                            </w:pPr>
                            <w:bookmarkStart w:id="327" w:name="_Hlk149556777"/>
                            <w:bookmarkStart w:id="328" w:name="_Hlk149556778"/>
                            <w:bookmarkStart w:id="329" w:name="_Hlk149556787"/>
                            <w:bookmarkStart w:id="330" w:name="_Hlk149556788"/>
                            <w:bookmarkStart w:id="331" w:name="_Toc152304674"/>
                            <w:proofErr w:type="spellStart"/>
                            <w:r w:rsidRPr="000305BA">
                              <w:rPr>
                                <w:rFonts w:ascii="Arial" w:hAnsi="Arial" w:cs="Arial"/>
                                <w:b/>
                                <w:i w:val="0"/>
                                <w:color w:val="auto"/>
                                <w:sz w:val="24"/>
                                <w:szCs w:val="24"/>
                              </w:rPr>
                              <w:t>Figura</w:t>
                            </w:r>
                            <w:proofErr w:type="spellEnd"/>
                            <w:r w:rsidRPr="000305BA">
                              <w:rPr>
                                <w:rFonts w:ascii="Arial" w:hAnsi="Arial" w:cs="Arial"/>
                                <w:b/>
                                <w:i w:val="0"/>
                                <w:color w:val="auto"/>
                                <w:sz w:val="24"/>
                                <w:szCs w:val="24"/>
                              </w:rPr>
                              <w:t xml:space="preserve"> </w:t>
                            </w:r>
                            <w:r w:rsidRPr="000305BA">
                              <w:rPr>
                                <w:rFonts w:ascii="Arial" w:hAnsi="Arial" w:cs="Arial"/>
                                <w:b/>
                                <w:i w:val="0"/>
                                <w:color w:val="auto"/>
                                <w:sz w:val="24"/>
                                <w:szCs w:val="24"/>
                              </w:rPr>
                              <w:fldChar w:fldCharType="begin"/>
                            </w:r>
                            <w:r w:rsidRPr="000305BA">
                              <w:rPr>
                                <w:rFonts w:ascii="Arial" w:hAnsi="Arial" w:cs="Arial"/>
                                <w:b/>
                                <w:i w:val="0"/>
                                <w:color w:val="auto"/>
                                <w:sz w:val="24"/>
                                <w:szCs w:val="24"/>
                              </w:rPr>
                              <w:instrText xml:space="preserve"> SEQ Figura \* ARABIC </w:instrText>
                            </w:r>
                            <w:r w:rsidRPr="000305BA">
                              <w:rPr>
                                <w:rFonts w:ascii="Arial" w:hAnsi="Arial" w:cs="Arial"/>
                                <w:b/>
                                <w:i w:val="0"/>
                                <w:color w:val="auto"/>
                                <w:sz w:val="24"/>
                                <w:szCs w:val="24"/>
                              </w:rPr>
                              <w:fldChar w:fldCharType="separate"/>
                            </w:r>
                            <w:r w:rsidRPr="000305BA">
                              <w:rPr>
                                <w:rFonts w:ascii="Arial" w:hAnsi="Arial" w:cs="Arial"/>
                                <w:b/>
                                <w:i w:val="0"/>
                                <w:noProof/>
                                <w:color w:val="auto"/>
                                <w:sz w:val="24"/>
                                <w:szCs w:val="24"/>
                              </w:rPr>
                              <w:t>18</w:t>
                            </w:r>
                            <w:r w:rsidRPr="000305BA">
                              <w:rPr>
                                <w:rFonts w:ascii="Arial" w:hAnsi="Arial" w:cs="Arial"/>
                                <w:b/>
                                <w:i w:val="0"/>
                                <w:color w:val="auto"/>
                                <w:sz w:val="24"/>
                                <w:szCs w:val="24"/>
                              </w:rPr>
                              <w:fldChar w:fldCharType="end"/>
                            </w:r>
                            <w:r>
                              <w:rPr>
                                <w:rFonts w:ascii="Arial" w:hAnsi="Arial" w:cs="Arial"/>
                                <w:sz w:val="24"/>
                                <w:szCs w:val="24"/>
                              </w:rPr>
                              <w:t xml:space="preserve"> </w:t>
                            </w:r>
                            <w:r w:rsidRPr="000305BA">
                              <w:rPr>
                                <w:rFonts w:ascii="Arial" w:hAnsi="Arial" w:cs="Arial"/>
                                <w:color w:val="auto"/>
                                <w:sz w:val="20"/>
                                <w:szCs w:val="20"/>
                                <w:lang w:val="es-NI"/>
                              </w:rPr>
                              <w:t>Gráfico de resultados encuesta</w:t>
                            </w:r>
                            <w:bookmarkEnd w:id="327"/>
                            <w:bookmarkEnd w:id="328"/>
                            <w:bookmarkEnd w:id="329"/>
                            <w:bookmarkEnd w:id="330"/>
                            <w:bookmarkEnd w:id="3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BD07D4D" id="Cuadro de texto 52" o:spid="_x0000_s1042" type="#_x0000_t202" style="position:absolute;left:0;text-align:left;margin-left:-12.45pt;margin-top:26.7pt;width:5in;height:36pt;z-index:-25152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" filled="f" stroked="f">
                <v:textbox inset="0,0,0,0">
                  <w:txbxContent>
                    <w:p w14:paraId="1D31B734" w14:textId="4DB4069F" w:rsidR="005909FE" w:rsidRPr="00051D59" w:rsidRDefault="005909FE" w:rsidP="00051D59">
                      <w:pPr>
                        <w:pStyle w:val="Descripcin"/>
                        <w:rPr>
                          <w:rFonts w:ascii="Arial" w:hAnsi="Arial" w:cs="Arial"/>
                          <w:sz w:val="24"/>
                          <w:szCs w:val="24"/>
                        </w:rPr>
                      </w:pPr>
                      <w:bookmarkStart w:id="332" w:name="_Hlk149556777"/>
                      <w:bookmarkStart w:id="333" w:name="_Hlk149556778"/>
                      <w:bookmarkStart w:id="334" w:name="_Hlk149556787"/>
                      <w:bookmarkStart w:id="335" w:name="_Hlk149556788"/>
                      <w:bookmarkStart w:id="336" w:name="_Toc152304674"/>
                      <w:proofErr w:type="spellStart"/>
                      <w:r w:rsidRPr="000305BA">
                        <w:rPr>
                          <w:rFonts w:ascii="Arial" w:hAnsi="Arial" w:cs="Arial"/>
                          <w:b/>
                          <w:i w:val="0"/>
                          <w:color w:val="auto"/>
                          <w:sz w:val="24"/>
                          <w:szCs w:val="24"/>
                        </w:rPr>
                        <w:t>Figura</w:t>
                      </w:r>
                      <w:proofErr w:type="spellEnd"/>
                      <w:r w:rsidRPr="000305BA">
                        <w:rPr>
                          <w:rFonts w:ascii="Arial" w:hAnsi="Arial" w:cs="Arial"/>
                          <w:b/>
                          <w:i w:val="0"/>
                          <w:color w:val="auto"/>
                          <w:sz w:val="24"/>
                          <w:szCs w:val="24"/>
                        </w:rPr>
                        <w:t xml:space="preserve"> </w:t>
                      </w:r>
                      <w:r w:rsidRPr="000305BA">
                        <w:rPr>
                          <w:rFonts w:ascii="Arial" w:hAnsi="Arial" w:cs="Arial"/>
                          <w:b/>
                          <w:i w:val="0"/>
                          <w:color w:val="auto"/>
                          <w:sz w:val="24"/>
                          <w:szCs w:val="24"/>
                        </w:rPr>
                        <w:fldChar w:fldCharType="begin"/>
                      </w:r>
                      <w:r w:rsidRPr="000305BA">
                        <w:rPr>
                          <w:rFonts w:ascii="Arial" w:hAnsi="Arial" w:cs="Arial"/>
                          <w:b/>
                          <w:i w:val="0"/>
                          <w:color w:val="auto"/>
                          <w:sz w:val="24"/>
                          <w:szCs w:val="24"/>
                        </w:rPr>
                        <w:instrText xml:space="preserve"> SEQ Figura \* ARABIC </w:instrText>
                      </w:r>
                      <w:r w:rsidRPr="000305BA">
                        <w:rPr>
                          <w:rFonts w:ascii="Arial" w:hAnsi="Arial" w:cs="Arial"/>
                          <w:b/>
                          <w:i w:val="0"/>
                          <w:color w:val="auto"/>
                          <w:sz w:val="24"/>
                          <w:szCs w:val="24"/>
                        </w:rPr>
                        <w:fldChar w:fldCharType="separate"/>
                      </w:r>
                      <w:r w:rsidRPr="000305BA">
                        <w:rPr>
                          <w:rFonts w:ascii="Arial" w:hAnsi="Arial" w:cs="Arial"/>
                          <w:b/>
                          <w:i w:val="0"/>
                          <w:noProof/>
                          <w:color w:val="auto"/>
                          <w:sz w:val="24"/>
                          <w:szCs w:val="24"/>
                        </w:rPr>
                        <w:t>18</w:t>
                      </w:r>
                      <w:r w:rsidRPr="000305BA">
                        <w:rPr>
                          <w:rFonts w:ascii="Arial" w:hAnsi="Arial" w:cs="Arial"/>
                          <w:b/>
                          <w:i w:val="0"/>
                          <w:color w:val="auto"/>
                          <w:sz w:val="24"/>
                          <w:szCs w:val="24"/>
                        </w:rPr>
                        <w:fldChar w:fldCharType="end"/>
                      </w:r>
                      <w:r>
                        <w:rPr>
                          <w:rFonts w:ascii="Arial" w:hAnsi="Arial" w:cs="Arial"/>
                          <w:sz w:val="24"/>
                          <w:szCs w:val="24"/>
                        </w:rPr>
                        <w:t xml:space="preserve"> </w:t>
                      </w:r>
                      <w:r w:rsidRPr="000305BA">
                        <w:rPr>
                          <w:rFonts w:ascii="Arial" w:hAnsi="Arial" w:cs="Arial"/>
                          <w:color w:val="auto"/>
                          <w:sz w:val="20"/>
                          <w:szCs w:val="20"/>
                          <w:lang w:val="es-NI"/>
                        </w:rPr>
                        <w:t>Gráfico de resultados encuesta</w:t>
                      </w:r>
                      <w:bookmarkEnd w:id="332"/>
                      <w:bookmarkEnd w:id="333"/>
                      <w:bookmarkEnd w:id="334"/>
                      <w:bookmarkEnd w:id="335"/>
                      <w:bookmarkEnd w:id="336"/>
                    </w:p>
                  </w:txbxContent>
                </v:textbox>
                <w10:wrap type="tight"/>
              </v:shape>
            </w:pict>
          </mc:Fallback>
        </mc:AlternateContent>
      </w:r>
      <w:r w:rsidR="001B29AA" w:rsidRPr="00F3782B">
        <w:rPr>
          <w:rFonts w:ascii="Arial" w:hAnsi="Arial" w:cs="Arial"/>
          <w:b/>
          <w:color w:val="000000" w:themeColor="text1"/>
          <w:sz w:val="24"/>
          <w:szCs w:val="24"/>
          <w:lang w:val="es-NI"/>
        </w:rPr>
        <w:t xml:space="preserve">El nivel de cumplimiento en base a la teoría </w:t>
      </w:r>
      <w:r w:rsidR="00694686" w:rsidRPr="00F3782B">
        <w:rPr>
          <w:rFonts w:ascii="Arial" w:hAnsi="Arial" w:cs="Arial"/>
          <w:b/>
          <w:color w:val="000000" w:themeColor="text1"/>
          <w:sz w:val="24"/>
          <w:szCs w:val="24"/>
          <w:lang w:val="es-NI"/>
        </w:rPr>
        <w:t>tricondicional es</w:t>
      </w:r>
      <w:r w:rsidR="001B29AA" w:rsidRPr="00F3782B">
        <w:rPr>
          <w:rFonts w:ascii="Arial" w:hAnsi="Arial" w:cs="Arial"/>
          <w:b/>
          <w:color w:val="000000" w:themeColor="text1"/>
          <w:sz w:val="24"/>
          <w:szCs w:val="24"/>
          <w:lang w:val="es-NI"/>
        </w:rPr>
        <w:t xml:space="preserve"> del (</w:t>
      </w:r>
      <w:r w:rsidR="004F2B76" w:rsidRPr="00F3782B">
        <w:rPr>
          <w:rFonts w:ascii="Arial" w:hAnsi="Arial" w:cs="Arial"/>
          <w:b/>
          <w:color w:val="000000" w:themeColor="text1"/>
          <w:sz w:val="24"/>
          <w:szCs w:val="24"/>
          <w:lang w:val="es-NI"/>
        </w:rPr>
        <w:t>86.5</w:t>
      </w:r>
      <w:r w:rsidR="001B29AA" w:rsidRPr="00F3782B">
        <w:rPr>
          <w:rFonts w:ascii="Arial" w:hAnsi="Arial" w:cs="Arial"/>
          <w:b/>
          <w:color w:val="000000" w:themeColor="text1"/>
          <w:sz w:val="24"/>
          <w:szCs w:val="24"/>
          <w:lang w:val="es-NI"/>
        </w:rPr>
        <w:t>%)</w:t>
      </w:r>
    </w:p>
    <w:p w14:paraId="31F825F2" w14:textId="17CC82BF" w:rsidR="00DF67C5" w:rsidRDefault="00DF67C5" w:rsidP="00F3782B">
      <w:pPr>
        <w:spacing w:line="360" w:lineRule="auto"/>
        <w:jc w:val="both"/>
        <w:rPr>
          <w:rFonts w:ascii="Arial" w:hAnsi="Arial" w:cs="Arial"/>
          <w:b/>
          <w:color w:val="000000" w:themeColor="text1"/>
          <w:sz w:val="24"/>
          <w:szCs w:val="24"/>
          <w:lang w:val="es-NI"/>
        </w:rPr>
      </w:pPr>
    </w:p>
    <w:p w14:paraId="633D8655" w14:textId="29460207" w:rsidR="00FA02BF" w:rsidRDefault="00FA02BF" w:rsidP="00F3782B">
      <w:pPr>
        <w:spacing w:line="360" w:lineRule="auto"/>
        <w:jc w:val="both"/>
        <w:rPr>
          <w:rFonts w:ascii="Arial" w:hAnsi="Arial" w:cs="Arial"/>
          <w:b/>
          <w:color w:val="000000" w:themeColor="text1"/>
          <w:sz w:val="24"/>
          <w:szCs w:val="24"/>
          <w:lang w:val="es-NI"/>
        </w:rPr>
      </w:pPr>
    </w:p>
    <w:p w14:paraId="66626FFD" w14:textId="7048AE9A" w:rsidR="00FA02BF" w:rsidRDefault="00FA02BF" w:rsidP="00F3782B">
      <w:pPr>
        <w:spacing w:line="360" w:lineRule="auto"/>
        <w:jc w:val="both"/>
        <w:rPr>
          <w:rFonts w:ascii="Arial" w:hAnsi="Arial" w:cs="Arial"/>
          <w:b/>
          <w:color w:val="000000" w:themeColor="text1"/>
          <w:sz w:val="24"/>
          <w:szCs w:val="24"/>
          <w:lang w:val="es-NI"/>
        </w:rPr>
      </w:pPr>
    </w:p>
    <w:p w14:paraId="28CBCA18" w14:textId="5CFDA708" w:rsidR="00FA02BF" w:rsidRDefault="00CE3871" w:rsidP="00F3782B">
      <w:pPr>
        <w:spacing w:line="360" w:lineRule="auto"/>
        <w:jc w:val="both"/>
        <w:rPr>
          <w:rFonts w:ascii="Arial" w:hAnsi="Arial" w:cs="Arial"/>
          <w:b/>
          <w:color w:val="000000" w:themeColor="text1"/>
          <w:sz w:val="24"/>
          <w:szCs w:val="24"/>
          <w:lang w:val="es-NI"/>
        </w:rPr>
      </w:pPr>
      <w:r>
        <w:rPr>
          <w:rFonts w:ascii="Arial" w:hAnsi="Arial" w:cs="Arial"/>
          <w:b/>
          <w:noProof/>
          <w:color w:val="000000" w:themeColor="text1"/>
          <w:sz w:val="24"/>
          <w:szCs w:val="24"/>
          <w:lang w:val="es-NI" w:eastAsia="es-NI"/>
        </w:rPr>
        <mc:AlternateContent>
          <mc:Choice Requires="wps">
            <w:drawing>
              <wp:anchor distT="0" distB="0" distL="114300" distR="114300" simplePos="0" relativeHeight="251787264" behindDoc="0" locked="0" layoutInCell="1" allowOverlap="1" wp14:anchorId="6D6A2D7A" wp14:editId="657CB80D">
                <wp:simplePos x="0" y="0"/>
                <wp:positionH relativeFrom="column">
                  <wp:posOffset>1135411</wp:posOffset>
                </wp:positionH>
                <wp:positionV relativeFrom="paragraph">
                  <wp:posOffset>159369</wp:posOffset>
                </wp:positionV>
                <wp:extent cx="536331" cy="342900"/>
                <wp:effectExtent l="0" t="0" r="16510" b="19050"/>
                <wp:wrapNone/>
                <wp:docPr id="49" name="Cuadro de texto 49"/>
                <wp:cNvGraphicFramePr/>
                <a:graphic xmlns:a="http://schemas.openxmlformats.org/drawingml/2006/main">
                  <a:graphicData uri="http://schemas.microsoft.com/office/word/2010/wordprocessingShape">
                    <wps:wsp>
                      <wps:cNvSpPr txBox="1"/>
                      <wps:spPr>
                        <a:xfrm>
                          <a:off x="0" y="0"/>
                          <a:ext cx="536331" cy="342900"/>
                        </a:xfrm>
                        <a:prstGeom prst="rect">
                          <a:avLst/>
                        </a:prstGeom>
                        <a:solidFill>
                          <a:schemeClr val="bg1"/>
                        </a:solidFill>
                        <a:ln w="6350">
                          <a:solidFill>
                            <a:schemeClr val="bg1"/>
                          </a:solidFill>
                        </a:ln>
                      </wps:spPr>
                      <wps:txbx>
                        <w:txbxContent>
                          <w:p w14:paraId="4752FBBE" w14:textId="77777777" w:rsidR="005909FE" w:rsidRDefault="005909FE" w:rsidP="00237602">
                            <w:pPr>
                              <w:pStyle w:val="Encabezado"/>
                              <w:tabs>
                                <w:tab w:val="clear" w:pos="4419"/>
                                <w:tab w:val="clear" w:pos="8838"/>
                              </w:tabs>
                              <w:spacing w:after="160" w:line="259"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A2D7A" id="Cuadro de texto 49" o:spid="_x0000_s1043" type="#_x0000_t202" style="position:absolute;left:0;text-align:left;margin-left:89.4pt;margin-top:12.55pt;width:42.25pt;height:27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" fillcolor="white [3212]" strokecolor="white [3212]" strokeweight=".5pt">
                <v:textbox>
                  <w:txbxContent>
                    <w:p w14:paraId="4752FBBE" w14:textId="77777777" w:rsidR="005909FE" w:rsidRDefault="005909FE" w:rsidP="00237602">
                      <w:pPr>
                        <w:pStyle w:val="Encabezado"/>
                        <w:tabs>
                          <w:tab w:val="clear" w:pos="4419"/>
                          <w:tab w:val="clear" w:pos="8838"/>
                        </w:tabs>
                        <w:spacing w:after="160" w:line="259" w:lineRule="auto"/>
                      </w:pPr>
                    </w:p>
                  </w:txbxContent>
                </v:textbox>
              </v:shape>
            </w:pict>
          </mc:Fallback>
        </mc:AlternateContent>
      </w:r>
    </w:p>
    <w:p w14:paraId="015004D1" w14:textId="3F2ABC0B" w:rsidR="00DF67C5" w:rsidRDefault="00FA2F3C" w:rsidP="00F2072C">
      <w:pPr>
        <w:rPr>
          <w:rFonts w:ascii="Arial" w:hAnsi="Arial" w:cs="Arial"/>
          <w:i/>
          <w:sz w:val="24"/>
          <w:szCs w:val="24"/>
          <w:lang w:val="es-NI"/>
        </w:rPr>
      </w:pPr>
      <w:r>
        <w:rPr>
          <w:rFonts w:ascii="Arial" w:hAnsi="Arial" w:cs="Arial"/>
          <w:b/>
          <w:noProof/>
          <w:color w:val="000000" w:themeColor="text1"/>
          <w:sz w:val="24"/>
          <w:szCs w:val="24"/>
          <w:lang w:val="es-NI" w:eastAsia="es-NI"/>
        </w:rPr>
        <mc:AlternateContent>
          <mc:Choice Requires="wps">
            <w:drawing>
              <wp:anchor distT="0" distB="0" distL="114300" distR="114300" simplePos="0" relativeHeight="251790336" behindDoc="0" locked="0" layoutInCell="1" allowOverlap="1" wp14:anchorId="46576607" wp14:editId="7EB4F791">
                <wp:simplePos x="0" y="0"/>
                <wp:positionH relativeFrom="column">
                  <wp:posOffset>3281680</wp:posOffset>
                </wp:positionH>
                <wp:positionV relativeFrom="paragraph">
                  <wp:posOffset>167005</wp:posOffset>
                </wp:positionV>
                <wp:extent cx="219710" cy="360045"/>
                <wp:effectExtent l="0" t="0" r="0" b="1905"/>
                <wp:wrapNone/>
                <wp:docPr id="51" name="Cuadro de texto 51"/>
                <wp:cNvGraphicFramePr/>
                <a:graphic xmlns:a="http://schemas.openxmlformats.org/drawingml/2006/main">
                  <a:graphicData uri="http://schemas.microsoft.com/office/word/2010/wordprocessingShape">
                    <wps:wsp>
                      <wps:cNvSpPr txBox="1"/>
                      <wps:spPr>
                        <a:xfrm>
                          <a:off x="0" y="0"/>
                          <a:ext cx="219710" cy="360045"/>
                        </a:xfrm>
                        <a:prstGeom prst="rect">
                          <a:avLst/>
                        </a:prstGeom>
                        <a:noFill/>
                        <a:ln w="6350">
                          <a:noFill/>
                        </a:ln>
                      </wps:spPr>
                      <wps:txbx>
                        <w:txbxContent>
                          <w:p w14:paraId="02201070" w14:textId="77777777" w:rsidR="005909FE" w:rsidRPr="008827C2" w:rsidRDefault="005909FE" w:rsidP="008827C2">
                            <w:pPr>
                              <w:pStyle w:val="Encabezado"/>
                              <w:tabs>
                                <w:tab w:val="clear" w:pos="4419"/>
                                <w:tab w:val="clear" w:pos="8838"/>
                              </w:tabs>
                              <w:spacing w:after="160" w:line="259" w:lineRule="auto"/>
                              <w:rPr>
                                <w:lang w:val="es-NI"/>
                              </w:rPr>
                            </w:pPr>
                            <w:r w:rsidRPr="008827C2">
                              <w:rPr>
                                <w:lang w:val="es-N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76607" id="Cuadro de texto 51" o:spid="_x0000_s1044" type="#_x0000_t202" style="position:absolute;margin-left:258.4pt;margin-top:13.15pt;width:17.3pt;height:28.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" filled="f" stroked="f" strokeweight=".5pt">
                <v:textbox>
                  <w:txbxContent>
                    <w:p w14:paraId="02201070" w14:textId="77777777" w:rsidR="005909FE" w:rsidRPr="008827C2" w:rsidRDefault="005909FE" w:rsidP="008827C2">
                      <w:pPr>
                        <w:pStyle w:val="Encabezado"/>
                        <w:tabs>
                          <w:tab w:val="clear" w:pos="4419"/>
                          <w:tab w:val="clear" w:pos="8838"/>
                        </w:tabs>
                        <w:spacing w:after="160" w:line="259" w:lineRule="auto"/>
                        <w:rPr>
                          <w:lang w:val="es-NI"/>
                        </w:rPr>
                      </w:pPr>
                      <w:r w:rsidRPr="008827C2">
                        <w:rPr>
                          <w:lang w:val="es-NI"/>
                        </w:rPr>
                        <w:t>%</w:t>
                      </w:r>
                    </w:p>
                  </w:txbxContent>
                </v:textbox>
              </v:shape>
            </w:pict>
          </mc:Fallback>
        </mc:AlternateContent>
      </w:r>
      <w:r>
        <w:rPr>
          <w:rFonts w:ascii="Arial" w:hAnsi="Arial" w:cs="Arial"/>
          <w:b/>
          <w:noProof/>
          <w:color w:val="000000" w:themeColor="text1"/>
          <w:sz w:val="24"/>
          <w:szCs w:val="24"/>
          <w:lang w:val="es-NI" w:eastAsia="es-NI"/>
        </w:rPr>
        <mc:AlternateContent>
          <mc:Choice Requires="wps">
            <w:drawing>
              <wp:anchor distT="0" distB="0" distL="114300" distR="114300" simplePos="0" relativeHeight="251788288" behindDoc="0" locked="0" layoutInCell="1" allowOverlap="1" wp14:anchorId="0A993CAA" wp14:editId="1DDB3CB7">
                <wp:simplePos x="0" y="0"/>
                <wp:positionH relativeFrom="column">
                  <wp:posOffset>5103495</wp:posOffset>
                </wp:positionH>
                <wp:positionV relativeFrom="paragraph">
                  <wp:posOffset>165685</wp:posOffset>
                </wp:positionV>
                <wp:extent cx="219710" cy="360045"/>
                <wp:effectExtent l="0" t="0" r="0" b="1905"/>
                <wp:wrapNone/>
                <wp:docPr id="50" name="Cuadro de texto 50"/>
                <wp:cNvGraphicFramePr/>
                <a:graphic xmlns:a="http://schemas.openxmlformats.org/drawingml/2006/main">
                  <a:graphicData uri="http://schemas.microsoft.com/office/word/2010/wordprocessingShape">
                    <wps:wsp>
                      <wps:cNvSpPr txBox="1"/>
                      <wps:spPr>
                        <a:xfrm>
                          <a:off x="0" y="0"/>
                          <a:ext cx="219710" cy="360045"/>
                        </a:xfrm>
                        <a:prstGeom prst="rect">
                          <a:avLst/>
                        </a:prstGeom>
                        <a:noFill/>
                        <a:ln w="6350">
                          <a:noFill/>
                        </a:ln>
                      </wps:spPr>
                      <wps:txbx>
                        <w:txbxContent>
                          <w:p w14:paraId="0DCBA6A6" w14:textId="1A5E9327" w:rsidR="005909FE" w:rsidRPr="008827C2" w:rsidRDefault="005909FE" w:rsidP="008827C2">
                            <w:pPr>
                              <w:pStyle w:val="Encabezado"/>
                              <w:tabs>
                                <w:tab w:val="clear" w:pos="4419"/>
                                <w:tab w:val="clear" w:pos="8838"/>
                              </w:tabs>
                              <w:spacing w:after="160" w:line="259" w:lineRule="auto"/>
                              <w:rPr>
                                <w:lang w:val="es-NI"/>
                              </w:rPr>
                            </w:pPr>
                            <w:r w:rsidRPr="008827C2">
                              <w:rPr>
                                <w:lang w:val="es-N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93CAA" id="Cuadro de texto 50" o:spid="_x0000_s1045" type="#_x0000_t202" style="position:absolute;margin-left:401.85pt;margin-top:13.05pt;width:17.3pt;height:28.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" filled="f" stroked="f" strokeweight=".5pt">
                <v:textbox>
                  <w:txbxContent>
                    <w:p w14:paraId="0DCBA6A6" w14:textId="1A5E9327" w:rsidR="005909FE" w:rsidRPr="008827C2" w:rsidRDefault="005909FE" w:rsidP="008827C2">
                      <w:pPr>
                        <w:pStyle w:val="Encabezado"/>
                        <w:tabs>
                          <w:tab w:val="clear" w:pos="4419"/>
                          <w:tab w:val="clear" w:pos="8838"/>
                        </w:tabs>
                        <w:spacing w:after="160" w:line="259" w:lineRule="auto"/>
                        <w:rPr>
                          <w:lang w:val="es-NI"/>
                        </w:rPr>
                      </w:pPr>
                      <w:r w:rsidRPr="008827C2">
                        <w:rPr>
                          <w:lang w:val="es-NI"/>
                        </w:rPr>
                        <w:t>%</w:t>
                      </w:r>
                    </w:p>
                  </w:txbxContent>
                </v:textbox>
              </v:shape>
            </w:pict>
          </mc:Fallback>
        </mc:AlternateContent>
      </w:r>
      <w:r w:rsidR="00051D59">
        <w:rPr>
          <w:rFonts w:ascii="Arial" w:hAnsi="Arial" w:cs="Arial"/>
          <w:i/>
          <w:sz w:val="24"/>
          <w:szCs w:val="24"/>
          <w:lang w:val="es-NI"/>
        </w:rPr>
        <w:t xml:space="preserve">   </w:t>
      </w:r>
      <w:r w:rsidR="008827C2" w:rsidRPr="00DF67C5">
        <w:rPr>
          <w:rFonts w:ascii="Arial" w:hAnsi="Arial" w:cs="Arial"/>
          <w:i/>
          <w:sz w:val="24"/>
          <w:szCs w:val="24"/>
          <w:lang w:val="es-NI"/>
        </w:rPr>
        <w:t xml:space="preserve">                   </w:t>
      </w:r>
      <w:bookmarkStart w:id="337" w:name="_Hlk149556865"/>
      <w:r w:rsidR="008827C2" w:rsidRPr="00DF67C5">
        <w:rPr>
          <w:rFonts w:ascii="Arial" w:hAnsi="Arial" w:cs="Arial"/>
          <w:i/>
          <w:sz w:val="24"/>
          <w:szCs w:val="24"/>
          <w:lang w:val="es-NI"/>
        </w:rPr>
        <w:t>Elaboración de los autores.</w:t>
      </w:r>
      <w:bookmarkEnd w:id="337"/>
    </w:p>
    <w:p w14:paraId="22A0AFB8" w14:textId="69CD9671" w:rsidR="006453B6" w:rsidRPr="00F2072C" w:rsidRDefault="00FA2F3C" w:rsidP="00F2072C">
      <w:pPr>
        <w:rPr>
          <w:rFonts w:ascii="Arial" w:hAnsi="Arial" w:cs="Arial"/>
          <w:i/>
          <w:sz w:val="24"/>
          <w:szCs w:val="24"/>
          <w:lang w:val="es-NI"/>
        </w:rPr>
      </w:pPr>
      <w:r>
        <w:rPr>
          <w:noProof/>
          <w:lang w:val="es-NI" w:eastAsia="es-NI"/>
        </w:rPr>
        <mc:AlternateContent>
          <mc:Choice Requires="wps">
            <w:drawing>
              <wp:anchor distT="0" distB="0" distL="114300" distR="114300" simplePos="0" relativeHeight="251795456" behindDoc="1" locked="0" layoutInCell="1" allowOverlap="1" wp14:anchorId="42FEF67E" wp14:editId="2AA1C7E6">
                <wp:simplePos x="0" y="0"/>
                <wp:positionH relativeFrom="column">
                  <wp:posOffset>7815</wp:posOffset>
                </wp:positionH>
                <wp:positionV relativeFrom="paragraph">
                  <wp:posOffset>34135</wp:posOffset>
                </wp:positionV>
                <wp:extent cx="4572000" cy="457200"/>
                <wp:effectExtent l="0" t="0" r="0" b="0"/>
                <wp:wrapTight wrapText="bothSides">
                  <wp:wrapPolygon edited="0">
                    <wp:start x="0" y="0"/>
                    <wp:lineTo x="0" y="20700"/>
                    <wp:lineTo x="21510" y="20700"/>
                    <wp:lineTo x="21510" y="0"/>
                    <wp:lineTo x="0" y="0"/>
                  </wp:wrapPolygon>
                </wp:wrapTight>
                <wp:docPr id="54" name="Cuadro de texto 54"/>
                <wp:cNvGraphicFramePr/>
                <a:graphic xmlns:a="http://schemas.openxmlformats.org/drawingml/2006/main">
                  <a:graphicData uri="http://schemas.microsoft.com/office/word/2010/wordprocessingShape">
                    <wps:wsp>
                      <wps:cNvSpPr txBox="1"/>
                      <wps:spPr>
                        <a:xfrm>
                          <a:off x="0" y="0"/>
                          <a:ext cx="4572000" cy="457200"/>
                        </a:xfrm>
                        <a:prstGeom prst="rect">
                          <a:avLst/>
                        </a:prstGeom>
                        <a:noFill/>
                        <a:ln>
                          <a:noFill/>
                        </a:ln>
                      </wps:spPr>
                      <wps:txbx>
                        <w:txbxContent>
                          <w:p w14:paraId="34DE0983" w14:textId="2FDF918E" w:rsidR="005909FE" w:rsidRPr="006453B6" w:rsidRDefault="005909FE" w:rsidP="006453B6">
                            <w:pPr>
                              <w:pStyle w:val="Descripcin"/>
                              <w:rPr>
                                <w:rFonts w:ascii="Arial" w:hAnsi="Arial" w:cs="Arial"/>
                                <w:sz w:val="24"/>
                                <w:szCs w:val="24"/>
                                <w:lang w:val="es-CR"/>
                              </w:rPr>
                            </w:pPr>
                            <w:bookmarkStart w:id="338" w:name="_Toc152304675"/>
                            <w:r w:rsidRPr="000305BA">
                              <w:rPr>
                                <w:rFonts w:ascii="Arial" w:hAnsi="Arial" w:cs="Arial"/>
                                <w:b/>
                                <w:color w:val="auto"/>
                                <w:sz w:val="24"/>
                                <w:szCs w:val="24"/>
                                <w:lang w:val="es-CR"/>
                              </w:rPr>
                              <w:t xml:space="preserve">Figura </w:t>
                            </w:r>
                            <w:r w:rsidRPr="000305BA">
                              <w:rPr>
                                <w:rFonts w:ascii="Arial" w:hAnsi="Arial" w:cs="Arial"/>
                                <w:b/>
                                <w:color w:val="auto"/>
                                <w:sz w:val="24"/>
                                <w:szCs w:val="24"/>
                              </w:rPr>
                              <w:fldChar w:fldCharType="begin"/>
                            </w:r>
                            <w:r w:rsidRPr="000305BA">
                              <w:rPr>
                                <w:rFonts w:ascii="Arial" w:hAnsi="Arial" w:cs="Arial"/>
                                <w:b/>
                                <w:color w:val="auto"/>
                                <w:sz w:val="24"/>
                                <w:szCs w:val="24"/>
                                <w:lang w:val="es-CR"/>
                              </w:rPr>
                              <w:instrText xml:space="preserve"> SEQ Figura \* ARABIC </w:instrText>
                            </w:r>
                            <w:r w:rsidRPr="000305BA">
                              <w:rPr>
                                <w:rFonts w:ascii="Arial" w:hAnsi="Arial" w:cs="Arial"/>
                                <w:b/>
                                <w:color w:val="auto"/>
                                <w:sz w:val="24"/>
                                <w:szCs w:val="24"/>
                              </w:rPr>
                              <w:fldChar w:fldCharType="separate"/>
                            </w:r>
                            <w:r w:rsidRPr="000305BA">
                              <w:rPr>
                                <w:rFonts w:ascii="Arial" w:hAnsi="Arial" w:cs="Arial"/>
                                <w:b/>
                                <w:noProof/>
                                <w:color w:val="auto"/>
                                <w:sz w:val="24"/>
                                <w:szCs w:val="24"/>
                                <w:lang w:val="es-CR"/>
                              </w:rPr>
                              <w:t>19</w:t>
                            </w:r>
                            <w:r w:rsidRPr="000305BA">
                              <w:rPr>
                                <w:rFonts w:ascii="Arial" w:hAnsi="Arial" w:cs="Arial"/>
                                <w:b/>
                                <w:color w:val="auto"/>
                                <w:sz w:val="24"/>
                                <w:szCs w:val="24"/>
                              </w:rPr>
                              <w:fldChar w:fldCharType="end"/>
                            </w:r>
                            <w:r w:rsidRPr="006453B6">
                              <w:rPr>
                                <w:rFonts w:ascii="Arial" w:hAnsi="Arial" w:cs="Arial"/>
                                <w:sz w:val="24"/>
                                <w:szCs w:val="24"/>
                                <w:lang w:val="es-NI"/>
                              </w:rPr>
                              <w:t xml:space="preserve"> </w:t>
                            </w:r>
                            <w:r w:rsidRPr="000305BA">
                              <w:rPr>
                                <w:rFonts w:ascii="Arial" w:hAnsi="Arial" w:cs="Arial"/>
                                <w:color w:val="auto"/>
                                <w:sz w:val="20"/>
                                <w:szCs w:val="20"/>
                                <w:lang w:val="es-NI"/>
                              </w:rPr>
                              <w:t>Gráfico de resultado por criterio</w:t>
                            </w:r>
                            <w:bookmarkEnd w:id="338"/>
                            <w:r w:rsidRPr="000305BA">
                              <w:rPr>
                                <w:rFonts w:ascii="Arial" w:hAnsi="Arial" w:cs="Arial"/>
                                <w:color w:val="auto"/>
                                <w:sz w:val="24"/>
                                <w:szCs w:val="24"/>
                                <w:lang w:val="es-NI"/>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2FEF67E" id="Cuadro de texto 54" o:spid="_x0000_s1046" type="#_x0000_t202" style="position:absolute;margin-left:.6pt;margin-top:2.7pt;width:5in;height:36pt;z-index:-25152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" filled="f" stroked="f">
                <v:textbox inset="0,0,0,0">
                  <w:txbxContent>
                    <w:p w14:paraId="34DE0983" w14:textId="2FDF918E" w:rsidR="005909FE" w:rsidRPr="006453B6" w:rsidRDefault="005909FE" w:rsidP="006453B6">
                      <w:pPr>
                        <w:pStyle w:val="Descripcin"/>
                        <w:rPr>
                          <w:rFonts w:ascii="Arial" w:hAnsi="Arial" w:cs="Arial"/>
                          <w:sz w:val="24"/>
                          <w:szCs w:val="24"/>
                          <w:lang w:val="es-CR"/>
                        </w:rPr>
                      </w:pPr>
                      <w:bookmarkStart w:id="339" w:name="_Toc152304675"/>
                      <w:r w:rsidRPr="000305BA">
                        <w:rPr>
                          <w:rFonts w:ascii="Arial" w:hAnsi="Arial" w:cs="Arial"/>
                          <w:b/>
                          <w:color w:val="auto"/>
                          <w:sz w:val="24"/>
                          <w:szCs w:val="24"/>
                          <w:lang w:val="es-CR"/>
                        </w:rPr>
                        <w:t xml:space="preserve">Figura </w:t>
                      </w:r>
                      <w:r w:rsidRPr="000305BA">
                        <w:rPr>
                          <w:rFonts w:ascii="Arial" w:hAnsi="Arial" w:cs="Arial"/>
                          <w:b/>
                          <w:color w:val="auto"/>
                          <w:sz w:val="24"/>
                          <w:szCs w:val="24"/>
                        </w:rPr>
                        <w:fldChar w:fldCharType="begin"/>
                      </w:r>
                      <w:r w:rsidRPr="000305BA">
                        <w:rPr>
                          <w:rFonts w:ascii="Arial" w:hAnsi="Arial" w:cs="Arial"/>
                          <w:b/>
                          <w:color w:val="auto"/>
                          <w:sz w:val="24"/>
                          <w:szCs w:val="24"/>
                          <w:lang w:val="es-CR"/>
                        </w:rPr>
                        <w:instrText xml:space="preserve"> SEQ Figura \* ARABIC </w:instrText>
                      </w:r>
                      <w:r w:rsidRPr="000305BA">
                        <w:rPr>
                          <w:rFonts w:ascii="Arial" w:hAnsi="Arial" w:cs="Arial"/>
                          <w:b/>
                          <w:color w:val="auto"/>
                          <w:sz w:val="24"/>
                          <w:szCs w:val="24"/>
                        </w:rPr>
                        <w:fldChar w:fldCharType="separate"/>
                      </w:r>
                      <w:r w:rsidRPr="000305BA">
                        <w:rPr>
                          <w:rFonts w:ascii="Arial" w:hAnsi="Arial" w:cs="Arial"/>
                          <w:b/>
                          <w:noProof/>
                          <w:color w:val="auto"/>
                          <w:sz w:val="24"/>
                          <w:szCs w:val="24"/>
                          <w:lang w:val="es-CR"/>
                        </w:rPr>
                        <w:t>19</w:t>
                      </w:r>
                      <w:r w:rsidRPr="000305BA">
                        <w:rPr>
                          <w:rFonts w:ascii="Arial" w:hAnsi="Arial" w:cs="Arial"/>
                          <w:b/>
                          <w:color w:val="auto"/>
                          <w:sz w:val="24"/>
                          <w:szCs w:val="24"/>
                        </w:rPr>
                        <w:fldChar w:fldCharType="end"/>
                      </w:r>
                      <w:r w:rsidRPr="006453B6">
                        <w:rPr>
                          <w:rFonts w:ascii="Arial" w:hAnsi="Arial" w:cs="Arial"/>
                          <w:sz w:val="24"/>
                          <w:szCs w:val="24"/>
                          <w:lang w:val="es-NI"/>
                        </w:rPr>
                        <w:t xml:space="preserve"> </w:t>
                      </w:r>
                      <w:r w:rsidRPr="000305BA">
                        <w:rPr>
                          <w:rFonts w:ascii="Arial" w:hAnsi="Arial" w:cs="Arial"/>
                          <w:color w:val="auto"/>
                          <w:sz w:val="20"/>
                          <w:szCs w:val="20"/>
                          <w:lang w:val="es-NI"/>
                        </w:rPr>
                        <w:t>Gráfico de resultado por criterio</w:t>
                      </w:r>
                      <w:bookmarkEnd w:id="339"/>
                      <w:r w:rsidRPr="000305BA">
                        <w:rPr>
                          <w:rFonts w:ascii="Arial" w:hAnsi="Arial" w:cs="Arial"/>
                          <w:color w:val="auto"/>
                          <w:sz w:val="24"/>
                          <w:szCs w:val="24"/>
                          <w:lang w:val="es-NI"/>
                        </w:rPr>
                        <w:t xml:space="preserve"> </w:t>
                      </w:r>
                    </w:p>
                  </w:txbxContent>
                </v:textbox>
                <w10:wrap type="tight"/>
              </v:shape>
            </w:pict>
          </mc:Fallback>
        </mc:AlternateContent>
      </w:r>
    </w:p>
    <w:p w14:paraId="74B0BED7" w14:textId="6FF735C9" w:rsidR="006C1B67" w:rsidRDefault="00FA2F3C" w:rsidP="00F3782B">
      <w:pPr>
        <w:spacing w:line="360" w:lineRule="auto"/>
        <w:jc w:val="both"/>
        <w:rPr>
          <w:rFonts w:ascii="Arial" w:hAnsi="Arial" w:cs="Arial"/>
          <w:color w:val="000000" w:themeColor="text1"/>
          <w:sz w:val="24"/>
          <w:szCs w:val="24"/>
          <w:lang w:val="es-NI"/>
        </w:rPr>
      </w:pPr>
      <w:r>
        <w:rPr>
          <w:noProof/>
          <w:lang w:val="es-NI" w:eastAsia="es-NI"/>
        </w:rPr>
        <w:drawing>
          <wp:anchor distT="0" distB="0" distL="114300" distR="114300" simplePos="0" relativeHeight="251793408" behindDoc="1" locked="0" layoutInCell="1" allowOverlap="1" wp14:anchorId="0E2221F2" wp14:editId="76E588FA">
            <wp:simplePos x="0" y="0"/>
            <wp:positionH relativeFrom="column">
              <wp:posOffset>1496120</wp:posOffset>
            </wp:positionH>
            <wp:positionV relativeFrom="page">
              <wp:posOffset>6358620</wp:posOffset>
            </wp:positionV>
            <wp:extent cx="4572000" cy="2743200"/>
            <wp:effectExtent l="0" t="0" r="0" b="0"/>
            <wp:wrapTight wrapText="bothSides">
              <wp:wrapPolygon edited="0">
                <wp:start x="0" y="0"/>
                <wp:lineTo x="0" y="21450"/>
                <wp:lineTo x="21510" y="21450"/>
                <wp:lineTo x="21510" y="0"/>
                <wp:lineTo x="0" y="0"/>
              </wp:wrapPolygon>
            </wp:wrapTight>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14:paraId="47A5A15C" w14:textId="00C71181" w:rsidR="006C1B67" w:rsidRDefault="006C1B67" w:rsidP="00F3782B">
      <w:pPr>
        <w:spacing w:line="360" w:lineRule="auto"/>
        <w:jc w:val="both"/>
        <w:rPr>
          <w:rFonts w:ascii="Arial" w:hAnsi="Arial" w:cs="Arial"/>
          <w:color w:val="000000" w:themeColor="text1"/>
          <w:sz w:val="24"/>
          <w:szCs w:val="24"/>
          <w:lang w:val="es-NI"/>
        </w:rPr>
      </w:pPr>
    </w:p>
    <w:p w14:paraId="0D1D55EC" w14:textId="769AD1E4" w:rsidR="006C1B67" w:rsidRDefault="006C1B67" w:rsidP="00F3782B">
      <w:pPr>
        <w:spacing w:line="360" w:lineRule="auto"/>
        <w:jc w:val="both"/>
        <w:rPr>
          <w:rFonts w:ascii="Arial" w:hAnsi="Arial" w:cs="Arial"/>
          <w:color w:val="000000" w:themeColor="text1"/>
          <w:sz w:val="24"/>
          <w:szCs w:val="24"/>
          <w:lang w:val="es-NI"/>
        </w:rPr>
      </w:pPr>
    </w:p>
    <w:p w14:paraId="0ACBCF29" w14:textId="571F3FED" w:rsidR="006C1B67" w:rsidRDefault="006C1B67" w:rsidP="00F3782B">
      <w:pPr>
        <w:spacing w:line="360" w:lineRule="auto"/>
        <w:jc w:val="both"/>
        <w:rPr>
          <w:rFonts w:ascii="Arial" w:hAnsi="Arial" w:cs="Arial"/>
          <w:color w:val="000000" w:themeColor="text1"/>
          <w:sz w:val="24"/>
          <w:szCs w:val="24"/>
          <w:lang w:val="es-NI"/>
        </w:rPr>
      </w:pPr>
    </w:p>
    <w:p w14:paraId="4064766F" w14:textId="34C38C7C" w:rsidR="006C1B67" w:rsidRDefault="006C1B67" w:rsidP="00F3782B">
      <w:pPr>
        <w:spacing w:line="360" w:lineRule="auto"/>
        <w:jc w:val="both"/>
        <w:rPr>
          <w:rFonts w:ascii="Arial" w:hAnsi="Arial" w:cs="Arial"/>
          <w:color w:val="000000" w:themeColor="text1"/>
          <w:sz w:val="24"/>
          <w:szCs w:val="24"/>
          <w:lang w:val="es-NI"/>
        </w:rPr>
      </w:pPr>
    </w:p>
    <w:p w14:paraId="3B7E9796" w14:textId="0F5283DC" w:rsidR="00CE3871" w:rsidRDefault="00FA2F3C" w:rsidP="00F3782B">
      <w:pPr>
        <w:spacing w:line="360" w:lineRule="auto"/>
        <w:jc w:val="both"/>
        <w:rPr>
          <w:rFonts w:ascii="Arial" w:hAnsi="Arial" w:cs="Arial"/>
          <w:color w:val="000000" w:themeColor="text1"/>
          <w:sz w:val="24"/>
          <w:szCs w:val="24"/>
          <w:lang w:val="es-NI"/>
        </w:rPr>
      </w:pPr>
      <w:r>
        <w:rPr>
          <w:rFonts w:ascii="Arial" w:hAnsi="Arial" w:cs="Arial"/>
          <w:noProof/>
          <w:color w:val="000000" w:themeColor="text1"/>
          <w:sz w:val="24"/>
          <w:szCs w:val="24"/>
          <w:lang w:val="es-NI" w:eastAsia="es-NI"/>
        </w:rPr>
        <mc:AlternateContent>
          <mc:Choice Requires="wps">
            <w:drawing>
              <wp:anchor distT="0" distB="0" distL="114300" distR="114300" simplePos="0" relativeHeight="251800576" behindDoc="0" locked="0" layoutInCell="1" allowOverlap="1" wp14:anchorId="239440E3" wp14:editId="6C9C8914">
                <wp:simplePos x="0" y="0"/>
                <wp:positionH relativeFrom="column">
                  <wp:posOffset>4431665</wp:posOffset>
                </wp:positionH>
                <wp:positionV relativeFrom="paragraph">
                  <wp:posOffset>482600</wp:posOffset>
                </wp:positionV>
                <wp:extent cx="485775" cy="248285"/>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485775" cy="248285"/>
                        </a:xfrm>
                        <a:prstGeom prst="rect">
                          <a:avLst/>
                        </a:prstGeom>
                        <a:noFill/>
                        <a:ln w="6350">
                          <a:noFill/>
                        </a:ln>
                      </wps:spPr>
                      <wps:txbx>
                        <w:txbxContent>
                          <w:p w14:paraId="04325340" w14:textId="77777777" w:rsidR="005909FE" w:rsidRPr="006C1B67" w:rsidRDefault="005909FE" w:rsidP="006C1B67">
                            <w:pPr>
                              <w:rPr>
                                <w:lang w:val="es-NI"/>
                              </w:rPr>
                            </w:pPr>
                            <w:r>
                              <w:rPr>
                                <w:lang w:val="es-N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9440E3" id="Cuadro de texto 57" o:spid="_x0000_s1047" type="#_x0000_t202" style="position:absolute;left:0;text-align:left;margin-left:348.95pt;margin-top:38pt;width:38.25pt;height:19.5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" filled="f" stroked="f" strokeweight=".5pt">
                <v:textbox>
                  <w:txbxContent>
                    <w:p w14:paraId="04325340" w14:textId="77777777" w:rsidR="005909FE" w:rsidRPr="006C1B67" w:rsidRDefault="005909FE" w:rsidP="006C1B67">
                      <w:pPr>
                        <w:rPr>
                          <w:lang w:val="es-NI"/>
                        </w:rPr>
                      </w:pPr>
                      <w:r>
                        <w:rPr>
                          <w:lang w:val="es-NI"/>
                        </w:rPr>
                        <w:t>%</w:t>
                      </w:r>
                    </w:p>
                  </w:txbxContent>
                </v:textbox>
              </v:shape>
            </w:pict>
          </mc:Fallback>
        </mc:AlternateContent>
      </w:r>
      <w:r>
        <w:rPr>
          <w:rFonts w:ascii="Arial" w:hAnsi="Arial" w:cs="Arial"/>
          <w:noProof/>
          <w:color w:val="000000" w:themeColor="text1"/>
          <w:sz w:val="24"/>
          <w:szCs w:val="24"/>
          <w:lang w:val="es-NI" w:eastAsia="es-NI"/>
        </w:rPr>
        <mc:AlternateContent>
          <mc:Choice Requires="wps">
            <w:drawing>
              <wp:anchor distT="0" distB="0" distL="114300" distR="114300" simplePos="0" relativeHeight="251802624" behindDoc="0" locked="0" layoutInCell="1" allowOverlap="1" wp14:anchorId="4FAFC3C9" wp14:editId="1832B6D3">
                <wp:simplePos x="0" y="0"/>
                <wp:positionH relativeFrom="column">
                  <wp:posOffset>3418840</wp:posOffset>
                </wp:positionH>
                <wp:positionV relativeFrom="paragraph">
                  <wp:posOffset>470535</wp:posOffset>
                </wp:positionV>
                <wp:extent cx="485775" cy="248285"/>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485775" cy="248285"/>
                        </a:xfrm>
                        <a:prstGeom prst="rect">
                          <a:avLst/>
                        </a:prstGeom>
                        <a:noFill/>
                        <a:ln w="6350">
                          <a:noFill/>
                        </a:ln>
                      </wps:spPr>
                      <wps:txbx>
                        <w:txbxContent>
                          <w:p w14:paraId="1A29A2CC" w14:textId="77777777" w:rsidR="005909FE" w:rsidRPr="006C1B67" w:rsidRDefault="005909FE" w:rsidP="006C1B67">
                            <w:pPr>
                              <w:rPr>
                                <w:lang w:val="es-NI"/>
                              </w:rPr>
                            </w:pPr>
                            <w:r>
                              <w:rPr>
                                <w:lang w:val="es-N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FC3C9" id="Cuadro de texto 58" o:spid="_x0000_s1048" type="#_x0000_t202" style="position:absolute;left:0;text-align:left;margin-left:269.2pt;margin-top:37.05pt;width:38.25pt;height:19.5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" filled="f" stroked="f" strokeweight=".5pt">
                <v:textbox>
                  <w:txbxContent>
                    <w:p w14:paraId="1A29A2CC" w14:textId="77777777" w:rsidR="005909FE" w:rsidRPr="006C1B67" w:rsidRDefault="005909FE" w:rsidP="006C1B67">
                      <w:pPr>
                        <w:rPr>
                          <w:lang w:val="es-NI"/>
                        </w:rPr>
                      </w:pPr>
                      <w:r>
                        <w:rPr>
                          <w:lang w:val="es-NI"/>
                        </w:rPr>
                        <w:t>%</w:t>
                      </w:r>
                    </w:p>
                  </w:txbxContent>
                </v:textbox>
              </v:shape>
            </w:pict>
          </mc:Fallback>
        </mc:AlternateContent>
      </w:r>
      <w:r w:rsidRPr="006C1B67">
        <w:rPr>
          <w:rFonts w:ascii="Arial" w:hAnsi="Arial" w:cs="Arial"/>
          <w:noProof/>
          <w:color w:val="000000" w:themeColor="text1"/>
          <w:sz w:val="24"/>
          <w:szCs w:val="24"/>
          <w:lang w:val="es-NI" w:eastAsia="es-NI"/>
        </w:rPr>
        <mc:AlternateContent>
          <mc:Choice Requires="wps">
            <w:drawing>
              <wp:anchor distT="0" distB="0" distL="114300" distR="114300" simplePos="0" relativeHeight="251806720" behindDoc="0" locked="0" layoutInCell="1" allowOverlap="1" wp14:anchorId="09D13A9A" wp14:editId="450627D4">
                <wp:simplePos x="0" y="0"/>
                <wp:positionH relativeFrom="page">
                  <wp:posOffset>4546600</wp:posOffset>
                </wp:positionH>
                <wp:positionV relativeFrom="paragraph">
                  <wp:posOffset>270510</wp:posOffset>
                </wp:positionV>
                <wp:extent cx="485775" cy="248285"/>
                <wp:effectExtent l="0" t="0" r="0" b="0"/>
                <wp:wrapNone/>
                <wp:docPr id="1056011714" name="Cuadro de texto 1056011714"/>
                <wp:cNvGraphicFramePr/>
                <a:graphic xmlns:a="http://schemas.openxmlformats.org/drawingml/2006/main">
                  <a:graphicData uri="http://schemas.microsoft.com/office/word/2010/wordprocessingShape">
                    <wps:wsp>
                      <wps:cNvSpPr txBox="1"/>
                      <wps:spPr>
                        <a:xfrm>
                          <a:off x="0" y="0"/>
                          <a:ext cx="485775" cy="248285"/>
                        </a:xfrm>
                        <a:prstGeom prst="rect">
                          <a:avLst/>
                        </a:prstGeom>
                        <a:noFill/>
                        <a:ln w="6350">
                          <a:noFill/>
                        </a:ln>
                      </wps:spPr>
                      <wps:txbx>
                        <w:txbxContent>
                          <w:p w14:paraId="2BB67D1C" w14:textId="77777777" w:rsidR="005909FE" w:rsidRPr="006C1B67" w:rsidRDefault="005909FE" w:rsidP="006C1B67">
                            <w:pPr>
                              <w:rPr>
                                <w:lang w:val="es-NI"/>
                              </w:rPr>
                            </w:pPr>
                            <w:r>
                              <w:rPr>
                                <w:lang w:val="es-N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D13A9A" id="Cuadro de texto 1056011714" o:spid="_x0000_s1049" type="#_x0000_t202" style="position:absolute;left:0;text-align:left;margin-left:358pt;margin-top:21.3pt;width:38.25pt;height:19.55pt;z-index:2518067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" filled="f" stroked="f" strokeweight=".5pt">
                <v:textbox>
                  <w:txbxContent>
                    <w:p w14:paraId="2BB67D1C" w14:textId="77777777" w:rsidR="005909FE" w:rsidRPr="006C1B67" w:rsidRDefault="005909FE" w:rsidP="006C1B67">
                      <w:pPr>
                        <w:rPr>
                          <w:lang w:val="es-NI"/>
                        </w:rPr>
                      </w:pPr>
                      <w:r>
                        <w:rPr>
                          <w:lang w:val="es-NI"/>
                        </w:rPr>
                        <w:t>%</w:t>
                      </w:r>
                    </w:p>
                  </w:txbxContent>
                </v:textbox>
                <w10:wrap anchorx="page"/>
              </v:shape>
            </w:pict>
          </mc:Fallback>
        </mc:AlternateContent>
      </w:r>
      <w:r w:rsidRPr="006C1B67">
        <w:rPr>
          <w:rFonts w:ascii="Arial" w:hAnsi="Arial" w:cs="Arial"/>
          <w:noProof/>
          <w:color w:val="000000" w:themeColor="text1"/>
          <w:sz w:val="24"/>
          <w:szCs w:val="24"/>
          <w:lang w:val="es-NI" w:eastAsia="es-NI"/>
        </w:rPr>
        <mc:AlternateContent>
          <mc:Choice Requires="wps">
            <w:drawing>
              <wp:anchor distT="0" distB="0" distL="114300" distR="114300" simplePos="0" relativeHeight="251805696" behindDoc="0" locked="0" layoutInCell="1" allowOverlap="1" wp14:anchorId="1E082A92" wp14:editId="0B8694C6">
                <wp:simplePos x="0" y="0"/>
                <wp:positionH relativeFrom="column">
                  <wp:posOffset>4468495</wp:posOffset>
                </wp:positionH>
                <wp:positionV relativeFrom="paragraph">
                  <wp:posOffset>271145</wp:posOffset>
                </wp:positionV>
                <wp:extent cx="485775" cy="248285"/>
                <wp:effectExtent l="0" t="0" r="0" b="0"/>
                <wp:wrapNone/>
                <wp:docPr id="1056011713" name="Cuadro de texto 1056011713"/>
                <wp:cNvGraphicFramePr/>
                <a:graphic xmlns:a="http://schemas.openxmlformats.org/drawingml/2006/main">
                  <a:graphicData uri="http://schemas.microsoft.com/office/word/2010/wordprocessingShape">
                    <wps:wsp>
                      <wps:cNvSpPr txBox="1"/>
                      <wps:spPr>
                        <a:xfrm>
                          <a:off x="0" y="0"/>
                          <a:ext cx="485775" cy="248285"/>
                        </a:xfrm>
                        <a:prstGeom prst="rect">
                          <a:avLst/>
                        </a:prstGeom>
                        <a:noFill/>
                        <a:ln w="6350">
                          <a:noFill/>
                        </a:ln>
                      </wps:spPr>
                      <wps:txbx>
                        <w:txbxContent>
                          <w:p w14:paraId="3384E48D" w14:textId="77777777" w:rsidR="005909FE" w:rsidRPr="006C1B67" w:rsidRDefault="005909FE" w:rsidP="006C1B67">
                            <w:pPr>
                              <w:rPr>
                                <w:lang w:val="es-NI"/>
                              </w:rPr>
                            </w:pPr>
                            <w:r>
                              <w:rPr>
                                <w:lang w:val="es-N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082A92" id="Cuadro de texto 1056011713" o:spid="_x0000_s1050" type="#_x0000_t202" style="position:absolute;left:0;text-align:left;margin-left:351.85pt;margin-top:21.35pt;width:38.25pt;height:19.5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" filled="f" stroked="f" strokeweight=".5pt">
                <v:textbox>
                  <w:txbxContent>
                    <w:p w14:paraId="3384E48D" w14:textId="77777777" w:rsidR="005909FE" w:rsidRPr="006C1B67" w:rsidRDefault="005909FE" w:rsidP="006C1B67">
                      <w:pPr>
                        <w:rPr>
                          <w:lang w:val="es-NI"/>
                        </w:rPr>
                      </w:pPr>
                      <w:r>
                        <w:rPr>
                          <w:lang w:val="es-NI"/>
                        </w:rPr>
                        <w:t>%</w:t>
                      </w:r>
                    </w:p>
                  </w:txbxContent>
                </v:textbox>
              </v:shape>
            </w:pict>
          </mc:Fallback>
        </mc:AlternateContent>
      </w:r>
      <w:r w:rsidRPr="006C1B67">
        <w:rPr>
          <w:rFonts w:ascii="Arial" w:hAnsi="Arial" w:cs="Arial"/>
          <w:noProof/>
          <w:color w:val="000000" w:themeColor="text1"/>
          <w:sz w:val="24"/>
          <w:szCs w:val="24"/>
          <w:lang w:val="es-NI" w:eastAsia="es-NI"/>
        </w:rPr>
        <mc:AlternateContent>
          <mc:Choice Requires="wps">
            <w:drawing>
              <wp:anchor distT="0" distB="0" distL="114300" distR="114300" simplePos="0" relativeHeight="251804672" behindDoc="0" locked="0" layoutInCell="1" allowOverlap="1" wp14:anchorId="6413A5A0" wp14:editId="08B6F2F4">
                <wp:simplePos x="0" y="0"/>
                <wp:positionH relativeFrom="column">
                  <wp:posOffset>5496815</wp:posOffset>
                </wp:positionH>
                <wp:positionV relativeFrom="paragraph">
                  <wp:posOffset>273990</wp:posOffset>
                </wp:positionV>
                <wp:extent cx="485775" cy="248285"/>
                <wp:effectExtent l="0" t="0" r="0" b="0"/>
                <wp:wrapNone/>
                <wp:docPr id="1056011712" name="Cuadro de texto 1056011712"/>
                <wp:cNvGraphicFramePr/>
                <a:graphic xmlns:a="http://schemas.openxmlformats.org/drawingml/2006/main">
                  <a:graphicData uri="http://schemas.microsoft.com/office/word/2010/wordprocessingShape">
                    <wps:wsp>
                      <wps:cNvSpPr txBox="1"/>
                      <wps:spPr>
                        <a:xfrm>
                          <a:off x="0" y="0"/>
                          <a:ext cx="485775" cy="248285"/>
                        </a:xfrm>
                        <a:prstGeom prst="rect">
                          <a:avLst/>
                        </a:prstGeom>
                        <a:noFill/>
                        <a:ln w="6350">
                          <a:noFill/>
                        </a:ln>
                      </wps:spPr>
                      <wps:txbx>
                        <w:txbxContent>
                          <w:p w14:paraId="480600D9" w14:textId="77777777" w:rsidR="005909FE" w:rsidRPr="006C1B67" w:rsidRDefault="005909FE" w:rsidP="006C1B67">
                            <w:pPr>
                              <w:rPr>
                                <w:lang w:val="es-NI"/>
                              </w:rPr>
                            </w:pPr>
                            <w:r>
                              <w:rPr>
                                <w:lang w:val="es-N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3A5A0" id="Cuadro de texto 1056011712" o:spid="_x0000_s1051" type="#_x0000_t202" style="position:absolute;left:0;text-align:left;margin-left:432.8pt;margin-top:21.55pt;width:38.25pt;height:19.5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" filled="f" stroked="f" strokeweight=".5pt">
                <v:textbox>
                  <w:txbxContent>
                    <w:p w14:paraId="480600D9" w14:textId="77777777" w:rsidR="005909FE" w:rsidRPr="006C1B67" w:rsidRDefault="005909FE" w:rsidP="006C1B67">
                      <w:pPr>
                        <w:rPr>
                          <w:lang w:val="es-NI"/>
                        </w:rPr>
                      </w:pPr>
                      <w:r>
                        <w:rPr>
                          <w:lang w:val="es-NI"/>
                        </w:rPr>
                        <w:t>%</w:t>
                      </w:r>
                    </w:p>
                  </w:txbxContent>
                </v:textbox>
              </v:shape>
            </w:pict>
          </mc:Fallback>
        </mc:AlternateContent>
      </w:r>
    </w:p>
    <w:p w14:paraId="6F16E1C7" w14:textId="52B0AEC3" w:rsidR="006C1B67" w:rsidRPr="006453B6" w:rsidRDefault="00783E5B" w:rsidP="00F3782B">
      <w:pPr>
        <w:spacing w:line="360" w:lineRule="auto"/>
        <w:jc w:val="both"/>
        <w:rPr>
          <w:rFonts w:ascii="Arial" w:hAnsi="Arial" w:cs="Arial"/>
          <w:i/>
          <w:color w:val="000000" w:themeColor="text1"/>
          <w:sz w:val="24"/>
          <w:szCs w:val="24"/>
          <w:lang w:val="es-NI"/>
        </w:rPr>
      </w:pPr>
      <w:bookmarkStart w:id="340" w:name="_Hlk149557274"/>
      <w:r>
        <w:rPr>
          <w:rFonts w:ascii="Arial" w:hAnsi="Arial" w:cs="Arial"/>
          <w:noProof/>
          <w:color w:val="000000" w:themeColor="text1"/>
          <w:sz w:val="24"/>
          <w:szCs w:val="24"/>
          <w:lang w:val="es-NI" w:eastAsia="es-NI"/>
        </w:rPr>
        <mc:AlternateContent>
          <mc:Choice Requires="wps">
            <w:drawing>
              <wp:anchor distT="0" distB="0" distL="114300" distR="114300" simplePos="0" relativeHeight="251798528" behindDoc="0" locked="0" layoutInCell="1" allowOverlap="1" wp14:anchorId="5A8CE806" wp14:editId="4393789A">
                <wp:simplePos x="0" y="0"/>
                <wp:positionH relativeFrom="column">
                  <wp:posOffset>5459985</wp:posOffset>
                </wp:positionH>
                <wp:positionV relativeFrom="paragraph">
                  <wp:posOffset>108890</wp:posOffset>
                </wp:positionV>
                <wp:extent cx="485775" cy="24828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485775" cy="248285"/>
                        </a:xfrm>
                        <a:prstGeom prst="rect">
                          <a:avLst/>
                        </a:prstGeom>
                        <a:noFill/>
                        <a:ln w="6350">
                          <a:noFill/>
                        </a:ln>
                      </wps:spPr>
                      <wps:txbx>
                        <w:txbxContent>
                          <w:p w14:paraId="0E4A1CC4" w14:textId="77777777" w:rsidR="005909FE" w:rsidRPr="006C1B67" w:rsidRDefault="005909FE" w:rsidP="006C1B67">
                            <w:pPr>
                              <w:rPr>
                                <w:lang w:val="es-NI"/>
                              </w:rPr>
                            </w:pPr>
                            <w:r>
                              <w:rPr>
                                <w:lang w:val="es-N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CE806" id="Cuadro de texto 56" o:spid="_x0000_s1052" type="#_x0000_t202" style="position:absolute;left:0;text-align:left;margin-left:429.9pt;margin-top:8.55pt;width:38.25pt;height:19.5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" filled="f" stroked="f" strokeweight=".5pt">
                <v:textbox>
                  <w:txbxContent>
                    <w:p w14:paraId="0E4A1CC4" w14:textId="77777777" w:rsidR="005909FE" w:rsidRPr="006C1B67" w:rsidRDefault="005909FE" w:rsidP="006C1B67">
                      <w:pPr>
                        <w:rPr>
                          <w:lang w:val="es-NI"/>
                        </w:rPr>
                      </w:pPr>
                      <w:r>
                        <w:rPr>
                          <w:lang w:val="es-NI"/>
                        </w:rPr>
                        <w:t>%</w:t>
                      </w:r>
                    </w:p>
                  </w:txbxContent>
                </v:textbox>
              </v:shape>
            </w:pict>
          </mc:Fallback>
        </mc:AlternateContent>
      </w:r>
      <w:r w:rsidR="00CE3871" w:rsidRPr="00DF67C5">
        <w:rPr>
          <w:rFonts w:ascii="Arial" w:hAnsi="Arial" w:cs="Arial"/>
          <w:i/>
          <w:sz w:val="24"/>
          <w:szCs w:val="24"/>
          <w:lang w:val="es-NI"/>
        </w:rPr>
        <w:t>Elaboración de los autores.</w:t>
      </w:r>
      <w:bookmarkEnd w:id="340"/>
    </w:p>
    <w:p w14:paraId="2C90E9B6" w14:textId="63A89801" w:rsidR="00C60642" w:rsidRPr="00F3782B" w:rsidRDefault="006C1B67" w:rsidP="00F3782B">
      <w:pPr>
        <w:spacing w:line="360" w:lineRule="auto"/>
        <w:jc w:val="both"/>
        <w:rPr>
          <w:rFonts w:ascii="Arial" w:hAnsi="Arial" w:cs="Arial"/>
          <w:color w:val="000000" w:themeColor="text1"/>
          <w:sz w:val="24"/>
          <w:szCs w:val="24"/>
          <w:lang w:val="es-NI"/>
        </w:rPr>
      </w:pPr>
      <w:bookmarkStart w:id="341" w:name="_Hlk149557293"/>
      <w:r>
        <w:rPr>
          <w:rFonts w:ascii="Arial" w:hAnsi="Arial" w:cs="Arial"/>
          <w:color w:val="000000" w:themeColor="text1"/>
          <w:sz w:val="24"/>
          <w:szCs w:val="24"/>
          <w:lang w:val="es-NI"/>
        </w:rPr>
        <w:lastRenderedPageBreak/>
        <w:t>A</w:t>
      </w:r>
      <w:r w:rsidRPr="00F3782B">
        <w:rPr>
          <w:rFonts w:ascii="Arial" w:hAnsi="Arial" w:cs="Arial"/>
          <w:color w:val="000000" w:themeColor="text1"/>
          <w:sz w:val="24"/>
          <w:szCs w:val="24"/>
          <w:lang w:val="es-NI"/>
        </w:rPr>
        <w:t xml:space="preserve"> continuación</w:t>
      </w:r>
      <w:r w:rsidR="00AC6306" w:rsidRPr="00F3782B">
        <w:rPr>
          <w:rFonts w:ascii="Arial" w:hAnsi="Arial" w:cs="Arial"/>
          <w:color w:val="000000" w:themeColor="text1"/>
          <w:sz w:val="24"/>
          <w:szCs w:val="24"/>
          <w:lang w:val="es-NI"/>
        </w:rPr>
        <w:t>,</w:t>
      </w:r>
      <w:r w:rsidR="00694686" w:rsidRPr="00F3782B">
        <w:rPr>
          <w:rFonts w:ascii="Arial" w:hAnsi="Arial" w:cs="Arial"/>
          <w:color w:val="000000" w:themeColor="text1"/>
          <w:sz w:val="24"/>
          <w:szCs w:val="24"/>
          <w:lang w:val="es-NI"/>
        </w:rPr>
        <w:t xml:space="preserve"> se</w:t>
      </w:r>
      <w:r w:rsidR="008E222E">
        <w:rPr>
          <w:rFonts w:ascii="Arial" w:hAnsi="Arial" w:cs="Arial"/>
          <w:color w:val="000000" w:themeColor="text1"/>
          <w:sz w:val="24"/>
          <w:szCs w:val="24"/>
          <w:lang w:val="es-NI"/>
        </w:rPr>
        <w:t xml:space="preserve"> presenta y</w:t>
      </w:r>
      <w:r w:rsidR="00694686" w:rsidRPr="00F3782B">
        <w:rPr>
          <w:rFonts w:ascii="Arial" w:hAnsi="Arial" w:cs="Arial"/>
          <w:color w:val="000000" w:themeColor="text1"/>
          <w:sz w:val="24"/>
          <w:szCs w:val="24"/>
          <w:lang w:val="es-NI"/>
        </w:rPr>
        <w:t xml:space="preserve"> detalla el nivel de cumplimiento por cada criterio.</w:t>
      </w:r>
    </w:p>
    <w:p w14:paraId="5120072E" w14:textId="6D1CDD47" w:rsidR="002F0211" w:rsidRPr="00F3782B" w:rsidRDefault="00AC6306" w:rsidP="00741CD3">
      <w:pPr>
        <w:pStyle w:val="Prrafodelista"/>
        <w:numPr>
          <w:ilvl w:val="0"/>
          <w:numId w:val="37"/>
        </w:numPr>
        <w:rPr>
          <w:rFonts w:ascii="Arial" w:eastAsia="Times New Roman" w:hAnsi="Arial" w:cs="Arial"/>
          <w:b/>
          <w:bCs/>
          <w:color w:val="000000"/>
          <w:szCs w:val="24"/>
          <w:lang w:eastAsia="es-NI"/>
        </w:rPr>
      </w:pPr>
      <w:r w:rsidRPr="00F3782B">
        <w:rPr>
          <w:rFonts w:ascii="Arial" w:eastAsia="Times New Roman" w:hAnsi="Arial" w:cs="Arial"/>
          <w:b/>
          <w:bCs/>
          <w:color w:val="000000"/>
          <w:szCs w:val="24"/>
          <w:lang w:eastAsia="es-NI"/>
        </w:rPr>
        <w:t>Poder trabajar seguro</w:t>
      </w:r>
      <w:r w:rsidR="004179AA" w:rsidRPr="00F3782B">
        <w:rPr>
          <w:rFonts w:ascii="Arial" w:eastAsia="Times New Roman" w:hAnsi="Arial" w:cs="Arial"/>
          <w:b/>
          <w:bCs/>
          <w:color w:val="000000"/>
          <w:szCs w:val="24"/>
          <w:lang w:eastAsia="es-NI"/>
        </w:rPr>
        <w:t>.</w:t>
      </w:r>
    </w:p>
    <w:p w14:paraId="24B7D4D5" w14:textId="37B8B119" w:rsidR="002F0211" w:rsidRPr="00F3782B" w:rsidRDefault="004179AA" w:rsidP="00741CD3">
      <w:pPr>
        <w:pStyle w:val="Prrafodelista"/>
        <w:numPr>
          <w:ilvl w:val="0"/>
          <w:numId w:val="36"/>
        </w:numPr>
        <w:rPr>
          <w:rFonts w:ascii="Arial" w:eastAsia="Times New Roman" w:hAnsi="Arial" w:cs="Arial"/>
          <w:bCs/>
          <w:color w:val="000000"/>
          <w:szCs w:val="24"/>
          <w:lang w:eastAsia="es-NI"/>
        </w:rPr>
      </w:pPr>
      <w:r w:rsidRPr="00F3782B">
        <w:rPr>
          <w:rFonts w:ascii="Arial" w:eastAsia="Times New Roman" w:hAnsi="Arial" w:cs="Arial"/>
          <w:bCs/>
          <w:color w:val="000000"/>
          <w:szCs w:val="24"/>
          <w:lang w:eastAsia="es-NI"/>
        </w:rPr>
        <w:t>El cumplimiento de la evaluación condiciones que</w:t>
      </w:r>
      <w:r w:rsidR="002F0211" w:rsidRPr="00F3782B">
        <w:rPr>
          <w:rFonts w:ascii="Arial" w:eastAsia="Times New Roman" w:hAnsi="Arial" w:cs="Arial"/>
          <w:bCs/>
          <w:color w:val="000000"/>
          <w:szCs w:val="24"/>
          <w:lang w:eastAsia="es-NI"/>
        </w:rPr>
        <w:t xml:space="preserve"> brinda la empresa o s</w:t>
      </w:r>
      <w:r w:rsidRPr="00F3782B">
        <w:rPr>
          <w:rFonts w:ascii="Arial" w:eastAsia="Times New Roman" w:hAnsi="Arial" w:cs="Arial"/>
          <w:bCs/>
          <w:color w:val="000000"/>
          <w:szCs w:val="24"/>
          <w:lang w:eastAsia="es-NI"/>
        </w:rPr>
        <w:t xml:space="preserve">u contratista para realizar labores dio como resultado </w:t>
      </w:r>
      <w:r w:rsidRPr="00F3782B">
        <w:rPr>
          <w:rFonts w:ascii="Arial" w:eastAsia="Times New Roman" w:hAnsi="Arial" w:cs="Arial"/>
          <w:b/>
          <w:bCs/>
          <w:color w:val="000000"/>
          <w:szCs w:val="24"/>
          <w:lang w:eastAsia="es-NI"/>
        </w:rPr>
        <w:t>(</w:t>
      </w:r>
      <w:r w:rsidR="004A3CDA" w:rsidRPr="00F3782B">
        <w:rPr>
          <w:rFonts w:ascii="Arial" w:eastAsia="Times New Roman" w:hAnsi="Arial" w:cs="Arial"/>
          <w:b/>
          <w:bCs/>
          <w:color w:val="000000"/>
          <w:szCs w:val="24"/>
          <w:lang w:eastAsia="es-NI"/>
        </w:rPr>
        <w:t>84.73</w:t>
      </w:r>
      <w:r w:rsidRPr="00F3782B">
        <w:rPr>
          <w:rFonts w:ascii="Arial" w:eastAsia="Times New Roman" w:hAnsi="Arial" w:cs="Arial"/>
          <w:b/>
          <w:bCs/>
          <w:color w:val="000000"/>
          <w:szCs w:val="24"/>
          <w:lang w:eastAsia="es-NI"/>
        </w:rPr>
        <w:t>%).</w:t>
      </w:r>
    </w:p>
    <w:p w14:paraId="688916B2" w14:textId="2161FBD3" w:rsidR="00694943" w:rsidRPr="00F3782B" w:rsidRDefault="00694943" w:rsidP="00F3782B">
      <w:pPr>
        <w:spacing w:line="360" w:lineRule="auto"/>
        <w:ind w:left="720"/>
        <w:jc w:val="both"/>
        <w:rPr>
          <w:rFonts w:ascii="Arial" w:eastAsia="Times New Roman" w:hAnsi="Arial" w:cs="Arial"/>
          <w:b/>
          <w:bCs/>
          <w:color w:val="000000"/>
          <w:sz w:val="24"/>
          <w:szCs w:val="24"/>
          <w:lang w:val="es-NI" w:eastAsia="es-NI"/>
        </w:rPr>
      </w:pPr>
      <w:r w:rsidRPr="00F3782B">
        <w:rPr>
          <w:rFonts w:ascii="Arial" w:eastAsia="Times New Roman" w:hAnsi="Arial" w:cs="Arial"/>
          <w:b/>
          <w:bCs/>
          <w:color w:val="000000"/>
          <w:sz w:val="24"/>
          <w:szCs w:val="24"/>
          <w:lang w:val="es-NI" w:eastAsia="es-NI"/>
        </w:rPr>
        <w:t>Aspectos de mejora identificados</w:t>
      </w:r>
      <w:r w:rsidR="00A0154C" w:rsidRPr="00F3782B">
        <w:rPr>
          <w:rFonts w:ascii="Arial" w:eastAsia="Times New Roman" w:hAnsi="Arial" w:cs="Arial"/>
          <w:b/>
          <w:bCs/>
          <w:color w:val="000000"/>
          <w:sz w:val="24"/>
          <w:szCs w:val="24"/>
          <w:lang w:val="es-NI" w:eastAsia="es-NI"/>
        </w:rPr>
        <w:t>:</w:t>
      </w:r>
    </w:p>
    <w:p w14:paraId="6CC6D542" w14:textId="7CC05F6D" w:rsidR="00A0154C" w:rsidRPr="00F3782B" w:rsidRDefault="00E24B43" w:rsidP="00D13A4E">
      <w:pPr>
        <w:pStyle w:val="Prrafodelista"/>
        <w:numPr>
          <w:ilvl w:val="0"/>
          <w:numId w:val="44"/>
        </w:numPr>
        <w:rPr>
          <w:rFonts w:ascii="Arial" w:eastAsia="Times New Roman" w:hAnsi="Arial" w:cs="Arial"/>
          <w:bCs/>
          <w:color w:val="000000"/>
          <w:szCs w:val="24"/>
          <w:lang w:eastAsia="es-NI"/>
        </w:rPr>
      </w:pPr>
      <w:r w:rsidRPr="00F3782B">
        <w:rPr>
          <w:rFonts w:ascii="Arial" w:eastAsia="Times New Roman" w:hAnsi="Arial" w:cs="Arial"/>
          <w:bCs/>
          <w:color w:val="000000"/>
          <w:szCs w:val="24"/>
          <w:lang w:eastAsia="es-NI"/>
        </w:rPr>
        <w:t>Infraestructura física de algunas zonas de las instalaciones.</w:t>
      </w:r>
    </w:p>
    <w:p w14:paraId="23D49EF3" w14:textId="486CF9B6" w:rsidR="00E24B43" w:rsidRPr="00F3782B" w:rsidRDefault="00993833" w:rsidP="00D13A4E">
      <w:pPr>
        <w:pStyle w:val="Prrafodelista"/>
        <w:numPr>
          <w:ilvl w:val="0"/>
          <w:numId w:val="44"/>
        </w:numPr>
        <w:rPr>
          <w:rFonts w:ascii="Arial" w:eastAsia="Times New Roman" w:hAnsi="Arial" w:cs="Arial"/>
          <w:bCs/>
          <w:color w:val="000000"/>
          <w:szCs w:val="24"/>
          <w:lang w:eastAsia="es-NI"/>
        </w:rPr>
      </w:pPr>
      <w:r w:rsidRPr="00F3782B">
        <w:rPr>
          <w:rFonts w:ascii="Arial" w:eastAsia="Times New Roman" w:hAnsi="Arial" w:cs="Arial"/>
          <w:bCs/>
          <w:color w:val="000000"/>
          <w:szCs w:val="24"/>
          <w:lang w:eastAsia="es-NI"/>
        </w:rPr>
        <w:t xml:space="preserve">Limpieza en baños </w:t>
      </w:r>
      <w:r w:rsidR="003260E5" w:rsidRPr="00F3782B">
        <w:rPr>
          <w:rFonts w:ascii="Arial" w:eastAsia="Times New Roman" w:hAnsi="Arial" w:cs="Arial"/>
          <w:bCs/>
          <w:color w:val="000000"/>
          <w:szCs w:val="24"/>
          <w:lang w:eastAsia="es-NI"/>
        </w:rPr>
        <w:t>higiénicos</w:t>
      </w:r>
      <w:r w:rsidRPr="00F3782B">
        <w:rPr>
          <w:rFonts w:ascii="Arial" w:eastAsia="Times New Roman" w:hAnsi="Arial" w:cs="Arial"/>
          <w:bCs/>
          <w:color w:val="000000"/>
          <w:szCs w:val="24"/>
          <w:lang w:eastAsia="es-NI"/>
        </w:rPr>
        <w:t xml:space="preserve"> y</w:t>
      </w:r>
      <w:r w:rsidR="003260E5" w:rsidRPr="00F3782B">
        <w:rPr>
          <w:rFonts w:ascii="Arial" w:eastAsia="Times New Roman" w:hAnsi="Arial" w:cs="Arial"/>
          <w:bCs/>
          <w:color w:val="000000"/>
          <w:szCs w:val="24"/>
          <w:lang w:eastAsia="es-NI"/>
        </w:rPr>
        <w:t xml:space="preserve"> disponibilidad de papel </w:t>
      </w:r>
      <w:r w:rsidR="00AC17ED" w:rsidRPr="00F3782B">
        <w:rPr>
          <w:rFonts w:ascii="Arial" w:eastAsia="Times New Roman" w:hAnsi="Arial" w:cs="Arial"/>
          <w:bCs/>
          <w:color w:val="000000"/>
          <w:szCs w:val="24"/>
          <w:lang w:eastAsia="es-NI"/>
        </w:rPr>
        <w:t>higiénico</w:t>
      </w:r>
      <w:r w:rsidR="003260E5" w:rsidRPr="00F3782B">
        <w:rPr>
          <w:rFonts w:ascii="Arial" w:eastAsia="Times New Roman" w:hAnsi="Arial" w:cs="Arial"/>
          <w:bCs/>
          <w:color w:val="000000"/>
          <w:szCs w:val="24"/>
          <w:lang w:eastAsia="es-NI"/>
        </w:rPr>
        <w:t>.</w:t>
      </w:r>
    </w:p>
    <w:p w14:paraId="7FE0562D" w14:textId="6ABA3DFB" w:rsidR="002E2298" w:rsidRPr="00F3782B" w:rsidRDefault="002E2298" w:rsidP="00D13A4E">
      <w:pPr>
        <w:pStyle w:val="Prrafodelista"/>
        <w:numPr>
          <w:ilvl w:val="0"/>
          <w:numId w:val="44"/>
        </w:numPr>
        <w:rPr>
          <w:rFonts w:ascii="Arial" w:eastAsia="Times New Roman" w:hAnsi="Arial" w:cs="Arial"/>
          <w:bCs/>
          <w:color w:val="000000"/>
          <w:szCs w:val="24"/>
          <w:lang w:eastAsia="es-NI"/>
        </w:rPr>
      </w:pPr>
      <w:r w:rsidRPr="00F3782B">
        <w:rPr>
          <w:rFonts w:ascii="Arial" w:eastAsia="Times New Roman" w:hAnsi="Arial" w:cs="Arial"/>
          <w:bCs/>
          <w:color w:val="000000"/>
          <w:szCs w:val="24"/>
          <w:lang w:eastAsia="es-NI"/>
        </w:rPr>
        <w:t>Equipos y herramientas de trabajo.</w:t>
      </w:r>
    </w:p>
    <w:p w14:paraId="05E8B36F" w14:textId="16CADC4C" w:rsidR="00AC17ED" w:rsidRPr="00F3782B" w:rsidRDefault="00BF42DF" w:rsidP="00D13A4E">
      <w:pPr>
        <w:pStyle w:val="Prrafodelista"/>
        <w:numPr>
          <w:ilvl w:val="0"/>
          <w:numId w:val="44"/>
        </w:numPr>
        <w:rPr>
          <w:rFonts w:ascii="Arial" w:eastAsia="Times New Roman" w:hAnsi="Arial" w:cs="Arial"/>
          <w:bCs/>
          <w:color w:val="000000"/>
          <w:szCs w:val="24"/>
          <w:lang w:eastAsia="es-NI"/>
        </w:rPr>
      </w:pPr>
      <w:r w:rsidRPr="00F3782B">
        <w:rPr>
          <w:rFonts w:ascii="Arial" w:eastAsia="Times New Roman" w:hAnsi="Arial" w:cs="Arial"/>
          <w:bCs/>
          <w:color w:val="000000"/>
          <w:szCs w:val="24"/>
          <w:lang w:eastAsia="es-NI"/>
        </w:rPr>
        <w:t>Establecer normas que protejan y beneficien a los colaboradores.</w:t>
      </w:r>
    </w:p>
    <w:p w14:paraId="04B9D3BB" w14:textId="4751D6D0" w:rsidR="004179AA" w:rsidRPr="004F057E" w:rsidRDefault="004179AA" w:rsidP="00DF67C5">
      <w:pPr>
        <w:rPr>
          <w:rFonts w:ascii="Arial" w:eastAsia="Times New Roman" w:hAnsi="Arial" w:cs="Arial"/>
          <w:bCs/>
          <w:color w:val="000000"/>
          <w:szCs w:val="24"/>
          <w:lang w:val="es-NI" w:eastAsia="es-NI"/>
        </w:rPr>
      </w:pPr>
    </w:p>
    <w:p w14:paraId="6FE70450" w14:textId="4A1183CF" w:rsidR="004179AA" w:rsidRPr="00F3782B" w:rsidRDefault="004179AA" w:rsidP="00741CD3">
      <w:pPr>
        <w:pStyle w:val="Prrafodelista"/>
        <w:numPr>
          <w:ilvl w:val="0"/>
          <w:numId w:val="37"/>
        </w:numPr>
        <w:spacing w:before="240" w:after="240"/>
        <w:rPr>
          <w:rFonts w:ascii="Arial" w:hAnsi="Arial" w:cs="Arial"/>
          <w:b/>
          <w:szCs w:val="24"/>
        </w:rPr>
      </w:pPr>
      <w:r w:rsidRPr="00F3782B">
        <w:rPr>
          <w:rFonts w:ascii="Arial" w:hAnsi="Arial" w:cs="Arial"/>
          <w:b/>
          <w:szCs w:val="24"/>
        </w:rPr>
        <w:t>Saber trabajar seguro.</w:t>
      </w:r>
    </w:p>
    <w:p w14:paraId="562D4A61" w14:textId="2509413C" w:rsidR="004179AA" w:rsidRPr="00F3782B" w:rsidRDefault="004179AA" w:rsidP="00741CD3">
      <w:pPr>
        <w:pStyle w:val="Prrafodelista"/>
        <w:numPr>
          <w:ilvl w:val="0"/>
          <w:numId w:val="36"/>
        </w:numPr>
        <w:rPr>
          <w:rFonts w:ascii="Arial" w:eastAsia="Times New Roman" w:hAnsi="Arial" w:cs="Arial"/>
          <w:bCs/>
          <w:color w:val="000000"/>
          <w:szCs w:val="24"/>
          <w:lang w:eastAsia="es-NI"/>
        </w:rPr>
      </w:pPr>
      <w:r w:rsidRPr="00F3782B">
        <w:rPr>
          <w:rFonts w:ascii="Arial" w:eastAsia="Times New Roman" w:hAnsi="Arial" w:cs="Arial"/>
          <w:bCs/>
          <w:color w:val="000000"/>
          <w:szCs w:val="24"/>
          <w:lang w:eastAsia="es-NI"/>
        </w:rPr>
        <w:t xml:space="preserve">El cumplimiento en capacitaciones y entrenamientos que se le han impartido para desarrollar sus labores dio como resultado </w:t>
      </w:r>
      <w:r w:rsidRPr="00F3782B">
        <w:rPr>
          <w:rFonts w:ascii="Arial" w:eastAsia="Times New Roman" w:hAnsi="Arial" w:cs="Arial"/>
          <w:b/>
          <w:bCs/>
          <w:color w:val="000000"/>
          <w:szCs w:val="24"/>
          <w:lang w:eastAsia="es-NI"/>
        </w:rPr>
        <w:t>(</w:t>
      </w:r>
      <w:r w:rsidR="0063615B" w:rsidRPr="00F3782B">
        <w:rPr>
          <w:rFonts w:ascii="Arial" w:eastAsia="Times New Roman" w:hAnsi="Arial" w:cs="Arial"/>
          <w:b/>
          <w:bCs/>
          <w:color w:val="000000"/>
          <w:szCs w:val="24"/>
          <w:lang w:eastAsia="es-NI"/>
        </w:rPr>
        <w:t>87.63</w:t>
      </w:r>
      <w:r w:rsidRPr="00F3782B">
        <w:rPr>
          <w:rFonts w:ascii="Arial" w:eastAsia="Times New Roman" w:hAnsi="Arial" w:cs="Arial"/>
          <w:b/>
          <w:bCs/>
          <w:color w:val="000000"/>
          <w:szCs w:val="24"/>
          <w:lang w:eastAsia="es-NI"/>
        </w:rPr>
        <w:t>%).</w:t>
      </w:r>
    </w:p>
    <w:p w14:paraId="6F185A42" w14:textId="4B6E7032" w:rsidR="0095607A" w:rsidRPr="00F3782B" w:rsidRDefault="00416AE5" w:rsidP="00F3782B">
      <w:pPr>
        <w:spacing w:line="360" w:lineRule="auto"/>
        <w:ind w:left="720"/>
        <w:jc w:val="both"/>
        <w:rPr>
          <w:rFonts w:ascii="Arial" w:eastAsia="Times New Roman" w:hAnsi="Arial" w:cs="Arial"/>
          <w:b/>
          <w:bCs/>
          <w:color w:val="000000"/>
          <w:sz w:val="24"/>
          <w:szCs w:val="24"/>
          <w:lang w:val="es-NI" w:eastAsia="es-NI"/>
        </w:rPr>
      </w:pPr>
      <w:r w:rsidRPr="00F3782B">
        <w:rPr>
          <w:rFonts w:ascii="Arial" w:eastAsia="Times New Roman" w:hAnsi="Arial" w:cs="Arial"/>
          <w:b/>
          <w:bCs/>
          <w:color w:val="000000"/>
          <w:sz w:val="24"/>
          <w:szCs w:val="24"/>
          <w:lang w:val="es-NI" w:eastAsia="es-NI"/>
        </w:rPr>
        <w:t>Aspectos de mejora identificados</w:t>
      </w:r>
    </w:p>
    <w:p w14:paraId="66D3089A" w14:textId="1D1285DA" w:rsidR="00416AE5" w:rsidRPr="00F3782B" w:rsidRDefault="00A4398F" w:rsidP="00D13A4E">
      <w:pPr>
        <w:pStyle w:val="Prrafodelista"/>
        <w:numPr>
          <w:ilvl w:val="0"/>
          <w:numId w:val="45"/>
        </w:numPr>
        <w:rPr>
          <w:rFonts w:ascii="Arial" w:eastAsia="Times New Roman" w:hAnsi="Arial" w:cs="Arial"/>
          <w:bCs/>
          <w:color w:val="000000"/>
          <w:szCs w:val="24"/>
          <w:lang w:eastAsia="es-NI"/>
        </w:rPr>
      </w:pPr>
      <w:r w:rsidRPr="00F3782B">
        <w:rPr>
          <w:rFonts w:ascii="Arial" w:eastAsia="Times New Roman" w:hAnsi="Arial" w:cs="Arial"/>
          <w:bCs/>
          <w:color w:val="000000"/>
          <w:szCs w:val="24"/>
          <w:lang w:eastAsia="es-NI"/>
        </w:rPr>
        <w:t xml:space="preserve">Establecer por puesto de trabajo las capacitaciones y entrenamientos que debe de </w:t>
      </w:r>
      <w:r w:rsidR="009D5EE7" w:rsidRPr="00F3782B">
        <w:rPr>
          <w:rFonts w:ascii="Arial" w:eastAsia="Times New Roman" w:hAnsi="Arial" w:cs="Arial"/>
          <w:bCs/>
          <w:color w:val="000000"/>
          <w:szCs w:val="24"/>
          <w:lang w:eastAsia="es-NI"/>
        </w:rPr>
        <w:t>brindársele a los colaboradores.</w:t>
      </w:r>
    </w:p>
    <w:p w14:paraId="785D480F" w14:textId="6504B9F8" w:rsidR="00416AE5" w:rsidRPr="00F3782B" w:rsidRDefault="00C60D5C" w:rsidP="00D13A4E">
      <w:pPr>
        <w:pStyle w:val="Prrafodelista"/>
        <w:numPr>
          <w:ilvl w:val="0"/>
          <w:numId w:val="45"/>
        </w:numPr>
        <w:rPr>
          <w:rFonts w:ascii="Arial" w:eastAsia="Times New Roman" w:hAnsi="Arial" w:cs="Arial"/>
          <w:bCs/>
          <w:color w:val="000000"/>
          <w:szCs w:val="24"/>
          <w:lang w:eastAsia="es-NI"/>
        </w:rPr>
      </w:pPr>
      <w:r w:rsidRPr="00F3782B">
        <w:rPr>
          <w:rFonts w:ascii="Arial" w:eastAsia="Times New Roman" w:hAnsi="Arial" w:cs="Arial"/>
          <w:bCs/>
          <w:color w:val="000000"/>
          <w:szCs w:val="24"/>
          <w:lang w:eastAsia="es-NI"/>
        </w:rPr>
        <w:t xml:space="preserve">Capacitar e informar a los colaboradores </w:t>
      </w:r>
      <w:r w:rsidR="00C101FF" w:rsidRPr="00F3782B">
        <w:rPr>
          <w:rFonts w:ascii="Arial" w:eastAsia="Times New Roman" w:hAnsi="Arial" w:cs="Arial"/>
          <w:bCs/>
          <w:color w:val="000000"/>
          <w:szCs w:val="24"/>
          <w:lang w:eastAsia="es-NI"/>
        </w:rPr>
        <w:t>en</w:t>
      </w:r>
      <w:r w:rsidRPr="00F3782B">
        <w:rPr>
          <w:rFonts w:ascii="Arial" w:eastAsia="Times New Roman" w:hAnsi="Arial" w:cs="Arial"/>
          <w:bCs/>
          <w:color w:val="000000"/>
          <w:szCs w:val="24"/>
          <w:lang w:eastAsia="es-NI"/>
        </w:rPr>
        <w:t xml:space="preserve"> temas de ergonomía laboral.</w:t>
      </w:r>
    </w:p>
    <w:p w14:paraId="0C2DB03F" w14:textId="77777777" w:rsidR="004179AA" w:rsidRPr="00F3782B" w:rsidRDefault="004179AA" w:rsidP="00F3782B">
      <w:pPr>
        <w:pStyle w:val="Prrafodelista"/>
        <w:ind w:left="1080"/>
        <w:rPr>
          <w:rFonts w:ascii="Arial" w:eastAsia="Times New Roman" w:hAnsi="Arial" w:cs="Arial"/>
          <w:bCs/>
          <w:color w:val="000000"/>
          <w:szCs w:val="24"/>
          <w:lang w:eastAsia="es-NI"/>
        </w:rPr>
      </w:pPr>
    </w:p>
    <w:p w14:paraId="50E36671" w14:textId="61194DD7" w:rsidR="004179AA" w:rsidRPr="00F3782B" w:rsidRDefault="004179AA" w:rsidP="00741CD3">
      <w:pPr>
        <w:pStyle w:val="Prrafodelista"/>
        <w:numPr>
          <w:ilvl w:val="0"/>
          <w:numId w:val="37"/>
        </w:numPr>
        <w:spacing w:before="240" w:after="240"/>
        <w:rPr>
          <w:rFonts w:ascii="Arial" w:hAnsi="Arial" w:cs="Arial"/>
          <w:b/>
          <w:szCs w:val="24"/>
        </w:rPr>
      </w:pPr>
      <w:r w:rsidRPr="00F3782B">
        <w:rPr>
          <w:rFonts w:ascii="Arial" w:hAnsi="Arial" w:cs="Arial"/>
          <w:b/>
          <w:szCs w:val="24"/>
        </w:rPr>
        <w:t>Querer trabajar seguro.</w:t>
      </w:r>
    </w:p>
    <w:p w14:paraId="5755AD5E" w14:textId="77777777" w:rsidR="00803143" w:rsidRPr="00F3782B" w:rsidRDefault="004179AA" w:rsidP="00741CD3">
      <w:pPr>
        <w:pStyle w:val="Prrafodelista"/>
        <w:numPr>
          <w:ilvl w:val="0"/>
          <w:numId w:val="38"/>
        </w:numPr>
        <w:spacing w:before="240" w:after="240"/>
        <w:rPr>
          <w:rFonts w:ascii="Arial" w:hAnsi="Arial" w:cs="Arial"/>
          <w:szCs w:val="24"/>
        </w:rPr>
      </w:pPr>
      <w:r w:rsidRPr="00F3782B">
        <w:rPr>
          <w:rFonts w:ascii="Arial" w:hAnsi="Arial" w:cs="Arial"/>
          <w:szCs w:val="24"/>
        </w:rPr>
        <w:t xml:space="preserve">El cumplimiento de las actitudes de los colaboradores dio como resultado </w:t>
      </w:r>
      <w:r w:rsidRPr="00F3782B">
        <w:rPr>
          <w:rFonts w:ascii="Arial" w:hAnsi="Arial" w:cs="Arial"/>
          <w:b/>
          <w:szCs w:val="24"/>
        </w:rPr>
        <w:t>(</w:t>
      </w:r>
      <w:r w:rsidR="00F65B04" w:rsidRPr="00F3782B">
        <w:rPr>
          <w:rFonts w:ascii="Arial" w:hAnsi="Arial" w:cs="Arial"/>
          <w:b/>
          <w:szCs w:val="24"/>
        </w:rPr>
        <w:t>87.34</w:t>
      </w:r>
      <w:r w:rsidRPr="00F3782B">
        <w:rPr>
          <w:rFonts w:ascii="Arial" w:hAnsi="Arial" w:cs="Arial"/>
          <w:b/>
          <w:szCs w:val="24"/>
        </w:rPr>
        <w:t>%).</w:t>
      </w:r>
    </w:p>
    <w:p w14:paraId="4AF0AD7C" w14:textId="7A004B94" w:rsidR="00C101FF" w:rsidRPr="00F3782B" w:rsidRDefault="00C101FF" w:rsidP="00F3782B">
      <w:pPr>
        <w:spacing w:before="240" w:after="240" w:line="360" w:lineRule="auto"/>
        <w:ind w:left="568"/>
        <w:jc w:val="both"/>
        <w:rPr>
          <w:rFonts w:ascii="Arial" w:eastAsia="Times New Roman" w:hAnsi="Arial" w:cs="Arial"/>
          <w:b/>
          <w:bCs/>
          <w:color w:val="000000"/>
          <w:sz w:val="24"/>
          <w:szCs w:val="24"/>
          <w:lang w:val="es-NI" w:eastAsia="es-NI"/>
        </w:rPr>
      </w:pPr>
      <w:r w:rsidRPr="00F3782B">
        <w:rPr>
          <w:rFonts w:ascii="Arial" w:eastAsia="Times New Roman" w:hAnsi="Arial" w:cs="Arial"/>
          <w:b/>
          <w:bCs/>
          <w:color w:val="000000"/>
          <w:sz w:val="24"/>
          <w:szCs w:val="24"/>
          <w:lang w:val="es-NI" w:eastAsia="es-NI"/>
        </w:rPr>
        <w:t>Aspectos de mejora identificados:</w:t>
      </w:r>
    </w:p>
    <w:p w14:paraId="12EADD8C" w14:textId="6223FC97" w:rsidR="00DE4BF5" w:rsidRPr="00F3782B" w:rsidRDefault="002A170D" w:rsidP="00D13A4E">
      <w:pPr>
        <w:pStyle w:val="Prrafodelista"/>
        <w:numPr>
          <w:ilvl w:val="0"/>
          <w:numId w:val="46"/>
        </w:numPr>
        <w:spacing w:before="240" w:after="240"/>
        <w:rPr>
          <w:rFonts w:ascii="Arial" w:eastAsia="Times New Roman" w:hAnsi="Arial" w:cs="Arial"/>
          <w:bCs/>
          <w:color w:val="000000"/>
          <w:szCs w:val="24"/>
          <w:lang w:eastAsia="es-NI"/>
        </w:rPr>
      </w:pPr>
      <w:r w:rsidRPr="00F3782B">
        <w:rPr>
          <w:rFonts w:ascii="Arial" w:eastAsia="Times New Roman" w:hAnsi="Arial" w:cs="Arial"/>
          <w:bCs/>
          <w:color w:val="000000"/>
          <w:szCs w:val="24"/>
          <w:lang w:eastAsia="es-NI"/>
        </w:rPr>
        <w:t xml:space="preserve">Concientizar y difundir la importancia de </w:t>
      </w:r>
      <w:r w:rsidR="00745CFB" w:rsidRPr="00F3782B">
        <w:rPr>
          <w:rFonts w:ascii="Arial" w:eastAsia="Times New Roman" w:hAnsi="Arial" w:cs="Arial"/>
          <w:bCs/>
          <w:color w:val="000000"/>
          <w:szCs w:val="24"/>
          <w:lang w:eastAsia="es-NI"/>
        </w:rPr>
        <w:t xml:space="preserve">reportar accidentes y condiciones sin importar el tipo de </w:t>
      </w:r>
      <w:r w:rsidR="00DE4BF5" w:rsidRPr="00F3782B">
        <w:rPr>
          <w:rFonts w:ascii="Arial" w:eastAsia="Times New Roman" w:hAnsi="Arial" w:cs="Arial"/>
          <w:bCs/>
          <w:color w:val="000000"/>
          <w:szCs w:val="24"/>
          <w:lang w:eastAsia="es-NI"/>
        </w:rPr>
        <w:t>gravedad.</w:t>
      </w:r>
    </w:p>
    <w:p w14:paraId="199E1F6C" w14:textId="5A085B0E" w:rsidR="00DE4BF5" w:rsidRPr="00F3782B" w:rsidRDefault="006F2F55" w:rsidP="00D13A4E">
      <w:pPr>
        <w:pStyle w:val="Sangra2detindependiente"/>
        <w:numPr>
          <w:ilvl w:val="0"/>
          <w:numId w:val="46"/>
        </w:numPr>
        <w:spacing w:line="360" w:lineRule="auto"/>
        <w:jc w:val="both"/>
        <w:rPr>
          <w:sz w:val="24"/>
        </w:rPr>
      </w:pPr>
      <w:r w:rsidRPr="00F3782B">
        <w:rPr>
          <w:sz w:val="24"/>
        </w:rPr>
        <w:t>Enfatizar en los riesgos de</w:t>
      </w:r>
      <w:r w:rsidR="008E2F32" w:rsidRPr="00F3782B">
        <w:rPr>
          <w:sz w:val="24"/>
        </w:rPr>
        <w:t xml:space="preserve"> colocarse bajo cargas levantadas o posicionarse al entorno de equipos móviles</w:t>
      </w:r>
      <w:r w:rsidR="00CB7EB1" w:rsidRPr="00F3782B">
        <w:rPr>
          <w:sz w:val="24"/>
        </w:rPr>
        <w:t>.</w:t>
      </w:r>
    </w:p>
    <w:p w14:paraId="0D9A120A" w14:textId="2B92EC68" w:rsidR="00CB7EB1" w:rsidRPr="00F3782B" w:rsidRDefault="00CB7EB1" w:rsidP="00D13A4E">
      <w:pPr>
        <w:pStyle w:val="Prrafodelista"/>
        <w:numPr>
          <w:ilvl w:val="0"/>
          <w:numId w:val="46"/>
        </w:numPr>
        <w:spacing w:before="240" w:after="240"/>
        <w:rPr>
          <w:rFonts w:ascii="Arial" w:eastAsia="Times New Roman" w:hAnsi="Arial" w:cs="Arial"/>
          <w:bCs/>
          <w:color w:val="000000"/>
          <w:szCs w:val="24"/>
          <w:lang w:eastAsia="es-NI"/>
        </w:rPr>
      </w:pPr>
      <w:r w:rsidRPr="00F3782B">
        <w:rPr>
          <w:rFonts w:ascii="Arial" w:eastAsia="Times New Roman" w:hAnsi="Arial" w:cs="Arial"/>
          <w:bCs/>
          <w:color w:val="000000"/>
          <w:szCs w:val="24"/>
          <w:lang w:eastAsia="es-NI"/>
        </w:rPr>
        <w:lastRenderedPageBreak/>
        <w:t xml:space="preserve">Fortalecer la cultura de orden y limpieza </w:t>
      </w:r>
      <w:r w:rsidR="006563AC" w:rsidRPr="00F3782B">
        <w:rPr>
          <w:rFonts w:ascii="Arial" w:eastAsia="Times New Roman" w:hAnsi="Arial" w:cs="Arial"/>
          <w:bCs/>
          <w:color w:val="000000"/>
          <w:szCs w:val="24"/>
          <w:lang w:eastAsia="es-NI"/>
        </w:rPr>
        <w:t>antes durante y después de la realización de las labores.</w:t>
      </w:r>
    </w:p>
    <w:bookmarkEnd w:id="341"/>
    <w:p w14:paraId="3E8418BD" w14:textId="77777777" w:rsidR="00D32FE8" w:rsidRPr="006563AC" w:rsidRDefault="00D32FE8" w:rsidP="00D32FE8">
      <w:pPr>
        <w:pStyle w:val="Prrafodelista"/>
        <w:spacing w:before="240" w:after="240"/>
        <w:ind w:left="1637"/>
        <w:rPr>
          <w:rFonts w:ascii="Arial" w:eastAsia="Times New Roman" w:hAnsi="Arial" w:cs="Arial"/>
          <w:bCs/>
          <w:color w:val="000000"/>
          <w:szCs w:val="24"/>
          <w:lang w:eastAsia="es-NI"/>
        </w:rPr>
      </w:pPr>
    </w:p>
    <w:p w14:paraId="323798F1" w14:textId="5E161B41" w:rsidR="00C101FF" w:rsidRDefault="00C101FF" w:rsidP="00C101FF">
      <w:pPr>
        <w:pStyle w:val="Prrafodelista"/>
        <w:spacing w:before="240" w:after="240"/>
        <w:ind w:left="1440"/>
        <w:rPr>
          <w:rFonts w:ascii="Arial" w:hAnsi="Arial" w:cs="Arial"/>
          <w:szCs w:val="24"/>
        </w:rPr>
      </w:pPr>
    </w:p>
    <w:p w14:paraId="112067F4" w14:textId="32A43720" w:rsidR="006C1B67" w:rsidRDefault="006C1B67" w:rsidP="00C101FF">
      <w:pPr>
        <w:pStyle w:val="Prrafodelista"/>
        <w:spacing w:before="240" w:after="240"/>
        <w:ind w:left="1440"/>
        <w:rPr>
          <w:rFonts w:ascii="Arial" w:hAnsi="Arial" w:cs="Arial"/>
          <w:szCs w:val="24"/>
        </w:rPr>
      </w:pPr>
    </w:p>
    <w:p w14:paraId="60E39FB7" w14:textId="45EE160B" w:rsidR="006C1B67" w:rsidRDefault="006C1B67" w:rsidP="00C101FF">
      <w:pPr>
        <w:pStyle w:val="Prrafodelista"/>
        <w:spacing w:before="240" w:after="240"/>
        <w:ind w:left="1440"/>
        <w:rPr>
          <w:rFonts w:ascii="Arial" w:hAnsi="Arial" w:cs="Arial"/>
          <w:szCs w:val="24"/>
        </w:rPr>
      </w:pPr>
    </w:p>
    <w:p w14:paraId="59D0773D" w14:textId="22B0C047" w:rsidR="006C1B67" w:rsidRDefault="006C1B67" w:rsidP="00C101FF">
      <w:pPr>
        <w:pStyle w:val="Prrafodelista"/>
        <w:spacing w:before="240" w:after="240"/>
        <w:ind w:left="1440"/>
        <w:rPr>
          <w:rFonts w:ascii="Arial" w:hAnsi="Arial" w:cs="Arial"/>
          <w:szCs w:val="24"/>
        </w:rPr>
      </w:pPr>
    </w:p>
    <w:p w14:paraId="71CD2773" w14:textId="52704D1B" w:rsidR="004F057E" w:rsidRDefault="004F057E" w:rsidP="00C101FF">
      <w:pPr>
        <w:pStyle w:val="Prrafodelista"/>
        <w:spacing w:before="240" w:after="240"/>
        <w:ind w:left="1440"/>
        <w:rPr>
          <w:rFonts w:ascii="Arial" w:hAnsi="Arial" w:cs="Arial"/>
          <w:szCs w:val="24"/>
        </w:rPr>
      </w:pPr>
    </w:p>
    <w:p w14:paraId="394AEB50" w14:textId="77777777" w:rsidR="004F057E" w:rsidRDefault="004F057E" w:rsidP="00C101FF">
      <w:pPr>
        <w:pStyle w:val="Prrafodelista"/>
        <w:spacing w:before="240" w:after="240"/>
        <w:ind w:left="1440"/>
        <w:rPr>
          <w:rFonts w:ascii="Arial" w:hAnsi="Arial" w:cs="Arial"/>
          <w:szCs w:val="24"/>
        </w:rPr>
      </w:pPr>
    </w:p>
    <w:p w14:paraId="6E499FE8" w14:textId="77777777" w:rsidR="006C1B67" w:rsidRPr="008F7DE2" w:rsidRDefault="006C1B67" w:rsidP="00C101FF">
      <w:pPr>
        <w:pStyle w:val="Prrafodelista"/>
        <w:spacing w:before="240" w:after="240"/>
        <w:ind w:left="1440"/>
        <w:rPr>
          <w:rFonts w:ascii="Arial" w:hAnsi="Arial" w:cs="Arial"/>
          <w:szCs w:val="24"/>
        </w:rPr>
      </w:pPr>
    </w:p>
    <w:p w14:paraId="197146FD" w14:textId="686B24E3" w:rsidR="006A559B" w:rsidRPr="008F7DE2" w:rsidRDefault="006A559B" w:rsidP="008F7DE2">
      <w:pPr>
        <w:pStyle w:val="Ttulo1"/>
        <w:rPr>
          <w:rFonts w:eastAsia="Arial"/>
          <w:lang w:eastAsia="es-NI"/>
        </w:rPr>
      </w:pPr>
      <w:bookmarkStart w:id="342" w:name="_Toc152409152"/>
      <w:r w:rsidRPr="008F7DE2">
        <w:rPr>
          <w:rFonts w:eastAsia="Arial"/>
          <w:lang w:eastAsia="es-NI"/>
        </w:rPr>
        <w:lastRenderedPageBreak/>
        <w:t>CAPÍTULO VI: ANÁLISIS DE RESULTADOS (Estructura de acuerdo al tipo de proyecto y fases del mismo)</w:t>
      </w:r>
      <w:bookmarkEnd w:id="342"/>
    </w:p>
    <w:p w14:paraId="52097AB2" w14:textId="09B9DA92" w:rsidR="00FC3C84" w:rsidRPr="00FC3C84" w:rsidRDefault="001B206E" w:rsidP="00741CD3">
      <w:pPr>
        <w:pStyle w:val="Prrafodelista"/>
        <w:keepNext/>
        <w:numPr>
          <w:ilvl w:val="0"/>
          <w:numId w:val="28"/>
        </w:numPr>
        <w:spacing w:after="160" w:line="480" w:lineRule="auto"/>
        <w:contextualSpacing w:val="0"/>
        <w:outlineLvl w:val="2"/>
        <w:rPr>
          <w:rFonts w:ascii="Arial" w:eastAsiaTheme="minorHAnsi" w:hAnsi="Arial" w:cs="Arial"/>
          <w:b/>
          <w:vanish/>
          <w:szCs w:val="24"/>
          <w:lang w:eastAsia="es-NI"/>
        </w:rPr>
      </w:pPr>
      <w:bookmarkStart w:id="343" w:name="_Toc148924697"/>
      <w:bookmarkStart w:id="344" w:name="_Toc149655077"/>
      <w:bookmarkStart w:id="345" w:name="_Toc151180357"/>
      <w:bookmarkStart w:id="346" w:name="_Toc152303918"/>
      <w:bookmarkStart w:id="347" w:name="_Toc152409153"/>
      <w:bookmarkEnd w:id="343"/>
      <w:r w:rsidRPr="001B206E">
        <w:rPr>
          <w:noProof/>
          <w:lang w:eastAsia="es-NI"/>
        </w:rPr>
        <w:drawing>
          <wp:anchor distT="0" distB="0" distL="114300" distR="114300" simplePos="0" relativeHeight="251833344" behindDoc="1" locked="0" layoutInCell="1" allowOverlap="1" wp14:anchorId="40EA576C" wp14:editId="2E899207">
            <wp:simplePos x="0" y="0"/>
            <wp:positionH relativeFrom="column">
              <wp:posOffset>-4445</wp:posOffset>
            </wp:positionH>
            <wp:positionV relativeFrom="page">
              <wp:posOffset>1911350</wp:posOffset>
            </wp:positionV>
            <wp:extent cx="5961380" cy="6863715"/>
            <wp:effectExtent l="0" t="0" r="1270" b="0"/>
            <wp:wrapTight wrapText="bothSides">
              <wp:wrapPolygon edited="0">
                <wp:start x="0" y="0"/>
                <wp:lineTo x="0" y="21522"/>
                <wp:lineTo x="21536" y="21522"/>
                <wp:lineTo x="21536"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961380" cy="6863715"/>
                    </a:xfrm>
                    <a:prstGeom prst="rect">
                      <a:avLst/>
                    </a:prstGeom>
                  </pic:spPr>
                </pic:pic>
              </a:graphicData>
            </a:graphic>
            <wp14:sizeRelH relativeFrom="margin">
              <wp14:pctWidth>0</wp14:pctWidth>
            </wp14:sizeRelH>
            <wp14:sizeRelV relativeFrom="margin">
              <wp14:pctHeight>0</wp14:pctHeight>
            </wp14:sizeRelV>
          </wp:anchor>
        </w:drawing>
      </w:r>
      <w:bookmarkEnd w:id="344"/>
      <w:bookmarkEnd w:id="345"/>
      <w:bookmarkEnd w:id="346"/>
      <w:bookmarkEnd w:id="347"/>
    </w:p>
    <w:p w14:paraId="42DD005E" w14:textId="0B67CC04" w:rsidR="002C3B66" w:rsidRDefault="006A559B" w:rsidP="00741CD3">
      <w:pPr>
        <w:pStyle w:val="Ttulo3"/>
        <w:numPr>
          <w:ilvl w:val="1"/>
          <w:numId w:val="28"/>
        </w:numPr>
        <w:rPr>
          <w:lang w:eastAsia="es-NI"/>
        </w:rPr>
      </w:pPr>
      <w:bookmarkStart w:id="348" w:name="_Toc152409154"/>
      <w:r w:rsidRPr="004F057E">
        <w:rPr>
          <w:lang w:eastAsia="es-NI"/>
        </w:rPr>
        <w:t>Propuesta de Diseño</w:t>
      </w:r>
      <w:bookmarkEnd w:id="348"/>
    </w:p>
    <w:p w14:paraId="280A7392" w14:textId="77777777" w:rsidR="00F2072C" w:rsidRPr="00F2072C" w:rsidRDefault="00F2072C" w:rsidP="00F2072C">
      <w:pPr>
        <w:rPr>
          <w:lang w:val="es-NI" w:eastAsia="es-NI"/>
        </w:rPr>
      </w:pPr>
    </w:p>
    <w:p w14:paraId="2BCB96A7" w14:textId="77777777" w:rsidR="00F2072C" w:rsidRPr="00460EC8" w:rsidRDefault="00F2072C" w:rsidP="00D13A4E">
      <w:pPr>
        <w:pStyle w:val="Ttulo1"/>
        <w:numPr>
          <w:ilvl w:val="0"/>
          <w:numId w:val="131"/>
        </w:numPr>
        <w:ind w:left="714" w:hanging="357"/>
      </w:pPr>
      <w:bookmarkStart w:id="349" w:name="_Toc149624217"/>
      <w:bookmarkStart w:id="350" w:name="_Toc152409155"/>
      <w:r w:rsidRPr="00460EC8">
        <w:lastRenderedPageBreak/>
        <w:t>Introducción</w:t>
      </w:r>
      <w:bookmarkEnd w:id="349"/>
      <w:bookmarkEnd w:id="350"/>
    </w:p>
    <w:p w14:paraId="3C5F3EF6" w14:textId="6E121EB8"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El programa de Seguridad Basada en el comportamiento es una herramienta de gestión que se rige por la observación de las conductas seguras en el lugar de trabajo. Su finalidad es reforzar y mejorar el desempeño o comportamiento seguro de toda la plantilla de una organización</w:t>
      </w:r>
      <w:sdt>
        <w:sdtPr>
          <w:rPr>
            <w:rFonts w:ascii="Arial" w:hAnsi="Arial" w:cs="Arial"/>
            <w:sz w:val="24"/>
            <w:szCs w:val="24"/>
          </w:rPr>
          <w:id w:val="-989173098"/>
          <w:citation/>
        </w:sdtPr>
        <w:sdtEndPr/>
        <w:sdtContent>
          <w:r w:rsidRPr="00CE4443">
            <w:rPr>
              <w:rFonts w:ascii="Arial" w:hAnsi="Arial" w:cs="Arial"/>
              <w:sz w:val="24"/>
              <w:szCs w:val="24"/>
            </w:rPr>
            <w:fldChar w:fldCharType="begin"/>
          </w:r>
          <w:r w:rsidRPr="00CE4443">
            <w:rPr>
              <w:rFonts w:ascii="Arial" w:hAnsi="Arial" w:cs="Arial"/>
              <w:sz w:val="24"/>
              <w:szCs w:val="24"/>
              <w:lang w:val="es-ES"/>
            </w:rPr>
            <w:instrText xml:space="preserve"> CITATION Uni21 \l 3082 </w:instrText>
          </w:r>
          <w:r w:rsidRPr="00CE4443">
            <w:rPr>
              <w:rFonts w:ascii="Arial" w:hAnsi="Arial" w:cs="Arial"/>
              <w:sz w:val="24"/>
              <w:szCs w:val="24"/>
            </w:rPr>
            <w:fldChar w:fldCharType="separate"/>
          </w:r>
          <w:r w:rsidR="004A36D4">
            <w:rPr>
              <w:rFonts w:ascii="Arial" w:hAnsi="Arial" w:cs="Arial"/>
              <w:noProof/>
              <w:sz w:val="24"/>
              <w:szCs w:val="24"/>
              <w:lang w:val="es-ES"/>
            </w:rPr>
            <w:t xml:space="preserve"> </w:t>
          </w:r>
          <w:r w:rsidR="004A36D4" w:rsidRPr="004A36D4">
            <w:rPr>
              <w:rFonts w:ascii="Arial" w:hAnsi="Arial" w:cs="Arial"/>
              <w:noProof/>
              <w:sz w:val="24"/>
              <w:szCs w:val="24"/>
              <w:lang w:val="es-ES"/>
            </w:rPr>
            <w:t>(Union Sindical Obrera, 2021)</w:t>
          </w:r>
          <w:r w:rsidRPr="00CE4443">
            <w:rPr>
              <w:rFonts w:ascii="Arial" w:hAnsi="Arial" w:cs="Arial"/>
              <w:sz w:val="24"/>
              <w:szCs w:val="24"/>
            </w:rPr>
            <w:fldChar w:fldCharType="end"/>
          </w:r>
        </w:sdtContent>
      </w:sdt>
      <w:r w:rsidRPr="00F2072C">
        <w:rPr>
          <w:rFonts w:ascii="Arial" w:hAnsi="Arial" w:cs="Arial"/>
          <w:sz w:val="24"/>
          <w:szCs w:val="24"/>
          <w:lang w:val="es-NI"/>
        </w:rPr>
        <w:t xml:space="preserve">. </w:t>
      </w:r>
    </w:p>
    <w:p w14:paraId="2CFF4959" w14:textId="74617416"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 xml:space="preserve">El presente </w:t>
      </w:r>
      <w:r w:rsidR="00CD71DD">
        <w:rPr>
          <w:rFonts w:ascii="Arial" w:hAnsi="Arial" w:cs="Arial"/>
          <w:sz w:val="24"/>
          <w:szCs w:val="24"/>
          <w:lang w:val="es-NI"/>
        </w:rPr>
        <w:t>plan</w:t>
      </w:r>
      <w:r w:rsidRPr="00F2072C">
        <w:rPr>
          <w:rFonts w:ascii="Arial" w:hAnsi="Arial" w:cs="Arial"/>
          <w:sz w:val="24"/>
          <w:szCs w:val="24"/>
          <w:lang w:val="es-NI"/>
        </w:rPr>
        <w:t xml:space="preserve"> de seguridad basada en comportamiento propone un sistema atractivo para implementar en cualquier institución claro que este requiere un fuerte compromiso de todas las partes que forman una empresa, este plan se plantea principalmente fomentar una cultura de seguridad en los trabajadores como principal herramienta para eliminar la ejecución de actos inseguros durante la realización de tareas laborales. </w:t>
      </w:r>
    </w:p>
    <w:p w14:paraId="58AD96F9"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El presente plan de seguridad basada en comportamiento está estructurado de la siguiente manera:</w:t>
      </w:r>
    </w:p>
    <w:p w14:paraId="1685BEC7"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b/>
          <w:bCs/>
          <w:sz w:val="24"/>
          <w:szCs w:val="24"/>
          <w:lang w:val="es-NI"/>
        </w:rPr>
        <w:t>Planificación:</w:t>
      </w:r>
      <w:r w:rsidRPr="00F2072C">
        <w:rPr>
          <w:rFonts w:ascii="Arial" w:hAnsi="Arial" w:cs="Arial"/>
          <w:sz w:val="24"/>
          <w:szCs w:val="24"/>
          <w:lang w:val="es-NI"/>
        </w:rPr>
        <w:t xml:space="preserve"> En esta etapa se plantea el análisis inicial de los comportamientos de riesgos presentes en la institución, se revisan las políticas institucionales, se categorizan los comportamientos por frecuencia y se selección los comportamientos abordar en la etapa de implementación, de igual forma se realizan el diseño de las intervenciones y capacitaciones a realizar en conjunto con el sistema de incentivos que será impartido en la empresa.</w:t>
      </w:r>
    </w:p>
    <w:p w14:paraId="23F4967C"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b/>
          <w:bCs/>
          <w:sz w:val="24"/>
          <w:szCs w:val="24"/>
          <w:lang w:val="es-NI"/>
        </w:rPr>
        <w:t xml:space="preserve">Implementación: </w:t>
      </w:r>
      <w:r w:rsidRPr="00F2072C">
        <w:rPr>
          <w:rFonts w:ascii="Arial" w:hAnsi="Arial" w:cs="Arial"/>
          <w:sz w:val="24"/>
          <w:szCs w:val="24"/>
          <w:lang w:val="es-NI"/>
        </w:rPr>
        <w:t>En esta etapa se muestra el diagrama de ejecución del plan a través de un diagrama de Gantt, de igual forma se describe el flujograma de proceso y las herramientas de recolección de datos, así como los indicadores de desempeño que se utilizaran para valorar el plan.</w:t>
      </w:r>
    </w:p>
    <w:p w14:paraId="793DE3BE" w14:textId="59C37916" w:rsidR="00783E5B" w:rsidRDefault="00F2072C" w:rsidP="00F2072C">
      <w:pPr>
        <w:spacing w:line="360" w:lineRule="auto"/>
        <w:jc w:val="both"/>
        <w:rPr>
          <w:rFonts w:ascii="Arial" w:hAnsi="Arial" w:cs="Arial"/>
          <w:sz w:val="24"/>
          <w:szCs w:val="24"/>
          <w:lang w:val="es-NI"/>
        </w:rPr>
      </w:pPr>
      <w:r w:rsidRPr="00F2072C">
        <w:rPr>
          <w:rFonts w:ascii="Arial" w:hAnsi="Arial" w:cs="Arial"/>
          <w:b/>
          <w:bCs/>
          <w:sz w:val="24"/>
          <w:szCs w:val="24"/>
          <w:lang w:val="es-NI"/>
        </w:rPr>
        <w:t>Mejora continua:</w:t>
      </w:r>
      <w:r w:rsidRPr="00F2072C">
        <w:rPr>
          <w:rFonts w:ascii="Arial" w:hAnsi="Arial" w:cs="Arial"/>
          <w:sz w:val="24"/>
          <w:szCs w:val="24"/>
          <w:lang w:val="es-NI"/>
        </w:rPr>
        <w:t xml:space="preserve"> En esta </w:t>
      </w:r>
      <w:r w:rsidR="00EE55C9">
        <w:rPr>
          <w:rFonts w:ascii="Arial" w:hAnsi="Arial" w:cs="Arial"/>
          <w:sz w:val="24"/>
          <w:szCs w:val="24"/>
          <w:lang w:val="es-NI"/>
        </w:rPr>
        <w:t>apartado</w:t>
      </w:r>
      <w:r w:rsidRPr="00F2072C">
        <w:rPr>
          <w:rFonts w:ascii="Arial" w:hAnsi="Arial" w:cs="Arial"/>
          <w:sz w:val="24"/>
          <w:szCs w:val="24"/>
          <w:lang w:val="es-NI"/>
        </w:rPr>
        <w:t xml:space="preserve"> del plan se describe cómo será realizado el análisis</w:t>
      </w:r>
      <w:r w:rsidR="00EE55C9">
        <w:rPr>
          <w:rFonts w:ascii="Arial" w:hAnsi="Arial" w:cs="Arial"/>
          <w:sz w:val="24"/>
          <w:szCs w:val="24"/>
          <w:lang w:val="es-NI"/>
        </w:rPr>
        <w:t>.</w:t>
      </w:r>
    </w:p>
    <w:p w14:paraId="1D718337" w14:textId="77777777" w:rsidR="00783E5B" w:rsidRPr="00783E5B" w:rsidRDefault="00783E5B" w:rsidP="00783E5B">
      <w:pPr>
        <w:rPr>
          <w:rFonts w:ascii="Arial" w:hAnsi="Arial" w:cs="Arial"/>
          <w:sz w:val="24"/>
          <w:szCs w:val="24"/>
          <w:lang w:val="es-NI"/>
        </w:rPr>
      </w:pPr>
    </w:p>
    <w:p w14:paraId="731187DC" w14:textId="5587CA0C" w:rsidR="00F2072C" w:rsidRPr="00783E5B" w:rsidRDefault="00783E5B" w:rsidP="00783E5B">
      <w:pPr>
        <w:tabs>
          <w:tab w:val="left" w:pos="6624"/>
        </w:tabs>
        <w:rPr>
          <w:rFonts w:ascii="Arial" w:hAnsi="Arial" w:cs="Arial"/>
          <w:sz w:val="24"/>
          <w:szCs w:val="24"/>
          <w:lang w:val="es-NI"/>
        </w:rPr>
        <w:sectPr w:rsidR="00F2072C" w:rsidRPr="00783E5B" w:rsidSect="00E65BF3">
          <w:headerReference w:type="default" r:id="rId61"/>
          <w:footerReference w:type="default" r:id="rId62"/>
          <w:pgSz w:w="12240" w:h="15840" w:code="1"/>
          <w:pgMar w:top="1440" w:right="1440" w:bottom="1440" w:left="1701" w:header="709" w:footer="709" w:gutter="0"/>
          <w:pgNumType w:start="45"/>
          <w:cols w:space="708"/>
          <w:docGrid w:linePitch="360"/>
        </w:sectPr>
      </w:pPr>
      <w:r>
        <w:rPr>
          <w:rFonts w:ascii="Arial" w:hAnsi="Arial" w:cs="Arial"/>
          <w:sz w:val="24"/>
          <w:szCs w:val="24"/>
          <w:lang w:val="es-NI"/>
        </w:rPr>
        <w:tab/>
      </w:r>
      <w:r>
        <w:rPr>
          <w:rFonts w:ascii="Arial" w:hAnsi="Arial" w:cs="Arial"/>
          <w:sz w:val="24"/>
          <w:szCs w:val="24"/>
          <w:lang w:val="es-NI"/>
        </w:rPr>
        <w:tab/>
      </w:r>
    </w:p>
    <w:p w14:paraId="5656E1EA"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lastRenderedPageBreak/>
        <w:t>de resultados del plan de seguridad basada en comportamiento y como la innovación, comunicación y participación de los trabajadores fomentará la retroalimentación del plan y por ende proporcionará herramientas fundamentales para el establecimiento de la mejora continua en el plan de seguridad basada en comportamiento.</w:t>
      </w:r>
    </w:p>
    <w:p w14:paraId="5E25AB71" w14:textId="77777777" w:rsidR="00F2072C" w:rsidRPr="00CE4443" w:rsidRDefault="00F2072C" w:rsidP="00D13A4E">
      <w:pPr>
        <w:pStyle w:val="Prrafodelista"/>
        <w:numPr>
          <w:ilvl w:val="1"/>
          <w:numId w:val="53"/>
        </w:numPr>
        <w:spacing w:after="160"/>
        <w:rPr>
          <w:rFonts w:ascii="Arial" w:hAnsi="Arial" w:cs="Arial"/>
          <w:b/>
          <w:bCs/>
          <w:szCs w:val="24"/>
        </w:rPr>
      </w:pPr>
      <w:r w:rsidRPr="00CE4443">
        <w:rPr>
          <w:rFonts w:ascii="Arial" w:hAnsi="Arial" w:cs="Arial"/>
          <w:b/>
          <w:bCs/>
          <w:szCs w:val="24"/>
        </w:rPr>
        <w:t>Contexto y Justificación</w:t>
      </w:r>
    </w:p>
    <w:p w14:paraId="662EFB4B" w14:textId="77777777" w:rsidR="00F2072C" w:rsidRPr="00F2072C" w:rsidRDefault="00F2072C" w:rsidP="00F2072C">
      <w:pPr>
        <w:spacing w:line="360" w:lineRule="auto"/>
        <w:jc w:val="both"/>
        <w:rPr>
          <w:rFonts w:ascii="Arial" w:hAnsi="Arial" w:cs="Arial"/>
          <w:sz w:val="24"/>
          <w:szCs w:val="24"/>
          <w:lang w:val="es-NI"/>
        </w:rPr>
      </w:pPr>
      <w:r w:rsidRPr="00EE55C9">
        <w:rPr>
          <w:rFonts w:ascii="Arial" w:hAnsi="Arial" w:cs="Arial"/>
          <w:sz w:val="24"/>
          <w:szCs w:val="24"/>
          <w:lang w:val="es-NI"/>
        </w:rPr>
        <w:t>En el Ingenio Monte Rosa, la mejora del plan de seguridad basada en el comportamiento ha sido un aspecto crucial en los últimos años. Esta mejora del plan de seguridad basada en el comportamiento brindara enormes beneficios a la organización, ya que está demostrado que un sistema de seguridad basada en el comportamiento es altamente efectivo para reducir accidentes e incidentes en el entorno laboral. Sin embargo, implementar y arraigar una cultura de seguridad integral en toda la institución es fundamental para lograrlo. Esto implica un esfuerzo conjunto desde la alta gerencia hasta los trabajadores involucrados en situaciones de riesgo.</w:t>
      </w:r>
    </w:p>
    <w:p w14:paraId="336B6601"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Según el análisis de los documentos proporcionados por la empresa y considerando las estadísticas de accidentes e incidentes, se identificaron causas subyacentes, entre las cuales se destacaron los malos procedimientos, la Ingeniería Humana, la falta de Inspección, el entorno laboral y la falta de capacitación etc. En respuesta, se centró el plan de seguridad basada en el comportamiento en abordar de manera continua estos aspectos, estableciéndolos como cimiento fundamental para la mejora integral del sistema de seguridad en la institución.</w:t>
      </w:r>
    </w:p>
    <w:p w14:paraId="3A351492" w14:textId="363A73D1"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La mejora del plan de seguridad basada en comportamiento le reafirma a la Institución que el progreso en seguridad es</w:t>
      </w:r>
      <w:r w:rsidR="00572C93">
        <w:rPr>
          <w:rFonts w:ascii="Arial" w:hAnsi="Arial" w:cs="Arial"/>
          <w:sz w:val="24"/>
          <w:szCs w:val="24"/>
          <w:lang w:val="es-NI"/>
        </w:rPr>
        <w:t xml:space="preserve"> un</w:t>
      </w:r>
      <w:r w:rsidRPr="00F2072C">
        <w:rPr>
          <w:rFonts w:ascii="Arial" w:hAnsi="Arial" w:cs="Arial"/>
          <w:sz w:val="24"/>
          <w:szCs w:val="24"/>
          <w:lang w:val="es-NI"/>
        </w:rPr>
        <w:t xml:space="preserve"> proceso de mejora continua, la evolución del plan de seguridad basada en el comportamiento refleja la determinación de la organización por proteger la integridad del personal y al mismo tiempo fomentar una cultura de seguridad arraigada en la responsabilidad colectiva y el compromiso constante.</w:t>
      </w:r>
    </w:p>
    <w:p w14:paraId="21630792" w14:textId="77777777" w:rsidR="00F2072C" w:rsidRPr="00F2072C" w:rsidRDefault="00F2072C" w:rsidP="00F2072C">
      <w:pPr>
        <w:spacing w:line="360" w:lineRule="auto"/>
        <w:jc w:val="both"/>
        <w:rPr>
          <w:rFonts w:ascii="Arial" w:hAnsi="Arial" w:cs="Arial"/>
          <w:b/>
          <w:bCs/>
          <w:sz w:val="24"/>
          <w:szCs w:val="24"/>
          <w:lang w:val="es-NI"/>
        </w:rPr>
      </w:pPr>
    </w:p>
    <w:p w14:paraId="6F264068" w14:textId="77777777" w:rsidR="00F2072C" w:rsidRPr="00F2072C" w:rsidRDefault="00F2072C" w:rsidP="00F2072C">
      <w:pPr>
        <w:spacing w:line="360" w:lineRule="auto"/>
        <w:jc w:val="both"/>
        <w:rPr>
          <w:rFonts w:ascii="Arial" w:hAnsi="Arial" w:cs="Arial"/>
          <w:b/>
          <w:bCs/>
          <w:sz w:val="24"/>
          <w:szCs w:val="24"/>
          <w:lang w:val="es-NI"/>
        </w:rPr>
      </w:pPr>
    </w:p>
    <w:p w14:paraId="2981C3DA" w14:textId="77777777" w:rsidR="00F2072C" w:rsidRPr="00323261" w:rsidRDefault="00F2072C" w:rsidP="00D13A4E">
      <w:pPr>
        <w:pStyle w:val="Prrafodelista"/>
        <w:keepNext/>
        <w:keepLines/>
        <w:numPr>
          <w:ilvl w:val="0"/>
          <w:numId w:val="143"/>
        </w:numPr>
        <w:spacing w:before="40" w:line="480" w:lineRule="auto"/>
        <w:contextualSpacing w:val="0"/>
        <w:jc w:val="left"/>
        <w:outlineLvl w:val="1"/>
        <w:rPr>
          <w:rFonts w:ascii="Arial" w:eastAsiaTheme="majorEastAsia" w:hAnsi="Arial" w:cstheme="majorBidi"/>
          <w:b/>
          <w:vanish/>
          <w:szCs w:val="26"/>
        </w:rPr>
      </w:pPr>
      <w:bookmarkStart w:id="351" w:name="_Toc148927431"/>
      <w:bookmarkStart w:id="352" w:name="_Toc149605767"/>
      <w:bookmarkStart w:id="353" w:name="_Toc149624218"/>
      <w:bookmarkStart w:id="354" w:name="_Toc149655080"/>
      <w:bookmarkStart w:id="355" w:name="_Toc151180360"/>
      <w:bookmarkStart w:id="356" w:name="_Toc152303700"/>
      <w:bookmarkStart w:id="357" w:name="_Toc152303921"/>
      <w:bookmarkStart w:id="358" w:name="_Toc152409156"/>
      <w:bookmarkEnd w:id="351"/>
      <w:bookmarkEnd w:id="352"/>
      <w:bookmarkEnd w:id="353"/>
      <w:bookmarkEnd w:id="354"/>
      <w:bookmarkEnd w:id="355"/>
      <w:bookmarkEnd w:id="356"/>
      <w:bookmarkEnd w:id="357"/>
      <w:bookmarkEnd w:id="358"/>
    </w:p>
    <w:p w14:paraId="72435596" w14:textId="77777777" w:rsidR="00F2072C" w:rsidRPr="00323261" w:rsidRDefault="00F2072C" w:rsidP="00D13A4E">
      <w:pPr>
        <w:pStyle w:val="Prrafodelista"/>
        <w:keepNext/>
        <w:keepLines/>
        <w:numPr>
          <w:ilvl w:val="1"/>
          <w:numId w:val="143"/>
        </w:numPr>
        <w:spacing w:before="40" w:line="480" w:lineRule="auto"/>
        <w:contextualSpacing w:val="0"/>
        <w:jc w:val="left"/>
        <w:outlineLvl w:val="1"/>
        <w:rPr>
          <w:rFonts w:ascii="Arial" w:eastAsiaTheme="majorEastAsia" w:hAnsi="Arial" w:cstheme="majorBidi"/>
          <w:b/>
          <w:vanish/>
          <w:szCs w:val="26"/>
        </w:rPr>
      </w:pPr>
      <w:bookmarkStart w:id="359" w:name="_Toc148927432"/>
      <w:bookmarkStart w:id="360" w:name="_Toc149605768"/>
      <w:bookmarkStart w:id="361" w:name="_Toc149624219"/>
      <w:bookmarkStart w:id="362" w:name="_Toc149655081"/>
      <w:bookmarkStart w:id="363" w:name="_Toc151180361"/>
      <w:bookmarkStart w:id="364" w:name="_Toc152303701"/>
      <w:bookmarkStart w:id="365" w:name="_Toc152303922"/>
      <w:bookmarkStart w:id="366" w:name="_Toc152409157"/>
      <w:bookmarkEnd w:id="359"/>
      <w:bookmarkEnd w:id="360"/>
      <w:bookmarkEnd w:id="361"/>
      <w:bookmarkEnd w:id="362"/>
      <w:bookmarkEnd w:id="363"/>
      <w:bookmarkEnd w:id="364"/>
      <w:bookmarkEnd w:id="365"/>
      <w:bookmarkEnd w:id="366"/>
    </w:p>
    <w:p w14:paraId="1C376211" w14:textId="77777777" w:rsidR="00F2072C" w:rsidRPr="00EE55C9" w:rsidRDefault="00F2072C" w:rsidP="00D13A4E">
      <w:pPr>
        <w:pStyle w:val="Ttulo2"/>
        <w:numPr>
          <w:ilvl w:val="1"/>
          <w:numId w:val="143"/>
        </w:numPr>
        <w:spacing w:line="480" w:lineRule="auto"/>
      </w:pPr>
      <w:bookmarkStart w:id="367" w:name="_Toc149624220"/>
      <w:bookmarkStart w:id="368" w:name="_Toc152409158"/>
      <w:r w:rsidRPr="00EE55C9">
        <w:t>Objetivos</w:t>
      </w:r>
      <w:bookmarkEnd w:id="367"/>
      <w:bookmarkEnd w:id="368"/>
    </w:p>
    <w:p w14:paraId="13B9E259" w14:textId="77777777" w:rsidR="00F2072C" w:rsidRPr="00EE55C9" w:rsidRDefault="00F2072C" w:rsidP="00F2072C">
      <w:pPr>
        <w:spacing w:line="360" w:lineRule="auto"/>
        <w:jc w:val="both"/>
        <w:rPr>
          <w:rFonts w:ascii="Arial" w:hAnsi="Arial" w:cs="Arial"/>
          <w:b/>
          <w:bCs/>
          <w:sz w:val="24"/>
          <w:szCs w:val="24"/>
        </w:rPr>
      </w:pPr>
      <w:r w:rsidRPr="00EE55C9">
        <w:rPr>
          <w:rFonts w:ascii="Arial" w:hAnsi="Arial" w:cs="Arial"/>
          <w:b/>
          <w:bCs/>
          <w:sz w:val="24"/>
          <w:szCs w:val="24"/>
        </w:rPr>
        <w:t>Objetivo General.</w:t>
      </w:r>
    </w:p>
    <w:p w14:paraId="5D2D1E56" w14:textId="29FC3FEA" w:rsidR="00F2072C" w:rsidRPr="00EE55C9" w:rsidRDefault="00F2072C" w:rsidP="00F2072C">
      <w:pPr>
        <w:spacing w:line="360" w:lineRule="auto"/>
        <w:jc w:val="both"/>
        <w:rPr>
          <w:rFonts w:ascii="Arial" w:hAnsi="Arial" w:cs="Arial"/>
          <w:sz w:val="24"/>
          <w:szCs w:val="24"/>
          <w:lang w:val="es-NI"/>
        </w:rPr>
      </w:pPr>
      <w:r w:rsidRPr="00EE55C9">
        <w:rPr>
          <w:rFonts w:ascii="Arial" w:hAnsi="Arial" w:cs="Arial"/>
          <w:sz w:val="24"/>
          <w:szCs w:val="24"/>
          <w:lang w:val="es-NI"/>
        </w:rPr>
        <w:t xml:space="preserve">Diseñar un plan de seguridad basada en el comportamiento para el manejo y </w:t>
      </w:r>
      <w:r w:rsidR="00CD71DD" w:rsidRPr="00EE55C9">
        <w:rPr>
          <w:rFonts w:ascii="Arial" w:hAnsi="Arial" w:cs="Arial"/>
          <w:sz w:val="24"/>
          <w:szCs w:val="24"/>
          <w:lang w:val="es-NI"/>
        </w:rPr>
        <w:t>control</w:t>
      </w:r>
      <w:r w:rsidRPr="00EE55C9">
        <w:rPr>
          <w:rFonts w:ascii="Arial" w:hAnsi="Arial" w:cs="Arial"/>
          <w:sz w:val="24"/>
          <w:szCs w:val="24"/>
          <w:lang w:val="es-NI"/>
        </w:rPr>
        <w:t xml:space="preserve"> de los comportamientos inseguros en la empresa Pantaleón, Ingenio Monte Rosa, el Viejo, Chinandega.</w:t>
      </w:r>
    </w:p>
    <w:p w14:paraId="26F1B750" w14:textId="77777777" w:rsidR="00F2072C" w:rsidRPr="002E3321" w:rsidRDefault="00F2072C" w:rsidP="00F2072C">
      <w:pPr>
        <w:spacing w:line="360" w:lineRule="auto"/>
        <w:jc w:val="both"/>
        <w:rPr>
          <w:rFonts w:ascii="Arial" w:hAnsi="Arial" w:cs="Arial"/>
          <w:b/>
          <w:bCs/>
          <w:sz w:val="24"/>
          <w:szCs w:val="24"/>
        </w:rPr>
      </w:pPr>
      <w:r w:rsidRPr="002E3321">
        <w:rPr>
          <w:rFonts w:ascii="Arial" w:hAnsi="Arial" w:cs="Arial"/>
          <w:b/>
          <w:bCs/>
          <w:sz w:val="24"/>
          <w:szCs w:val="24"/>
        </w:rPr>
        <w:t>Objetivo Específico.</w:t>
      </w:r>
    </w:p>
    <w:p w14:paraId="22124B63" w14:textId="77777777" w:rsidR="00F2072C" w:rsidRPr="002E3321" w:rsidRDefault="00F2072C" w:rsidP="00D13A4E">
      <w:pPr>
        <w:pStyle w:val="Prrafodelista"/>
        <w:numPr>
          <w:ilvl w:val="0"/>
          <w:numId w:val="144"/>
        </w:numPr>
        <w:spacing w:after="160"/>
        <w:rPr>
          <w:rFonts w:ascii="Arial" w:hAnsi="Arial" w:cs="Arial"/>
          <w:szCs w:val="24"/>
        </w:rPr>
      </w:pPr>
      <w:r w:rsidRPr="002E3321">
        <w:rPr>
          <w:rFonts w:ascii="Arial" w:hAnsi="Arial" w:cs="Arial"/>
          <w:szCs w:val="24"/>
        </w:rPr>
        <w:t>Establecer y promover una cultura de seguridad arraigada a través de sesiones de conciencia y educación continua sobre seguridad para los colaboradores del Ingenio Monte Rosa, el Viejo, Chinandega.</w:t>
      </w:r>
    </w:p>
    <w:p w14:paraId="32E2C7D8" w14:textId="77777777" w:rsidR="00F2072C" w:rsidRPr="002E3321" w:rsidRDefault="00F2072C" w:rsidP="00D13A4E">
      <w:pPr>
        <w:pStyle w:val="Prrafodelista"/>
        <w:numPr>
          <w:ilvl w:val="0"/>
          <w:numId w:val="144"/>
        </w:numPr>
        <w:spacing w:after="160"/>
        <w:rPr>
          <w:rFonts w:ascii="Arial" w:hAnsi="Arial" w:cs="Arial"/>
          <w:szCs w:val="24"/>
        </w:rPr>
      </w:pPr>
      <w:r w:rsidRPr="002E3321">
        <w:rPr>
          <w:rFonts w:ascii="Arial" w:hAnsi="Arial" w:cs="Arial"/>
          <w:szCs w:val="24"/>
        </w:rPr>
        <w:t>Presentar las estrategias necesarias para generar cambio conductual en los trabajadores en el Ingenio Monte Rosa, el Viejo, Chinandega.</w:t>
      </w:r>
    </w:p>
    <w:p w14:paraId="411969C2" w14:textId="77777777" w:rsidR="00F2072C" w:rsidRPr="002E3321" w:rsidRDefault="00F2072C" w:rsidP="00D13A4E">
      <w:pPr>
        <w:pStyle w:val="Prrafodelista"/>
        <w:numPr>
          <w:ilvl w:val="0"/>
          <w:numId w:val="144"/>
        </w:numPr>
        <w:spacing w:after="160"/>
        <w:rPr>
          <w:rFonts w:ascii="Arial" w:hAnsi="Arial" w:cs="Arial"/>
          <w:szCs w:val="24"/>
        </w:rPr>
      </w:pPr>
      <w:r w:rsidRPr="002E3321">
        <w:rPr>
          <w:rFonts w:ascii="Arial" w:hAnsi="Arial" w:cs="Arial"/>
          <w:szCs w:val="24"/>
        </w:rPr>
        <w:t>Mostrar un programa de incentivos que fomente la participación activa de los colaboradores en el programa de seguridad basada en comportamiento en el Ingenio Monte Rosa, El viejo, Chinandega.</w:t>
      </w:r>
    </w:p>
    <w:p w14:paraId="06FB0B7A" w14:textId="77777777" w:rsidR="00F2072C" w:rsidRPr="00F2072C" w:rsidRDefault="00F2072C" w:rsidP="00F2072C">
      <w:pPr>
        <w:spacing w:line="360" w:lineRule="auto"/>
        <w:jc w:val="both"/>
        <w:rPr>
          <w:rFonts w:ascii="Arial" w:hAnsi="Arial" w:cs="Arial"/>
          <w:sz w:val="24"/>
          <w:szCs w:val="24"/>
          <w:lang w:val="es-NI"/>
        </w:rPr>
      </w:pPr>
    </w:p>
    <w:p w14:paraId="67F3EC2F" w14:textId="77777777" w:rsidR="00F2072C" w:rsidRPr="00F2072C" w:rsidRDefault="00F2072C" w:rsidP="00F2072C">
      <w:pPr>
        <w:spacing w:line="360" w:lineRule="auto"/>
        <w:jc w:val="both"/>
        <w:rPr>
          <w:rFonts w:ascii="Arial" w:hAnsi="Arial" w:cs="Arial"/>
          <w:sz w:val="24"/>
          <w:szCs w:val="24"/>
          <w:lang w:val="es-NI"/>
        </w:rPr>
      </w:pPr>
    </w:p>
    <w:p w14:paraId="13B8AF01" w14:textId="77777777" w:rsidR="00F2072C" w:rsidRPr="00F2072C" w:rsidRDefault="00F2072C" w:rsidP="00F2072C">
      <w:pPr>
        <w:spacing w:line="360" w:lineRule="auto"/>
        <w:jc w:val="both"/>
        <w:rPr>
          <w:rFonts w:ascii="Arial" w:hAnsi="Arial" w:cs="Arial"/>
          <w:sz w:val="24"/>
          <w:szCs w:val="24"/>
          <w:lang w:val="es-NI"/>
        </w:rPr>
      </w:pPr>
    </w:p>
    <w:p w14:paraId="2F1E6A5E" w14:textId="77777777" w:rsidR="00F2072C" w:rsidRPr="00F2072C" w:rsidRDefault="00F2072C" w:rsidP="00F2072C">
      <w:pPr>
        <w:spacing w:line="360" w:lineRule="auto"/>
        <w:jc w:val="both"/>
        <w:rPr>
          <w:rFonts w:ascii="Arial" w:hAnsi="Arial" w:cs="Arial"/>
          <w:sz w:val="24"/>
          <w:szCs w:val="24"/>
          <w:lang w:val="es-NI"/>
        </w:rPr>
      </w:pPr>
    </w:p>
    <w:p w14:paraId="3CE36A0C" w14:textId="77777777" w:rsidR="00F2072C" w:rsidRPr="00F2072C" w:rsidRDefault="00F2072C" w:rsidP="00F2072C">
      <w:pPr>
        <w:spacing w:line="360" w:lineRule="auto"/>
        <w:jc w:val="both"/>
        <w:rPr>
          <w:rFonts w:ascii="Arial" w:hAnsi="Arial" w:cs="Arial"/>
          <w:sz w:val="24"/>
          <w:szCs w:val="24"/>
          <w:lang w:val="es-NI"/>
        </w:rPr>
      </w:pPr>
    </w:p>
    <w:p w14:paraId="7B68164A" w14:textId="77777777" w:rsidR="00F2072C" w:rsidRPr="00F2072C" w:rsidRDefault="00F2072C" w:rsidP="00F2072C">
      <w:pPr>
        <w:spacing w:line="360" w:lineRule="auto"/>
        <w:jc w:val="both"/>
        <w:rPr>
          <w:rFonts w:ascii="Arial" w:hAnsi="Arial" w:cs="Arial"/>
          <w:sz w:val="24"/>
          <w:szCs w:val="24"/>
          <w:lang w:val="es-NI"/>
        </w:rPr>
      </w:pPr>
    </w:p>
    <w:p w14:paraId="632BFD1B" w14:textId="77777777" w:rsidR="00F2072C" w:rsidRPr="00F2072C" w:rsidRDefault="00F2072C" w:rsidP="00F2072C">
      <w:pPr>
        <w:spacing w:line="360" w:lineRule="auto"/>
        <w:jc w:val="both"/>
        <w:rPr>
          <w:rFonts w:ascii="Arial" w:hAnsi="Arial" w:cs="Arial"/>
          <w:sz w:val="24"/>
          <w:szCs w:val="24"/>
          <w:lang w:val="es-NI"/>
        </w:rPr>
      </w:pPr>
    </w:p>
    <w:p w14:paraId="2999E820" w14:textId="77777777" w:rsidR="00F2072C" w:rsidRPr="00F2072C" w:rsidRDefault="00F2072C" w:rsidP="00F2072C">
      <w:pPr>
        <w:spacing w:line="360" w:lineRule="auto"/>
        <w:jc w:val="both"/>
        <w:rPr>
          <w:rFonts w:ascii="Arial" w:hAnsi="Arial" w:cs="Arial"/>
          <w:sz w:val="24"/>
          <w:szCs w:val="24"/>
          <w:lang w:val="es-NI"/>
        </w:rPr>
      </w:pPr>
    </w:p>
    <w:p w14:paraId="106ADC02" w14:textId="77777777" w:rsidR="00F2072C" w:rsidRPr="00F2072C" w:rsidRDefault="00F2072C" w:rsidP="00F2072C">
      <w:pPr>
        <w:spacing w:line="360" w:lineRule="auto"/>
        <w:jc w:val="both"/>
        <w:rPr>
          <w:rFonts w:ascii="Arial" w:hAnsi="Arial" w:cs="Arial"/>
          <w:sz w:val="24"/>
          <w:szCs w:val="24"/>
          <w:lang w:val="es-NI"/>
        </w:rPr>
      </w:pPr>
    </w:p>
    <w:p w14:paraId="4BCC79C8" w14:textId="1D17B484" w:rsidR="00F2072C" w:rsidRPr="00F2072C" w:rsidRDefault="00F2072C" w:rsidP="00F2072C">
      <w:pPr>
        <w:spacing w:line="360" w:lineRule="auto"/>
        <w:jc w:val="both"/>
        <w:rPr>
          <w:rFonts w:ascii="Arial" w:hAnsi="Arial" w:cs="Arial"/>
          <w:sz w:val="24"/>
          <w:szCs w:val="24"/>
          <w:lang w:val="es-NI"/>
        </w:rPr>
      </w:pPr>
    </w:p>
    <w:p w14:paraId="7E68D7AD" w14:textId="77777777" w:rsidR="00F2072C" w:rsidRPr="00CE4443" w:rsidRDefault="00F2072C" w:rsidP="00D13A4E">
      <w:pPr>
        <w:pStyle w:val="Ttulo1"/>
        <w:numPr>
          <w:ilvl w:val="0"/>
          <w:numId w:val="131"/>
        </w:numPr>
        <w:ind w:left="714" w:hanging="357"/>
        <w:rPr>
          <w:rFonts w:cs="Arial"/>
          <w:szCs w:val="24"/>
        </w:rPr>
      </w:pPr>
      <w:bookmarkStart w:id="369" w:name="_Toc149624221"/>
      <w:bookmarkStart w:id="370" w:name="_Toc152409159"/>
      <w:r w:rsidRPr="00CE4443">
        <w:rPr>
          <w:rFonts w:cs="Arial"/>
          <w:szCs w:val="24"/>
        </w:rPr>
        <w:lastRenderedPageBreak/>
        <w:t>PLANIFICACION.</w:t>
      </w:r>
      <w:bookmarkEnd w:id="369"/>
      <w:bookmarkEnd w:id="370"/>
    </w:p>
    <w:p w14:paraId="172708E1" w14:textId="77777777" w:rsidR="00F2072C" w:rsidRPr="00CE4443" w:rsidRDefault="00F2072C" w:rsidP="00D13A4E">
      <w:pPr>
        <w:pStyle w:val="Prrafodelista"/>
        <w:keepNext/>
        <w:keepLines/>
        <w:numPr>
          <w:ilvl w:val="0"/>
          <w:numId w:val="133"/>
        </w:numPr>
        <w:spacing w:before="40" w:line="259" w:lineRule="auto"/>
        <w:contextualSpacing w:val="0"/>
        <w:jc w:val="left"/>
        <w:outlineLvl w:val="1"/>
        <w:rPr>
          <w:rFonts w:ascii="Arial" w:eastAsiaTheme="majorEastAsia" w:hAnsi="Arial" w:cs="Arial"/>
          <w:b/>
          <w:vanish/>
          <w:szCs w:val="24"/>
        </w:rPr>
      </w:pPr>
      <w:bookmarkStart w:id="371" w:name="_Toc148927435"/>
      <w:bookmarkStart w:id="372" w:name="_Toc149605771"/>
      <w:bookmarkStart w:id="373" w:name="_Toc149624222"/>
      <w:bookmarkStart w:id="374" w:name="_Toc149655084"/>
      <w:bookmarkStart w:id="375" w:name="_Toc151180364"/>
      <w:bookmarkStart w:id="376" w:name="_Toc152303704"/>
      <w:bookmarkStart w:id="377" w:name="_Toc152303925"/>
      <w:bookmarkStart w:id="378" w:name="_Toc152409160"/>
      <w:bookmarkEnd w:id="371"/>
      <w:bookmarkEnd w:id="372"/>
      <w:bookmarkEnd w:id="373"/>
      <w:bookmarkEnd w:id="374"/>
      <w:bookmarkEnd w:id="375"/>
      <w:bookmarkEnd w:id="376"/>
      <w:bookmarkEnd w:id="377"/>
      <w:bookmarkEnd w:id="378"/>
    </w:p>
    <w:p w14:paraId="4F8C4B1F" w14:textId="77777777" w:rsidR="00F2072C" w:rsidRPr="00CE4443" w:rsidRDefault="00F2072C" w:rsidP="00D13A4E">
      <w:pPr>
        <w:pStyle w:val="Prrafodelista"/>
        <w:keepNext/>
        <w:keepLines/>
        <w:numPr>
          <w:ilvl w:val="0"/>
          <w:numId w:val="133"/>
        </w:numPr>
        <w:spacing w:before="40" w:line="259" w:lineRule="auto"/>
        <w:contextualSpacing w:val="0"/>
        <w:jc w:val="left"/>
        <w:outlineLvl w:val="1"/>
        <w:rPr>
          <w:rFonts w:ascii="Arial" w:eastAsiaTheme="majorEastAsia" w:hAnsi="Arial" w:cs="Arial"/>
          <w:b/>
          <w:vanish/>
          <w:szCs w:val="24"/>
        </w:rPr>
      </w:pPr>
      <w:bookmarkStart w:id="379" w:name="_Toc148927436"/>
      <w:bookmarkStart w:id="380" w:name="_Toc149605772"/>
      <w:bookmarkStart w:id="381" w:name="_Toc149624223"/>
      <w:bookmarkStart w:id="382" w:name="_Toc149655085"/>
      <w:bookmarkStart w:id="383" w:name="_Toc151180365"/>
      <w:bookmarkStart w:id="384" w:name="_Toc152303705"/>
      <w:bookmarkStart w:id="385" w:name="_Toc152303926"/>
      <w:bookmarkStart w:id="386" w:name="_Toc152409161"/>
      <w:bookmarkEnd w:id="379"/>
      <w:bookmarkEnd w:id="380"/>
      <w:bookmarkEnd w:id="381"/>
      <w:bookmarkEnd w:id="382"/>
      <w:bookmarkEnd w:id="383"/>
      <w:bookmarkEnd w:id="384"/>
      <w:bookmarkEnd w:id="385"/>
      <w:bookmarkEnd w:id="386"/>
    </w:p>
    <w:p w14:paraId="542AC49E" w14:textId="77777777" w:rsidR="00F2072C" w:rsidRPr="00CE4443" w:rsidRDefault="00F2072C" w:rsidP="00D13A4E">
      <w:pPr>
        <w:pStyle w:val="Ttulo2"/>
        <w:numPr>
          <w:ilvl w:val="1"/>
          <w:numId w:val="133"/>
        </w:numPr>
        <w:spacing w:line="480" w:lineRule="auto"/>
        <w:rPr>
          <w:rFonts w:cs="Arial"/>
          <w:szCs w:val="24"/>
        </w:rPr>
      </w:pPr>
      <w:bookmarkStart w:id="387" w:name="_Toc149624224"/>
      <w:bookmarkStart w:id="388" w:name="_Toc152409162"/>
      <w:r w:rsidRPr="00CE4443">
        <w:rPr>
          <w:rFonts w:cs="Arial"/>
          <w:szCs w:val="24"/>
        </w:rPr>
        <w:t>Evaluación Inicial.</w:t>
      </w:r>
      <w:bookmarkEnd w:id="387"/>
      <w:bookmarkEnd w:id="388"/>
    </w:p>
    <w:p w14:paraId="07C5D1DF" w14:textId="5520A740"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 xml:space="preserve">A continuación, se </w:t>
      </w:r>
      <w:r w:rsidRPr="00EA6044">
        <w:rPr>
          <w:rFonts w:ascii="Arial" w:hAnsi="Arial" w:cs="Arial"/>
          <w:sz w:val="24"/>
          <w:szCs w:val="24"/>
          <w:lang w:val="es-NI"/>
        </w:rPr>
        <w:t>muestra</w:t>
      </w:r>
      <w:r w:rsidRPr="000D0E95">
        <w:rPr>
          <w:rFonts w:ascii="Arial" w:hAnsi="Arial" w:cs="Arial"/>
          <w:sz w:val="24"/>
          <w:szCs w:val="24"/>
          <w:lang w:val="es-NI"/>
        </w:rPr>
        <w:t xml:space="preserve"> la evaluación inicial del presente plan de seguridad basada en comportamientos que se llevara a cabo con el propósito de identificar cuáles son los principales puntos débiles del programa actual de seguridad basada</w:t>
      </w:r>
      <w:r w:rsidRPr="00F2072C">
        <w:rPr>
          <w:rFonts w:ascii="Arial" w:hAnsi="Arial" w:cs="Arial"/>
          <w:sz w:val="24"/>
          <w:szCs w:val="24"/>
          <w:lang w:val="es-NI"/>
        </w:rPr>
        <w:t xml:space="preserve"> en el comportamiento en el Ingenio Monte Rosa, para posteriormente plantear y realizar un plan más adecuado y adaptado a lo que la Institución requiere para asegurar el establecimiento de un cultura de seguridad y el resguardo de la seguridad y salud de todos sus colaboradores.  Para ello primero se realizará un análisis de las estadísticas de incidentes en el Ingenio Monte Rosa de los años anteriores (</w:t>
      </w:r>
      <w:r w:rsidR="002E3321">
        <w:rPr>
          <w:rFonts w:ascii="Arial" w:hAnsi="Arial" w:cs="Arial"/>
          <w:sz w:val="24"/>
          <w:szCs w:val="24"/>
          <w:lang w:val="es-NI"/>
        </w:rPr>
        <w:t xml:space="preserve">zafra, </w:t>
      </w:r>
      <w:r w:rsidRPr="00F2072C">
        <w:rPr>
          <w:rFonts w:ascii="Arial" w:hAnsi="Arial" w:cs="Arial"/>
          <w:sz w:val="24"/>
          <w:szCs w:val="24"/>
          <w:lang w:val="es-NI"/>
        </w:rPr>
        <w:t>2021</w:t>
      </w:r>
      <w:r w:rsidR="002E3321">
        <w:rPr>
          <w:rFonts w:ascii="Arial" w:hAnsi="Arial" w:cs="Arial"/>
          <w:sz w:val="24"/>
          <w:szCs w:val="24"/>
          <w:lang w:val="es-NI"/>
        </w:rPr>
        <w:t>-</w:t>
      </w:r>
      <w:r w:rsidRPr="00F2072C">
        <w:rPr>
          <w:rFonts w:ascii="Arial" w:hAnsi="Arial" w:cs="Arial"/>
          <w:sz w:val="24"/>
          <w:szCs w:val="24"/>
          <w:lang w:val="es-NI"/>
        </w:rPr>
        <w:t xml:space="preserve">2022), posteriormente se realizará una revisión exhaustiva de las políticas y procedimientos que rigen la institución. Además, se empleará la utilización y aplicación de instrumentos de recopilación de datos para recabar información relevante como lo es </w:t>
      </w:r>
      <w:r w:rsidRPr="000D0E95">
        <w:rPr>
          <w:rFonts w:ascii="Arial" w:hAnsi="Arial" w:cs="Arial"/>
          <w:sz w:val="24"/>
          <w:szCs w:val="24"/>
          <w:lang w:val="es-NI"/>
        </w:rPr>
        <w:t xml:space="preserve">la encuesta y </w:t>
      </w:r>
      <w:proofErr w:type="spellStart"/>
      <w:r w:rsidRPr="000D0E95">
        <w:rPr>
          <w:rFonts w:ascii="Arial" w:hAnsi="Arial" w:cs="Arial"/>
          <w:sz w:val="24"/>
          <w:szCs w:val="24"/>
          <w:lang w:val="es-NI"/>
        </w:rPr>
        <w:t>check</w:t>
      </w:r>
      <w:proofErr w:type="spellEnd"/>
      <w:r w:rsidRPr="000D0E95">
        <w:rPr>
          <w:rFonts w:ascii="Arial" w:hAnsi="Arial" w:cs="Arial"/>
          <w:sz w:val="24"/>
          <w:szCs w:val="24"/>
          <w:lang w:val="es-NI"/>
        </w:rPr>
        <w:t xml:space="preserve"> </w:t>
      </w:r>
      <w:proofErr w:type="spellStart"/>
      <w:r w:rsidRPr="000D0E95">
        <w:rPr>
          <w:rFonts w:ascii="Arial" w:hAnsi="Arial" w:cs="Arial"/>
          <w:sz w:val="24"/>
          <w:szCs w:val="24"/>
          <w:lang w:val="es-NI"/>
        </w:rPr>
        <w:t>list</w:t>
      </w:r>
      <w:proofErr w:type="spellEnd"/>
      <w:r w:rsidRPr="000D0E95">
        <w:rPr>
          <w:rFonts w:ascii="Arial" w:hAnsi="Arial" w:cs="Arial"/>
          <w:sz w:val="24"/>
          <w:szCs w:val="24"/>
          <w:lang w:val="es-NI"/>
        </w:rPr>
        <w:t>.</w:t>
      </w:r>
    </w:p>
    <w:p w14:paraId="4B10FDC6" w14:textId="77777777" w:rsidR="00F2072C" w:rsidRPr="00CE4443" w:rsidRDefault="00F2072C" w:rsidP="00D13A4E">
      <w:pPr>
        <w:pStyle w:val="Prrafodelista"/>
        <w:keepNext/>
        <w:keepLines/>
        <w:numPr>
          <w:ilvl w:val="0"/>
          <w:numId w:val="132"/>
        </w:numPr>
        <w:spacing w:before="40" w:line="259" w:lineRule="auto"/>
        <w:contextualSpacing w:val="0"/>
        <w:jc w:val="left"/>
        <w:outlineLvl w:val="1"/>
        <w:rPr>
          <w:rFonts w:ascii="Arial" w:eastAsiaTheme="majorEastAsia" w:hAnsi="Arial" w:cs="Arial"/>
          <w:b/>
          <w:vanish/>
          <w:szCs w:val="24"/>
        </w:rPr>
      </w:pPr>
      <w:bookmarkStart w:id="389" w:name="_Toc148927438"/>
      <w:bookmarkStart w:id="390" w:name="_Toc149605774"/>
      <w:bookmarkStart w:id="391" w:name="_Toc149624225"/>
      <w:bookmarkStart w:id="392" w:name="_Toc149655087"/>
      <w:bookmarkStart w:id="393" w:name="_Toc151180367"/>
      <w:bookmarkStart w:id="394" w:name="_Toc152303707"/>
      <w:bookmarkStart w:id="395" w:name="_Toc152303928"/>
      <w:bookmarkStart w:id="396" w:name="_Toc152409163"/>
      <w:bookmarkEnd w:id="389"/>
      <w:bookmarkEnd w:id="390"/>
      <w:bookmarkEnd w:id="391"/>
      <w:bookmarkEnd w:id="392"/>
      <w:bookmarkEnd w:id="393"/>
      <w:bookmarkEnd w:id="394"/>
      <w:bookmarkEnd w:id="395"/>
      <w:bookmarkEnd w:id="396"/>
    </w:p>
    <w:p w14:paraId="65E483BF" w14:textId="77777777" w:rsidR="00F2072C" w:rsidRPr="00CE4443" w:rsidRDefault="00F2072C" w:rsidP="00D13A4E">
      <w:pPr>
        <w:pStyle w:val="Prrafodelista"/>
        <w:keepNext/>
        <w:keepLines/>
        <w:numPr>
          <w:ilvl w:val="0"/>
          <w:numId w:val="132"/>
        </w:numPr>
        <w:spacing w:before="40" w:line="259" w:lineRule="auto"/>
        <w:contextualSpacing w:val="0"/>
        <w:jc w:val="left"/>
        <w:outlineLvl w:val="1"/>
        <w:rPr>
          <w:rFonts w:ascii="Arial" w:eastAsiaTheme="majorEastAsia" w:hAnsi="Arial" w:cs="Arial"/>
          <w:b/>
          <w:vanish/>
          <w:szCs w:val="24"/>
        </w:rPr>
      </w:pPr>
      <w:bookmarkStart w:id="397" w:name="_Toc148927439"/>
      <w:bookmarkStart w:id="398" w:name="_Toc149605775"/>
      <w:bookmarkStart w:id="399" w:name="_Toc149624226"/>
      <w:bookmarkStart w:id="400" w:name="_Toc149655088"/>
      <w:bookmarkStart w:id="401" w:name="_Toc151180368"/>
      <w:bookmarkStart w:id="402" w:name="_Toc152303708"/>
      <w:bookmarkStart w:id="403" w:name="_Toc152303929"/>
      <w:bookmarkStart w:id="404" w:name="_Toc152409164"/>
      <w:bookmarkEnd w:id="397"/>
      <w:bookmarkEnd w:id="398"/>
      <w:bookmarkEnd w:id="399"/>
      <w:bookmarkEnd w:id="400"/>
      <w:bookmarkEnd w:id="401"/>
      <w:bookmarkEnd w:id="402"/>
      <w:bookmarkEnd w:id="403"/>
      <w:bookmarkEnd w:id="404"/>
    </w:p>
    <w:p w14:paraId="0A9F2908" w14:textId="77777777" w:rsidR="00F2072C" w:rsidRPr="00CE4443" w:rsidRDefault="00F2072C" w:rsidP="00D13A4E">
      <w:pPr>
        <w:pStyle w:val="Prrafodelista"/>
        <w:keepNext/>
        <w:keepLines/>
        <w:numPr>
          <w:ilvl w:val="1"/>
          <w:numId w:val="132"/>
        </w:numPr>
        <w:spacing w:before="40" w:line="259" w:lineRule="auto"/>
        <w:contextualSpacing w:val="0"/>
        <w:jc w:val="left"/>
        <w:outlineLvl w:val="1"/>
        <w:rPr>
          <w:rFonts w:ascii="Arial" w:eastAsiaTheme="majorEastAsia" w:hAnsi="Arial" w:cs="Arial"/>
          <w:b/>
          <w:vanish/>
          <w:szCs w:val="24"/>
        </w:rPr>
      </w:pPr>
      <w:bookmarkStart w:id="405" w:name="_Toc148927440"/>
      <w:bookmarkStart w:id="406" w:name="_Toc149605776"/>
      <w:bookmarkStart w:id="407" w:name="_Toc149624227"/>
      <w:bookmarkStart w:id="408" w:name="_Toc149655089"/>
      <w:bookmarkStart w:id="409" w:name="_Toc151180369"/>
      <w:bookmarkStart w:id="410" w:name="_Toc152303709"/>
      <w:bookmarkStart w:id="411" w:name="_Toc152303930"/>
      <w:bookmarkStart w:id="412" w:name="_Toc152409165"/>
      <w:bookmarkEnd w:id="405"/>
      <w:bookmarkEnd w:id="406"/>
      <w:bookmarkEnd w:id="407"/>
      <w:bookmarkEnd w:id="408"/>
      <w:bookmarkEnd w:id="409"/>
      <w:bookmarkEnd w:id="410"/>
      <w:bookmarkEnd w:id="411"/>
      <w:bookmarkEnd w:id="412"/>
    </w:p>
    <w:p w14:paraId="16F5C7F0" w14:textId="77777777" w:rsidR="00F2072C" w:rsidRPr="00CE4443" w:rsidRDefault="00F2072C" w:rsidP="00D13A4E">
      <w:pPr>
        <w:pStyle w:val="Ttulo2"/>
        <w:numPr>
          <w:ilvl w:val="1"/>
          <w:numId w:val="132"/>
        </w:numPr>
        <w:spacing w:line="480" w:lineRule="auto"/>
        <w:rPr>
          <w:rFonts w:cs="Arial"/>
          <w:szCs w:val="24"/>
        </w:rPr>
      </w:pPr>
      <w:bookmarkStart w:id="413" w:name="_Toc149624228"/>
      <w:bookmarkStart w:id="414" w:name="_Toc152409166"/>
      <w:r w:rsidRPr="00CE4443">
        <w:rPr>
          <w:rFonts w:cs="Arial"/>
          <w:szCs w:val="24"/>
        </w:rPr>
        <w:t>Análisis de Incidentes</w:t>
      </w:r>
      <w:bookmarkEnd w:id="413"/>
      <w:bookmarkEnd w:id="414"/>
    </w:p>
    <w:p w14:paraId="6E040638" w14:textId="3B0B68E1"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Con el fin de obtener una comprensión completa de los elementos que influyen en los incidentes y accidentes, llevaremos a cabo una exhaustiva revisión de los eventos documentados en los últimos periodos de tiempos específicamente en el año 2021 y 2022. Este análisis nos capacitará para reconocer tendencias, factores</w:t>
      </w:r>
      <w:r w:rsidR="00E04C9F">
        <w:rPr>
          <w:rFonts w:ascii="Arial" w:hAnsi="Arial" w:cs="Arial"/>
          <w:sz w:val="24"/>
          <w:szCs w:val="24"/>
          <w:lang w:val="es-NI"/>
        </w:rPr>
        <w:t>,</w:t>
      </w:r>
      <w:r w:rsidRPr="00F2072C">
        <w:rPr>
          <w:rFonts w:ascii="Arial" w:hAnsi="Arial" w:cs="Arial"/>
          <w:sz w:val="24"/>
          <w:szCs w:val="24"/>
          <w:lang w:val="es-NI"/>
        </w:rPr>
        <w:t xml:space="preserve"> causas subyacentes y comportamientos de riesgo típicos que requieren una intervención eficaz.</w:t>
      </w:r>
    </w:p>
    <w:p w14:paraId="2B6F8FDA" w14:textId="72676CED" w:rsid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Con los datos obtenidos logramos segmentar el número de accidentes por Gerencia, la Clasificación del incidente, la gravedad del incidente y el número de días perdidos previo al accidente ocurrido.</w:t>
      </w:r>
    </w:p>
    <w:p w14:paraId="04CAB4B1" w14:textId="453D7599" w:rsidR="00CE3871" w:rsidRDefault="00CE3871" w:rsidP="00F2072C">
      <w:pPr>
        <w:spacing w:line="360" w:lineRule="auto"/>
        <w:jc w:val="both"/>
        <w:rPr>
          <w:rFonts w:ascii="Arial" w:hAnsi="Arial" w:cs="Arial"/>
          <w:sz w:val="24"/>
          <w:szCs w:val="24"/>
          <w:lang w:val="es-NI"/>
        </w:rPr>
      </w:pPr>
    </w:p>
    <w:p w14:paraId="61D55502" w14:textId="5CCDB080" w:rsidR="00CE3871" w:rsidRDefault="00CE3871" w:rsidP="00F2072C">
      <w:pPr>
        <w:spacing w:line="360" w:lineRule="auto"/>
        <w:jc w:val="both"/>
        <w:rPr>
          <w:rFonts w:ascii="Arial" w:hAnsi="Arial" w:cs="Arial"/>
          <w:sz w:val="24"/>
          <w:szCs w:val="24"/>
          <w:lang w:val="es-NI"/>
        </w:rPr>
      </w:pPr>
    </w:p>
    <w:p w14:paraId="1D813678" w14:textId="06279010" w:rsidR="00CE3871" w:rsidRPr="00F2072C" w:rsidRDefault="00CE3871" w:rsidP="00F2072C">
      <w:pPr>
        <w:spacing w:line="360" w:lineRule="auto"/>
        <w:jc w:val="both"/>
        <w:rPr>
          <w:rFonts w:ascii="Arial" w:hAnsi="Arial" w:cs="Arial"/>
          <w:sz w:val="24"/>
          <w:szCs w:val="24"/>
          <w:lang w:val="es-NI"/>
        </w:rPr>
      </w:pPr>
    </w:p>
    <w:p w14:paraId="24A613DE" w14:textId="58933493" w:rsidR="000D2DF2" w:rsidRPr="000D2DF2" w:rsidRDefault="00353AC4" w:rsidP="000D2DF2">
      <w:pPr>
        <w:pStyle w:val="Descripcin"/>
        <w:keepNext/>
        <w:jc w:val="both"/>
        <w:rPr>
          <w:lang w:val="es-NI"/>
        </w:rPr>
      </w:pPr>
      <w:bookmarkStart w:id="415" w:name="_Toc152304676"/>
      <w:r w:rsidRPr="000305BA">
        <w:rPr>
          <w:rFonts w:ascii="Arial" w:hAnsi="Arial" w:cs="Arial"/>
          <w:b/>
          <w:color w:val="auto"/>
          <w:sz w:val="24"/>
          <w:szCs w:val="24"/>
          <w:lang w:val="es-CR"/>
        </w:rPr>
        <w:lastRenderedPageBreak/>
        <w:t xml:space="preserve">Figura </w:t>
      </w:r>
      <w:r w:rsidRPr="000305BA">
        <w:rPr>
          <w:rFonts w:ascii="Arial" w:hAnsi="Arial" w:cs="Arial"/>
          <w:b/>
          <w:color w:val="auto"/>
          <w:sz w:val="24"/>
          <w:szCs w:val="24"/>
          <w:lang w:val="es-CR"/>
        </w:rPr>
        <w:fldChar w:fldCharType="begin"/>
      </w:r>
      <w:r w:rsidRPr="000305BA">
        <w:rPr>
          <w:rFonts w:ascii="Arial" w:hAnsi="Arial" w:cs="Arial"/>
          <w:b/>
          <w:color w:val="auto"/>
          <w:sz w:val="24"/>
          <w:szCs w:val="24"/>
          <w:lang w:val="es-CR"/>
        </w:rPr>
        <w:instrText xml:space="preserve"> SEQ Figura \* ARABIC </w:instrText>
      </w:r>
      <w:r w:rsidRPr="000305BA">
        <w:rPr>
          <w:rFonts w:ascii="Arial" w:hAnsi="Arial" w:cs="Arial"/>
          <w:b/>
          <w:color w:val="auto"/>
          <w:sz w:val="24"/>
          <w:szCs w:val="24"/>
          <w:lang w:val="es-CR"/>
        </w:rPr>
        <w:fldChar w:fldCharType="separate"/>
      </w:r>
      <w:r w:rsidR="000C6E60" w:rsidRPr="000305BA">
        <w:rPr>
          <w:rFonts w:ascii="Arial" w:hAnsi="Arial" w:cs="Arial"/>
          <w:b/>
          <w:noProof/>
          <w:color w:val="auto"/>
          <w:sz w:val="24"/>
          <w:szCs w:val="24"/>
          <w:lang w:val="es-CR"/>
        </w:rPr>
        <w:t>20</w:t>
      </w:r>
      <w:r w:rsidRPr="000305BA">
        <w:rPr>
          <w:rFonts w:ascii="Arial" w:hAnsi="Arial" w:cs="Arial"/>
          <w:b/>
          <w:color w:val="auto"/>
          <w:sz w:val="24"/>
          <w:szCs w:val="24"/>
          <w:lang w:val="es-CR"/>
        </w:rPr>
        <w:fldChar w:fldCharType="end"/>
      </w:r>
      <w:r w:rsidRPr="000305BA">
        <w:rPr>
          <w:color w:val="auto"/>
        </w:rPr>
        <w:t>.</w:t>
      </w:r>
      <w:r w:rsidRPr="000305BA">
        <w:rPr>
          <w:rFonts w:eastAsiaTheme="minorEastAsia" w:hAnsi="Times New Roman"/>
          <w:color w:val="auto"/>
          <w:kern w:val="24"/>
          <w:sz w:val="28"/>
          <w:szCs w:val="28"/>
          <w:lang w:val="es-NI" w:eastAsia="es-NI"/>
        </w:rPr>
        <w:t xml:space="preserve"> </w:t>
      </w:r>
      <w:r w:rsidR="000D2DF2" w:rsidRPr="000305BA">
        <w:rPr>
          <w:rFonts w:ascii="Arial" w:hAnsi="Arial" w:cs="Arial"/>
          <w:color w:val="auto"/>
          <w:sz w:val="20"/>
          <w:szCs w:val="20"/>
          <w:lang w:val="es-NI"/>
        </w:rPr>
        <w:t>Análisis</w:t>
      </w:r>
      <w:r w:rsidRPr="000305BA">
        <w:rPr>
          <w:rFonts w:ascii="Arial" w:hAnsi="Arial" w:cs="Arial"/>
          <w:color w:val="auto"/>
          <w:sz w:val="20"/>
          <w:szCs w:val="20"/>
          <w:lang w:val="es-NI"/>
        </w:rPr>
        <w:t xml:space="preserve"> de accidentes</w:t>
      </w:r>
      <w:bookmarkEnd w:id="415"/>
      <w:r w:rsidR="000D2DF2" w:rsidRPr="000305BA">
        <w:rPr>
          <w:color w:val="auto"/>
          <w:lang w:val="es-NI"/>
        </w:rPr>
        <w:t xml:space="preserve"> </w:t>
      </w:r>
    </w:p>
    <w:p w14:paraId="67BE8607" w14:textId="12F8BF36" w:rsidR="00353AC4" w:rsidRDefault="00353AC4" w:rsidP="00353AC4">
      <w:pPr>
        <w:pStyle w:val="Descripcin"/>
        <w:keepNext/>
        <w:jc w:val="both"/>
      </w:pPr>
    </w:p>
    <w:p w14:paraId="71EE5B42" w14:textId="77777777" w:rsidR="00F2072C" w:rsidRPr="00CE4443" w:rsidRDefault="00F2072C" w:rsidP="00F2072C">
      <w:pPr>
        <w:spacing w:line="360" w:lineRule="auto"/>
        <w:jc w:val="both"/>
        <w:rPr>
          <w:rFonts w:ascii="Arial" w:hAnsi="Arial" w:cs="Arial"/>
          <w:sz w:val="24"/>
          <w:szCs w:val="24"/>
        </w:rPr>
      </w:pPr>
      <w:r w:rsidRPr="00CE4443">
        <w:rPr>
          <w:rFonts w:ascii="Arial" w:hAnsi="Arial" w:cs="Arial"/>
          <w:noProof/>
          <w:sz w:val="24"/>
          <w:szCs w:val="24"/>
          <w:lang w:val="es-NI" w:eastAsia="es-NI"/>
          <w14:ligatures w14:val="standardContextual"/>
        </w:rPr>
        <w:drawing>
          <wp:inline distT="0" distB="0" distL="0" distR="0" wp14:anchorId="2BD2ACCB" wp14:editId="35B4B657">
            <wp:extent cx="5777865" cy="2240280"/>
            <wp:effectExtent l="0" t="0" r="13335" b="7620"/>
            <wp:docPr id="36" name="Gráfico 1">
              <a:extLst xmlns:a="http://schemas.openxmlformats.org/drawingml/2006/main">
                <a:ext uri="{FF2B5EF4-FFF2-40B4-BE49-F238E27FC236}">
                  <a16:creationId xmlns:a16="http://schemas.microsoft.com/office/drawing/2014/main" id="{AC27635A-BEBA-0A98-ADBB-C40BB3D42B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9B8BA84" w14:textId="38FE85F4" w:rsidR="00101DC4" w:rsidRDefault="00101DC4" w:rsidP="00F2072C">
      <w:pPr>
        <w:spacing w:line="360" w:lineRule="auto"/>
        <w:jc w:val="both"/>
        <w:rPr>
          <w:rFonts w:ascii="Arial" w:hAnsi="Arial" w:cs="Arial"/>
          <w:sz w:val="24"/>
          <w:szCs w:val="24"/>
          <w:lang w:val="es-NI"/>
        </w:rPr>
      </w:pPr>
      <w:r w:rsidRPr="00DF67C5">
        <w:rPr>
          <w:rFonts w:ascii="Arial" w:hAnsi="Arial" w:cs="Arial"/>
          <w:i/>
          <w:sz w:val="24"/>
          <w:szCs w:val="24"/>
          <w:lang w:val="es-NI"/>
        </w:rPr>
        <w:t>Elaboración de los autores.</w:t>
      </w:r>
    </w:p>
    <w:p w14:paraId="602FF49A" w14:textId="2C7CC5B0" w:rsidR="00F2072C" w:rsidRPr="00F2072C" w:rsidRDefault="00F2072C" w:rsidP="00F2072C">
      <w:pPr>
        <w:spacing w:line="360" w:lineRule="auto"/>
        <w:jc w:val="both"/>
        <w:rPr>
          <w:rFonts w:ascii="Arial" w:hAnsi="Arial" w:cs="Arial"/>
          <w:b/>
          <w:bCs/>
          <w:sz w:val="24"/>
          <w:szCs w:val="24"/>
          <w:lang w:val="es-NI"/>
        </w:rPr>
      </w:pPr>
      <w:r w:rsidRPr="00F2072C">
        <w:rPr>
          <w:rFonts w:ascii="Arial" w:hAnsi="Arial" w:cs="Arial"/>
          <w:sz w:val="24"/>
          <w:szCs w:val="24"/>
          <w:lang w:val="es-NI"/>
        </w:rPr>
        <w:t>A partir de las estadísticas recopiladas, se ha determinado que en la Gerencia Agrícola se registraron un total de 9 incidentes. De estos, 8 se clasificaron como de gravedad tipo C y 1 como de gravedad Potencial A. Entre estos incidentes, 6 se categorizaron como Sin Pérdida de Tiempo (SPT) y 3 como Con Pérdida de Tiempo (CPT), lo que resultó en un total de 63 días perdidos por parte de los colaboradores después de los incidentes. En cuanto a la Gerencia Industrial, se contabilizaron un total de 5 incidentes, que se categorizaron en tres tipos de gravedad. Hubo 2 incidentes de gravedad tipo A, 2 de gravedad tipo C y 1 de Potencial A. De estos incidentes, 4 se clasificaron como CPT y 1 como SPT, lo que sumó un total de 137 días perdidos después de los incidentes.</w:t>
      </w:r>
      <w:r w:rsidRPr="00F2072C">
        <w:rPr>
          <w:rFonts w:ascii="Arial" w:hAnsi="Arial" w:cs="Arial"/>
          <w:b/>
          <w:bCs/>
          <w:sz w:val="24"/>
          <w:szCs w:val="24"/>
          <w:lang w:val="es-NI"/>
        </w:rPr>
        <w:t xml:space="preserve"> </w:t>
      </w:r>
      <w:r w:rsidRPr="00F2072C">
        <w:rPr>
          <w:rFonts w:ascii="Arial" w:hAnsi="Arial" w:cs="Arial"/>
          <w:sz w:val="24"/>
          <w:szCs w:val="24"/>
          <w:lang w:val="es-NI"/>
        </w:rPr>
        <w:t>De manera similar, en la Gerencia Logística se registraron un total de 7 incidentes de los cuales 5 se clasificaron como incidentes de gravedad de tipo C, 1 se clasifico como tipo B y uno como Potencial A, de estos incidentes 5 se clasificaron como SPT y 2 como CPT, por lo cual se contabilizan un total de 37 días perdidos por parte de los colaboradores después de los incidentes mencionados.</w:t>
      </w:r>
    </w:p>
    <w:p w14:paraId="2AC79B14" w14:textId="77777777" w:rsidR="00F2072C" w:rsidRPr="00F2072C" w:rsidRDefault="00F2072C" w:rsidP="00F2072C">
      <w:pPr>
        <w:spacing w:line="360" w:lineRule="auto"/>
        <w:jc w:val="both"/>
        <w:rPr>
          <w:rFonts w:ascii="Arial" w:hAnsi="Arial" w:cs="Arial"/>
          <w:sz w:val="24"/>
          <w:szCs w:val="24"/>
          <w:lang w:val="es-NI"/>
        </w:rPr>
      </w:pPr>
      <w:r w:rsidRPr="00A00F43">
        <w:rPr>
          <w:rFonts w:ascii="Arial" w:hAnsi="Arial" w:cs="Arial"/>
          <w:sz w:val="24"/>
          <w:szCs w:val="24"/>
          <w:lang w:val="es-NI"/>
        </w:rPr>
        <w:t xml:space="preserve">Para lograr identificar los patrones de las causas subyacentes y comportamientos de riesgos comunes que necesitan ser abordados de manera efectiva se procedió a analizar las causa raíz de cada incidente registrado en las estadísticas </w:t>
      </w:r>
      <w:r w:rsidRPr="00D8463C">
        <w:rPr>
          <w:rFonts w:ascii="Arial" w:hAnsi="Arial" w:cs="Arial"/>
          <w:sz w:val="24"/>
          <w:szCs w:val="24"/>
          <w:lang w:val="es-NI"/>
        </w:rPr>
        <w:t xml:space="preserve">para lograr </w:t>
      </w:r>
      <w:r w:rsidRPr="00D8463C">
        <w:rPr>
          <w:rFonts w:ascii="Arial" w:hAnsi="Arial" w:cs="Arial"/>
          <w:sz w:val="24"/>
          <w:szCs w:val="24"/>
          <w:lang w:val="es-NI"/>
        </w:rPr>
        <w:lastRenderedPageBreak/>
        <w:t xml:space="preserve">determinar si los incidentes fueron provocados por comportamientos inseguros, malos procedimientos, Ingeniería Humana etc. </w:t>
      </w:r>
      <w:r w:rsidRPr="00B85040">
        <w:rPr>
          <w:rFonts w:ascii="Arial" w:hAnsi="Arial" w:cs="Arial"/>
          <w:sz w:val="24"/>
          <w:szCs w:val="24"/>
          <w:lang w:val="es-NI"/>
        </w:rPr>
        <w:t>Para ello se compararon las causas raíz 1 y causas raíz 2 de cada incidente, con el fin de determinar si la acción relacionada al operario debe ser categorizada en una lista exhaustiva de comportamientos de riesgo específicos.</w:t>
      </w:r>
    </w:p>
    <w:p w14:paraId="36382F90" w14:textId="2DD80444" w:rsidR="00C2479B" w:rsidRPr="00C2479B" w:rsidRDefault="00C2479B" w:rsidP="00C2479B">
      <w:pPr>
        <w:spacing w:line="360" w:lineRule="auto"/>
        <w:jc w:val="both"/>
        <w:rPr>
          <w:rFonts w:ascii="Arial" w:hAnsi="Arial" w:cs="Arial"/>
          <w:i/>
          <w:iCs/>
          <w:color w:val="44546A" w:themeColor="text2"/>
          <w:sz w:val="20"/>
          <w:szCs w:val="20"/>
          <w:lang w:val="es-NI"/>
        </w:rPr>
      </w:pPr>
      <w:bookmarkStart w:id="416" w:name="_Toc152304677"/>
      <w:r w:rsidRPr="00C2479B">
        <w:rPr>
          <w:rFonts w:ascii="Arial" w:hAnsi="Arial" w:cs="Arial"/>
          <w:b/>
          <w:i/>
          <w:iCs/>
          <w:sz w:val="24"/>
          <w:szCs w:val="24"/>
          <w:lang w:val="es-CR"/>
        </w:rPr>
        <w:t xml:space="preserve">Figura </w:t>
      </w:r>
      <w:r w:rsidRPr="00C2479B">
        <w:rPr>
          <w:rFonts w:ascii="Arial" w:hAnsi="Arial" w:cs="Arial"/>
          <w:b/>
          <w:i/>
          <w:iCs/>
          <w:sz w:val="24"/>
          <w:szCs w:val="24"/>
          <w:lang w:val="es-CR"/>
        </w:rPr>
        <w:fldChar w:fldCharType="begin"/>
      </w:r>
      <w:r w:rsidRPr="00C2479B">
        <w:rPr>
          <w:rFonts w:ascii="Arial" w:hAnsi="Arial" w:cs="Arial"/>
          <w:b/>
          <w:i/>
          <w:iCs/>
          <w:sz w:val="24"/>
          <w:szCs w:val="24"/>
          <w:lang w:val="es-CR"/>
        </w:rPr>
        <w:instrText xml:space="preserve"> SEQ Figura \* ARABIC </w:instrText>
      </w:r>
      <w:r w:rsidRPr="00C2479B">
        <w:rPr>
          <w:rFonts w:ascii="Arial" w:hAnsi="Arial" w:cs="Arial"/>
          <w:b/>
          <w:i/>
          <w:iCs/>
          <w:sz w:val="24"/>
          <w:szCs w:val="24"/>
          <w:lang w:val="es-CR"/>
        </w:rPr>
        <w:fldChar w:fldCharType="separate"/>
      </w:r>
      <w:r w:rsidR="000C6E60">
        <w:rPr>
          <w:rFonts w:ascii="Arial" w:hAnsi="Arial" w:cs="Arial"/>
          <w:b/>
          <w:i/>
          <w:iCs/>
          <w:noProof/>
          <w:sz w:val="24"/>
          <w:szCs w:val="24"/>
          <w:lang w:val="es-CR"/>
        </w:rPr>
        <w:t>21</w:t>
      </w:r>
      <w:r w:rsidRPr="00C2479B">
        <w:rPr>
          <w:rFonts w:ascii="Arial" w:hAnsi="Arial" w:cs="Arial"/>
          <w:b/>
          <w:i/>
          <w:iCs/>
          <w:sz w:val="24"/>
          <w:szCs w:val="24"/>
          <w:lang w:val="es-CR"/>
        </w:rPr>
        <w:fldChar w:fldCharType="end"/>
      </w:r>
      <w:r>
        <w:rPr>
          <w:rFonts w:ascii="Arial" w:hAnsi="Arial" w:cs="Arial"/>
          <w:b/>
          <w:i/>
          <w:iCs/>
          <w:sz w:val="24"/>
          <w:szCs w:val="24"/>
          <w:lang w:val="es-CR"/>
        </w:rPr>
        <w:t>.</w:t>
      </w:r>
      <w:r w:rsidRPr="00C2479B">
        <w:rPr>
          <w:rFonts w:ascii="Arial" w:hAnsi="Arial" w:cs="Arial"/>
          <w:b/>
          <w:bCs/>
          <w:sz w:val="24"/>
          <w:szCs w:val="24"/>
          <w:lang w:val="es-NI"/>
        </w:rPr>
        <w:t xml:space="preserve"> </w:t>
      </w:r>
      <w:r w:rsidRPr="004A36D4">
        <w:rPr>
          <w:rFonts w:ascii="Arial" w:hAnsi="Arial" w:cs="Arial"/>
          <w:i/>
          <w:iCs/>
          <w:sz w:val="20"/>
          <w:szCs w:val="20"/>
          <w:lang w:val="es-NI"/>
        </w:rPr>
        <w:t>Causa raíz 1</w:t>
      </w:r>
      <w:bookmarkEnd w:id="416"/>
    </w:p>
    <w:p w14:paraId="5F39B322" w14:textId="77777777" w:rsidR="00F2072C" w:rsidRPr="00CE4443" w:rsidRDefault="00F2072C" w:rsidP="00F2072C">
      <w:pPr>
        <w:spacing w:line="360" w:lineRule="auto"/>
        <w:jc w:val="both"/>
        <w:rPr>
          <w:rFonts w:ascii="Arial" w:hAnsi="Arial" w:cs="Arial"/>
          <w:sz w:val="24"/>
          <w:szCs w:val="24"/>
        </w:rPr>
      </w:pPr>
      <w:r w:rsidRPr="00CE4443">
        <w:rPr>
          <w:rFonts w:ascii="Arial" w:hAnsi="Arial" w:cs="Arial"/>
          <w:noProof/>
          <w:sz w:val="24"/>
          <w:szCs w:val="24"/>
          <w:lang w:val="es-NI" w:eastAsia="es-NI"/>
          <w14:ligatures w14:val="standardContextual"/>
        </w:rPr>
        <w:drawing>
          <wp:inline distT="0" distB="0" distL="0" distR="0" wp14:anchorId="269EE14B" wp14:editId="07F2C7C9">
            <wp:extent cx="5414400" cy="2601595"/>
            <wp:effectExtent l="0" t="0" r="15240" b="8255"/>
            <wp:docPr id="39" name="Gráfico 1">
              <a:extLst xmlns:a="http://schemas.openxmlformats.org/drawingml/2006/main">
                <a:ext uri="{FF2B5EF4-FFF2-40B4-BE49-F238E27FC236}">
                  <a16:creationId xmlns:a16="http://schemas.microsoft.com/office/drawing/2014/main" id="{8CAA389D-4EBA-A382-D74E-1C2FA2926D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3EAE4AE" w14:textId="6A5AA134" w:rsidR="00C2479B" w:rsidRPr="00C2479B" w:rsidRDefault="00C2479B" w:rsidP="00F2072C">
      <w:pPr>
        <w:spacing w:line="360" w:lineRule="auto"/>
        <w:jc w:val="both"/>
        <w:rPr>
          <w:rFonts w:ascii="Arial" w:hAnsi="Arial" w:cs="Arial"/>
          <w:b/>
          <w:bCs/>
          <w:sz w:val="24"/>
          <w:szCs w:val="24"/>
          <w:lang w:val="es-NI"/>
        </w:rPr>
      </w:pPr>
      <w:r w:rsidRPr="00DF67C5">
        <w:rPr>
          <w:rFonts w:ascii="Arial" w:hAnsi="Arial" w:cs="Arial"/>
          <w:i/>
          <w:sz w:val="24"/>
          <w:szCs w:val="24"/>
          <w:lang w:val="es-NI"/>
        </w:rPr>
        <w:t>Elaboración de los autores.</w:t>
      </w:r>
    </w:p>
    <w:p w14:paraId="45964A11" w14:textId="2F9E89CF" w:rsidR="00C2479B" w:rsidRPr="004A36D4" w:rsidRDefault="00C2479B" w:rsidP="00C2479B">
      <w:pPr>
        <w:spacing w:line="360" w:lineRule="auto"/>
        <w:jc w:val="both"/>
        <w:rPr>
          <w:rFonts w:ascii="Arial" w:hAnsi="Arial" w:cs="Arial"/>
          <w:b/>
          <w:bCs/>
          <w:sz w:val="24"/>
          <w:szCs w:val="24"/>
        </w:rPr>
      </w:pPr>
      <w:bookmarkStart w:id="417" w:name="_Toc152304678"/>
      <w:r w:rsidRPr="00C2479B">
        <w:rPr>
          <w:rFonts w:ascii="Arial" w:hAnsi="Arial" w:cs="Arial"/>
          <w:b/>
          <w:sz w:val="24"/>
          <w:szCs w:val="24"/>
          <w:lang w:val="es-CR"/>
        </w:rPr>
        <w:t xml:space="preserve">Figura </w:t>
      </w:r>
      <w:r w:rsidRPr="00C2479B">
        <w:rPr>
          <w:rFonts w:ascii="Arial" w:hAnsi="Arial" w:cs="Arial"/>
          <w:b/>
          <w:sz w:val="24"/>
          <w:szCs w:val="24"/>
          <w:lang w:val="es-CR"/>
        </w:rPr>
        <w:fldChar w:fldCharType="begin"/>
      </w:r>
      <w:r w:rsidRPr="00C2479B">
        <w:rPr>
          <w:rFonts w:ascii="Arial" w:hAnsi="Arial" w:cs="Arial"/>
          <w:b/>
          <w:sz w:val="24"/>
          <w:szCs w:val="24"/>
          <w:lang w:val="es-CR"/>
        </w:rPr>
        <w:instrText xml:space="preserve"> SEQ Figura \* ARABIC </w:instrText>
      </w:r>
      <w:r w:rsidRPr="00C2479B">
        <w:rPr>
          <w:rFonts w:ascii="Arial" w:hAnsi="Arial" w:cs="Arial"/>
          <w:b/>
          <w:sz w:val="24"/>
          <w:szCs w:val="24"/>
          <w:lang w:val="es-CR"/>
        </w:rPr>
        <w:fldChar w:fldCharType="separate"/>
      </w:r>
      <w:r w:rsidR="000C6E60">
        <w:rPr>
          <w:rFonts w:ascii="Arial" w:hAnsi="Arial" w:cs="Arial"/>
          <w:b/>
          <w:noProof/>
          <w:sz w:val="24"/>
          <w:szCs w:val="24"/>
          <w:lang w:val="es-CR"/>
        </w:rPr>
        <w:t>22</w:t>
      </w:r>
      <w:r w:rsidRPr="00C2479B">
        <w:rPr>
          <w:rFonts w:ascii="Arial" w:hAnsi="Arial" w:cs="Arial"/>
          <w:b/>
          <w:sz w:val="24"/>
          <w:szCs w:val="24"/>
          <w:lang w:val="es-CR"/>
        </w:rPr>
        <w:fldChar w:fldCharType="end"/>
      </w:r>
      <w:r>
        <w:rPr>
          <w:rFonts w:ascii="Arial" w:hAnsi="Arial" w:cs="Arial"/>
          <w:b/>
          <w:sz w:val="24"/>
          <w:szCs w:val="24"/>
          <w:lang w:val="es-CR"/>
        </w:rPr>
        <w:t>.</w:t>
      </w:r>
      <w:r w:rsidRPr="00C2479B">
        <w:rPr>
          <w:rFonts w:ascii="Arial" w:hAnsi="Arial" w:cs="Arial"/>
          <w:b/>
          <w:bCs/>
          <w:sz w:val="24"/>
          <w:szCs w:val="24"/>
          <w:lang w:val="es-NI"/>
        </w:rPr>
        <w:t xml:space="preserve"> </w:t>
      </w:r>
      <w:r w:rsidRPr="004A36D4">
        <w:rPr>
          <w:rFonts w:ascii="Arial" w:hAnsi="Arial" w:cs="Arial"/>
          <w:i/>
          <w:iCs/>
          <w:sz w:val="20"/>
          <w:szCs w:val="20"/>
          <w:lang w:val="es-NI"/>
        </w:rPr>
        <w:t>Causa raíz 2</w:t>
      </w:r>
      <w:bookmarkEnd w:id="417"/>
    </w:p>
    <w:p w14:paraId="0472848E" w14:textId="1865A80E" w:rsidR="00F2072C" w:rsidRDefault="00F2072C" w:rsidP="00F2072C">
      <w:pPr>
        <w:spacing w:line="360" w:lineRule="auto"/>
        <w:jc w:val="both"/>
        <w:rPr>
          <w:rFonts w:ascii="Arial" w:hAnsi="Arial" w:cs="Arial"/>
          <w:sz w:val="24"/>
          <w:szCs w:val="24"/>
          <w:lang w:val="es-NI"/>
        </w:rPr>
      </w:pPr>
      <w:r w:rsidRPr="00CE4443">
        <w:rPr>
          <w:rFonts w:ascii="Arial" w:hAnsi="Arial" w:cs="Arial"/>
          <w:noProof/>
          <w:sz w:val="24"/>
          <w:szCs w:val="24"/>
          <w:lang w:val="es-NI" w:eastAsia="es-NI"/>
          <w14:ligatures w14:val="standardContextual"/>
        </w:rPr>
        <w:drawing>
          <wp:inline distT="0" distB="0" distL="0" distR="0" wp14:anchorId="01D73B89" wp14:editId="6460FA44">
            <wp:extent cx="4580313" cy="2236123"/>
            <wp:effectExtent l="0" t="0" r="10795" b="12065"/>
            <wp:docPr id="40" name="Gráfico 1">
              <a:extLst xmlns:a="http://schemas.openxmlformats.org/drawingml/2006/main">
                <a:ext uri="{FF2B5EF4-FFF2-40B4-BE49-F238E27FC236}">
                  <a16:creationId xmlns:a16="http://schemas.microsoft.com/office/drawing/2014/main" id="{7002A100-34F9-6618-BF2B-488CF3480C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EECE0B4" w14:textId="717D697D" w:rsidR="00C2479B" w:rsidRPr="00C2479B" w:rsidRDefault="00C2479B" w:rsidP="00F2072C">
      <w:pPr>
        <w:spacing w:line="360" w:lineRule="auto"/>
        <w:jc w:val="both"/>
        <w:rPr>
          <w:rFonts w:ascii="Arial" w:hAnsi="Arial" w:cs="Arial"/>
          <w:sz w:val="24"/>
          <w:szCs w:val="24"/>
          <w:lang w:val="es-NI"/>
        </w:rPr>
      </w:pPr>
      <w:r w:rsidRPr="00DF67C5">
        <w:rPr>
          <w:rFonts w:ascii="Arial" w:hAnsi="Arial" w:cs="Arial"/>
          <w:i/>
          <w:sz w:val="24"/>
          <w:szCs w:val="24"/>
          <w:lang w:val="es-NI"/>
        </w:rPr>
        <w:t>Elaboración de los autores.</w:t>
      </w:r>
    </w:p>
    <w:p w14:paraId="3853F07C" w14:textId="77777777" w:rsidR="00F2072C" w:rsidRPr="00C2479B" w:rsidRDefault="00F2072C" w:rsidP="00F2072C">
      <w:pPr>
        <w:spacing w:line="360" w:lineRule="auto"/>
        <w:jc w:val="both"/>
        <w:rPr>
          <w:rFonts w:ascii="Arial" w:hAnsi="Arial" w:cs="Arial"/>
          <w:sz w:val="24"/>
          <w:szCs w:val="24"/>
          <w:lang w:val="es-NI"/>
        </w:rPr>
      </w:pPr>
      <w:r w:rsidRPr="00C2479B">
        <w:rPr>
          <w:rFonts w:ascii="Arial" w:hAnsi="Arial" w:cs="Arial"/>
          <w:sz w:val="24"/>
          <w:szCs w:val="24"/>
          <w:lang w:val="es-NI"/>
        </w:rPr>
        <w:lastRenderedPageBreak/>
        <w:t>Al analizar todos los casos registrados en las estadísticas se lograron identificar los siguientes patrones o causas fundamentales que necesitan ser abordados de manera efectiva:</w:t>
      </w:r>
    </w:p>
    <w:p w14:paraId="073DA808" w14:textId="77777777" w:rsidR="00F2072C" w:rsidRPr="00C2479B" w:rsidRDefault="00F2072C" w:rsidP="00F2072C">
      <w:pPr>
        <w:pStyle w:val="Prrafodelista"/>
        <w:numPr>
          <w:ilvl w:val="0"/>
          <w:numId w:val="33"/>
        </w:numPr>
        <w:spacing w:after="160"/>
        <w:ind w:left="720"/>
        <w:rPr>
          <w:rFonts w:ascii="Arial" w:hAnsi="Arial" w:cs="Arial"/>
          <w:szCs w:val="24"/>
        </w:rPr>
      </w:pPr>
      <w:r w:rsidRPr="00C2479B">
        <w:rPr>
          <w:rFonts w:ascii="Arial" w:hAnsi="Arial" w:cs="Arial"/>
          <w:szCs w:val="24"/>
        </w:rPr>
        <w:t>Malos procedimientos.</w:t>
      </w:r>
    </w:p>
    <w:p w14:paraId="6363EC5B" w14:textId="14F76D69" w:rsidR="00F2072C" w:rsidRPr="00C2479B" w:rsidRDefault="00F2072C" w:rsidP="00F2072C">
      <w:pPr>
        <w:pStyle w:val="Prrafodelista"/>
        <w:numPr>
          <w:ilvl w:val="0"/>
          <w:numId w:val="33"/>
        </w:numPr>
        <w:spacing w:after="160"/>
        <w:ind w:left="720"/>
        <w:rPr>
          <w:rFonts w:ascii="Arial" w:hAnsi="Arial" w:cs="Arial"/>
          <w:szCs w:val="24"/>
        </w:rPr>
      </w:pPr>
      <w:r w:rsidRPr="00C2479B">
        <w:rPr>
          <w:rFonts w:ascii="Arial" w:hAnsi="Arial" w:cs="Arial"/>
          <w:szCs w:val="24"/>
        </w:rPr>
        <w:t>Interface Hombre-</w:t>
      </w:r>
      <w:r w:rsidR="0028467B" w:rsidRPr="00C2479B">
        <w:rPr>
          <w:rFonts w:ascii="Arial" w:hAnsi="Arial" w:cs="Arial"/>
          <w:szCs w:val="24"/>
        </w:rPr>
        <w:t>Máquina</w:t>
      </w:r>
      <w:r w:rsidRPr="00C2479B">
        <w:rPr>
          <w:rFonts w:ascii="Arial" w:hAnsi="Arial" w:cs="Arial"/>
          <w:szCs w:val="24"/>
        </w:rPr>
        <w:t>.</w:t>
      </w:r>
    </w:p>
    <w:p w14:paraId="0B6F5AC5" w14:textId="77777777" w:rsidR="00F2072C" w:rsidRPr="00C2479B" w:rsidRDefault="00F2072C" w:rsidP="00F2072C">
      <w:pPr>
        <w:pStyle w:val="Prrafodelista"/>
        <w:numPr>
          <w:ilvl w:val="0"/>
          <w:numId w:val="33"/>
        </w:numPr>
        <w:spacing w:after="160"/>
        <w:ind w:left="720"/>
        <w:rPr>
          <w:rFonts w:ascii="Arial" w:hAnsi="Arial" w:cs="Arial"/>
          <w:szCs w:val="24"/>
        </w:rPr>
      </w:pPr>
      <w:r w:rsidRPr="00C2479B">
        <w:rPr>
          <w:rFonts w:ascii="Arial" w:hAnsi="Arial" w:cs="Arial"/>
          <w:szCs w:val="24"/>
        </w:rPr>
        <w:t>Ingeniería Humana.</w:t>
      </w:r>
    </w:p>
    <w:p w14:paraId="49F9E6C5" w14:textId="77777777" w:rsidR="00F2072C" w:rsidRPr="00C2479B" w:rsidRDefault="00F2072C" w:rsidP="00F2072C">
      <w:pPr>
        <w:pStyle w:val="Prrafodelista"/>
        <w:numPr>
          <w:ilvl w:val="0"/>
          <w:numId w:val="33"/>
        </w:numPr>
        <w:spacing w:after="160"/>
        <w:ind w:left="720"/>
        <w:rPr>
          <w:rFonts w:ascii="Arial" w:hAnsi="Arial" w:cs="Arial"/>
          <w:szCs w:val="24"/>
        </w:rPr>
      </w:pPr>
      <w:r w:rsidRPr="00C2479B">
        <w:rPr>
          <w:rFonts w:ascii="Arial" w:hAnsi="Arial" w:cs="Arial"/>
          <w:szCs w:val="24"/>
        </w:rPr>
        <w:t>Falta de Inspección.</w:t>
      </w:r>
    </w:p>
    <w:p w14:paraId="1316FE0B" w14:textId="77777777" w:rsidR="00F2072C" w:rsidRPr="00C2479B" w:rsidRDefault="00F2072C" w:rsidP="00F2072C">
      <w:pPr>
        <w:pStyle w:val="Prrafodelista"/>
        <w:numPr>
          <w:ilvl w:val="0"/>
          <w:numId w:val="33"/>
        </w:numPr>
        <w:spacing w:after="160"/>
        <w:ind w:left="720"/>
        <w:rPr>
          <w:rFonts w:ascii="Arial" w:hAnsi="Arial" w:cs="Arial"/>
          <w:szCs w:val="24"/>
        </w:rPr>
      </w:pPr>
      <w:r w:rsidRPr="00C2479B">
        <w:rPr>
          <w:rFonts w:ascii="Arial" w:hAnsi="Arial" w:cs="Arial"/>
          <w:szCs w:val="24"/>
        </w:rPr>
        <w:t>Mala comunicación en la ejecución de estándares, normas o controles administrativo (ENCA) NM.</w:t>
      </w:r>
    </w:p>
    <w:p w14:paraId="741CA3BD" w14:textId="77777777" w:rsidR="00F2072C" w:rsidRPr="00C2479B" w:rsidRDefault="00F2072C" w:rsidP="00F2072C">
      <w:pPr>
        <w:pStyle w:val="Prrafodelista"/>
        <w:numPr>
          <w:ilvl w:val="0"/>
          <w:numId w:val="33"/>
        </w:numPr>
        <w:spacing w:after="160"/>
        <w:ind w:left="720"/>
        <w:rPr>
          <w:rFonts w:ascii="Arial" w:hAnsi="Arial" w:cs="Arial"/>
          <w:szCs w:val="24"/>
        </w:rPr>
      </w:pPr>
      <w:r w:rsidRPr="00C2479B">
        <w:rPr>
          <w:rFonts w:ascii="Arial" w:hAnsi="Arial" w:cs="Arial"/>
          <w:szCs w:val="24"/>
        </w:rPr>
        <w:t>Entorno Laboral.</w:t>
      </w:r>
    </w:p>
    <w:p w14:paraId="09C28F43" w14:textId="77777777" w:rsidR="00F2072C" w:rsidRPr="00C2479B" w:rsidRDefault="00F2072C" w:rsidP="00F2072C">
      <w:pPr>
        <w:pStyle w:val="Prrafodelista"/>
        <w:numPr>
          <w:ilvl w:val="0"/>
          <w:numId w:val="33"/>
        </w:numPr>
        <w:spacing w:after="160"/>
        <w:ind w:left="720"/>
        <w:rPr>
          <w:rFonts w:ascii="Arial" w:hAnsi="Arial" w:cs="Arial"/>
          <w:szCs w:val="24"/>
        </w:rPr>
      </w:pPr>
      <w:r w:rsidRPr="00C2479B">
        <w:rPr>
          <w:rFonts w:ascii="Arial" w:hAnsi="Arial" w:cs="Arial"/>
          <w:szCs w:val="24"/>
        </w:rPr>
        <w:t>Falta de Capacitación.</w:t>
      </w:r>
    </w:p>
    <w:p w14:paraId="07FEABB9"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Estas causas de incidentes son las más relevantes e importantes encontradas en el análisis de las estadísticas del Ingenio Monte Rosa estas pueden ser clasificadas como actos inseguros que corresponde a una mala ejecución de los trabajos realizados donde no se aplicaron los métodos y comportamientos idóneos a la hora de ejecutar la tarea en cuestión.</w:t>
      </w:r>
    </w:p>
    <w:p w14:paraId="500E9C64" w14:textId="77777777" w:rsidR="00F2072C" w:rsidRPr="000305BA" w:rsidRDefault="00F2072C" w:rsidP="00D13A4E">
      <w:pPr>
        <w:pStyle w:val="Ttulo2"/>
        <w:numPr>
          <w:ilvl w:val="1"/>
          <w:numId w:val="132"/>
        </w:numPr>
        <w:spacing w:line="480" w:lineRule="auto"/>
        <w:rPr>
          <w:rFonts w:cs="Arial"/>
          <w:szCs w:val="24"/>
          <w:lang w:val="es-NI"/>
        </w:rPr>
      </w:pPr>
      <w:bookmarkStart w:id="418" w:name="_Toc149624229"/>
      <w:bookmarkStart w:id="419" w:name="_Toc152409167"/>
      <w:r w:rsidRPr="000305BA">
        <w:rPr>
          <w:rFonts w:cs="Arial"/>
          <w:szCs w:val="24"/>
          <w:lang w:val="es-NI"/>
        </w:rPr>
        <w:t>Revisión de Políticas Institucionales.</w:t>
      </w:r>
      <w:bookmarkEnd w:id="418"/>
      <w:bookmarkEnd w:id="419"/>
    </w:p>
    <w:p w14:paraId="5B928D68"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El Ingenio Monte Rosa es una empresa agroindustrial dedicada al procesamiento de caña de azúcar para la producción de azúcar sus derivados y energía, a través de un enfoque de proceso, servicio, mejora continua y eficacia, buscando la excelencia en la institución.</w:t>
      </w:r>
    </w:p>
    <w:p w14:paraId="2047A9E5" w14:textId="23F46260"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 xml:space="preserve">El enfoque de Monte Rosa demuestra su compromiso hacia su personal mediante sus políticas, destacando así su firme adhesión a principios que colocan al recurso humano como el activo más preciado de la empresa. Esta valoración se refleja en sus políticas internas, que no solo promueven un trato respetuoso hacia sus trabajadores, sino que también respaldan la noción fundamental de que el capital humano es esencial para el éxito de la organización. Este enfoque integral hacia su equipo de trabajo no solo </w:t>
      </w:r>
      <w:r w:rsidRPr="00F2072C">
        <w:rPr>
          <w:rFonts w:ascii="Arial" w:hAnsi="Arial" w:cs="Arial"/>
          <w:sz w:val="24"/>
          <w:szCs w:val="24"/>
          <w:lang w:val="es-NI"/>
        </w:rPr>
        <w:lastRenderedPageBreak/>
        <w:t>fortalece la moral y el compromiso de los trabajadores, sino que también refuerza la identidad y los valores centrales de la empresa</w:t>
      </w:r>
      <w:sdt>
        <w:sdtPr>
          <w:rPr>
            <w:rFonts w:ascii="Arial" w:hAnsi="Arial" w:cs="Arial"/>
            <w:sz w:val="24"/>
            <w:szCs w:val="24"/>
          </w:rPr>
          <w:id w:val="1076473213"/>
          <w:citation/>
        </w:sdtPr>
        <w:sdtEndPr/>
        <w:sdtContent>
          <w:r w:rsidRPr="00CE4443">
            <w:rPr>
              <w:rFonts w:ascii="Arial" w:hAnsi="Arial" w:cs="Arial"/>
              <w:sz w:val="24"/>
              <w:szCs w:val="24"/>
            </w:rPr>
            <w:fldChar w:fldCharType="begin"/>
          </w:r>
          <w:r w:rsidRPr="00F2072C">
            <w:rPr>
              <w:rFonts w:ascii="Arial" w:hAnsi="Arial" w:cs="Arial"/>
              <w:sz w:val="24"/>
              <w:szCs w:val="24"/>
              <w:lang w:val="es-NI"/>
            </w:rPr>
            <w:instrText xml:space="preserve"> CITATION Pol22 \l 1033 </w:instrText>
          </w:r>
          <w:r w:rsidRPr="00CE4443">
            <w:rPr>
              <w:rFonts w:ascii="Arial" w:hAnsi="Arial" w:cs="Arial"/>
              <w:sz w:val="24"/>
              <w:szCs w:val="24"/>
            </w:rPr>
            <w:fldChar w:fldCharType="separate"/>
          </w:r>
          <w:r w:rsidR="004A36D4">
            <w:rPr>
              <w:rFonts w:ascii="Arial" w:hAnsi="Arial" w:cs="Arial"/>
              <w:noProof/>
              <w:sz w:val="24"/>
              <w:szCs w:val="24"/>
              <w:lang w:val="es-NI"/>
            </w:rPr>
            <w:t xml:space="preserve"> </w:t>
          </w:r>
          <w:r w:rsidR="004A36D4" w:rsidRPr="004A36D4">
            <w:rPr>
              <w:rFonts w:ascii="Arial" w:hAnsi="Arial" w:cs="Arial"/>
              <w:noProof/>
              <w:sz w:val="24"/>
              <w:szCs w:val="24"/>
              <w:lang w:val="es-NI"/>
            </w:rPr>
            <w:t>(Politicas Corporativas, 2022)</w:t>
          </w:r>
          <w:r w:rsidRPr="00CE4443">
            <w:rPr>
              <w:rFonts w:ascii="Arial" w:hAnsi="Arial" w:cs="Arial"/>
              <w:sz w:val="24"/>
              <w:szCs w:val="24"/>
            </w:rPr>
            <w:fldChar w:fldCharType="end"/>
          </w:r>
        </w:sdtContent>
      </w:sdt>
      <w:r w:rsidRPr="00F2072C">
        <w:rPr>
          <w:rFonts w:ascii="Arial" w:hAnsi="Arial" w:cs="Arial"/>
          <w:sz w:val="24"/>
          <w:szCs w:val="24"/>
          <w:lang w:val="es-NI"/>
        </w:rPr>
        <w:t>.</w:t>
      </w:r>
    </w:p>
    <w:p w14:paraId="1A6E124E" w14:textId="58E06E62"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El Ingenio Monte Rosa conduce su lineamiento institucional en base a estas políticas con las cuales se busca mantener una cultura corporativa basada en ética, excelencia y mejora continua a todo nivel de la organización:</w:t>
      </w:r>
    </w:p>
    <w:p w14:paraId="0BC0FE86" w14:textId="77777777" w:rsidR="00F2072C" w:rsidRPr="00CE4443" w:rsidRDefault="00F2072C" w:rsidP="00D13A4E">
      <w:pPr>
        <w:pStyle w:val="Ttulo3"/>
        <w:keepLines/>
        <w:numPr>
          <w:ilvl w:val="2"/>
          <w:numId w:val="132"/>
        </w:numPr>
        <w:spacing w:before="40" w:after="0" w:line="259" w:lineRule="auto"/>
        <w:jc w:val="left"/>
      </w:pPr>
      <w:bookmarkStart w:id="420" w:name="_Toc149624230"/>
      <w:bookmarkStart w:id="421" w:name="_Toc152409168"/>
      <w:r w:rsidRPr="00CE4443">
        <w:t>Políticas y Estándares Relacionados</w:t>
      </w:r>
      <w:bookmarkEnd w:id="420"/>
      <w:bookmarkEnd w:id="421"/>
    </w:p>
    <w:p w14:paraId="05F11966" w14:textId="77777777" w:rsidR="00F2072C" w:rsidRPr="00CE4443" w:rsidRDefault="00F2072C" w:rsidP="00D13A4E">
      <w:pPr>
        <w:pStyle w:val="Prrafodelista"/>
        <w:numPr>
          <w:ilvl w:val="0"/>
          <w:numId w:val="54"/>
        </w:numPr>
        <w:spacing w:after="160"/>
        <w:rPr>
          <w:rFonts w:ascii="Arial" w:hAnsi="Arial" w:cs="Arial"/>
          <w:szCs w:val="24"/>
        </w:rPr>
      </w:pPr>
      <w:r w:rsidRPr="00CE4443">
        <w:rPr>
          <w:rFonts w:ascii="Arial" w:hAnsi="Arial" w:cs="Arial"/>
          <w:szCs w:val="24"/>
        </w:rPr>
        <w:t>Código de Ética y Conducta.</w:t>
      </w:r>
    </w:p>
    <w:p w14:paraId="0D6812CF" w14:textId="77777777" w:rsidR="00F2072C" w:rsidRPr="00CE4443" w:rsidRDefault="00F2072C" w:rsidP="00D13A4E">
      <w:pPr>
        <w:pStyle w:val="Prrafodelista"/>
        <w:numPr>
          <w:ilvl w:val="0"/>
          <w:numId w:val="54"/>
        </w:numPr>
        <w:spacing w:after="160"/>
        <w:rPr>
          <w:rFonts w:ascii="Arial" w:hAnsi="Arial" w:cs="Arial"/>
          <w:szCs w:val="24"/>
        </w:rPr>
      </w:pPr>
      <w:r w:rsidRPr="00CE4443">
        <w:rPr>
          <w:rFonts w:ascii="Arial" w:hAnsi="Arial" w:cs="Arial"/>
          <w:szCs w:val="24"/>
        </w:rPr>
        <w:t>Política de Condiciones Laborales Responsables (DDHH)</w:t>
      </w:r>
    </w:p>
    <w:p w14:paraId="6CA63DE1" w14:textId="77777777" w:rsidR="00F2072C" w:rsidRPr="00CE4443" w:rsidRDefault="00F2072C" w:rsidP="00D13A4E">
      <w:pPr>
        <w:pStyle w:val="Prrafodelista"/>
        <w:numPr>
          <w:ilvl w:val="0"/>
          <w:numId w:val="54"/>
        </w:numPr>
        <w:spacing w:after="160"/>
        <w:rPr>
          <w:rFonts w:ascii="Arial" w:hAnsi="Arial" w:cs="Arial"/>
          <w:szCs w:val="24"/>
        </w:rPr>
      </w:pPr>
      <w:r w:rsidRPr="00CE4443">
        <w:rPr>
          <w:rFonts w:ascii="Arial" w:hAnsi="Arial" w:cs="Arial"/>
          <w:szCs w:val="24"/>
        </w:rPr>
        <w:t>Política de Relaciones y Comunicación.</w:t>
      </w:r>
    </w:p>
    <w:p w14:paraId="3251A191" w14:textId="6CFD9FAB" w:rsidR="00F2072C" w:rsidRPr="00BB44ED" w:rsidRDefault="00F2072C" w:rsidP="00BB44ED">
      <w:pPr>
        <w:pStyle w:val="Prrafodelista"/>
        <w:numPr>
          <w:ilvl w:val="0"/>
          <w:numId w:val="54"/>
        </w:numPr>
        <w:spacing w:after="160"/>
        <w:rPr>
          <w:rFonts w:ascii="Arial" w:hAnsi="Arial" w:cs="Arial"/>
          <w:szCs w:val="24"/>
        </w:rPr>
      </w:pPr>
      <w:r w:rsidRPr="00CE4443">
        <w:rPr>
          <w:rFonts w:ascii="Arial" w:hAnsi="Arial" w:cs="Arial"/>
          <w:szCs w:val="24"/>
        </w:rPr>
        <w:t xml:space="preserve">Política de Riesgos, </w:t>
      </w:r>
      <w:r w:rsidR="0028467B" w:rsidRPr="00CE4443">
        <w:rPr>
          <w:rFonts w:ascii="Arial" w:hAnsi="Arial" w:cs="Arial"/>
          <w:szCs w:val="24"/>
        </w:rPr>
        <w:t>Auditoría</w:t>
      </w:r>
      <w:r w:rsidRPr="00CE4443">
        <w:rPr>
          <w:rFonts w:ascii="Arial" w:hAnsi="Arial" w:cs="Arial"/>
          <w:szCs w:val="24"/>
        </w:rPr>
        <w:t xml:space="preserve"> y Cumplimiento.</w:t>
      </w:r>
    </w:p>
    <w:p w14:paraId="515B5540" w14:textId="796BAE71" w:rsidR="00351802" w:rsidRDefault="00351802" w:rsidP="00F2072C">
      <w:pPr>
        <w:spacing w:line="360" w:lineRule="auto"/>
        <w:jc w:val="both"/>
        <w:rPr>
          <w:rFonts w:ascii="Arial" w:hAnsi="Arial" w:cs="Arial"/>
          <w:sz w:val="24"/>
          <w:szCs w:val="24"/>
          <w:lang w:val="es-NI"/>
        </w:rPr>
      </w:pPr>
      <w:r w:rsidRPr="00CE4443">
        <w:rPr>
          <w:rFonts w:ascii="Arial" w:hAnsi="Arial" w:cs="Arial"/>
          <w:noProof/>
          <w:sz w:val="24"/>
          <w:szCs w:val="24"/>
          <w:lang w:val="es-NI" w:eastAsia="es-NI"/>
        </w:rPr>
        <w:drawing>
          <wp:anchor distT="0" distB="0" distL="114300" distR="114300" simplePos="0" relativeHeight="251837440" behindDoc="1" locked="0" layoutInCell="1" allowOverlap="1" wp14:anchorId="3F6EE77B" wp14:editId="06681340">
            <wp:simplePos x="0" y="0"/>
            <wp:positionH relativeFrom="column">
              <wp:posOffset>2175510</wp:posOffset>
            </wp:positionH>
            <wp:positionV relativeFrom="page">
              <wp:posOffset>4601845</wp:posOffset>
            </wp:positionV>
            <wp:extent cx="3825240" cy="4290060"/>
            <wp:effectExtent l="0" t="0" r="3810" b="0"/>
            <wp:wrapTight wrapText="bothSides">
              <wp:wrapPolygon edited="0">
                <wp:start x="0" y="0"/>
                <wp:lineTo x="0" y="21485"/>
                <wp:lineTo x="21514" y="21485"/>
                <wp:lineTo x="21514" y="0"/>
                <wp:lineTo x="0" y="0"/>
              </wp:wrapPolygon>
            </wp:wrapTight>
            <wp:docPr id="3587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122" name=""/>
                    <pic:cNvPicPr/>
                  </pic:nvPicPr>
                  <pic:blipFill rotWithShape="1">
                    <a:blip r:embed="rId66">
                      <a:extLst>
                        <a:ext uri="{28A0092B-C50C-407E-A947-70E740481C1C}">
                          <a14:useLocalDpi xmlns:a14="http://schemas.microsoft.com/office/drawing/2010/main" val="0"/>
                        </a:ext>
                      </a:extLst>
                    </a:blip>
                    <a:srcRect l="4218" t="2525" r="6561" b="1629"/>
                    <a:stretch/>
                  </pic:blipFill>
                  <pic:spPr bwMode="auto">
                    <a:xfrm>
                      <a:off x="0" y="0"/>
                      <a:ext cx="3825240" cy="4290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72C" w:rsidRPr="00F2072C">
        <w:rPr>
          <w:rFonts w:ascii="Arial" w:hAnsi="Arial" w:cs="Arial"/>
          <w:sz w:val="24"/>
          <w:szCs w:val="24"/>
          <w:lang w:val="es-NI"/>
        </w:rPr>
        <w:t>El Ingenio Monte Rosa evidencia a través de esta política la búsqueda y aseguramiento del bienestar y trato justo de los colaboradores promoviendo un ambiente laboral positivo, seguro y sostenible.</w:t>
      </w:r>
    </w:p>
    <w:p w14:paraId="3C29BD57" w14:textId="33101B97" w:rsidR="00351802" w:rsidRPr="00351802" w:rsidRDefault="001B6709" w:rsidP="00351802">
      <w:pPr>
        <w:rPr>
          <w:rFonts w:ascii="Arial" w:hAnsi="Arial" w:cs="Arial"/>
          <w:sz w:val="24"/>
          <w:szCs w:val="24"/>
          <w:lang w:val="es-NI"/>
        </w:rPr>
      </w:pPr>
      <w:r>
        <w:rPr>
          <w:noProof/>
          <w:lang w:val="es-NI" w:eastAsia="es-NI"/>
        </w:rPr>
        <mc:AlternateContent>
          <mc:Choice Requires="wps">
            <w:drawing>
              <wp:anchor distT="0" distB="0" distL="114300" distR="114300" simplePos="0" relativeHeight="251842560" behindDoc="1" locked="0" layoutInCell="1" allowOverlap="1" wp14:anchorId="55D4AB61" wp14:editId="4AD64B6F">
                <wp:simplePos x="0" y="0"/>
                <wp:positionH relativeFrom="column">
                  <wp:posOffset>14605</wp:posOffset>
                </wp:positionH>
                <wp:positionV relativeFrom="paragraph">
                  <wp:posOffset>314960</wp:posOffset>
                </wp:positionV>
                <wp:extent cx="3825240" cy="457200"/>
                <wp:effectExtent l="0" t="0" r="3810" b="0"/>
                <wp:wrapTight wrapText="bothSides">
                  <wp:wrapPolygon edited="0">
                    <wp:start x="0" y="0"/>
                    <wp:lineTo x="0" y="20700"/>
                    <wp:lineTo x="21514" y="20700"/>
                    <wp:lineTo x="21514" y="0"/>
                    <wp:lineTo x="0" y="0"/>
                  </wp:wrapPolygon>
                </wp:wrapTight>
                <wp:docPr id="1383846403" name="Cuadro de texto 1383846403"/>
                <wp:cNvGraphicFramePr/>
                <a:graphic xmlns:a="http://schemas.openxmlformats.org/drawingml/2006/main">
                  <a:graphicData uri="http://schemas.microsoft.com/office/word/2010/wordprocessingShape">
                    <wps:wsp>
                      <wps:cNvSpPr txBox="1"/>
                      <wps:spPr>
                        <a:xfrm>
                          <a:off x="0" y="0"/>
                          <a:ext cx="3825240" cy="457200"/>
                        </a:xfrm>
                        <a:prstGeom prst="rect">
                          <a:avLst/>
                        </a:prstGeom>
                        <a:noFill/>
                        <a:ln>
                          <a:noFill/>
                        </a:ln>
                      </wps:spPr>
                      <wps:txbx>
                        <w:txbxContent>
                          <w:p w14:paraId="7CB92C2D" w14:textId="07BFA4C7" w:rsidR="005909FE" w:rsidRPr="00351802" w:rsidRDefault="005909FE" w:rsidP="00351802">
                            <w:pPr>
                              <w:pStyle w:val="Descripcin"/>
                              <w:rPr>
                                <w:rFonts w:ascii="Arial" w:hAnsi="Arial" w:cs="Arial"/>
                                <w:b/>
                                <w:i w:val="0"/>
                                <w:iCs w:val="0"/>
                                <w:color w:val="auto"/>
                                <w:sz w:val="24"/>
                                <w:szCs w:val="24"/>
                                <w:lang w:val="es-CR"/>
                              </w:rPr>
                            </w:pPr>
                            <w:bookmarkStart w:id="422" w:name="_Toc152304679"/>
                            <w:r w:rsidRPr="00351802">
                              <w:rPr>
                                <w:rFonts w:ascii="Arial" w:hAnsi="Arial" w:cs="Arial"/>
                                <w:b/>
                                <w:i w:val="0"/>
                                <w:iCs w:val="0"/>
                                <w:color w:val="auto"/>
                                <w:sz w:val="24"/>
                                <w:szCs w:val="24"/>
                                <w:lang w:val="es-CR"/>
                              </w:rPr>
                              <w:t xml:space="preserve">Figura </w:t>
                            </w:r>
                            <w:r w:rsidRPr="00351802">
                              <w:rPr>
                                <w:rFonts w:ascii="Arial" w:hAnsi="Arial" w:cs="Arial"/>
                                <w:b/>
                                <w:i w:val="0"/>
                                <w:iCs w:val="0"/>
                                <w:color w:val="auto"/>
                                <w:sz w:val="24"/>
                                <w:szCs w:val="24"/>
                                <w:lang w:val="es-CR"/>
                              </w:rPr>
                              <w:fldChar w:fldCharType="begin"/>
                            </w:r>
                            <w:r w:rsidRPr="00351802">
                              <w:rPr>
                                <w:rFonts w:ascii="Arial" w:hAnsi="Arial" w:cs="Arial"/>
                                <w:b/>
                                <w:i w:val="0"/>
                                <w:iCs w:val="0"/>
                                <w:color w:val="auto"/>
                                <w:sz w:val="24"/>
                                <w:szCs w:val="24"/>
                                <w:lang w:val="es-CR"/>
                              </w:rPr>
                              <w:instrText xml:space="preserve"> SEQ Figura \* ARABIC </w:instrText>
                            </w:r>
                            <w:r w:rsidRPr="00351802">
                              <w:rPr>
                                <w:rFonts w:ascii="Arial" w:hAnsi="Arial" w:cs="Arial"/>
                                <w:b/>
                                <w:i w:val="0"/>
                                <w:iCs w:val="0"/>
                                <w:color w:val="auto"/>
                                <w:sz w:val="24"/>
                                <w:szCs w:val="24"/>
                                <w:lang w:val="es-CR"/>
                              </w:rPr>
                              <w:fldChar w:fldCharType="separate"/>
                            </w:r>
                            <w:r>
                              <w:rPr>
                                <w:rFonts w:ascii="Arial" w:hAnsi="Arial" w:cs="Arial"/>
                                <w:b/>
                                <w:i w:val="0"/>
                                <w:iCs w:val="0"/>
                                <w:noProof/>
                                <w:color w:val="auto"/>
                                <w:sz w:val="24"/>
                                <w:szCs w:val="24"/>
                                <w:lang w:val="es-CR"/>
                              </w:rPr>
                              <w:t>23</w:t>
                            </w:r>
                            <w:r w:rsidRPr="00351802">
                              <w:rPr>
                                <w:rFonts w:ascii="Arial" w:hAnsi="Arial" w:cs="Arial"/>
                                <w:b/>
                                <w:i w:val="0"/>
                                <w:iCs w:val="0"/>
                                <w:color w:val="auto"/>
                                <w:sz w:val="24"/>
                                <w:szCs w:val="24"/>
                                <w:lang w:val="es-CR"/>
                              </w:rPr>
                              <w:fldChar w:fldCharType="end"/>
                            </w:r>
                            <w:r>
                              <w:rPr>
                                <w:rFonts w:ascii="Arial" w:hAnsi="Arial" w:cs="Arial"/>
                                <w:b/>
                                <w:i w:val="0"/>
                                <w:iCs w:val="0"/>
                                <w:color w:val="auto"/>
                                <w:sz w:val="24"/>
                                <w:szCs w:val="24"/>
                                <w:lang w:val="es-CR"/>
                              </w:rPr>
                              <w:t xml:space="preserve">. </w:t>
                            </w:r>
                            <w:r w:rsidRPr="006F7CDF">
                              <w:rPr>
                                <w:rFonts w:ascii="Arial" w:hAnsi="Arial" w:cs="Arial"/>
                                <w:color w:val="auto"/>
                                <w:sz w:val="20"/>
                                <w:szCs w:val="20"/>
                                <w:lang w:val="es-NI"/>
                              </w:rPr>
                              <w:t>Políticas corporativas</w:t>
                            </w:r>
                            <w:bookmarkEnd w:id="4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5D4AB61" id="Cuadro de texto 1383846403" o:spid="_x0000_s1053" type="#_x0000_t202" style="position:absolute;margin-left:1.15pt;margin-top:24.8pt;width:301.2pt;height:36pt;z-index:-25147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" filled="f" stroked="f">
                <v:textbox inset="0,0,0,0">
                  <w:txbxContent>
                    <w:p w14:paraId="7CB92C2D" w14:textId="07BFA4C7" w:rsidR="005909FE" w:rsidRPr="00351802" w:rsidRDefault="005909FE" w:rsidP="00351802">
                      <w:pPr>
                        <w:pStyle w:val="Descripcin"/>
                        <w:rPr>
                          <w:rFonts w:ascii="Arial" w:hAnsi="Arial" w:cs="Arial"/>
                          <w:b/>
                          <w:i w:val="0"/>
                          <w:iCs w:val="0"/>
                          <w:color w:val="auto"/>
                          <w:sz w:val="24"/>
                          <w:szCs w:val="24"/>
                          <w:lang w:val="es-CR"/>
                        </w:rPr>
                      </w:pPr>
                      <w:bookmarkStart w:id="423" w:name="_Toc152304679"/>
                      <w:r w:rsidRPr="00351802">
                        <w:rPr>
                          <w:rFonts w:ascii="Arial" w:hAnsi="Arial" w:cs="Arial"/>
                          <w:b/>
                          <w:i w:val="0"/>
                          <w:iCs w:val="0"/>
                          <w:color w:val="auto"/>
                          <w:sz w:val="24"/>
                          <w:szCs w:val="24"/>
                          <w:lang w:val="es-CR"/>
                        </w:rPr>
                        <w:t xml:space="preserve">Figura </w:t>
                      </w:r>
                      <w:r w:rsidRPr="00351802">
                        <w:rPr>
                          <w:rFonts w:ascii="Arial" w:hAnsi="Arial" w:cs="Arial"/>
                          <w:b/>
                          <w:i w:val="0"/>
                          <w:iCs w:val="0"/>
                          <w:color w:val="auto"/>
                          <w:sz w:val="24"/>
                          <w:szCs w:val="24"/>
                          <w:lang w:val="es-CR"/>
                        </w:rPr>
                        <w:fldChar w:fldCharType="begin"/>
                      </w:r>
                      <w:r w:rsidRPr="00351802">
                        <w:rPr>
                          <w:rFonts w:ascii="Arial" w:hAnsi="Arial" w:cs="Arial"/>
                          <w:b/>
                          <w:i w:val="0"/>
                          <w:iCs w:val="0"/>
                          <w:color w:val="auto"/>
                          <w:sz w:val="24"/>
                          <w:szCs w:val="24"/>
                          <w:lang w:val="es-CR"/>
                        </w:rPr>
                        <w:instrText xml:space="preserve"> SEQ Figura \* ARABIC </w:instrText>
                      </w:r>
                      <w:r w:rsidRPr="00351802">
                        <w:rPr>
                          <w:rFonts w:ascii="Arial" w:hAnsi="Arial" w:cs="Arial"/>
                          <w:b/>
                          <w:i w:val="0"/>
                          <w:iCs w:val="0"/>
                          <w:color w:val="auto"/>
                          <w:sz w:val="24"/>
                          <w:szCs w:val="24"/>
                          <w:lang w:val="es-CR"/>
                        </w:rPr>
                        <w:fldChar w:fldCharType="separate"/>
                      </w:r>
                      <w:r>
                        <w:rPr>
                          <w:rFonts w:ascii="Arial" w:hAnsi="Arial" w:cs="Arial"/>
                          <w:b/>
                          <w:i w:val="0"/>
                          <w:iCs w:val="0"/>
                          <w:noProof/>
                          <w:color w:val="auto"/>
                          <w:sz w:val="24"/>
                          <w:szCs w:val="24"/>
                          <w:lang w:val="es-CR"/>
                        </w:rPr>
                        <w:t>23</w:t>
                      </w:r>
                      <w:r w:rsidRPr="00351802">
                        <w:rPr>
                          <w:rFonts w:ascii="Arial" w:hAnsi="Arial" w:cs="Arial"/>
                          <w:b/>
                          <w:i w:val="0"/>
                          <w:iCs w:val="0"/>
                          <w:color w:val="auto"/>
                          <w:sz w:val="24"/>
                          <w:szCs w:val="24"/>
                          <w:lang w:val="es-CR"/>
                        </w:rPr>
                        <w:fldChar w:fldCharType="end"/>
                      </w:r>
                      <w:r>
                        <w:rPr>
                          <w:rFonts w:ascii="Arial" w:hAnsi="Arial" w:cs="Arial"/>
                          <w:b/>
                          <w:i w:val="0"/>
                          <w:iCs w:val="0"/>
                          <w:color w:val="auto"/>
                          <w:sz w:val="24"/>
                          <w:szCs w:val="24"/>
                          <w:lang w:val="es-CR"/>
                        </w:rPr>
                        <w:t xml:space="preserve">. </w:t>
                      </w:r>
                      <w:r w:rsidRPr="006F7CDF">
                        <w:rPr>
                          <w:rFonts w:ascii="Arial" w:hAnsi="Arial" w:cs="Arial"/>
                          <w:color w:val="auto"/>
                          <w:sz w:val="20"/>
                          <w:szCs w:val="20"/>
                          <w:lang w:val="es-NI"/>
                        </w:rPr>
                        <w:t>Políticas corporativas</w:t>
                      </w:r>
                      <w:bookmarkEnd w:id="423"/>
                    </w:p>
                  </w:txbxContent>
                </v:textbox>
                <w10:wrap type="tight"/>
              </v:shape>
            </w:pict>
          </mc:Fallback>
        </mc:AlternateContent>
      </w:r>
    </w:p>
    <w:p w14:paraId="5B24077B" w14:textId="67C23898" w:rsidR="00351802" w:rsidRPr="00351802" w:rsidRDefault="00351802" w:rsidP="00351802">
      <w:pPr>
        <w:rPr>
          <w:rFonts w:ascii="Arial" w:hAnsi="Arial" w:cs="Arial"/>
          <w:sz w:val="24"/>
          <w:szCs w:val="24"/>
          <w:lang w:val="es-NI"/>
        </w:rPr>
      </w:pPr>
    </w:p>
    <w:p w14:paraId="7F5162EE" w14:textId="4B288FE2" w:rsidR="00351802" w:rsidRPr="00351802" w:rsidRDefault="00351802" w:rsidP="00351802">
      <w:pPr>
        <w:pStyle w:val="NormalWeb"/>
        <w:spacing w:before="0" w:beforeAutospacing="0" w:after="160" w:afterAutospacing="0" w:line="259" w:lineRule="auto"/>
        <w:rPr>
          <w:rFonts w:ascii="Arial" w:eastAsiaTheme="minorHAnsi" w:hAnsi="Arial" w:cs="Arial"/>
          <w:lang w:eastAsia="en-US"/>
        </w:rPr>
      </w:pPr>
    </w:p>
    <w:p w14:paraId="5DE5CFCC" w14:textId="2C1DE242" w:rsidR="00351802" w:rsidRPr="00351802" w:rsidRDefault="00351802" w:rsidP="00351802">
      <w:pPr>
        <w:rPr>
          <w:rFonts w:ascii="Arial" w:hAnsi="Arial" w:cs="Arial"/>
          <w:sz w:val="24"/>
          <w:szCs w:val="24"/>
          <w:lang w:val="es-NI"/>
        </w:rPr>
      </w:pPr>
    </w:p>
    <w:p w14:paraId="442C3322" w14:textId="77777777" w:rsidR="00351802" w:rsidRPr="00351802" w:rsidRDefault="00351802" w:rsidP="00351802">
      <w:pPr>
        <w:rPr>
          <w:rFonts w:ascii="Arial" w:hAnsi="Arial" w:cs="Arial"/>
          <w:sz w:val="24"/>
          <w:szCs w:val="24"/>
          <w:lang w:val="es-NI"/>
        </w:rPr>
      </w:pPr>
    </w:p>
    <w:p w14:paraId="507597BF" w14:textId="77777777" w:rsidR="00351802" w:rsidRPr="00351802" w:rsidRDefault="00351802" w:rsidP="00351802">
      <w:pPr>
        <w:rPr>
          <w:rFonts w:ascii="Arial" w:hAnsi="Arial" w:cs="Arial"/>
          <w:sz w:val="24"/>
          <w:szCs w:val="24"/>
          <w:lang w:val="es-NI"/>
        </w:rPr>
      </w:pPr>
    </w:p>
    <w:p w14:paraId="4940EBD8" w14:textId="77777777" w:rsidR="00351802" w:rsidRPr="00351802" w:rsidRDefault="00351802" w:rsidP="00351802">
      <w:pPr>
        <w:rPr>
          <w:rFonts w:ascii="Arial" w:hAnsi="Arial" w:cs="Arial"/>
          <w:sz w:val="24"/>
          <w:szCs w:val="24"/>
          <w:lang w:val="es-NI"/>
        </w:rPr>
      </w:pPr>
    </w:p>
    <w:p w14:paraId="75425AE8" w14:textId="77777777" w:rsidR="00351802" w:rsidRPr="00351802" w:rsidRDefault="00351802" w:rsidP="00351802">
      <w:pPr>
        <w:rPr>
          <w:rFonts w:ascii="Arial" w:hAnsi="Arial" w:cs="Arial"/>
          <w:sz w:val="24"/>
          <w:szCs w:val="24"/>
          <w:lang w:val="es-NI"/>
        </w:rPr>
      </w:pPr>
    </w:p>
    <w:p w14:paraId="4375E351" w14:textId="77777777" w:rsidR="00351802" w:rsidRPr="006F7CDF" w:rsidRDefault="00351802" w:rsidP="006F7CDF">
      <w:pPr>
        <w:pStyle w:val="NormalWeb"/>
        <w:spacing w:before="0" w:beforeAutospacing="0" w:after="160" w:afterAutospacing="0" w:line="259" w:lineRule="auto"/>
        <w:rPr>
          <w:rFonts w:ascii="Arial" w:eastAsiaTheme="minorHAnsi" w:hAnsi="Arial" w:cs="Arial"/>
          <w:lang w:eastAsia="en-US"/>
        </w:rPr>
      </w:pPr>
    </w:p>
    <w:p w14:paraId="031EE610" w14:textId="77777777" w:rsidR="00351802" w:rsidRPr="00351802" w:rsidRDefault="00351802" w:rsidP="00351802">
      <w:pPr>
        <w:rPr>
          <w:rFonts w:ascii="Arial" w:hAnsi="Arial" w:cs="Arial"/>
          <w:sz w:val="24"/>
          <w:szCs w:val="24"/>
          <w:lang w:val="es-NI"/>
        </w:rPr>
      </w:pPr>
    </w:p>
    <w:p w14:paraId="55E3D119" w14:textId="11FF1988" w:rsidR="00351802" w:rsidRDefault="00351802" w:rsidP="00351802">
      <w:pPr>
        <w:rPr>
          <w:rFonts w:ascii="Arial" w:hAnsi="Arial" w:cs="Arial"/>
          <w:sz w:val="24"/>
          <w:szCs w:val="24"/>
          <w:lang w:val="es-NI"/>
        </w:rPr>
      </w:pPr>
    </w:p>
    <w:p w14:paraId="6C1478F1" w14:textId="77777777" w:rsidR="00351802" w:rsidRPr="00351802" w:rsidRDefault="00351802" w:rsidP="00351802">
      <w:pPr>
        <w:rPr>
          <w:rFonts w:ascii="Arial" w:hAnsi="Arial" w:cs="Arial"/>
          <w:sz w:val="24"/>
          <w:szCs w:val="24"/>
          <w:lang w:val="es-NI"/>
        </w:rPr>
      </w:pPr>
    </w:p>
    <w:p w14:paraId="5B157921" w14:textId="3D74497C" w:rsidR="00F2072C" w:rsidRPr="00351802" w:rsidRDefault="0034651F" w:rsidP="00351802">
      <w:pPr>
        <w:rPr>
          <w:rFonts w:ascii="Arial" w:hAnsi="Arial" w:cs="Arial"/>
          <w:sz w:val="24"/>
          <w:szCs w:val="24"/>
          <w:lang w:val="es-NI"/>
        </w:rPr>
      </w:pPr>
      <w:r>
        <w:rPr>
          <w:rFonts w:ascii="Arial" w:hAnsi="Arial" w:cs="Arial"/>
          <w:i/>
          <w:sz w:val="24"/>
          <w:szCs w:val="24"/>
          <w:lang w:val="es-NI"/>
        </w:rPr>
        <w:t xml:space="preserve">Tomado de </w:t>
      </w:r>
      <w:proofErr w:type="spellStart"/>
      <w:r w:rsidR="005F4F22">
        <w:rPr>
          <w:rFonts w:ascii="Arial" w:hAnsi="Arial" w:cs="Arial"/>
          <w:i/>
          <w:sz w:val="24"/>
          <w:szCs w:val="24"/>
          <w:lang w:val="es-NI"/>
        </w:rPr>
        <w:t>Pantaleon</w:t>
      </w:r>
      <w:proofErr w:type="spellEnd"/>
      <w:r w:rsidR="005F4F22">
        <w:rPr>
          <w:rFonts w:ascii="Arial" w:hAnsi="Arial" w:cs="Arial"/>
          <w:i/>
          <w:sz w:val="24"/>
          <w:szCs w:val="24"/>
          <w:lang w:val="es-NI"/>
        </w:rPr>
        <w:t>.</w:t>
      </w:r>
    </w:p>
    <w:p w14:paraId="37E2614D" w14:textId="06D70964" w:rsidR="00F2072C" w:rsidRPr="0039383D" w:rsidRDefault="00F2072C" w:rsidP="00D13A4E">
      <w:pPr>
        <w:pStyle w:val="Ttulo2"/>
        <w:numPr>
          <w:ilvl w:val="1"/>
          <w:numId w:val="132"/>
        </w:numPr>
        <w:spacing w:line="480" w:lineRule="auto"/>
        <w:rPr>
          <w:rFonts w:cs="Arial"/>
          <w:szCs w:val="24"/>
          <w:lang w:val="es-NI"/>
        </w:rPr>
      </w:pPr>
      <w:bookmarkStart w:id="424" w:name="_Toc149624231"/>
      <w:bookmarkStart w:id="425" w:name="_Toc152409169"/>
      <w:r w:rsidRPr="0039383D">
        <w:rPr>
          <w:rFonts w:cs="Arial"/>
          <w:szCs w:val="24"/>
          <w:lang w:val="es-NI"/>
        </w:rPr>
        <w:lastRenderedPageBreak/>
        <w:t>Encuestas y Retroalimentación de Trabajadores</w:t>
      </w:r>
      <w:bookmarkEnd w:id="424"/>
      <w:bookmarkEnd w:id="425"/>
    </w:p>
    <w:p w14:paraId="7120F3BC" w14:textId="094AD8FD"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A continuación, se muestra el instrumento de recolección de datos a utilizar que permitirá recopilar la retroalimentación de los trabajadores y comprender mejor sus percepciones y conocimientos sobre seguridad. Esto ayudara a identificar área</w:t>
      </w:r>
      <w:r w:rsidR="002039A2">
        <w:rPr>
          <w:rFonts w:ascii="Arial" w:hAnsi="Arial" w:cs="Arial"/>
          <w:sz w:val="24"/>
          <w:szCs w:val="24"/>
          <w:lang w:val="es-NI"/>
        </w:rPr>
        <w:t xml:space="preserve">s de mejora en la institución. </w:t>
      </w:r>
    </w:p>
    <w:p w14:paraId="1685B1B4" w14:textId="10982279" w:rsidR="002039A2" w:rsidRDefault="002039A2" w:rsidP="002039A2">
      <w:pPr>
        <w:pStyle w:val="Descripcin"/>
        <w:keepNext/>
      </w:pPr>
      <w:bookmarkStart w:id="426" w:name="_Toc152304680"/>
      <w:r w:rsidRPr="002039A2">
        <w:rPr>
          <w:rFonts w:ascii="Arial" w:hAnsi="Arial" w:cs="Arial"/>
          <w:b/>
          <w:i w:val="0"/>
          <w:iCs w:val="0"/>
          <w:color w:val="auto"/>
          <w:sz w:val="24"/>
          <w:szCs w:val="24"/>
          <w:lang w:val="es-CR"/>
        </w:rPr>
        <w:t xml:space="preserve">Figura </w:t>
      </w:r>
      <w:r w:rsidRPr="002039A2">
        <w:rPr>
          <w:rFonts w:ascii="Arial" w:hAnsi="Arial" w:cs="Arial"/>
          <w:b/>
          <w:i w:val="0"/>
          <w:iCs w:val="0"/>
          <w:color w:val="auto"/>
          <w:sz w:val="24"/>
          <w:szCs w:val="24"/>
          <w:lang w:val="es-CR"/>
        </w:rPr>
        <w:fldChar w:fldCharType="begin"/>
      </w:r>
      <w:r w:rsidRPr="002039A2">
        <w:rPr>
          <w:rFonts w:ascii="Arial" w:hAnsi="Arial" w:cs="Arial"/>
          <w:b/>
          <w:i w:val="0"/>
          <w:iCs w:val="0"/>
          <w:color w:val="auto"/>
          <w:sz w:val="24"/>
          <w:szCs w:val="24"/>
          <w:lang w:val="es-CR"/>
        </w:rPr>
        <w:instrText xml:space="preserve"> SEQ Figura \* ARABIC </w:instrText>
      </w:r>
      <w:r w:rsidRPr="002039A2">
        <w:rPr>
          <w:rFonts w:ascii="Arial" w:hAnsi="Arial" w:cs="Arial"/>
          <w:b/>
          <w:i w:val="0"/>
          <w:iCs w:val="0"/>
          <w:color w:val="auto"/>
          <w:sz w:val="24"/>
          <w:szCs w:val="24"/>
          <w:lang w:val="es-CR"/>
        </w:rPr>
        <w:fldChar w:fldCharType="separate"/>
      </w:r>
      <w:r w:rsidR="000C6E60">
        <w:rPr>
          <w:rFonts w:ascii="Arial" w:hAnsi="Arial" w:cs="Arial"/>
          <w:b/>
          <w:i w:val="0"/>
          <w:iCs w:val="0"/>
          <w:noProof/>
          <w:color w:val="auto"/>
          <w:sz w:val="24"/>
          <w:szCs w:val="24"/>
          <w:lang w:val="es-CR"/>
        </w:rPr>
        <w:t>24</w:t>
      </w:r>
      <w:r w:rsidRPr="002039A2">
        <w:rPr>
          <w:rFonts w:ascii="Arial" w:hAnsi="Arial" w:cs="Arial"/>
          <w:b/>
          <w:i w:val="0"/>
          <w:iCs w:val="0"/>
          <w:color w:val="auto"/>
          <w:sz w:val="24"/>
          <w:szCs w:val="24"/>
          <w:lang w:val="es-CR"/>
        </w:rPr>
        <w:fldChar w:fldCharType="end"/>
      </w:r>
      <w:r>
        <w:t>.</w:t>
      </w:r>
      <w:r w:rsidR="005C6B68">
        <w:t xml:space="preserve"> </w:t>
      </w:r>
      <w:r w:rsidR="005C6B68">
        <w:rPr>
          <w:rFonts w:ascii="Arial" w:hAnsi="Arial" w:cs="Arial"/>
          <w:color w:val="auto"/>
          <w:sz w:val="20"/>
          <w:szCs w:val="20"/>
          <w:lang w:val="es-NI"/>
        </w:rPr>
        <w:t>E</w:t>
      </w:r>
      <w:r w:rsidRPr="006F7CDF">
        <w:rPr>
          <w:rFonts w:ascii="Arial" w:hAnsi="Arial" w:cs="Arial"/>
          <w:color w:val="auto"/>
          <w:sz w:val="20"/>
          <w:szCs w:val="20"/>
          <w:lang w:val="es-NI"/>
        </w:rPr>
        <w:t>ncuesta</w:t>
      </w:r>
      <w:r w:rsidRPr="002039A2">
        <w:rPr>
          <w:rFonts w:ascii="Arial" w:hAnsi="Arial" w:cs="Arial"/>
          <w:sz w:val="20"/>
          <w:szCs w:val="20"/>
          <w:lang w:val="es-NI"/>
        </w:rPr>
        <w:t>.</w:t>
      </w:r>
      <w:bookmarkEnd w:id="426"/>
    </w:p>
    <w:tbl>
      <w:tblPr>
        <w:tblStyle w:val="Tablaconcuadrcula"/>
        <w:tblW w:w="0" w:type="auto"/>
        <w:tblLook w:val="04A0" w:firstRow="1" w:lastRow="0" w:firstColumn="1" w:lastColumn="0" w:noHBand="0" w:noVBand="1"/>
      </w:tblPr>
      <w:tblGrid>
        <w:gridCol w:w="9089"/>
      </w:tblGrid>
      <w:tr w:rsidR="00F2072C" w14:paraId="070B7363" w14:textId="77777777" w:rsidTr="00F2072C">
        <w:trPr>
          <w:tblHeader/>
        </w:trPr>
        <w:tc>
          <w:tcPr>
            <w:tcW w:w="9089" w:type="dxa"/>
          </w:tcPr>
          <w:p w14:paraId="18336737" w14:textId="77777777" w:rsidR="00F2072C" w:rsidRDefault="00F2072C" w:rsidP="00F2072C">
            <w:pPr>
              <w:spacing w:line="360" w:lineRule="auto"/>
              <w:jc w:val="center"/>
              <w:rPr>
                <w:rFonts w:ascii="Arial" w:hAnsi="Arial" w:cs="Arial"/>
                <w:sz w:val="24"/>
                <w:szCs w:val="24"/>
              </w:rPr>
            </w:pPr>
            <w:r>
              <w:rPr>
                <w:rFonts w:ascii="Arial" w:hAnsi="Arial" w:cs="Arial"/>
                <w:sz w:val="24"/>
                <w:szCs w:val="24"/>
              </w:rPr>
              <w:t>ENCUESTA</w:t>
            </w:r>
          </w:p>
        </w:tc>
      </w:tr>
      <w:tr w:rsidR="00F2072C" w:rsidRPr="006350D1" w14:paraId="7B45BFAD" w14:textId="77777777" w:rsidTr="00F2072C">
        <w:trPr>
          <w:trHeight w:val="3865"/>
        </w:trPr>
        <w:tc>
          <w:tcPr>
            <w:tcW w:w="9089" w:type="dxa"/>
          </w:tcPr>
          <w:p w14:paraId="5D565E9A" w14:textId="77777777" w:rsidR="00F2072C" w:rsidRPr="00460EC8" w:rsidRDefault="00F2072C" w:rsidP="00F2072C">
            <w:pPr>
              <w:spacing w:after="160" w:line="360" w:lineRule="auto"/>
              <w:jc w:val="both"/>
              <w:rPr>
                <w:rFonts w:ascii="Arial" w:hAnsi="Arial" w:cs="Arial"/>
                <w:sz w:val="24"/>
                <w:szCs w:val="24"/>
              </w:rPr>
            </w:pPr>
          </w:p>
          <w:p w14:paraId="55781847" w14:textId="77777777" w:rsidR="00F2072C" w:rsidRDefault="00F2072C" w:rsidP="00D13A4E">
            <w:pPr>
              <w:numPr>
                <w:ilvl w:val="0"/>
                <w:numId w:val="145"/>
              </w:numPr>
              <w:spacing w:line="269" w:lineRule="auto"/>
              <w:ind w:right="753" w:hanging="715"/>
              <w:jc w:val="both"/>
            </w:pPr>
            <w:r>
              <w:rPr>
                <w:rFonts w:ascii="Arial" w:eastAsia="Arial" w:hAnsi="Arial" w:cs="Arial"/>
                <w:b/>
                <w:sz w:val="20"/>
              </w:rPr>
              <w:t xml:space="preserve">Posturas a la hora de realizar sus labores </w:t>
            </w:r>
          </w:p>
          <w:tbl>
            <w:tblPr>
              <w:tblStyle w:val="TableGrid"/>
              <w:tblW w:w="9964" w:type="dxa"/>
              <w:tblInd w:w="0" w:type="dxa"/>
              <w:tblCellMar>
                <w:top w:w="10" w:type="dxa"/>
                <w:left w:w="108" w:type="dxa"/>
                <w:right w:w="97" w:type="dxa"/>
              </w:tblCellMar>
              <w:tblLook w:val="04A0" w:firstRow="1" w:lastRow="0" w:firstColumn="1" w:lastColumn="0" w:noHBand="0" w:noVBand="1"/>
            </w:tblPr>
            <w:tblGrid>
              <w:gridCol w:w="627"/>
              <w:gridCol w:w="4756"/>
              <w:gridCol w:w="915"/>
              <w:gridCol w:w="917"/>
              <w:gridCol w:w="917"/>
              <w:gridCol w:w="915"/>
              <w:gridCol w:w="917"/>
            </w:tblGrid>
            <w:tr w:rsidR="00F2072C" w14:paraId="0CC752B5" w14:textId="77777777" w:rsidTr="00F2072C">
              <w:trPr>
                <w:trHeight w:val="746"/>
              </w:trPr>
              <w:tc>
                <w:tcPr>
                  <w:tcW w:w="627" w:type="dxa"/>
                  <w:tcBorders>
                    <w:top w:val="nil"/>
                    <w:left w:val="nil"/>
                    <w:bottom w:val="single" w:sz="4" w:space="0" w:color="000000"/>
                    <w:right w:val="nil"/>
                  </w:tcBorders>
                </w:tcPr>
                <w:p w14:paraId="7B484FEE" w14:textId="77777777" w:rsidR="00F2072C" w:rsidRDefault="00F2072C" w:rsidP="00F2072C">
                  <w:pPr>
                    <w:spacing w:line="259" w:lineRule="auto"/>
                  </w:pPr>
                  <w:r>
                    <w:rPr>
                      <w:rFonts w:ascii="Arial" w:eastAsia="Arial" w:hAnsi="Arial" w:cs="Arial"/>
                      <w:sz w:val="20"/>
                    </w:rPr>
                    <w:t xml:space="preserve"> </w:t>
                  </w:r>
                </w:p>
              </w:tc>
              <w:tc>
                <w:tcPr>
                  <w:tcW w:w="4757" w:type="dxa"/>
                  <w:tcBorders>
                    <w:top w:val="nil"/>
                    <w:left w:val="nil"/>
                    <w:bottom w:val="single" w:sz="4" w:space="0" w:color="000000"/>
                    <w:right w:val="single" w:sz="4" w:space="0" w:color="000000"/>
                  </w:tcBorders>
                </w:tcPr>
                <w:p w14:paraId="202F4C22" w14:textId="77777777" w:rsidR="00F2072C" w:rsidRDefault="00F2072C" w:rsidP="00F2072C">
                  <w:pPr>
                    <w:spacing w:line="259" w:lineRule="auto"/>
                    <w:ind w:left="2"/>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18872C4" w14:textId="77777777" w:rsidR="00F2072C" w:rsidRDefault="00F2072C" w:rsidP="00F2072C">
                  <w:pPr>
                    <w:spacing w:line="259" w:lineRule="auto"/>
                    <w:ind w:right="12"/>
                    <w:jc w:val="center"/>
                  </w:pPr>
                  <w:r>
                    <w:rPr>
                      <w:rFonts w:ascii="Arial" w:eastAsia="Arial" w:hAnsi="Arial" w:cs="Arial"/>
                      <w:b/>
                      <w:sz w:val="16"/>
                    </w:rPr>
                    <w:t xml:space="preserve">No </w:t>
                  </w:r>
                </w:p>
                <w:p w14:paraId="7AA7AECD" w14:textId="77777777" w:rsidR="00F2072C" w:rsidRDefault="00F2072C" w:rsidP="00F2072C">
                  <w:pPr>
                    <w:spacing w:line="259" w:lineRule="auto"/>
                    <w:jc w:val="center"/>
                  </w:pPr>
                  <w:r>
                    <w:rPr>
                      <w:rFonts w:ascii="Arial" w:eastAsia="Arial" w:hAnsi="Arial" w:cs="Arial"/>
                      <w:b/>
                      <w:sz w:val="16"/>
                    </w:rPr>
                    <w:t xml:space="preserve">aplica a mi trabajo </w:t>
                  </w:r>
                </w:p>
              </w:tc>
              <w:tc>
                <w:tcPr>
                  <w:tcW w:w="917" w:type="dxa"/>
                  <w:tcBorders>
                    <w:top w:val="single" w:sz="4" w:space="0" w:color="000000"/>
                    <w:left w:val="single" w:sz="4" w:space="0" w:color="000000"/>
                    <w:bottom w:val="single" w:sz="4" w:space="0" w:color="000000"/>
                    <w:right w:val="single" w:sz="4" w:space="0" w:color="000000"/>
                  </w:tcBorders>
                  <w:vAlign w:val="center"/>
                </w:tcPr>
                <w:p w14:paraId="0DE9FA5E" w14:textId="77777777" w:rsidR="00F2072C" w:rsidRDefault="00F2072C" w:rsidP="00F2072C">
                  <w:pPr>
                    <w:spacing w:line="259" w:lineRule="auto"/>
                    <w:ind w:right="10"/>
                    <w:jc w:val="center"/>
                  </w:pPr>
                  <w:r>
                    <w:rPr>
                      <w:rFonts w:ascii="Arial" w:eastAsia="Arial" w:hAnsi="Arial" w:cs="Arial"/>
                      <w:b/>
                      <w:sz w:val="16"/>
                    </w:rPr>
                    <w:t xml:space="preserve">Nunca </w:t>
                  </w:r>
                </w:p>
              </w:tc>
              <w:tc>
                <w:tcPr>
                  <w:tcW w:w="917" w:type="dxa"/>
                  <w:tcBorders>
                    <w:top w:val="single" w:sz="4" w:space="0" w:color="000000"/>
                    <w:left w:val="single" w:sz="4" w:space="0" w:color="000000"/>
                    <w:bottom w:val="single" w:sz="4" w:space="0" w:color="000000"/>
                    <w:right w:val="single" w:sz="4" w:space="0" w:color="000000"/>
                  </w:tcBorders>
                  <w:vAlign w:val="center"/>
                </w:tcPr>
                <w:p w14:paraId="6436A06B" w14:textId="77777777" w:rsidR="00F2072C" w:rsidRDefault="00F2072C" w:rsidP="00F2072C">
                  <w:pPr>
                    <w:spacing w:line="259" w:lineRule="auto"/>
                    <w:jc w:val="center"/>
                  </w:pPr>
                  <w:r>
                    <w:rPr>
                      <w:rFonts w:ascii="Arial" w:eastAsia="Arial" w:hAnsi="Arial" w:cs="Arial"/>
                      <w:b/>
                      <w:sz w:val="16"/>
                    </w:rPr>
                    <w:t xml:space="preserve">Casi nunca </w:t>
                  </w:r>
                </w:p>
              </w:tc>
              <w:tc>
                <w:tcPr>
                  <w:tcW w:w="915" w:type="dxa"/>
                  <w:tcBorders>
                    <w:top w:val="single" w:sz="4" w:space="0" w:color="000000"/>
                    <w:left w:val="single" w:sz="4" w:space="0" w:color="000000"/>
                    <w:bottom w:val="single" w:sz="4" w:space="0" w:color="000000"/>
                    <w:right w:val="single" w:sz="4" w:space="0" w:color="000000"/>
                  </w:tcBorders>
                  <w:vAlign w:val="center"/>
                </w:tcPr>
                <w:p w14:paraId="1EB51286" w14:textId="77777777" w:rsidR="00F2072C" w:rsidRDefault="00F2072C" w:rsidP="00F2072C">
                  <w:pPr>
                    <w:spacing w:line="259" w:lineRule="auto"/>
                    <w:jc w:val="center"/>
                  </w:pPr>
                  <w:r>
                    <w:rPr>
                      <w:rFonts w:ascii="Arial" w:eastAsia="Arial" w:hAnsi="Arial" w:cs="Arial"/>
                      <w:b/>
                      <w:sz w:val="16"/>
                    </w:rPr>
                    <w:t xml:space="preserve">Casi siempre </w:t>
                  </w:r>
                </w:p>
              </w:tc>
              <w:tc>
                <w:tcPr>
                  <w:tcW w:w="917" w:type="dxa"/>
                  <w:tcBorders>
                    <w:top w:val="single" w:sz="4" w:space="0" w:color="000000"/>
                    <w:left w:val="single" w:sz="4" w:space="0" w:color="000000"/>
                    <w:bottom w:val="single" w:sz="4" w:space="0" w:color="000000"/>
                    <w:right w:val="single" w:sz="4" w:space="0" w:color="000000"/>
                  </w:tcBorders>
                  <w:vAlign w:val="center"/>
                </w:tcPr>
                <w:p w14:paraId="23945681" w14:textId="77777777" w:rsidR="00F2072C" w:rsidRDefault="00F2072C" w:rsidP="00F2072C">
                  <w:pPr>
                    <w:spacing w:line="259" w:lineRule="auto"/>
                    <w:ind w:left="36"/>
                  </w:pPr>
                  <w:r>
                    <w:rPr>
                      <w:rFonts w:ascii="Arial" w:eastAsia="Arial" w:hAnsi="Arial" w:cs="Arial"/>
                      <w:b/>
                      <w:sz w:val="16"/>
                    </w:rPr>
                    <w:t xml:space="preserve">Siempre </w:t>
                  </w:r>
                </w:p>
              </w:tc>
            </w:tr>
            <w:tr w:rsidR="00F2072C" w:rsidRPr="006350D1" w14:paraId="4BD685C8" w14:textId="77777777" w:rsidTr="00F2072C">
              <w:trPr>
                <w:trHeight w:val="471"/>
              </w:trPr>
              <w:tc>
                <w:tcPr>
                  <w:tcW w:w="627" w:type="dxa"/>
                  <w:tcBorders>
                    <w:top w:val="single" w:sz="4" w:space="0" w:color="000000"/>
                    <w:left w:val="single" w:sz="4" w:space="0" w:color="000000"/>
                    <w:bottom w:val="single" w:sz="4" w:space="0" w:color="000000"/>
                    <w:right w:val="single" w:sz="4" w:space="0" w:color="000000"/>
                  </w:tcBorders>
                  <w:vAlign w:val="center"/>
                </w:tcPr>
                <w:p w14:paraId="55BC93F0" w14:textId="77777777" w:rsidR="00F2072C" w:rsidRDefault="00F2072C" w:rsidP="00F2072C">
                  <w:pPr>
                    <w:spacing w:line="259" w:lineRule="auto"/>
                    <w:ind w:right="13"/>
                    <w:jc w:val="center"/>
                  </w:pPr>
                  <w:r>
                    <w:rPr>
                      <w:rFonts w:ascii="Arial" w:eastAsia="Arial" w:hAnsi="Arial" w:cs="Arial"/>
                      <w:sz w:val="20"/>
                    </w:rPr>
                    <w:t xml:space="preserve">1 </w:t>
                  </w:r>
                </w:p>
              </w:tc>
              <w:tc>
                <w:tcPr>
                  <w:tcW w:w="4757" w:type="dxa"/>
                  <w:tcBorders>
                    <w:top w:val="single" w:sz="4" w:space="0" w:color="000000"/>
                    <w:left w:val="single" w:sz="4" w:space="0" w:color="000000"/>
                    <w:bottom w:val="single" w:sz="4" w:space="0" w:color="000000"/>
                    <w:right w:val="single" w:sz="4" w:space="0" w:color="000000"/>
                  </w:tcBorders>
                </w:tcPr>
                <w:p w14:paraId="3E844224" w14:textId="77777777" w:rsidR="00F2072C" w:rsidRDefault="00F2072C" w:rsidP="00F2072C">
                  <w:pPr>
                    <w:spacing w:line="259" w:lineRule="auto"/>
                    <w:ind w:left="2"/>
                  </w:pPr>
                  <w:r>
                    <w:rPr>
                      <w:rFonts w:ascii="Arial" w:eastAsia="Arial" w:hAnsi="Arial" w:cs="Arial"/>
                      <w:sz w:val="20"/>
                    </w:rPr>
                    <w:t xml:space="preserve">Asume posturas que sobre esfuerzan la espalda, brazos, piernas, cuello o cabeza.  </w:t>
                  </w:r>
                </w:p>
              </w:tc>
              <w:tc>
                <w:tcPr>
                  <w:tcW w:w="915" w:type="dxa"/>
                  <w:tcBorders>
                    <w:top w:val="single" w:sz="4" w:space="0" w:color="000000"/>
                    <w:left w:val="single" w:sz="4" w:space="0" w:color="000000"/>
                    <w:bottom w:val="single" w:sz="4" w:space="0" w:color="000000"/>
                    <w:right w:val="single" w:sz="4" w:space="0" w:color="000000"/>
                  </w:tcBorders>
                </w:tcPr>
                <w:p w14:paraId="72EA44C1" w14:textId="77777777" w:rsidR="00F2072C" w:rsidRDefault="00F2072C" w:rsidP="00F2072C">
                  <w:pPr>
                    <w:spacing w:line="259" w:lineRule="auto"/>
                  </w:pPr>
                  <w:r>
                    <w:rPr>
                      <w:rFonts w:ascii="Arial" w:eastAsia="Arial" w:hAnsi="Arial" w:cs="Arial"/>
                      <w:color w:val="F79646"/>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05C8C9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98B171D"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802703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0983FDA"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05D558CA"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7FD71F98" w14:textId="77777777" w:rsidR="00F2072C" w:rsidRDefault="00F2072C" w:rsidP="00F2072C">
                  <w:pPr>
                    <w:spacing w:line="259" w:lineRule="auto"/>
                    <w:ind w:right="13"/>
                    <w:jc w:val="center"/>
                  </w:pPr>
                  <w:r>
                    <w:rPr>
                      <w:rFonts w:ascii="Arial" w:eastAsia="Arial" w:hAnsi="Arial" w:cs="Arial"/>
                      <w:sz w:val="20"/>
                    </w:rPr>
                    <w:t xml:space="preserve">2 </w:t>
                  </w:r>
                </w:p>
              </w:tc>
              <w:tc>
                <w:tcPr>
                  <w:tcW w:w="4757" w:type="dxa"/>
                  <w:tcBorders>
                    <w:top w:val="single" w:sz="4" w:space="0" w:color="000000"/>
                    <w:left w:val="single" w:sz="4" w:space="0" w:color="000000"/>
                    <w:bottom w:val="single" w:sz="4" w:space="0" w:color="000000"/>
                    <w:right w:val="single" w:sz="4" w:space="0" w:color="000000"/>
                  </w:tcBorders>
                </w:tcPr>
                <w:p w14:paraId="7AE41788" w14:textId="77777777" w:rsidR="00F2072C" w:rsidRDefault="00F2072C" w:rsidP="00F2072C">
                  <w:pPr>
                    <w:spacing w:line="259" w:lineRule="auto"/>
                    <w:ind w:left="2"/>
                  </w:pPr>
                  <w:r>
                    <w:rPr>
                      <w:rFonts w:ascii="Arial" w:eastAsia="Arial" w:hAnsi="Arial" w:cs="Arial"/>
                      <w:sz w:val="20"/>
                    </w:rPr>
                    <w:t xml:space="preserve">Al realizar alguna labor gira el cuerpo completo, evitando hacer rotación del tronco. </w:t>
                  </w:r>
                </w:p>
              </w:tc>
              <w:tc>
                <w:tcPr>
                  <w:tcW w:w="915" w:type="dxa"/>
                  <w:tcBorders>
                    <w:top w:val="single" w:sz="4" w:space="0" w:color="000000"/>
                    <w:left w:val="single" w:sz="4" w:space="0" w:color="000000"/>
                    <w:bottom w:val="single" w:sz="4" w:space="0" w:color="000000"/>
                    <w:right w:val="single" w:sz="4" w:space="0" w:color="000000"/>
                  </w:tcBorders>
                </w:tcPr>
                <w:p w14:paraId="1B67AC6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34E9A5A"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98456D9"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50488E4"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A04664D"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2CB7580B"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64BBF56D" w14:textId="77777777" w:rsidR="00F2072C" w:rsidRDefault="00F2072C" w:rsidP="00F2072C">
                  <w:pPr>
                    <w:spacing w:line="259" w:lineRule="auto"/>
                    <w:ind w:right="13"/>
                    <w:jc w:val="center"/>
                  </w:pPr>
                  <w:r>
                    <w:rPr>
                      <w:rFonts w:ascii="Arial" w:eastAsia="Arial" w:hAnsi="Arial" w:cs="Arial"/>
                      <w:sz w:val="20"/>
                    </w:rPr>
                    <w:t xml:space="preserve">3 </w:t>
                  </w:r>
                </w:p>
              </w:tc>
              <w:tc>
                <w:tcPr>
                  <w:tcW w:w="4757" w:type="dxa"/>
                  <w:tcBorders>
                    <w:top w:val="single" w:sz="4" w:space="0" w:color="000000"/>
                    <w:left w:val="single" w:sz="4" w:space="0" w:color="000000"/>
                    <w:bottom w:val="single" w:sz="4" w:space="0" w:color="000000"/>
                    <w:right w:val="single" w:sz="4" w:space="0" w:color="000000"/>
                  </w:tcBorders>
                </w:tcPr>
                <w:p w14:paraId="19C351B5" w14:textId="77777777" w:rsidR="00F2072C" w:rsidRDefault="00F2072C" w:rsidP="00F2072C">
                  <w:pPr>
                    <w:spacing w:line="259" w:lineRule="auto"/>
                    <w:ind w:left="2"/>
                  </w:pPr>
                  <w:r>
                    <w:rPr>
                      <w:rFonts w:ascii="Arial" w:eastAsia="Arial" w:hAnsi="Arial" w:cs="Arial"/>
                      <w:sz w:val="20"/>
                    </w:rPr>
                    <w:t xml:space="preserve">Trabaja con los brazos estirados arriba de los hombros. </w:t>
                  </w:r>
                </w:p>
              </w:tc>
              <w:tc>
                <w:tcPr>
                  <w:tcW w:w="915" w:type="dxa"/>
                  <w:tcBorders>
                    <w:top w:val="single" w:sz="4" w:space="0" w:color="000000"/>
                    <w:left w:val="single" w:sz="4" w:space="0" w:color="000000"/>
                    <w:bottom w:val="single" w:sz="4" w:space="0" w:color="000000"/>
                    <w:right w:val="single" w:sz="4" w:space="0" w:color="000000"/>
                  </w:tcBorders>
                </w:tcPr>
                <w:p w14:paraId="752250F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087EC44"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97FC7E4"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62451D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A64810A"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2F84B1BD" w14:textId="77777777" w:rsidTr="00F2072C">
              <w:trPr>
                <w:trHeight w:val="468"/>
              </w:trPr>
              <w:tc>
                <w:tcPr>
                  <w:tcW w:w="627" w:type="dxa"/>
                  <w:tcBorders>
                    <w:top w:val="single" w:sz="4" w:space="0" w:color="000000"/>
                    <w:left w:val="single" w:sz="4" w:space="0" w:color="000000"/>
                    <w:bottom w:val="single" w:sz="4" w:space="0" w:color="000000"/>
                    <w:right w:val="single" w:sz="4" w:space="0" w:color="000000"/>
                  </w:tcBorders>
                  <w:vAlign w:val="center"/>
                </w:tcPr>
                <w:p w14:paraId="10B957B2" w14:textId="77777777" w:rsidR="00F2072C" w:rsidRDefault="00F2072C" w:rsidP="00F2072C">
                  <w:pPr>
                    <w:spacing w:line="259" w:lineRule="auto"/>
                    <w:ind w:right="13"/>
                    <w:jc w:val="center"/>
                  </w:pPr>
                  <w:r>
                    <w:rPr>
                      <w:rFonts w:ascii="Arial" w:eastAsia="Arial" w:hAnsi="Arial" w:cs="Arial"/>
                      <w:sz w:val="20"/>
                    </w:rPr>
                    <w:t xml:space="preserve">4 </w:t>
                  </w:r>
                </w:p>
              </w:tc>
              <w:tc>
                <w:tcPr>
                  <w:tcW w:w="4757" w:type="dxa"/>
                  <w:tcBorders>
                    <w:top w:val="single" w:sz="4" w:space="0" w:color="000000"/>
                    <w:left w:val="single" w:sz="4" w:space="0" w:color="000000"/>
                    <w:bottom w:val="single" w:sz="4" w:space="0" w:color="000000"/>
                    <w:right w:val="single" w:sz="4" w:space="0" w:color="000000"/>
                  </w:tcBorders>
                </w:tcPr>
                <w:p w14:paraId="3165F5E5" w14:textId="77777777" w:rsidR="00F2072C" w:rsidRDefault="00F2072C" w:rsidP="00F2072C">
                  <w:pPr>
                    <w:spacing w:line="259" w:lineRule="auto"/>
                    <w:ind w:left="2"/>
                  </w:pPr>
                  <w:r>
                    <w:rPr>
                      <w:rFonts w:ascii="Arial" w:eastAsia="Arial" w:hAnsi="Arial" w:cs="Arial"/>
                      <w:sz w:val="20"/>
                    </w:rPr>
                    <w:t xml:space="preserve">Trabaja en posición encogida o incómoda </w:t>
                  </w:r>
                </w:p>
                <w:p w14:paraId="2F972ECE" w14:textId="77777777" w:rsidR="00F2072C" w:rsidRDefault="00F2072C" w:rsidP="00F2072C">
                  <w:pPr>
                    <w:spacing w:line="259" w:lineRule="auto"/>
                    <w:ind w:left="2"/>
                  </w:pPr>
                  <w:r>
                    <w:rPr>
                      <w:rFonts w:ascii="Arial" w:eastAsia="Arial" w:hAnsi="Arial" w:cs="Arial"/>
                      <w:sz w:val="20"/>
                    </w:rPr>
                    <w:t xml:space="preserve">(encorvarse o trabajar en espacios pequeños). </w:t>
                  </w:r>
                </w:p>
              </w:tc>
              <w:tc>
                <w:tcPr>
                  <w:tcW w:w="915" w:type="dxa"/>
                  <w:tcBorders>
                    <w:top w:val="single" w:sz="4" w:space="0" w:color="000000"/>
                    <w:left w:val="single" w:sz="4" w:space="0" w:color="000000"/>
                    <w:bottom w:val="single" w:sz="4" w:space="0" w:color="000000"/>
                    <w:right w:val="single" w:sz="4" w:space="0" w:color="000000"/>
                  </w:tcBorders>
                </w:tcPr>
                <w:p w14:paraId="55EB5BC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12D551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326EF43"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7B599E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CDD43F3"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71253BD0"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10A35C81" w14:textId="77777777" w:rsidR="00F2072C" w:rsidRDefault="00F2072C" w:rsidP="00F2072C">
                  <w:pPr>
                    <w:spacing w:line="259" w:lineRule="auto"/>
                    <w:ind w:right="13"/>
                    <w:jc w:val="center"/>
                  </w:pPr>
                  <w:r>
                    <w:rPr>
                      <w:rFonts w:ascii="Arial" w:eastAsia="Arial" w:hAnsi="Arial" w:cs="Arial"/>
                      <w:sz w:val="20"/>
                    </w:rPr>
                    <w:t xml:space="preserve">5 </w:t>
                  </w:r>
                </w:p>
              </w:tc>
              <w:tc>
                <w:tcPr>
                  <w:tcW w:w="4757" w:type="dxa"/>
                  <w:tcBorders>
                    <w:top w:val="single" w:sz="4" w:space="0" w:color="000000"/>
                    <w:left w:val="single" w:sz="4" w:space="0" w:color="000000"/>
                    <w:bottom w:val="single" w:sz="4" w:space="0" w:color="000000"/>
                    <w:right w:val="single" w:sz="4" w:space="0" w:color="000000"/>
                  </w:tcBorders>
                </w:tcPr>
                <w:p w14:paraId="66208738" w14:textId="77777777" w:rsidR="00F2072C" w:rsidRDefault="00F2072C" w:rsidP="00F2072C">
                  <w:pPr>
                    <w:spacing w:line="259" w:lineRule="auto"/>
                    <w:ind w:left="2"/>
                  </w:pPr>
                  <w:r>
                    <w:rPr>
                      <w:rFonts w:ascii="Arial" w:eastAsia="Arial" w:hAnsi="Arial" w:cs="Arial"/>
                      <w:sz w:val="20"/>
                    </w:rPr>
                    <w:t xml:space="preserve">Decide trabajar en cuclillas o de rodillas por tiempos mayores a un minuto. </w:t>
                  </w:r>
                </w:p>
              </w:tc>
              <w:tc>
                <w:tcPr>
                  <w:tcW w:w="915" w:type="dxa"/>
                  <w:tcBorders>
                    <w:top w:val="single" w:sz="4" w:space="0" w:color="000000"/>
                    <w:left w:val="single" w:sz="4" w:space="0" w:color="000000"/>
                    <w:bottom w:val="single" w:sz="4" w:space="0" w:color="000000"/>
                    <w:right w:val="single" w:sz="4" w:space="0" w:color="000000"/>
                  </w:tcBorders>
                </w:tcPr>
                <w:p w14:paraId="08F05EB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86D5CA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6876C65"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4564BB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DA369F9"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0EA5E019"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3C7489E8" w14:textId="77777777" w:rsidR="00F2072C" w:rsidRDefault="00F2072C" w:rsidP="00F2072C">
                  <w:pPr>
                    <w:spacing w:line="259" w:lineRule="auto"/>
                    <w:ind w:right="13"/>
                    <w:jc w:val="center"/>
                  </w:pPr>
                  <w:r>
                    <w:rPr>
                      <w:rFonts w:ascii="Arial" w:eastAsia="Arial" w:hAnsi="Arial" w:cs="Arial"/>
                      <w:sz w:val="20"/>
                    </w:rPr>
                    <w:t xml:space="preserve">6 </w:t>
                  </w:r>
                </w:p>
              </w:tc>
              <w:tc>
                <w:tcPr>
                  <w:tcW w:w="4757" w:type="dxa"/>
                  <w:tcBorders>
                    <w:top w:val="single" w:sz="4" w:space="0" w:color="000000"/>
                    <w:left w:val="single" w:sz="4" w:space="0" w:color="000000"/>
                    <w:bottom w:val="single" w:sz="4" w:space="0" w:color="000000"/>
                    <w:right w:val="single" w:sz="4" w:space="0" w:color="000000"/>
                  </w:tcBorders>
                </w:tcPr>
                <w:p w14:paraId="5DDB601F" w14:textId="77777777" w:rsidR="00F2072C" w:rsidRDefault="00F2072C" w:rsidP="00F2072C">
                  <w:pPr>
                    <w:spacing w:line="259" w:lineRule="auto"/>
                    <w:ind w:left="2"/>
                  </w:pPr>
                  <w:r>
                    <w:rPr>
                      <w:rFonts w:ascii="Arial" w:eastAsia="Arial" w:hAnsi="Arial" w:cs="Arial"/>
                      <w:sz w:val="20"/>
                    </w:rPr>
                    <w:t xml:space="preserve">Cambia frecuentemente de postura en actividades que implican larga duración. </w:t>
                  </w:r>
                </w:p>
              </w:tc>
              <w:tc>
                <w:tcPr>
                  <w:tcW w:w="915" w:type="dxa"/>
                  <w:tcBorders>
                    <w:top w:val="single" w:sz="4" w:space="0" w:color="000000"/>
                    <w:left w:val="single" w:sz="4" w:space="0" w:color="000000"/>
                    <w:bottom w:val="single" w:sz="4" w:space="0" w:color="000000"/>
                    <w:right w:val="single" w:sz="4" w:space="0" w:color="000000"/>
                  </w:tcBorders>
                </w:tcPr>
                <w:p w14:paraId="4403731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363B79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386DB19"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7900D3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C590872"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6B2F6AF7"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0C92DB07" w14:textId="77777777" w:rsidR="00F2072C" w:rsidRDefault="00F2072C" w:rsidP="00F2072C">
                  <w:pPr>
                    <w:spacing w:line="259" w:lineRule="auto"/>
                    <w:ind w:right="13"/>
                    <w:jc w:val="center"/>
                  </w:pPr>
                  <w:r>
                    <w:rPr>
                      <w:rFonts w:ascii="Arial" w:eastAsia="Arial" w:hAnsi="Arial" w:cs="Arial"/>
                      <w:sz w:val="20"/>
                    </w:rPr>
                    <w:t xml:space="preserve">7 </w:t>
                  </w:r>
                </w:p>
              </w:tc>
              <w:tc>
                <w:tcPr>
                  <w:tcW w:w="4757" w:type="dxa"/>
                  <w:tcBorders>
                    <w:top w:val="single" w:sz="4" w:space="0" w:color="000000"/>
                    <w:left w:val="single" w:sz="4" w:space="0" w:color="000000"/>
                    <w:bottom w:val="single" w:sz="4" w:space="0" w:color="000000"/>
                    <w:right w:val="single" w:sz="4" w:space="0" w:color="000000"/>
                  </w:tcBorders>
                </w:tcPr>
                <w:p w14:paraId="78E95B01" w14:textId="77777777" w:rsidR="00F2072C" w:rsidRDefault="00F2072C" w:rsidP="00F2072C">
                  <w:pPr>
                    <w:spacing w:line="259" w:lineRule="auto"/>
                    <w:ind w:left="2"/>
                  </w:pPr>
                  <w:r>
                    <w:rPr>
                      <w:rFonts w:ascii="Arial" w:eastAsia="Arial" w:hAnsi="Arial" w:cs="Arial"/>
                      <w:sz w:val="20"/>
                    </w:rPr>
                    <w:t xml:space="preserve">Adopta posiciones incomodas para calmar algún dolor o molestia. </w:t>
                  </w:r>
                </w:p>
              </w:tc>
              <w:tc>
                <w:tcPr>
                  <w:tcW w:w="915" w:type="dxa"/>
                  <w:tcBorders>
                    <w:top w:val="single" w:sz="4" w:space="0" w:color="000000"/>
                    <w:left w:val="single" w:sz="4" w:space="0" w:color="000000"/>
                    <w:bottom w:val="single" w:sz="4" w:space="0" w:color="000000"/>
                    <w:right w:val="single" w:sz="4" w:space="0" w:color="000000"/>
                  </w:tcBorders>
                </w:tcPr>
                <w:p w14:paraId="2B552FC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E177774"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54E8EE1"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1CC43C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44FF9CF" w14:textId="77777777" w:rsidR="00F2072C" w:rsidRDefault="00F2072C" w:rsidP="00F2072C">
                  <w:pPr>
                    <w:spacing w:line="259" w:lineRule="auto"/>
                    <w:ind w:left="2"/>
                  </w:pPr>
                  <w:r>
                    <w:rPr>
                      <w:rFonts w:ascii="Arial" w:eastAsia="Arial" w:hAnsi="Arial" w:cs="Arial"/>
                      <w:sz w:val="20"/>
                    </w:rPr>
                    <w:t xml:space="preserve"> </w:t>
                  </w:r>
                </w:p>
              </w:tc>
            </w:tr>
          </w:tbl>
          <w:p w14:paraId="15276DBC" w14:textId="77777777" w:rsidR="00F2072C" w:rsidRDefault="00F2072C" w:rsidP="00F2072C">
            <w:pPr>
              <w:spacing w:after="197" w:line="259" w:lineRule="auto"/>
            </w:pPr>
          </w:p>
          <w:p w14:paraId="24A97D45" w14:textId="77777777" w:rsidR="00F2072C" w:rsidRDefault="00F2072C" w:rsidP="00D13A4E">
            <w:pPr>
              <w:numPr>
                <w:ilvl w:val="0"/>
                <w:numId w:val="145"/>
              </w:numPr>
              <w:spacing w:line="269" w:lineRule="auto"/>
              <w:ind w:right="753" w:hanging="715"/>
              <w:jc w:val="both"/>
            </w:pPr>
            <w:r>
              <w:rPr>
                <w:rFonts w:ascii="Arial" w:eastAsia="Arial" w:hAnsi="Arial" w:cs="Arial"/>
                <w:b/>
                <w:sz w:val="20"/>
              </w:rPr>
              <w:t xml:space="preserve">Para evaluar la frecuencia de este comportamiento concéntrese en la operación o uso de equipos y herramientas a la hora de realizar sus labores </w:t>
            </w:r>
          </w:p>
          <w:tbl>
            <w:tblPr>
              <w:tblStyle w:val="TableGrid"/>
              <w:tblW w:w="9964" w:type="dxa"/>
              <w:tblInd w:w="0" w:type="dxa"/>
              <w:tblCellMar>
                <w:top w:w="10" w:type="dxa"/>
                <w:left w:w="108" w:type="dxa"/>
                <w:right w:w="71" w:type="dxa"/>
              </w:tblCellMar>
              <w:tblLook w:val="04A0" w:firstRow="1" w:lastRow="0" w:firstColumn="1" w:lastColumn="0" w:noHBand="0" w:noVBand="1"/>
            </w:tblPr>
            <w:tblGrid>
              <w:gridCol w:w="627"/>
              <w:gridCol w:w="4756"/>
              <w:gridCol w:w="915"/>
              <w:gridCol w:w="917"/>
              <w:gridCol w:w="917"/>
              <w:gridCol w:w="915"/>
              <w:gridCol w:w="917"/>
            </w:tblGrid>
            <w:tr w:rsidR="00F2072C" w14:paraId="7719C9E1" w14:textId="77777777" w:rsidTr="00F2072C">
              <w:trPr>
                <w:trHeight w:val="746"/>
              </w:trPr>
              <w:tc>
                <w:tcPr>
                  <w:tcW w:w="627" w:type="dxa"/>
                  <w:tcBorders>
                    <w:top w:val="nil"/>
                    <w:left w:val="nil"/>
                    <w:bottom w:val="single" w:sz="4" w:space="0" w:color="000000"/>
                    <w:right w:val="nil"/>
                  </w:tcBorders>
                </w:tcPr>
                <w:p w14:paraId="15378DD8" w14:textId="77777777" w:rsidR="00F2072C" w:rsidRDefault="00F2072C" w:rsidP="00F2072C">
                  <w:pPr>
                    <w:spacing w:line="259" w:lineRule="auto"/>
                  </w:pPr>
                  <w:r>
                    <w:rPr>
                      <w:rFonts w:ascii="Arial" w:eastAsia="Arial" w:hAnsi="Arial" w:cs="Arial"/>
                      <w:sz w:val="20"/>
                    </w:rPr>
                    <w:t xml:space="preserve"> </w:t>
                  </w:r>
                </w:p>
              </w:tc>
              <w:tc>
                <w:tcPr>
                  <w:tcW w:w="4757" w:type="dxa"/>
                  <w:tcBorders>
                    <w:top w:val="nil"/>
                    <w:left w:val="nil"/>
                    <w:bottom w:val="single" w:sz="4" w:space="0" w:color="000000"/>
                    <w:right w:val="single" w:sz="4" w:space="0" w:color="000000"/>
                  </w:tcBorders>
                </w:tcPr>
                <w:p w14:paraId="0F495FC7" w14:textId="77777777" w:rsidR="00F2072C" w:rsidRDefault="00F2072C" w:rsidP="00F2072C">
                  <w:pPr>
                    <w:spacing w:line="259" w:lineRule="auto"/>
                    <w:ind w:left="2"/>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CEC13A3" w14:textId="77777777" w:rsidR="00F2072C" w:rsidRDefault="00F2072C" w:rsidP="00F2072C">
                  <w:pPr>
                    <w:spacing w:line="259" w:lineRule="auto"/>
                    <w:ind w:right="16"/>
                    <w:jc w:val="center"/>
                  </w:pPr>
                  <w:r>
                    <w:rPr>
                      <w:rFonts w:ascii="Arial" w:eastAsia="Arial" w:hAnsi="Arial" w:cs="Arial"/>
                      <w:b/>
                      <w:sz w:val="16"/>
                    </w:rPr>
                    <w:t xml:space="preserve">No </w:t>
                  </w:r>
                </w:p>
                <w:p w14:paraId="57BA0C7C" w14:textId="77777777" w:rsidR="00F2072C" w:rsidRDefault="00F2072C" w:rsidP="00F2072C">
                  <w:pPr>
                    <w:spacing w:line="259" w:lineRule="auto"/>
                    <w:jc w:val="center"/>
                  </w:pPr>
                  <w:r>
                    <w:rPr>
                      <w:rFonts w:ascii="Arial" w:eastAsia="Arial" w:hAnsi="Arial" w:cs="Arial"/>
                      <w:b/>
                      <w:sz w:val="16"/>
                    </w:rPr>
                    <w:t xml:space="preserve">aplica a mi trabajo </w:t>
                  </w:r>
                </w:p>
              </w:tc>
              <w:tc>
                <w:tcPr>
                  <w:tcW w:w="917" w:type="dxa"/>
                  <w:tcBorders>
                    <w:top w:val="single" w:sz="4" w:space="0" w:color="000000"/>
                    <w:left w:val="single" w:sz="4" w:space="0" w:color="000000"/>
                    <w:bottom w:val="single" w:sz="4" w:space="0" w:color="000000"/>
                    <w:right w:val="single" w:sz="4" w:space="0" w:color="000000"/>
                  </w:tcBorders>
                  <w:vAlign w:val="center"/>
                </w:tcPr>
                <w:p w14:paraId="177DDAB3" w14:textId="77777777" w:rsidR="00F2072C" w:rsidRDefault="00F2072C" w:rsidP="00F2072C">
                  <w:pPr>
                    <w:spacing w:line="259" w:lineRule="auto"/>
                    <w:ind w:right="15"/>
                    <w:jc w:val="center"/>
                  </w:pPr>
                  <w:r>
                    <w:rPr>
                      <w:rFonts w:ascii="Arial" w:eastAsia="Arial" w:hAnsi="Arial" w:cs="Arial"/>
                      <w:b/>
                      <w:sz w:val="16"/>
                    </w:rPr>
                    <w:t xml:space="preserve">Nunca </w:t>
                  </w:r>
                </w:p>
              </w:tc>
              <w:tc>
                <w:tcPr>
                  <w:tcW w:w="917" w:type="dxa"/>
                  <w:tcBorders>
                    <w:top w:val="single" w:sz="4" w:space="0" w:color="000000"/>
                    <w:left w:val="single" w:sz="4" w:space="0" w:color="000000"/>
                    <w:bottom w:val="single" w:sz="4" w:space="0" w:color="000000"/>
                    <w:right w:val="single" w:sz="4" w:space="0" w:color="000000"/>
                  </w:tcBorders>
                  <w:vAlign w:val="center"/>
                </w:tcPr>
                <w:p w14:paraId="523BBCD9" w14:textId="77777777" w:rsidR="00F2072C" w:rsidRDefault="00F2072C" w:rsidP="00F2072C">
                  <w:pPr>
                    <w:spacing w:line="259" w:lineRule="auto"/>
                    <w:jc w:val="center"/>
                  </w:pPr>
                  <w:r>
                    <w:rPr>
                      <w:rFonts w:ascii="Arial" w:eastAsia="Arial" w:hAnsi="Arial" w:cs="Arial"/>
                      <w:b/>
                      <w:sz w:val="16"/>
                    </w:rPr>
                    <w:t xml:space="preserve">Casi nunca </w:t>
                  </w:r>
                </w:p>
              </w:tc>
              <w:tc>
                <w:tcPr>
                  <w:tcW w:w="915" w:type="dxa"/>
                  <w:tcBorders>
                    <w:top w:val="single" w:sz="4" w:space="0" w:color="000000"/>
                    <w:left w:val="single" w:sz="4" w:space="0" w:color="000000"/>
                    <w:bottom w:val="single" w:sz="4" w:space="0" w:color="000000"/>
                    <w:right w:val="single" w:sz="4" w:space="0" w:color="000000"/>
                  </w:tcBorders>
                  <w:vAlign w:val="center"/>
                </w:tcPr>
                <w:p w14:paraId="58C8B708" w14:textId="77777777" w:rsidR="00F2072C" w:rsidRDefault="00F2072C" w:rsidP="00F2072C">
                  <w:pPr>
                    <w:spacing w:line="259" w:lineRule="auto"/>
                    <w:jc w:val="center"/>
                  </w:pPr>
                  <w:r>
                    <w:rPr>
                      <w:rFonts w:ascii="Arial" w:eastAsia="Arial" w:hAnsi="Arial" w:cs="Arial"/>
                      <w:b/>
                      <w:sz w:val="16"/>
                    </w:rPr>
                    <w:t xml:space="preserve">Casi siempre </w:t>
                  </w:r>
                </w:p>
              </w:tc>
              <w:tc>
                <w:tcPr>
                  <w:tcW w:w="917" w:type="dxa"/>
                  <w:tcBorders>
                    <w:top w:val="single" w:sz="4" w:space="0" w:color="000000"/>
                    <w:left w:val="single" w:sz="4" w:space="0" w:color="000000"/>
                    <w:bottom w:val="single" w:sz="4" w:space="0" w:color="000000"/>
                    <w:right w:val="single" w:sz="4" w:space="0" w:color="000000"/>
                  </w:tcBorders>
                  <w:vAlign w:val="center"/>
                </w:tcPr>
                <w:p w14:paraId="2722A4D2" w14:textId="77777777" w:rsidR="00F2072C" w:rsidRDefault="00F2072C" w:rsidP="00F2072C">
                  <w:pPr>
                    <w:spacing w:line="259" w:lineRule="auto"/>
                    <w:ind w:left="36"/>
                  </w:pPr>
                  <w:r>
                    <w:rPr>
                      <w:rFonts w:ascii="Arial" w:eastAsia="Arial" w:hAnsi="Arial" w:cs="Arial"/>
                      <w:b/>
                      <w:sz w:val="16"/>
                    </w:rPr>
                    <w:t xml:space="preserve">Siempre </w:t>
                  </w:r>
                </w:p>
              </w:tc>
            </w:tr>
            <w:tr w:rsidR="00F2072C" w:rsidRPr="006350D1" w14:paraId="4A3FAD8D"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3362A26B" w14:textId="77777777" w:rsidR="00F2072C" w:rsidRDefault="00F2072C" w:rsidP="00F2072C">
                  <w:pPr>
                    <w:spacing w:line="259" w:lineRule="auto"/>
                    <w:ind w:right="17"/>
                    <w:jc w:val="center"/>
                  </w:pPr>
                  <w:r>
                    <w:rPr>
                      <w:rFonts w:ascii="Arial" w:eastAsia="Arial" w:hAnsi="Arial" w:cs="Arial"/>
                      <w:sz w:val="20"/>
                    </w:rPr>
                    <w:t xml:space="preserve">8 </w:t>
                  </w:r>
                </w:p>
              </w:tc>
              <w:tc>
                <w:tcPr>
                  <w:tcW w:w="4757" w:type="dxa"/>
                  <w:tcBorders>
                    <w:top w:val="single" w:sz="4" w:space="0" w:color="000000"/>
                    <w:left w:val="single" w:sz="4" w:space="0" w:color="000000"/>
                    <w:bottom w:val="single" w:sz="4" w:space="0" w:color="000000"/>
                    <w:right w:val="single" w:sz="4" w:space="0" w:color="000000"/>
                  </w:tcBorders>
                </w:tcPr>
                <w:p w14:paraId="69FDA914" w14:textId="77777777" w:rsidR="00F2072C" w:rsidRDefault="00F2072C" w:rsidP="00F2072C">
                  <w:pPr>
                    <w:spacing w:line="259" w:lineRule="auto"/>
                    <w:ind w:left="2"/>
                  </w:pPr>
                  <w:r>
                    <w:rPr>
                      <w:rFonts w:ascii="Arial" w:eastAsia="Arial" w:hAnsi="Arial" w:cs="Arial"/>
                      <w:sz w:val="20"/>
                    </w:rPr>
                    <w:t xml:space="preserve">Usa las manos en lugar de las herramientas para limpiar, ajustar, agarrar o golpear. </w:t>
                  </w:r>
                </w:p>
              </w:tc>
              <w:tc>
                <w:tcPr>
                  <w:tcW w:w="915" w:type="dxa"/>
                  <w:tcBorders>
                    <w:top w:val="single" w:sz="4" w:space="0" w:color="000000"/>
                    <w:left w:val="single" w:sz="4" w:space="0" w:color="000000"/>
                    <w:bottom w:val="single" w:sz="4" w:space="0" w:color="000000"/>
                    <w:right w:val="single" w:sz="4" w:space="0" w:color="000000"/>
                  </w:tcBorders>
                </w:tcPr>
                <w:p w14:paraId="434C45AC" w14:textId="77777777" w:rsidR="00F2072C" w:rsidRDefault="00F2072C" w:rsidP="00F2072C">
                  <w:pPr>
                    <w:spacing w:line="259" w:lineRule="auto"/>
                  </w:pPr>
                  <w:r>
                    <w:rPr>
                      <w:rFonts w:ascii="Arial" w:eastAsia="Arial" w:hAnsi="Arial" w:cs="Arial"/>
                      <w:color w:val="F79646"/>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019B66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5780607"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88C2E9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4E4D803"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05D73D0E" w14:textId="77777777" w:rsidTr="00F2072C">
              <w:trPr>
                <w:trHeight w:val="269"/>
              </w:trPr>
              <w:tc>
                <w:tcPr>
                  <w:tcW w:w="627" w:type="dxa"/>
                  <w:tcBorders>
                    <w:top w:val="single" w:sz="4" w:space="0" w:color="000000"/>
                    <w:left w:val="single" w:sz="4" w:space="0" w:color="000000"/>
                    <w:bottom w:val="single" w:sz="4" w:space="0" w:color="000000"/>
                    <w:right w:val="single" w:sz="4" w:space="0" w:color="000000"/>
                  </w:tcBorders>
                </w:tcPr>
                <w:p w14:paraId="07F1D87C" w14:textId="77777777" w:rsidR="00F2072C" w:rsidRDefault="00F2072C" w:rsidP="00F2072C">
                  <w:pPr>
                    <w:spacing w:line="259" w:lineRule="auto"/>
                    <w:ind w:right="17"/>
                    <w:jc w:val="center"/>
                  </w:pPr>
                  <w:r>
                    <w:rPr>
                      <w:rFonts w:ascii="Arial" w:eastAsia="Arial" w:hAnsi="Arial" w:cs="Arial"/>
                      <w:sz w:val="20"/>
                    </w:rPr>
                    <w:t xml:space="preserve">9 </w:t>
                  </w:r>
                </w:p>
              </w:tc>
              <w:tc>
                <w:tcPr>
                  <w:tcW w:w="4757" w:type="dxa"/>
                  <w:tcBorders>
                    <w:top w:val="single" w:sz="4" w:space="0" w:color="000000"/>
                    <w:left w:val="single" w:sz="4" w:space="0" w:color="000000"/>
                    <w:bottom w:val="single" w:sz="4" w:space="0" w:color="000000"/>
                    <w:right w:val="single" w:sz="4" w:space="0" w:color="000000"/>
                  </w:tcBorders>
                </w:tcPr>
                <w:p w14:paraId="640AD3DA" w14:textId="77777777" w:rsidR="00F2072C" w:rsidRDefault="00F2072C" w:rsidP="00F2072C">
                  <w:pPr>
                    <w:spacing w:line="259" w:lineRule="auto"/>
                    <w:ind w:left="2"/>
                  </w:pPr>
                  <w:r>
                    <w:rPr>
                      <w:rFonts w:ascii="Arial" w:eastAsia="Arial" w:hAnsi="Arial" w:cs="Arial"/>
                      <w:sz w:val="20"/>
                    </w:rPr>
                    <w:t xml:space="preserve">Empuña o agarra demasiados objetos al tiempo. </w:t>
                  </w:r>
                </w:p>
              </w:tc>
              <w:tc>
                <w:tcPr>
                  <w:tcW w:w="915" w:type="dxa"/>
                  <w:tcBorders>
                    <w:top w:val="single" w:sz="4" w:space="0" w:color="000000"/>
                    <w:left w:val="single" w:sz="4" w:space="0" w:color="000000"/>
                    <w:bottom w:val="single" w:sz="4" w:space="0" w:color="000000"/>
                    <w:right w:val="single" w:sz="4" w:space="0" w:color="000000"/>
                  </w:tcBorders>
                </w:tcPr>
                <w:p w14:paraId="0E6E44F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7595BE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A268287"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26A734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8D606FF"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54EB5AE2"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2D4E0273" w14:textId="77777777" w:rsidR="00F2072C" w:rsidRDefault="00F2072C" w:rsidP="00F2072C">
                  <w:pPr>
                    <w:spacing w:line="259" w:lineRule="auto"/>
                    <w:ind w:right="18"/>
                    <w:jc w:val="center"/>
                  </w:pPr>
                  <w:r>
                    <w:rPr>
                      <w:rFonts w:ascii="Arial" w:eastAsia="Arial" w:hAnsi="Arial" w:cs="Arial"/>
                      <w:sz w:val="20"/>
                    </w:rPr>
                    <w:t xml:space="preserve">10 </w:t>
                  </w:r>
                </w:p>
              </w:tc>
              <w:tc>
                <w:tcPr>
                  <w:tcW w:w="4757" w:type="dxa"/>
                  <w:tcBorders>
                    <w:top w:val="single" w:sz="4" w:space="0" w:color="000000"/>
                    <w:left w:val="single" w:sz="4" w:space="0" w:color="000000"/>
                    <w:bottom w:val="single" w:sz="4" w:space="0" w:color="000000"/>
                    <w:right w:val="single" w:sz="4" w:space="0" w:color="000000"/>
                  </w:tcBorders>
                </w:tcPr>
                <w:p w14:paraId="24C0D0BE" w14:textId="77777777" w:rsidR="00F2072C" w:rsidRDefault="00F2072C" w:rsidP="00F2072C">
                  <w:pPr>
                    <w:spacing w:line="259" w:lineRule="auto"/>
                    <w:ind w:left="2"/>
                  </w:pPr>
                  <w:r>
                    <w:rPr>
                      <w:rFonts w:ascii="Arial" w:eastAsia="Arial" w:hAnsi="Arial" w:cs="Arial"/>
                      <w:sz w:val="20"/>
                    </w:rPr>
                    <w:t xml:space="preserve">Utiliza equipos y herramientas siguiendo los procedimientos establecidos para su uso.  </w:t>
                  </w:r>
                </w:p>
              </w:tc>
              <w:tc>
                <w:tcPr>
                  <w:tcW w:w="915" w:type="dxa"/>
                  <w:tcBorders>
                    <w:top w:val="single" w:sz="4" w:space="0" w:color="000000"/>
                    <w:left w:val="single" w:sz="4" w:space="0" w:color="000000"/>
                    <w:bottom w:val="single" w:sz="4" w:space="0" w:color="000000"/>
                    <w:right w:val="single" w:sz="4" w:space="0" w:color="000000"/>
                  </w:tcBorders>
                </w:tcPr>
                <w:p w14:paraId="1414D02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D816A49"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8D76CBA"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B72FF4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5B8FDBE"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77CBDAC9"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640A697D" w14:textId="77777777" w:rsidR="00F2072C" w:rsidRDefault="00F2072C" w:rsidP="00F2072C">
                  <w:pPr>
                    <w:spacing w:line="259" w:lineRule="auto"/>
                    <w:ind w:right="18"/>
                    <w:jc w:val="center"/>
                  </w:pPr>
                  <w:r>
                    <w:rPr>
                      <w:rFonts w:ascii="Arial" w:eastAsia="Arial" w:hAnsi="Arial" w:cs="Arial"/>
                      <w:sz w:val="20"/>
                    </w:rPr>
                    <w:t xml:space="preserve">11 </w:t>
                  </w:r>
                </w:p>
              </w:tc>
              <w:tc>
                <w:tcPr>
                  <w:tcW w:w="4757" w:type="dxa"/>
                  <w:tcBorders>
                    <w:top w:val="single" w:sz="4" w:space="0" w:color="000000"/>
                    <w:left w:val="single" w:sz="4" w:space="0" w:color="000000"/>
                    <w:bottom w:val="single" w:sz="4" w:space="0" w:color="000000"/>
                    <w:right w:val="single" w:sz="4" w:space="0" w:color="000000"/>
                  </w:tcBorders>
                </w:tcPr>
                <w:p w14:paraId="7E7DD4FF" w14:textId="77777777" w:rsidR="00F2072C" w:rsidRDefault="00F2072C" w:rsidP="00F2072C">
                  <w:pPr>
                    <w:spacing w:line="259" w:lineRule="auto"/>
                    <w:ind w:left="2"/>
                  </w:pPr>
                  <w:r>
                    <w:rPr>
                      <w:rFonts w:ascii="Arial" w:eastAsia="Arial" w:hAnsi="Arial" w:cs="Arial"/>
                      <w:sz w:val="20"/>
                    </w:rPr>
                    <w:t xml:space="preserve">Utiliza equipos y herramientas solo para los fines que fueron diseñados. </w:t>
                  </w:r>
                </w:p>
              </w:tc>
              <w:tc>
                <w:tcPr>
                  <w:tcW w:w="915" w:type="dxa"/>
                  <w:tcBorders>
                    <w:top w:val="single" w:sz="4" w:space="0" w:color="000000"/>
                    <w:left w:val="single" w:sz="4" w:space="0" w:color="000000"/>
                    <w:bottom w:val="single" w:sz="4" w:space="0" w:color="000000"/>
                    <w:right w:val="single" w:sz="4" w:space="0" w:color="000000"/>
                  </w:tcBorders>
                </w:tcPr>
                <w:p w14:paraId="3C612CC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6FEB42A"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452971C"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F7BDDB9"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DF5BFCD"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75224655" w14:textId="77777777" w:rsidTr="00F2072C">
              <w:trPr>
                <w:trHeight w:val="699"/>
              </w:trPr>
              <w:tc>
                <w:tcPr>
                  <w:tcW w:w="627" w:type="dxa"/>
                  <w:tcBorders>
                    <w:top w:val="single" w:sz="4" w:space="0" w:color="000000"/>
                    <w:left w:val="single" w:sz="4" w:space="0" w:color="000000"/>
                    <w:bottom w:val="single" w:sz="4" w:space="0" w:color="000000"/>
                    <w:right w:val="single" w:sz="4" w:space="0" w:color="000000"/>
                  </w:tcBorders>
                  <w:vAlign w:val="center"/>
                </w:tcPr>
                <w:p w14:paraId="62953D84" w14:textId="77777777" w:rsidR="00F2072C" w:rsidRDefault="00F2072C" w:rsidP="00F2072C">
                  <w:pPr>
                    <w:spacing w:line="259" w:lineRule="auto"/>
                    <w:ind w:right="18"/>
                    <w:jc w:val="center"/>
                  </w:pPr>
                  <w:r>
                    <w:rPr>
                      <w:rFonts w:ascii="Arial" w:eastAsia="Arial" w:hAnsi="Arial" w:cs="Arial"/>
                      <w:sz w:val="20"/>
                    </w:rPr>
                    <w:lastRenderedPageBreak/>
                    <w:t xml:space="preserve">12 </w:t>
                  </w:r>
                </w:p>
              </w:tc>
              <w:tc>
                <w:tcPr>
                  <w:tcW w:w="4757" w:type="dxa"/>
                  <w:tcBorders>
                    <w:top w:val="single" w:sz="4" w:space="0" w:color="000000"/>
                    <w:left w:val="single" w:sz="4" w:space="0" w:color="000000"/>
                    <w:bottom w:val="single" w:sz="4" w:space="0" w:color="000000"/>
                    <w:right w:val="single" w:sz="4" w:space="0" w:color="000000"/>
                  </w:tcBorders>
                </w:tcPr>
                <w:p w14:paraId="1265CB65" w14:textId="77777777" w:rsidR="00F2072C" w:rsidRDefault="00F2072C" w:rsidP="00F2072C">
                  <w:pPr>
                    <w:spacing w:line="259" w:lineRule="auto"/>
                    <w:ind w:left="2"/>
                  </w:pPr>
                  <w:r>
                    <w:rPr>
                      <w:rFonts w:ascii="Arial" w:eastAsia="Arial" w:hAnsi="Arial" w:cs="Arial"/>
                      <w:sz w:val="20"/>
                    </w:rPr>
                    <w:t xml:space="preserve">Inspecciona y verifica que los equipos y </w:t>
                  </w:r>
                </w:p>
                <w:p w14:paraId="66389E62" w14:textId="77777777" w:rsidR="00F2072C" w:rsidRDefault="00F2072C" w:rsidP="00F2072C">
                  <w:pPr>
                    <w:spacing w:line="259" w:lineRule="auto"/>
                    <w:ind w:left="2"/>
                  </w:pPr>
                  <w:r>
                    <w:rPr>
                      <w:rFonts w:ascii="Arial" w:eastAsia="Arial" w:hAnsi="Arial" w:cs="Arial"/>
                      <w:sz w:val="20"/>
                    </w:rPr>
                    <w:t xml:space="preserve">herramientas con los que se va a trabajar estén en buen estado (realiza inspección pre-operacional.)  </w:t>
                  </w:r>
                </w:p>
              </w:tc>
              <w:tc>
                <w:tcPr>
                  <w:tcW w:w="915" w:type="dxa"/>
                  <w:tcBorders>
                    <w:top w:val="single" w:sz="4" w:space="0" w:color="000000"/>
                    <w:left w:val="single" w:sz="4" w:space="0" w:color="000000"/>
                    <w:bottom w:val="single" w:sz="4" w:space="0" w:color="000000"/>
                    <w:right w:val="single" w:sz="4" w:space="0" w:color="000000"/>
                  </w:tcBorders>
                </w:tcPr>
                <w:p w14:paraId="2520F46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C4C4B2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5ED4662"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4AB1DE44"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4A8A72E"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2C35391F" w14:textId="77777777" w:rsidTr="00F2072C">
              <w:trPr>
                <w:trHeight w:val="701"/>
              </w:trPr>
              <w:tc>
                <w:tcPr>
                  <w:tcW w:w="627" w:type="dxa"/>
                  <w:tcBorders>
                    <w:top w:val="single" w:sz="4" w:space="0" w:color="000000"/>
                    <w:left w:val="single" w:sz="4" w:space="0" w:color="000000"/>
                    <w:bottom w:val="single" w:sz="4" w:space="0" w:color="000000"/>
                    <w:right w:val="single" w:sz="4" w:space="0" w:color="000000"/>
                  </w:tcBorders>
                  <w:vAlign w:val="center"/>
                </w:tcPr>
                <w:p w14:paraId="3EF114AE" w14:textId="77777777" w:rsidR="00F2072C" w:rsidRDefault="00F2072C" w:rsidP="00F2072C">
                  <w:pPr>
                    <w:spacing w:line="259" w:lineRule="auto"/>
                    <w:ind w:right="18"/>
                    <w:jc w:val="center"/>
                  </w:pPr>
                  <w:r>
                    <w:rPr>
                      <w:rFonts w:ascii="Arial" w:eastAsia="Arial" w:hAnsi="Arial" w:cs="Arial"/>
                      <w:sz w:val="20"/>
                    </w:rPr>
                    <w:t xml:space="preserve">13 </w:t>
                  </w:r>
                </w:p>
              </w:tc>
              <w:tc>
                <w:tcPr>
                  <w:tcW w:w="4757" w:type="dxa"/>
                  <w:tcBorders>
                    <w:top w:val="single" w:sz="4" w:space="0" w:color="000000"/>
                    <w:left w:val="single" w:sz="4" w:space="0" w:color="000000"/>
                    <w:bottom w:val="single" w:sz="4" w:space="0" w:color="000000"/>
                    <w:right w:val="single" w:sz="4" w:space="0" w:color="000000"/>
                  </w:tcBorders>
                </w:tcPr>
                <w:p w14:paraId="41B31CF8" w14:textId="77777777" w:rsidR="00F2072C" w:rsidRDefault="00F2072C" w:rsidP="00F2072C">
                  <w:pPr>
                    <w:spacing w:line="259" w:lineRule="auto"/>
                    <w:ind w:left="2"/>
                  </w:pPr>
                  <w:r>
                    <w:rPr>
                      <w:rFonts w:ascii="Arial" w:eastAsia="Arial" w:hAnsi="Arial" w:cs="Arial"/>
                      <w:sz w:val="20"/>
                    </w:rPr>
                    <w:t xml:space="preserve">Utiliza equipos y herramientas sobre superficies estables y firmes, especialmente cuando se va a realizar una tarea que implica ejercer fuerza.  </w:t>
                  </w:r>
                </w:p>
              </w:tc>
              <w:tc>
                <w:tcPr>
                  <w:tcW w:w="915" w:type="dxa"/>
                  <w:tcBorders>
                    <w:top w:val="single" w:sz="4" w:space="0" w:color="000000"/>
                    <w:left w:val="single" w:sz="4" w:space="0" w:color="000000"/>
                    <w:bottom w:val="single" w:sz="4" w:space="0" w:color="000000"/>
                    <w:right w:val="single" w:sz="4" w:space="0" w:color="000000"/>
                  </w:tcBorders>
                </w:tcPr>
                <w:p w14:paraId="0F6B340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EB8CE6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2D26284"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4C1A1E6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10DDF1E"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110F37D8"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10DD2F15" w14:textId="77777777" w:rsidR="00F2072C" w:rsidRDefault="00F2072C" w:rsidP="00F2072C">
                  <w:pPr>
                    <w:spacing w:line="259" w:lineRule="auto"/>
                    <w:ind w:right="18"/>
                    <w:jc w:val="center"/>
                  </w:pPr>
                  <w:r>
                    <w:rPr>
                      <w:rFonts w:ascii="Arial" w:eastAsia="Arial" w:hAnsi="Arial" w:cs="Arial"/>
                      <w:sz w:val="20"/>
                    </w:rPr>
                    <w:t xml:space="preserve">14 </w:t>
                  </w:r>
                </w:p>
              </w:tc>
              <w:tc>
                <w:tcPr>
                  <w:tcW w:w="4757" w:type="dxa"/>
                  <w:tcBorders>
                    <w:top w:val="single" w:sz="4" w:space="0" w:color="000000"/>
                    <w:left w:val="single" w:sz="4" w:space="0" w:color="000000"/>
                    <w:bottom w:val="single" w:sz="4" w:space="0" w:color="000000"/>
                    <w:right w:val="single" w:sz="4" w:space="0" w:color="000000"/>
                  </w:tcBorders>
                </w:tcPr>
                <w:p w14:paraId="106403C9" w14:textId="77777777" w:rsidR="00F2072C" w:rsidRDefault="00F2072C" w:rsidP="00F2072C">
                  <w:pPr>
                    <w:spacing w:line="259" w:lineRule="auto"/>
                    <w:ind w:left="2"/>
                  </w:pPr>
                  <w:r>
                    <w:rPr>
                      <w:rFonts w:ascii="Arial" w:eastAsia="Arial" w:hAnsi="Arial" w:cs="Arial"/>
                      <w:sz w:val="20"/>
                    </w:rPr>
                    <w:t xml:space="preserve">No usa herramientas y dispositivos hechizos o sin certificar. </w:t>
                  </w:r>
                </w:p>
              </w:tc>
              <w:tc>
                <w:tcPr>
                  <w:tcW w:w="915" w:type="dxa"/>
                  <w:tcBorders>
                    <w:top w:val="single" w:sz="4" w:space="0" w:color="000000"/>
                    <w:left w:val="single" w:sz="4" w:space="0" w:color="000000"/>
                    <w:bottom w:val="single" w:sz="4" w:space="0" w:color="000000"/>
                    <w:right w:val="single" w:sz="4" w:space="0" w:color="000000"/>
                  </w:tcBorders>
                </w:tcPr>
                <w:p w14:paraId="67F1F09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7A8928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909F034"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D50C65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ED5F470"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42F716F4"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0FDE1411" w14:textId="77777777" w:rsidR="00F2072C" w:rsidRDefault="00F2072C" w:rsidP="00F2072C">
                  <w:pPr>
                    <w:spacing w:line="259" w:lineRule="auto"/>
                    <w:ind w:right="18"/>
                    <w:jc w:val="center"/>
                  </w:pPr>
                  <w:r>
                    <w:rPr>
                      <w:rFonts w:ascii="Arial" w:eastAsia="Arial" w:hAnsi="Arial" w:cs="Arial"/>
                      <w:sz w:val="20"/>
                    </w:rPr>
                    <w:t xml:space="preserve">15 </w:t>
                  </w:r>
                </w:p>
              </w:tc>
              <w:tc>
                <w:tcPr>
                  <w:tcW w:w="4757" w:type="dxa"/>
                  <w:tcBorders>
                    <w:top w:val="single" w:sz="4" w:space="0" w:color="000000"/>
                    <w:left w:val="single" w:sz="4" w:space="0" w:color="000000"/>
                    <w:bottom w:val="single" w:sz="4" w:space="0" w:color="000000"/>
                    <w:right w:val="single" w:sz="4" w:space="0" w:color="000000"/>
                  </w:tcBorders>
                </w:tcPr>
                <w:p w14:paraId="55B4854D" w14:textId="77777777" w:rsidR="00F2072C" w:rsidRDefault="00F2072C" w:rsidP="00F2072C">
                  <w:pPr>
                    <w:spacing w:line="259" w:lineRule="auto"/>
                    <w:ind w:left="2"/>
                  </w:pPr>
                  <w:r>
                    <w:rPr>
                      <w:rFonts w:ascii="Arial" w:eastAsia="Arial" w:hAnsi="Arial" w:cs="Arial"/>
                      <w:sz w:val="20"/>
                    </w:rPr>
                    <w:t xml:space="preserve">Ubica cables o equipos eléctricos en áreas secas (Sin humedad). </w:t>
                  </w:r>
                </w:p>
              </w:tc>
              <w:tc>
                <w:tcPr>
                  <w:tcW w:w="915" w:type="dxa"/>
                  <w:tcBorders>
                    <w:top w:val="single" w:sz="4" w:space="0" w:color="000000"/>
                    <w:left w:val="single" w:sz="4" w:space="0" w:color="000000"/>
                    <w:bottom w:val="single" w:sz="4" w:space="0" w:color="000000"/>
                    <w:right w:val="single" w:sz="4" w:space="0" w:color="000000"/>
                  </w:tcBorders>
                </w:tcPr>
                <w:p w14:paraId="096AAC8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C684F9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8C22A53"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BDE7D28"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1743A8D"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08E5F8CE" w14:textId="77777777" w:rsidTr="00F2072C">
              <w:trPr>
                <w:trHeight w:val="471"/>
              </w:trPr>
              <w:tc>
                <w:tcPr>
                  <w:tcW w:w="627" w:type="dxa"/>
                  <w:tcBorders>
                    <w:top w:val="single" w:sz="4" w:space="0" w:color="000000"/>
                    <w:left w:val="single" w:sz="4" w:space="0" w:color="000000"/>
                    <w:bottom w:val="single" w:sz="4" w:space="0" w:color="000000"/>
                    <w:right w:val="single" w:sz="4" w:space="0" w:color="000000"/>
                  </w:tcBorders>
                  <w:vAlign w:val="center"/>
                </w:tcPr>
                <w:p w14:paraId="1C385F6A" w14:textId="77777777" w:rsidR="00F2072C" w:rsidRDefault="00F2072C" w:rsidP="00F2072C">
                  <w:pPr>
                    <w:spacing w:line="259" w:lineRule="auto"/>
                    <w:ind w:right="39"/>
                    <w:jc w:val="center"/>
                  </w:pPr>
                  <w:r>
                    <w:rPr>
                      <w:rFonts w:ascii="Arial" w:eastAsia="Arial" w:hAnsi="Arial" w:cs="Arial"/>
                      <w:sz w:val="20"/>
                    </w:rPr>
                    <w:t xml:space="preserve">16 </w:t>
                  </w:r>
                </w:p>
              </w:tc>
              <w:tc>
                <w:tcPr>
                  <w:tcW w:w="4757" w:type="dxa"/>
                  <w:tcBorders>
                    <w:top w:val="single" w:sz="4" w:space="0" w:color="000000"/>
                    <w:left w:val="single" w:sz="4" w:space="0" w:color="000000"/>
                    <w:bottom w:val="single" w:sz="4" w:space="0" w:color="000000"/>
                    <w:right w:val="single" w:sz="4" w:space="0" w:color="000000"/>
                  </w:tcBorders>
                </w:tcPr>
                <w:p w14:paraId="39B13801" w14:textId="77777777" w:rsidR="00F2072C" w:rsidRDefault="00F2072C" w:rsidP="00F2072C">
                  <w:pPr>
                    <w:spacing w:line="259" w:lineRule="auto"/>
                    <w:ind w:left="2"/>
                  </w:pPr>
                  <w:r>
                    <w:rPr>
                      <w:rFonts w:ascii="Arial" w:eastAsia="Arial" w:hAnsi="Arial" w:cs="Arial"/>
                      <w:sz w:val="20"/>
                    </w:rPr>
                    <w:t xml:space="preserve">Apaga equipos o herramientas cuando no se están utilizando.  </w:t>
                  </w:r>
                </w:p>
              </w:tc>
              <w:tc>
                <w:tcPr>
                  <w:tcW w:w="915" w:type="dxa"/>
                  <w:tcBorders>
                    <w:top w:val="single" w:sz="4" w:space="0" w:color="000000"/>
                    <w:left w:val="single" w:sz="4" w:space="0" w:color="000000"/>
                    <w:bottom w:val="single" w:sz="4" w:space="0" w:color="000000"/>
                    <w:right w:val="single" w:sz="4" w:space="0" w:color="000000"/>
                  </w:tcBorders>
                </w:tcPr>
                <w:p w14:paraId="5EBE57A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7367578"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F454C78"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093633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1515991"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4F41CC25"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7986A43D" w14:textId="77777777" w:rsidR="00F2072C" w:rsidRDefault="00F2072C" w:rsidP="00F2072C">
                  <w:pPr>
                    <w:spacing w:line="259" w:lineRule="auto"/>
                    <w:ind w:right="39"/>
                    <w:jc w:val="center"/>
                  </w:pPr>
                  <w:r>
                    <w:rPr>
                      <w:rFonts w:ascii="Arial" w:eastAsia="Arial" w:hAnsi="Arial" w:cs="Arial"/>
                      <w:sz w:val="20"/>
                    </w:rPr>
                    <w:t xml:space="preserve">17 </w:t>
                  </w:r>
                </w:p>
              </w:tc>
              <w:tc>
                <w:tcPr>
                  <w:tcW w:w="4757" w:type="dxa"/>
                  <w:tcBorders>
                    <w:top w:val="single" w:sz="4" w:space="0" w:color="000000"/>
                    <w:left w:val="single" w:sz="4" w:space="0" w:color="000000"/>
                    <w:bottom w:val="single" w:sz="4" w:space="0" w:color="000000"/>
                    <w:right w:val="single" w:sz="4" w:space="0" w:color="000000"/>
                  </w:tcBorders>
                </w:tcPr>
                <w:p w14:paraId="3D57BB36" w14:textId="77777777" w:rsidR="00F2072C" w:rsidRDefault="00F2072C" w:rsidP="00F2072C">
                  <w:pPr>
                    <w:spacing w:line="259" w:lineRule="auto"/>
                    <w:ind w:left="2"/>
                  </w:pPr>
                  <w:r>
                    <w:rPr>
                      <w:rFonts w:ascii="Arial" w:eastAsia="Arial" w:hAnsi="Arial" w:cs="Arial"/>
                      <w:sz w:val="20"/>
                    </w:rPr>
                    <w:t xml:space="preserve">Agarra firmemente y a mano llena equipos o herramientas manuales. </w:t>
                  </w:r>
                </w:p>
              </w:tc>
              <w:tc>
                <w:tcPr>
                  <w:tcW w:w="915" w:type="dxa"/>
                  <w:tcBorders>
                    <w:top w:val="single" w:sz="4" w:space="0" w:color="000000"/>
                    <w:left w:val="single" w:sz="4" w:space="0" w:color="000000"/>
                    <w:bottom w:val="single" w:sz="4" w:space="0" w:color="000000"/>
                    <w:right w:val="single" w:sz="4" w:space="0" w:color="000000"/>
                  </w:tcBorders>
                </w:tcPr>
                <w:p w14:paraId="69B5D49E"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FAA8E9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D2DCF03"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16B85E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4FD94C9"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74422969" w14:textId="77777777" w:rsidTr="00F2072C">
              <w:trPr>
                <w:trHeight w:val="468"/>
              </w:trPr>
              <w:tc>
                <w:tcPr>
                  <w:tcW w:w="627" w:type="dxa"/>
                  <w:tcBorders>
                    <w:top w:val="single" w:sz="4" w:space="0" w:color="000000"/>
                    <w:left w:val="single" w:sz="4" w:space="0" w:color="000000"/>
                    <w:bottom w:val="single" w:sz="4" w:space="0" w:color="000000"/>
                    <w:right w:val="single" w:sz="4" w:space="0" w:color="000000"/>
                  </w:tcBorders>
                  <w:vAlign w:val="center"/>
                </w:tcPr>
                <w:p w14:paraId="2A417B36" w14:textId="77777777" w:rsidR="00F2072C" w:rsidRDefault="00F2072C" w:rsidP="00F2072C">
                  <w:pPr>
                    <w:spacing w:line="259" w:lineRule="auto"/>
                    <w:ind w:right="39"/>
                    <w:jc w:val="center"/>
                  </w:pPr>
                  <w:r>
                    <w:rPr>
                      <w:rFonts w:ascii="Arial" w:eastAsia="Arial" w:hAnsi="Arial" w:cs="Arial"/>
                      <w:sz w:val="20"/>
                    </w:rPr>
                    <w:t xml:space="preserve">18 </w:t>
                  </w:r>
                </w:p>
              </w:tc>
              <w:tc>
                <w:tcPr>
                  <w:tcW w:w="4757" w:type="dxa"/>
                  <w:tcBorders>
                    <w:top w:val="single" w:sz="4" w:space="0" w:color="000000"/>
                    <w:left w:val="single" w:sz="4" w:space="0" w:color="000000"/>
                    <w:bottom w:val="single" w:sz="4" w:space="0" w:color="000000"/>
                    <w:right w:val="single" w:sz="4" w:space="0" w:color="000000"/>
                  </w:tcBorders>
                </w:tcPr>
                <w:p w14:paraId="2D20A34E" w14:textId="77777777" w:rsidR="00F2072C" w:rsidRDefault="00F2072C" w:rsidP="00F2072C">
                  <w:pPr>
                    <w:spacing w:line="259" w:lineRule="auto"/>
                    <w:ind w:left="2"/>
                  </w:pPr>
                  <w:r>
                    <w:rPr>
                      <w:rFonts w:ascii="Arial" w:eastAsia="Arial" w:hAnsi="Arial" w:cs="Arial"/>
                      <w:sz w:val="20"/>
                    </w:rPr>
                    <w:t xml:space="preserve">Opera maquinaria o herramientas mecánicas sin haber sido capacitado para esto. </w:t>
                  </w:r>
                </w:p>
              </w:tc>
              <w:tc>
                <w:tcPr>
                  <w:tcW w:w="915" w:type="dxa"/>
                  <w:tcBorders>
                    <w:top w:val="single" w:sz="4" w:space="0" w:color="000000"/>
                    <w:left w:val="single" w:sz="4" w:space="0" w:color="000000"/>
                    <w:bottom w:val="single" w:sz="4" w:space="0" w:color="000000"/>
                    <w:right w:val="single" w:sz="4" w:space="0" w:color="000000"/>
                  </w:tcBorders>
                </w:tcPr>
                <w:p w14:paraId="5825B54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9A7A195"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EEEAD96"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586593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E1A5BD8"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62E78AAA"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293B86F9" w14:textId="77777777" w:rsidR="00F2072C" w:rsidRDefault="00F2072C" w:rsidP="00F2072C">
                  <w:pPr>
                    <w:spacing w:line="259" w:lineRule="auto"/>
                    <w:ind w:right="39"/>
                    <w:jc w:val="center"/>
                  </w:pPr>
                  <w:r>
                    <w:rPr>
                      <w:rFonts w:ascii="Arial" w:eastAsia="Arial" w:hAnsi="Arial" w:cs="Arial"/>
                      <w:sz w:val="20"/>
                    </w:rPr>
                    <w:t xml:space="preserve">19 </w:t>
                  </w:r>
                </w:p>
              </w:tc>
              <w:tc>
                <w:tcPr>
                  <w:tcW w:w="4757" w:type="dxa"/>
                  <w:tcBorders>
                    <w:top w:val="single" w:sz="4" w:space="0" w:color="000000"/>
                    <w:left w:val="single" w:sz="4" w:space="0" w:color="000000"/>
                    <w:bottom w:val="single" w:sz="4" w:space="0" w:color="000000"/>
                    <w:right w:val="single" w:sz="4" w:space="0" w:color="000000"/>
                  </w:tcBorders>
                </w:tcPr>
                <w:p w14:paraId="6BB5D299" w14:textId="77777777" w:rsidR="00F2072C" w:rsidRDefault="00F2072C" w:rsidP="00F2072C">
                  <w:pPr>
                    <w:spacing w:line="259" w:lineRule="auto"/>
                    <w:ind w:left="2"/>
                  </w:pPr>
                  <w:r>
                    <w:rPr>
                      <w:rFonts w:ascii="Arial" w:eastAsia="Arial" w:hAnsi="Arial" w:cs="Arial"/>
                      <w:sz w:val="20"/>
                    </w:rPr>
                    <w:t xml:space="preserve">Al utilizar una herramienta de corte la usa en dirección a alguna parte de su cuerpo </w:t>
                  </w:r>
                </w:p>
              </w:tc>
              <w:tc>
                <w:tcPr>
                  <w:tcW w:w="915" w:type="dxa"/>
                  <w:tcBorders>
                    <w:top w:val="single" w:sz="4" w:space="0" w:color="000000"/>
                    <w:left w:val="single" w:sz="4" w:space="0" w:color="000000"/>
                    <w:bottom w:val="single" w:sz="4" w:space="0" w:color="000000"/>
                    <w:right w:val="single" w:sz="4" w:space="0" w:color="000000"/>
                  </w:tcBorders>
                </w:tcPr>
                <w:p w14:paraId="395D371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8180D0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DB7C56A"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E1D5C7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771C6E1"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0AC5D166"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67BF8F5F" w14:textId="77777777" w:rsidR="00F2072C" w:rsidRDefault="00F2072C" w:rsidP="00F2072C">
                  <w:pPr>
                    <w:spacing w:line="259" w:lineRule="auto"/>
                    <w:ind w:right="39"/>
                    <w:jc w:val="center"/>
                  </w:pPr>
                  <w:r>
                    <w:rPr>
                      <w:rFonts w:ascii="Arial" w:eastAsia="Arial" w:hAnsi="Arial" w:cs="Arial"/>
                      <w:sz w:val="20"/>
                    </w:rPr>
                    <w:t xml:space="preserve">20 </w:t>
                  </w:r>
                </w:p>
              </w:tc>
              <w:tc>
                <w:tcPr>
                  <w:tcW w:w="4757" w:type="dxa"/>
                  <w:tcBorders>
                    <w:top w:val="single" w:sz="4" w:space="0" w:color="000000"/>
                    <w:left w:val="single" w:sz="4" w:space="0" w:color="000000"/>
                    <w:bottom w:val="single" w:sz="4" w:space="0" w:color="000000"/>
                    <w:right w:val="single" w:sz="4" w:space="0" w:color="000000"/>
                  </w:tcBorders>
                </w:tcPr>
                <w:p w14:paraId="3AEC13C4" w14:textId="77777777" w:rsidR="00F2072C" w:rsidRDefault="00F2072C" w:rsidP="00F2072C">
                  <w:pPr>
                    <w:spacing w:line="259" w:lineRule="auto"/>
                    <w:ind w:left="2" w:right="2"/>
                  </w:pPr>
                  <w:r>
                    <w:rPr>
                      <w:rFonts w:ascii="Arial" w:eastAsia="Arial" w:hAnsi="Arial" w:cs="Arial"/>
                      <w:sz w:val="20"/>
                    </w:rPr>
                    <w:t xml:space="preserve">Realiza algún arreglo provisional a una herramienta para poderla usar </w:t>
                  </w:r>
                </w:p>
              </w:tc>
              <w:tc>
                <w:tcPr>
                  <w:tcW w:w="915" w:type="dxa"/>
                  <w:tcBorders>
                    <w:top w:val="single" w:sz="4" w:space="0" w:color="000000"/>
                    <w:left w:val="single" w:sz="4" w:space="0" w:color="000000"/>
                    <w:bottom w:val="single" w:sz="4" w:space="0" w:color="000000"/>
                    <w:right w:val="single" w:sz="4" w:space="0" w:color="000000"/>
                  </w:tcBorders>
                </w:tcPr>
                <w:p w14:paraId="0DBF2165"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870D55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BB5468C"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460178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573E931"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732E4BB7"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61FEEC4D" w14:textId="77777777" w:rsidR="00F2072C" w:rsidRDefault="00F2072C" w:rsidP="00F2072C">
                  <w:pPr>
                    <w:spacing w:line="259" w:lineRule="auto"/>
                    <w:ind w:right="39"/>
                    <w:jc w:val="center"/>
                  </w:pPr>
                  <w:r>
                    <w:rPr>
                      <w:rFonts w:ascii="Arial" w:eastAsia="Arial" w:hAnsi="Arial" w:cs="Arial"/>
                      <w:sz w:val="20"/>
                    </w:rPr>
                    <w:t xml:space="preserve">21 </w:t>
                  </w:r>
                </w:p>
              </w:tc>
              <w:tc>
                <w:tcPr>
                  <w:tcW w:w="4757" w:type="dxa"/>
                  <w:tcBorders>
                    <w:top w:val="single" w:sz="4" w:space="0" w:color="000000"/>
                    <w:left w:val="single" w:sz="4" w:space="0" w:color="000000"/>
                    <w:bottom w:val="single" w:sz="4" w:space="0" w:color="000000"/>
                    <w:right w:val="single" w:sz="4" w:space="0" w:color="000000"/>
                  </w:tcBorders>
                </w:tcPr>
                <w:p w14:paraId="0BBC334C" w14:textId="77777777" w:rsidR="00F2072C" w:rsidRDefault="00F2072C" w:rsidP="00F2072C">
                  <w:pPr>
                    <w:spacing w:line="259" w:lineRule="auto"/>
                    <w:ind w:left="2"/>
                  </w:pPr>
                  <w:r>
                    <w:rPr>
                      <w:rFonts w:ascii="Arial" w:eastAsia="Arial" w:hAnsi="Arial" w:cs="Arial"/>
                      <w:sz w:val="20"/>
                    </w:rPr>
                    <w:t xml:space="preserve">Retira guardas o barreras de seguridad de los equipos. </w:t>
                  </w:r>
                </w:p>
              </w:tc>
              <w:tc>
                <w:tcPr>
                  <w:tcW w:w="915" w:type="dxa"/>
                  <w:tcBorders>
                    <w:top w:val="single" w:sz="4" w:space="0" w:color="000000"/>
                    <w:left w:val="single" w:sz="4" w:space="0" w:color="000000"/>
                    <w:bottom w:val="single" w:sz="4" w:space="0" w:color="000000"/>
                    <w:right w:val="single" w:sz="4" w:space="0" w:color="000000"/>
                  </w:tcBorders>
                </w:tcPr>
                <w:p w14:paraId="4E089E9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BB9A2C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BA5CF61"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311B374"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91E1C3E" w14:textId="77777777" w:rsidR="00F2072C" w:rsidRDefault="00F2072C" w:rsidP="00F2072C">
                  <w:pPr>
                    <w:spacing w:line="259" w:lineRule="auto"/>
                    <w:ind w:left="2"/>
                  </w:pPr>
                  <w:r>
                    <w:rPr>
                      <w:rFonts w:ascii="Arial" w:eastAsia="Arial" w:hAnsi="Arial" w:cs="Arial"/>
                      <w:sz w:val="20"/>
                    </w:rPr>
                    <w:t xml:space="preserve"> </w:t>
                  </w:r>
                </w:p>
              </w:tc>
            </w:tr>
          </w:tbl>
          <w:p w14:paraId="521BB07A" w14:textId="77777777" w:rsidR="00F2072C" w:rsidRDefault="00F2072C" w:rsidP="00F2072C">
            <w:pPr>
              <w:spacing w:after="196" w:line="259" w:lineRule="auto"/>
            </w:pPr>
            <w:r>
              <w:rPr>
                <w:rFonts w:ascii="Calibri" w:eastAsia="Calibri" w:hAnsi="Calibri" w:cs="Calibri"/>
              </w:rPr>
              <w:t xml:space="preserve"> </w:t>
            </w:r>
          </w:p>
          <w:p w14:paraId="0B4E220C" w14:textId="77777777" w:rsidR="00F2072C" w:rsidRDefault="00F2072C" w:rsidP="00D13A4E">
            <w:pPr>
              <w:numPr>
                <w:ilvl w:val="0"/>
                <w:numId w:val="145"/>
              </w:numPr>
              <w:spacing w:line="269" w:lineRule="auto"/>
              <w:ind w:right="753" w:hanging="715"/>
              <w:jc w:val="both"/>
            </w:pPr>
            <w:r>
              <w:rPr>
                <w:rFonts w:ascii="Arial" w:eastAsia="Arial" w:hAnsi="Arial" w:cs="Arial"/>
                <w:b/>
                <w:sz w:val="20"/>
              </w:rPr>
              <w:t xml:space="preserve">Para evaluar la frecuencia de este comportamiento concéntrese en la atención a la tarea (ojos en la tarea) a la hora de realizar sus labores. </w:t>
            </w:r>
          </w:p>
          <w:tbl>
            <w:tblPr>
              <w:tblStyle w:val="TableGrid"/>
              <w:tblW w:w="9964" w:type="dxa"/>
              <w:tblInd w:w="0" w:type="dxa"/>
              <w:tblCellMar>
                <w:top w:w="8" w:type="dxa"/>
                <w:left w:w="108" w:type="dxa"/>
                <w:right w:w="73" w:type="dxa"/>
              </w:tblCellMar>
              <w:tblLook w:val="04A0" w:firstRow="1" w:lastRow="0" w:firstColumn="1" w:lastColumn="0" w:noHBand="0" w:noVBand="1"/>
            </w:tblPr>
            <w:tblGrid>
              <w:gridCol w:w="627"/>
              <w:gridCol w:w="4756"/>
              <w:gridCol w:w="915"/>
              <w:gridCol w:w="917"/>
              <w:gridCol w:w="917"/>
              <w:gridCol w:w="915"/>
              <w:gridCol w:w="917"/>
            </w:tblGrid>
            <w:tr w:rsidR="00F2072C" w14:paraId="4E267FE3" w14:textId="77777777" w:rsidTr="00F2072C">
              <w:trPr>
                <w:trHeight w:val="744"/>
              </w:trPr>
              <w:tc>
                <w:tcPr>
                  <w:tcW w:w="627" w:type="dxa"/>
                  <w:tcBorders>
                    <w:top w:val="nil"/>
                    <w:left w:val="nil"/>
                    <w:bottom w:val="single" w:sz="4" w:space="0" w:color="000000"/>
                    <w:right w:val="nil"/>
                  </w:tcBorders>
                </w:tcPr>
                <w:p w14:paraId="4F7CE526" w14:textId="77777777" w:rsidR="00F2072C" w:rsidRDefault="00F2072C" w:rsidP="00F2072C">
                  <w:pPr>
                    <w:spacing w:line="259" w:lineRule="auto"/>
                  </w:pPr>
                  <w:r>
                    <w:rPr>
                      <w:rFonts w:ascii="Arial" w:eastAsia="Arial" w:hAnsi="Arial" w:cs="Arial"/>
                      <w:sz w:val="20"/>
                    </w:rPr>
                    <w:t xml:space="preserve"> </w:t>
                  </w:r>
                </w:p>
              </w:tc>
              <w:tc>
                <w:tcPr>
                  <w:tcW w:w="4757" w:type="dxa"/>
                  <w:tcBorders>
                    <w:top w:val="nil"/>
                    <w:left w:val="nil"/>
                    <w:bottom w:val="single" w:sz="4" w:space="0" w:color="000000"/>
                    <w:right w:val="single" w:sz="4" w:space="0" w:color="000000"/>
                  </w:tcBorders>
                </w:tcPr>
                <w:p w14:paraId="056FC4E4" w14:textId="77777777" w:rsidR="00F2072C" w:rsidRDefault="00F2072C" w:rsidP="00F2072C">
                  <w:pPr>
                    <w:spacing w:line="259" w:lineRule="auto"/>
                    <w:ind w:left="2"/>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BE10964" w14:textId="77777777" w:rsidR="00F2072C" w:rsidRDefault="00F2072C" w:rsidP="00F2072C">
                  <w:pPr>
                    <w:spacing w:line="259" w:lineRule="auto"/>
                    <w:ind w:right="35"/>
                    <w:jc w:val="center"/>
                  </w:pPr>
                  <w:r>
                    <w:rPr>
                      <w:rFonts w:ascii="Arial" w:eastAsia="Arial" w:hAnsi="Arial" w:cs="Arial"/>
                      <w:b/>
                      <w:sz w:val="16"/>
                    </w:rPr>
                    <w:t xml:space="preserve">No </w:t>
                  </w:r>
                </w:p>
                <w:p w14:paraId="7331FB65" w14:textId="77777777" w:rsidR="00F2072C" w:rsidRDefault="00F2072C" w:rsidP="00F2072C">
                  <w:pPr>
                    <w:spacing w:line="259" w:lineRule="auto"/>
                    <w:jc w:val="center"/>
                  </w:pPr>
                  <w:r>
                    <w:rPr>
                      <w:rFonts w:ascii="Arial" w:eastAsia="Arial" w:hAnsi="Arial" w:cs="Arial"/>
                      <w:b/>
                      <w:sz w:val="16"/>
                    </w:rPr>
                    <w:t xml:space="preserve">aplica a mi trabajo </w:t>
                  </w:r>
                </w:p>
              </w:tc>
              <w:tc>
                <w:tcPr>
                  <w:tcW w:w="917" w:type="dxa"/>
                  <w:tcBorders>
                    <w:top w:val="single" w:sz="4" w:space="0" w:color="000000"/>
                    <w:left w:val="single" w:sz="4" w:space="0" w:color="000000"/>
                    <w:bottom w:val="single" w:sz="4" w:space="0" w:color="000000"/>
                    <w:right w:val="single" w:sz="4" w:space="0" w:color="000000"/>
                  </w:tcBorders>
                  <w:vAlign w:val="center"/>
                </w:tcPr>
                <w:p w14:paraId="5F864920" w14:textId="77777777" w:rsidR="00F2072C" w:rsidRDefault="00F2072C" w:rsidP="00F2072C">
                  <w:pPr>
                    <w:spacing w:line="259" w:lineRule="auto"/>
                    <w:ind w:right="34"/>
                    <w:jc w:val="center"/>
                  </w:pPr>
                  <w:r>
                    <w:rPr>
                      <w:rFonts w:ascii="Arial" w:eastAsia="Arial" w:hAnsi="Arial" w:cs="Arial"/>
                      <w:b/>
                      <w:sz w:val="16"/>
                    </w:rPr>
                    <w:t xml:space="preserve">Nunca </w:t>
                  </w:r>
                </w:p>
              </w:tc>
              <w:tc>
                <w:tcPr>
                  <w:tcW w:w="917" w:type="dxa"/>
                  <w:tcBorders>
                    <w:top w:val="single" w:sz="4" w:space="0" w:color="000000"/>
                    <w:left w:val="single" w:sz="4" w:space="0" w:color="000000"/>
                    <w:bottom w:val="single" w:sz="4" w:space="0" w:color="000000"/>
                    <w:right w:val="single" w:sz="4" w:space="0" w:color="000000"/>
                  </w:tcBorders>
                  <w:vAlign w:val="center"/>
                </w:tcPr>
                <w:p w14:paraId="3DB03F25" w14:textId="77777777" w:rsidR="00F2072C" w:rsidRDefault="00F2072C" w:rsidP="00F2072C">
                  <w:pPr>
                    <w:spacing w:line="259" w:lineRule="auto"/>
                    <w:jc w:val="center"/>
                  </w:pPr>
                  <w:r>
                    <w:rPr>
                      <w:rFonts w:ascii="Arial" w:eastAsia="Arial" w:hAnsi="Arial" w:cs="Arial"/>
                      <w:b/>
                      <w:sz w:val="16"/>
                    </w:rPr>
                    <w:t xml:space="preserve">Casi nunca </w:t>
                  </w:r>
                </w:p>
              </w:tc>
              <w:tc>
                <w:tcPr>
                  <w:tcW w:w="915" w:type="dxa"/>
                  <w:tcBorders>
                    <w:top w:val="single" w:sz="4" w:space="0" w:color="000000"/>
                    <w:left w:val="single" w:sz="4" w:space="0" w:color="000000"/>
                    <w:bottom w:val="single" w:sz="4" w:space="0" w:color="000000"/>
                    <w:right w:val="single" w:sz="4" w:space="0" w:color="000000"/>
                  </w:tcBorders>
                  <w:vAlign w:val="center"/>
                </w:tcPr>
                <w:p w14:paraId="2D734536" w14:textId="77777777" w:rsidR="00F2072C" w:rsidRDefault="00F2072C" w:rsidP="00F2072C">
                  <w:pPr>
                    <w:spacing w:line="259" w:lineRule="auto"/>
                    <w:jc w:val="center"/>
                  </w:pPr>
                  <w:r>
                    <w:rPr>
                      <w:rFonts w:ascii="Arial" w:eastAsia="Arial" w:hAnsi="Arial" w:cs="Arial"/>
                      <w:b/>
                      <w:sz w:val="16"/>
                    </w:rPr>
                    <w:t xml:space="preserve">Casi siempre </w:t>
                  </w:r>
                </w:p>
              </w:tc>
              <w:tc>
                <w:tcPr>
                  <w:tcW w:w="917" w:type="dxa"/>
                  <w:tcBorders>
                    <w:top w:val="single" w:sz="4" w:space="0" w:color="000000"/>
                    <w:left w:val="single" w:sz="4" w:space="0" w:color="000000"/>
                    <w:bottom w:val="single" w:sz="4" w:space="0" w:color="000000"/>
                    <w:right w:val="single" w:sz="4" w:space="0" w:color="000000"/>
                  </w:tcBorders>
                  <w:vAlign w:val="center"/>
                </w:tcPr>
                <w:p w14:paraId="3A32E922" w14:textId="77777777" w:rsidR="00F2072C" w:rsidRDefault="00F2072C" w:rsidP="00F2072C">
                  <w:pPr>
                    <w:spacing w:line="259" w:lineRule="auto"/>
                    <w:ind w:left="36"/>
                  </w:pPr>
                  <w:r>
                    <w:rPr>
                      <w:rFonts w:ascii="Arial" w:eastAsia="Arial" w:hAnsi="Arial" w:cs="Arial"/>
                      <w:b/>
                      <w:sz w:val="16"/>
                    </w:rPr>
                    <w:t xml:space="preserve">Siempre </w:t>
                  </w:r>
                </w:p>
              </w:tc>
            </w:tr>
            <w:tr w:rsidR="00F2072C" w:rsidRPr="006350D1" w14:paraId="10AFDE7D"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36050CB2" w14:textId="77777777" w:rsidR="00F2072C" w:rsidRDefault="00F2072C" w:rsidP="00F2072C">
                  <w:pPr>
                    <w:spacing w:line="259" w:lineRule="auto"/>
                    <w:ind w:right="37"/>
                    <w:jc w:val="center"/>
                  </w:pPr>
                  <w:r>
                    <w:rPr>
                      <w:rFonts w:ascii="Arial" w:eastAsia="Arial" w:hAnsi="Arial" w:cs="Arial"/>
                      <w:sz w:val="20"/>
                    </w:rPr>
                    <w:t xml:space="preserve">22 </w:t>
                  </w:r>
                </w:p>
              </w:tc>
              <w:tc>
                <w:tcPr>
                  <w:tcW w:w="4757" w:type="dxa"/>
                  <w:tcBorders>
                    <w:top w:val="single" w:sz="4" w:space="0" w:color="000000"/>
                    <w:left w:val="single" w:sz="4" w:space="0" w:color="000000"/>
                    <w:bottom w:val="single" w:sz="4" w:space="0" w:color="000000"/>
                    <w:right w:val="single" w:sz="4" w:space="0" w:color="000000"/>
                  </w:tcBorders>
                </w:tcPr>
                <w:p w14:paraId="7AC4CB59" w14:textId="77777777" w:rsidR="00F2072C" w:rsidRDefault="00F2072C" w:rsidP="00F2072C">
                  <w:pPr>
                    <w:spacing w:line="259" w:lineRule="auto"/>
                    <w:ind w:left="2"/>
                  </w:pPr>
                  <w:r>
                    <w:rPr>
                      <w:rFonts w:ascii="Arial" w:eastAsia="Arial" w:hAnsi="Arial" w:cs="Arial"/>
                      <w:sz w:val="20"/>
                    </w:rPr>
                    <w:t xml:space="preserve">Mantiene la vista en la actividad que está realizando. </w:t>
                  </w:r>
                </w:p>
              </w:tc>
              <w:tc>
                <w:tcPr>
                  <w:tcW w:w="915" w:type="dxa"/>
                  <w:tcBorders>
                    <w:top w:val="single" w:sz="4" w:space="0" w:color="000000"/>
                    <w:left w:val="single" w:sz="4" w:space="0" w:color="000000"/>
                    <w:bottom w:val="single" w:sz="4" w:space="0" w:color="000000"/>
                    <w:right w:val="single" w:sz="4" w:space="0" w:color="000000"/>
                  </w:tcBorders>
                </w:tcPr>
                <w:p w14:paraId="6ABA087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DE4D104"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E338156"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8F595E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083F08A"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01EDB809" w14:textId="77777777" w:rsidTr="00F2072C">
              <w:trPr>
                <w:trHeight w:val="701"/>
              </w:trPr>
              <w:tc>
                <w:tcPr>
                  <w:tcW w:w="627" w:type="dxa"/>
                  <w:tcBorders>
                    <w:top w:val="single" w:sz="4" w:space="0" w:color="000000"/>
                    <w:left w:val="single" w:sz="4" w:space="0" w:color="000000"/>
                    <w:bottom w:val="single" w:sz="4" w:space="0" w:color="000000"/>
                    <w:right w:val="single" w:sz="4" w:space="0" w:color="000000"/>
                  </w:tcBorders>
                  <w:vAlign w:val="center"/>
                </w:tcPr>
                <w:p w14:paraId="45F71ABB" w14:textId="77777777" w:rsidR="00F2072C" w:rsidRDefault="00F2072C" w:rsidP="00F2072C">
                  <w:pPr>
                    <w:spacing w:line="259" w:lineRule="auto"/>
                    <w:ind w:right="37"/>
                    <w:jc w:val="center"/>
                  </w:pPr>
                  <w:r>
                    <w:rPr>
                      <w:rFonts w:ascii="Arial" w:eastAsia="Arial" w:hAnsi="Arial" w:cs="Arial"/>
                      <w:sz w:val="20"/>
                    </w:rPr>
                    <w:t xml:space="preserve">23 </w:t>
                  </w:r>
                </w:p>
              </w:tc>
              <w:tc>
                <w:tcPr>
                  <w:tcW w:w="4757" w:type="dxa"/>
                  <w:tcBorders>
                    <w:top w:val="single" w:sz="4" w:space="0" w:color="000000"/>
                    <w:left w:val="single" w:sz="4" w:space="0" w:color="000000"/>
                    <w:bottom w:val="single" w:sz="4" w:space="0" w:color="000000"/>
                    <w:right w:val="single" w:sz="8" w:space="0" w:color="000000"/>
                  </w:tcBorders>
                </w:tcPr>
                <w:p w14:paraId="33C9500D" w14:textId="77777777" w:rsidR="00F2072C" w:rsidRDefault="00F2072C" w:rsidP="00F2072C">
                  <w:pPr>
                    <w:spacing w:line="259" w:lineRule="auto"/>
                    <w:ind w:left="2"/>
                  </w:pPr>
                  <w:r>
                    <w:rPr>
                      <w:rFonts w:ascii="Arial" w:eastAsia="Arial" w:hAnsi="Arial" w:cs="Arial"/>
                      <w:sz w:val="20"/>
                    </w:rPr>
                    <w:t xml:space="preserve">Durante actividades manuales, está atento de que la herramienta no tenga contacto accidental con su cuerpo. </w:t>
                  </w:r>
                </w:p>
              </w:tc>
              <w:tc>
                <w:tcPr>
                  <w:tcW w:w="915" w:type="dxa"/>
                  <w:tcBorders>
                    <w:top w:val="single" w:sz="4" w:space="0" w:color="000000"/>
                    <w:left w:val="single" w:sz="8" w:space="0" w:color="000000"/>
                    <w:bottom w:val="single" w:sz="4" w:space="0" w:color="000000"/>
                    <w:right w:val="single" w:sz="4" w:space="0" w:color="000000"/>
                  </w:tcBorders>
                </w:tcPr>
                <w:p w14:paraId="4D10CD9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8AB6BDA"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3554FCF"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AE361D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02E0E78"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384059F6" w14:textId="77777777" w:rsidTr="00F2072C">
              <w:trPr>
                <w:trHeight w:val="269"/>
              </w:trPr>
              <w:tc>
                <w:tcPr>
                  <w:tcW w:w="627" w:type="dxa"/>
                  <w:tcBorders>
                    <w:top w:val="single" w:sz="4" w:space="0" w:color="000000"/>
                    <w:left w:val="single" w:sz="4" w:space="0" w:color="000000"/>
                    <w:bottom w:val="single" w:sz="4" w:space="0" w:color="000000"/>
                    <w:right w:val="single" w:sz="4" w:space="0" w:color="000000"/>
                  </w:tcBorders>
                </w:tcPr>
                <w:p w14:paraId="17B9EBB8" w14:textId="77777777" w:rsidR="00F2072C" w:rsidRDefault="00F2072C" w:rsidP="00F2072C">
                  <w:pPr>
                    <w:spacing w:line="259" w:lineRule="auto"/>
                    <w:ind w:right="37"/>
                    <w:jc w:val="center"/>
                  </w:pPr>
                  <w:r>
                    <w:rPr>
                      <w:rFonts w:ascii="Arial" w:eastAsia="Arial" w:hAnsi="Arial" w:cs="Arial"/>
                      <w:sz w:val="20"/>
                    </w:rPr>
                    <w:t xml:space="preserve">24 </w:t>
                  </w:r>
                </w:p>
              </w:tc>
              <w:tc>
                <w:tcPr>
                  <w:tcW w:w="4757" w:type="dxa"/>
                  <w:tcBorders>
                    <w:top w:val="single" w:sz="4" w:space="0" w:color="000000"/>
                    <w:left w:val="single" w:sz="4" w:space="0" w:color="000000"/>
                    <w:bottom w:val="single" w:sz="4" w:space="0" w:color="000000"/>
                    <w:right w:val="single" w:sz="8" w:space="0" w:color="000000"/>
                  </w:tcBorders>
                </w:tcPr>
                <w:p w14:paraId="5294A768" w14:textId="77777777" w:rsidR="00F2072C" w:rsidRDefault="00F2072C" w:rsidP="00F2072C">
                  <w:pPr>
                    <w:spacing w:line="259" w:lineRule="auto"/>
                    <w:ind w:left="2"/>
                  </w:pPr>
                  <w:r>
                    <w:rPr>
                      <w:rFonts w:ascii="Arial" w:eastAsia="Arial" w:hAnsi="Arial" w:cs="Arial"/>
                      <w:sz w:val="20"/>
                    </w:rPr>
                    <w:t xml:space="preserve">Camina observando el suelo y su entorno </w:t>
                  </w:r>
                </w:p>
              </w:tc>
              <w:tc>
                <w:tcPr>
                  <w:tcW w:w="915" w:type="dxa"/>
                  <w:tcBorders>
                    <w:top w:val="single" w:sz="4" w:space="0" w:color="000000"/>
                    <w:left w:val="single" w:sz="8" w:space="0" w:color="000000"/>
                    <w:bottom w:val="single" w:sz="4" w:space="0" w:color="000000"/>
                    <w:right w:val="single" w:sz="4" w:space="0" w:color="000000"/>
                  </w:tcBorders>
                </w:tcPr>
                <w:p w14:paraId="2BE715D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B3E8F9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A1822BA"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AF8DEE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88B6F7A"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5E970A1D" w14:textId="77777777" w:rsidTr="00F2072C">
              <w:trPr>
                <w:trHeight w:val="929"/>
              </w:trPr>
              <w:tc>
                <w:tcPr>
                  <w:tcW w:w="627" w:type="dxa"/>
                  <w:tcBorders>
                    <w:top w:val="single" w:sz="4" w:space="0" w:color="000000"/>
                    <w:left w:val="single" w:sz="4" w:space="0" w:color="000000"/>
                    <w:bottom w:val="single" w:sz="4" w:space="0" w:color="000000"/>
                    <w:right w:val="single" w:sz="4" w:space="0" w:color="000000"/>
                  </w:tcBorders>
                  <w:vAlign w:val="center"/>
                </w:tcPr>
                <w:p w14:paraId="17C80684" w14:textId="77777777" w:rsidR="00F2072C" w:rsidRDefault="00F2072C" w:rsidP="00F2072C">
                  <w:pPr>
                    <w:spacing w:line="259" w:lineRule="auto"/>
                    <w:ind w:right="37"/>
                    <w:jc w:val="center"/>
                  </w:pPr>
                  <w:r>
                    <w:rPr>
                      <w:rFonts w:ascii="Arial" w:eastAsia="Arial" w:hAnsi="Arial" w:cs="Arial"/>
                      <w:sz w:val="20"/>
                    </w:rPr>
                    <w:t xml:space="preserve">25 </w:t>
                  </w:r>
                </w:p>
              </w:tc>
              <w:tc>
                <w:tcPr>
                  <w:tcW w:w="4757" w:type="dxa"/>
                  <w:tcBorders>
                    <w:top w:val="single" w:sz="4" w:space="0" w:color="000000"/>
                    <w:left w:val="single" w:sz="4" w:space="0" w:color="000000"/>
                    <w:bottom w:val="single" w:sz="4" w:space="0" w:color="000000"/>
                    <w:right w:val="single" w:sz="8" w:space="0" w:color="000000"/>
                  </w:tcBorders>
                </w:tcPr>
                <w:p w14:paraId="6FAEA8C0" w14:textId="77777777" w:rsidR="00F2072C" w:rsidRDefault="00F2072C" w:rsidP="00F2072C">
                  <w:pPr>
                    <w:spacing w:line="259" w:lineRule="auto"/>
                    <w:ind w:left="2" w:right="12"/>
                  </w:pPr>
                  <w:r>
                    <w:rPr>
                      <w:rFonts w:ascii="Arial" w:eastAsia="Arial" w:hAnsi="Arial" w:cs="Arial"/>
                      <w:sz w:val="20"/>
                    </w:rPr>
                    <w:t xml:space="preserve">Se distrae de la tarea al observar cosas o personas no relevantes para la misma (por ejemplo, una persona atractiva, revisar el celular, etc.)" </w:t>
                  </w:r>
                </w:p>
              </w:tc>
              <w:tc>
                <w:tcPr>
                  <w:tcW w:w="915" w:type="dxa"/>
                  <w:tcBorders>
                    <w:top w:val="single" w:sz="4" w:space="0" w:color="000000"/>
                    <w:left w:val="single" w:sz="8" w:space="0" w:color="000000"/>
                    <w:bottom w:val="single" w:sz="4" w:space="0" w:color="000000"/>
                    <w:right w:val="single" w:sz="4" w:space="0" w:color="000000"/>
                  </w:tcBorders>
                </w:tcPr>
                <w:p w14:paraId="1A8CD3C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7A6114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8F288CC"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B76BB1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4F38DE3"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0F8713D9" w14:textId="77777777" w:rsidTr="00F2072C">
              <w:trPr>
                <w:trHeight w:val="471"/>
              </w:trPr>
              <w:tc>
                <w:tcPr>
                  <w:tcW w:w="627" w:type="dxa"/>
                  <w:tcBorders>
                    <w:top w:val="single" w:sz="4" w:space="0" w:color="000000"/>
                    <w:left w:val="single" w:sz="4" w:space="0" w:color="000000"/>
                    <w:bottom w:val="single" w:sz="4" w:space="0" w:color="000000"/>
                    <w:right w:val="single" w:sz="4" w:space="0" w:color="000000"/>
                  </w:tcBorders>
                  <w:vAlign w:val="center"/>
                </w:tcPr>
                <w:p w14:paraId="636BF3C4" w14:textId="77777777" w:rsidR="00F2072C" w:rsidRDefault="00F2072C" w:rsidP="00F2072C">
                  <w:pPr>
                    <w:spacing w:line="259" w:lineRule="auto"/>
                    <w:ind w:right="37"/>
                    <w:jc w:val="center"/>
                  </w:pPr>
                  <w:r>
                    <w:rPr>
                      <w:rFonts w:ascii="Arial" w:eastAsia="Arial" w:hAnsi="Arial" w:cs="Arial"/>
                      <w:sz w:val="20"/>
                    </w:rPr>
                    <w:t xml:space="preserve">26 </w:t>
                  </w:r>
                </w:p>
              </w:tc>
              <w:tc>
                <w:tcPr>
                  <w:tcW w:w="4757" w:type="dxa"/>
                  <w:tcBorders>
                    <w:top w:val="single" w:sz="4" w:space="0" w:color="000000"/>
                    <w:left w:val="single" w:sz="4" w:space="0" w:color="000000"/>
                    <w:bottom w:val="single" w:sz="4" w:space="0" w:color="000000"/>
                    <w:right w:val="single" w:sz="4" w:space="0" w:color="000000"/>
                  </w:tcBorders>
                </w:tcPr>
                <w:p w14:paraId="3F73A25C" w14:textId="77777777" w:rsidR="00F2072C" w:rsidRDefault="00F2072C" w:rsidP="00F2072C">
                  <w:pPr>
                    <w:spacing w:line="259" w:lineRule="auto"/>
                    <w:ind w:left="2"/>
                  </w:pPr>
                  <w:r>
                    <w:rPr>
                      <w:rFonts w:ascii="Arial" w:eastAsia="Arial" w:hAnsi="Arial" w:cs="Arial"/>
                      <w:sz w:val="20"/>
                    </w:rPr>
                    <w:t xml:space="preserve">Realiza bromas a sus compañeros mientras ellos realizan una actividad laboral. </w:t>
                  </w:r>
                </w:p>
              </w:tc>
              <w:tc>
                <w:tcPr>
                  <w:tcW w:w="915" w:type="dxa"/>
                  <w:tcBorders>
                    <w:top w:val="single" w:sz="4" w:space="0" w:color="000000"/>
                    <w:left w:val="single" w:sz="4" w:space="0" w:color="000000"/>
                    <w:bottom w:val="single" w:sz="4" w:space="0" w:color="000000"/>
                    <w:right w:val="single" w:sz="4" w:space="0" w:color="000000"/>
                  </w:tcBorders>
                </w:tcPr>
                <w:p w14:paraId="52287C7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63AA66E"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30FD0AF"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0C593D4"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6C50614" w14:textId="77777777" w:rsidR="00F2072C" w:rsidRDefault="00F2072C" w:rsidP="00F2072C">
                  <w:pPr>
                    <w:spacing w:line="259" w:lineRule="auto"/>
                    <w:ind w:left="2"/>
                  </w:pPr>
                  <w:r>
                    <w:rPr>
                      <w:rFonts w:ascii="Arial" w:eastAsia="Arial" w:hAnsi="Arial" w:cs="Arial"/>
                      <w:sz w:val="20"/>
                    </w:rPr>
                    <w:t xml:space="preserve"> </w:t>
                  </w:r>
                </w:p>
              </w:tc>
            </w:tr>
          </w:tbl>
          <w:p w14:paraId="4C11127F" w14:textId="77777777" w:rsidR="00F2072C" w:rsidRDefault="00F2072C" w:rsidP="00F2072C">
            <w:pPr>
              <w:spacing w:after="196" w:line="259" w:lineRule="auto"/>
              <w:rPr>
                <w:rFonts w:ascii="Calibri" w:eastAsia="Calibri" w:hAnsi="Calibri" w:cs="Calibri"/>
              </w:rPr>
            </w:pPr>
            <w:r>
              <w:rPr>
                <w:rFonts w:ascii="Calibri" w:eastAsia="Calibri" w:hAnsi="Calibri" w:cs="Calibri"/>
              </w:rPr>
              <w:t xml:space="preserve"> </w:t>
            </w:r>
          </w:p>
          <w:p w14:paraId="45FF617C" w14:textId="77777777" w:rsidR="00F2072C" w:rsidRDefault="00F2072C" w:rsidP="00F2072C">
            <w:pPr>
              <w:spacing w:after="196" w:line="259" w:lineRule="auto"/>
              <w:rPr>
                <w:rFonts w:ascii="Calibri" w:eastAsia="Calibri" w:hAnsi="Calibri" w:cs="Calibri"/>
              </w:rPr>
            </w:pPr>
          </w:p>
          <w:p w14:paraId="714BB998" w14:textId="77777777" w:rsidR="00F2072C" w:rsidRDefault="00F2072C" w:rsidP="00F2072C">
            <w:pPr>
              <w:spacing w:after="196" w:line="259" w:lineRule="auto"/>
            </w:pPr>
          </w:p>
          <w:p w14:paraId="011BFD79" w14:textId="77777777" w:rsidR="00F2072C" w:rsidRDefault="00F2072C" w:rsidP="00D13A4E">
            <w:pPr>
              <w:numPr>
                <w:ilvl w:val="0"/>
                <w:numId w:val="145"/>
              </w:numPr>
              <w:spacing w:line="269" w:lineRule="auto"/>
              <w:ind w:right="753" w:hanging="715"/>
              <w:jc w:val="both"/>
            </w:pPr>
            <w:r>
              <w:rPr>
                <w:rFonts w:ascii="Arial" w:eastAsia="Arial" w:hAnsi="Arial" w:cs="Arial"/>
                <w:b/>
                <w:sz w:val="20"/>
              </w:rPr>
              <w:lastRenderedPageBreak/>
              <w:t xml:space="preserve">Para evaluar la frecuencia de este comportamiento concéntrese las acciones para generar orden y limpieza a la hora de realizar sus labores. </w:t>
            </w:r>
          </w:p>
          <w:tbl>
            <w:tblPr>
              <w:tblStyle w:val="TableGrid"/>
              <w:tblW w:w="9964" w:type="dxa"/>
              <w:tblInd w:w="0" w:type="dxa"/>
              <w:tblCellMar>
                <w:top w:w="10" w:type="dxa"/>
                <w:left w:w="108" w:type="dxa"/>
                <w:right w:w="83" w:type="dxa"/>
              </w:tblCellMar>
              <w:tblLook w:val="04A0" w:firstRow="1" w:lastRow="0" w:firstColumn="1" w:lastColumn="0" w:noHBand="0" w:noVBand="1"/>
            </w:tblPr>
            <w:tblGrid>
              <w:gridCol w:w="627"/>
              <w:gridCol w:w="4756"/>
              <w:gridCol w:w="915"/>
              <w:gridCol w:w="917"/>
              <w:gridCol w:w="917"/>
              <w:gridCol w:w="915"/>
              <w:gridCol w:w="917"/>
            </w:tblGrid>
            <w:tr w:rsidR="00F2072C" w14:paraId="1914D1C4" w14:textId="77777777" w:rsidTr="00F2072C">
              <w:trPr>
                <w:trHeight w:val="746"/>
              </w:trPr>
              <w:tc>
                <w:tcPr>
                  <w:tcW w:w="627" w:type="dxa"/>
                  <w:tcBorders>
                    <w:top w:val="nil"/>
                    <w:left w:val="nil"/>
                    <w:bottom w:val="single" w:sz="4" w:space="0" w:color="000000"/>
                    <w:right w:val="nil"/>
                  </w:tcBorders>
                </w:tcPr>
                <w:p w14:paraId="29D7CB2C" w14:textId="77777777" w:rsidR="00F2072C" w:rsidRDefault="00F2072C" w:rsidP="00F2072C">
                  <w:pPr>
                    <w:spacing w:line="259" w:lineRule="auto"/>
                  </w:pPr>
                  <w:r>
                    <w:rPr>
                      <w:rFonts w:ascii="Arial" w:eastAsia="Arial" w:hAnsi="Arial" w:cs="Arial"/>
                      <w:sz w:val="20"/>
                    </w:rPr>
                    <w:t xml:space="preserve"> </w:t>
                  </w:r>
                </w:p>
              </w:tc>
              <w:tc>
                <w:tcPr>
                  <w:tcW w:w="4757" w:type="dxa"/>
                  <w:tcBorders>
                    <w:top w:val="nil"/>
                    <w:left w:val="nil"/>
                    <w:bottom w:val="single" w:sz="4" w:space="0" w:color="000000"/>
                    <w:right w:val="single" w:sz="4" w:space="0" w:color="000000"/>
                  </w:tcBorders>
                </w:tcPr>
                <w:p w14:paraId="569A2403" w14:textId="77777777" w:rsidR="00F2072C" w:rsidRDefault="00F2072C" w:rsidP="00F2072C">
                  <w:pPr>
                    <w:spacing w:line="259" w:lineRule="auto"/>
                    <w:ind w:left="2"/>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26461F0" w14:textId="77777777" w:rsidR="00F2072C" w:rsidRDefault="00F2072C" w:rsidP="00F2072C">
                  <w:pPr>
                    <w:spacing w:line="259" w:lineRule="auto"/>
                    <w:ind w:right="25"/>
                    <w:jc w:val="center"/>
                  </w:pPr>
                  <w:r>
                    <w:rPr>
                      <w:rFonts w:ascii="Arial" w:eastAsia="Arial" w:hAnsi="Arial" w:cs="Arial"/>
                      <w:b/>
                      <w:sz w:val="16"/>
                    </w:rPr>
                    <w:t xml:space="preserve">No </w:t>
                  </w:r>
                </w:p>
                <w:p w14:paraId="100E2A6D" w14:textId="77777777" w:rsidR="00F2072C" w:rsidRDefault="00F2072C" w:rsidP="00F2072C">
                  <w:pPr>
                    <w:spacing w:line="259" w:lineRule="auto"/>
                    <w:jc w:val="center"/>
                  </w:pPr>
                  <w:r>
                    <w:rPr>
                      <w:rFonts w:ascii="Arial" w:eastAsia="Arial" w:hAnsi="Arial" w:cs="Arial"/>
                      <w:b/>
                      <w:sz w:val="16"/>
                    </w:rPr>
                    <w:t xml:space="preserve">aplica a mi trabajo </w:t>
                  </w:r>
                </w:p>
              </w:tc>
              <w:tc>
                <w:tcPr>
                  <w:tcW w:w="917" w:type="dxa"/>
                  <w:tcBorders>
                    <w:top w:val="single" w:sz="4" w:space="0" w:color="000000"/>
                    <w:left w:val="single" w:sz="4" w:space="0" w:color="000000"/>
                    <w:bottom w:val="single" w:sz="4" w:space="0" w:color="000000"/>
                    <w:right w:val="single" w:sz="4" w:space="0" w:color="000000"/>
                  </w:tcBorders>
                  <w:vAlign w:val="center"/>
                </w:tcPr>
                <w:p w14:paraId="0A7E635B" w14:textId="77777777" w:rsidR="00F2072C" w:rsidRDefault="00F2072C" w:rsidP="00F2072C">
                  <w:pPr>
                    <w:spacing w:line="259" w:lineRule="auto"/>
                    <w:ind w:right="24"/>
                    <w:jc w:val="center"/>
                  </w:pPr>
                  <w:r>
                    <w:rPr>
                      <w:rFonts w:ascii="Arial" w:eastAsia="Arial" w:hAnsi="Arial" w:cs="Arial"/>
                      <w:b/>
                      <w:sz w:val="16"/>
                    </w:rPr>
                    <w:t xml:space="preserve">Nunca </w:t>
                  </w:r>
                </w:p>
              </w:tc>
              <w:tc>
                <w:tcPr>
                  <w:tcW w:w="917" w:type="dxa"/>
                  <w:tcBorders>
                    <w:top w:val="single" w:sz="4" w:space="0" w:color="000000"/>
                    <w:left w:val="single" w:sz="4" w:space="0" w:color="000000"/>
                    <w:bottom w:val="single" w:sz="4" w:space="0" w:color="000000"/>
                    <w:right w:val="single" w:sz="4" w:space="0" w:color="000000"/>
                  </w:tcBorders>
                  <w:vAlign w:val="center"/>
                </w:tcPr>
                <w:p w14:paraId="2DB63FAD" w14:textId="77777777" w:rsidR="00F2072C" w:rsidRDefault="00F2072C" w:rsidP="00F2072C">
                  <w:pPr>
                    <w:spacing w:line="259" w:lineRule="auto"/>
                    <w:jc w:val="center"/>
                  </w:pPr>
                  <w:r>
                    <w:rPr>
                      <w:rFonts w:ascii="Arial" w:eastAsia="Arial" w:hAnsi="Arial" w:cs="Arial"/>
                      <w:b/>
                      <w:sz w:val="16"/>
                    </w:rPr>
                    <w:t xml:space="preserve">Casi nunca </w:t>
                  </w:r>
                </w:p>
              </w:tc>
              <w:tc>
                <w:tcPr>
                  <w:tcW w:w="915" w:type="dxa"/>
                  <w:tcBorders>
                    <w:top w:val="single" w:sz="4" w:space="0" w:color="000000"/>
                    <w:left w:val="single" w:sz="4" w:space="0" w:color="000000"/>
                    <w:bottom w:val="single" w:sz="4" w:space="0" w:color="000000"/>
                    <w:right w:val="single" w:sz="4" w:space="0" w:color="000000"/>
                  </w:tcBorders>
                  <w:vAlign w:val="center"/>
                </w:tcPr>
                <w:p w14:paraId="43B58A5E" w14:textId="77777777" w:rsidR="00F2072C" w:rsidRDefault="00F2072C" w:rsidP="00F2072C">
                  <w:pPr>
                    <w:spacing w:line="259" w:lineRule="auto"/>
                    <w:jc w:val="center"/>
                  </w:pPr>
                  <w:r>
                    <w:rPr>
                      <w:rFonts w:ascii="Arial" w:eastAsia="Arial" w:hAnsi="Arial" w:cs="Arial"/>
                      <w:b/>
                      <w:sz w:val="16"/>
                    </w:rPr>
                    <w:t xml:space="preserve">Casi siempre </w:t>
                  </w:r>
                </w:p>
              </w:tc>
              <w:tc>
                <w:tcPr>
                  <w:tcW w:w="917" w:type="dxa"/>
                  <w:tcBorders>
                    <w:top w:val="single" w:sz="4" w:space="0" w:color="000000"/>
                    <w:left w:val="single" w:sz="4" w:space="0" w:color="000000"/>
                    <w:bottom w:val="single" w:sz="4" w:space="0" w:color="000000"/>
                    <w:right w:val="single" w:sz="4" w:space="0" w:color="000000"/>
                  </w:tcBorders>
                  <w:vAlign w:val="center"/>
                </w:tcPr>
                <w:p w14:paraId="268A0CAB" w14:textId="77777777" w:rsidR="00F2072C" w:rsidRDefault="00F2072C" w:rsidP="00F2072C">
                  <w:pPr>
                    <w:spacing w:line="259" w:lineRule="auto"/>
                    <w:ind w:left="36"/>
                  </w:pPr>
                  <w:r>
                    <w:rPr>
                      <w:rFonts w:ascii="Arial" w:eastAsia="Arial" w:hAnsi="Arial" w:cs="Arial"/>
                      <w:b/>
                      <w:sz w:val="16"/>
                    </w:rPr>
                    <w:t xml:space="preserve">Siempre </w:t>
                  </w:r>
                </w:p>
              </w:tc>
            </w:tr>
            <w:tr w:rsidR="00F2072C" w:rsidRPr="006350D1" w14:paraId="20E37F54" w14:textId="77777777" w:rsidTr="00F2072C">
              <w:trPr>
                <w:trHeight w:val="698"/>
              </w:trPr>
              <w:tc>
                <w:tcPr>
                  <w:tcW w:w="627" w:type="dxa"/>
                  <w:tcBorders>
                    <w:top w:val="single" w:sz="4" w:space="0" w:color="000000"/>
                    <w:left w:val="single" w:sz="4" w:space="0" w:color="000000"/>
                    <w:bottom w:val="single" w:sz="4" w:space="0" w:color="000000"/>
                    <w:right w:val="single" w:sz="4" w:space="0" w:color="000000"/>
                  </w:tcBorders>
                  <w:vAlign w:val="center"/>
                </w:tcPr>
                <w:p w14:paraId="4EC01748" w14:textId="77777777" w:rsidR="00F2072C" w:rsidRDefault="00F2072C" w:rsidP="00F2072C">
                  <w:pPr>
                    <w:spacing w:line="259" w:lineRule="auto"/>
                    <w:ind w:right="27"/>
                    <w:jc w:val="center"/>
                  </w:pPr>
                  <w:r>
                    <w:rPr>
                      <w:rFonts w:ascii="Arial" w:eastAsia="Arial" w:hAnsi="Arial" w:cs="Arial"/>
                      <w:sz w:val="20"/>
                    </w:rPr>
                    <w:t xml:space="preserve">27 </w:t>
                  </w:r>
                </w:p>
              </w:tc>
              <w:tc>
                <w:tcPr>
                  <w:tcW w:w="4757" w:type="dxa"/>
                  <w:tcBorders>
                    <w:top w:val="single" w:sz="4" w:space="0" w:color="000000"/>
                    <w:left w:val="single" w:sz="4" w:space="0" w:color="000000"/>
                    <w:bottom w:val="single" w:sz="4" w:space="0" w:color="000000"/>
                    <w:right w:val="single" w:sz="4" w:space="0" w:color="000000"/>
                  </w:tcBorders>
                </w:tcPr>
                <w:p w14:paraId="3A49FF25" w14:textId="77777777" w:rsidR="00F2072C" w:rsidRDefault="00F2072C" w:rsidP="00F2072C">
                  <w:pPr>
                    <w:spacing w:line="259" w:lineRule="auto"/>
                    <w:ind w:left="2"/>
                  </w:pPr>
                  <w:r>
                    <w:rPr>
                      <w:rFonts w:ascii="Arial" w:eastAsia="Arial" w:hAnsi="Arial" w:cs="Arial"/>
                      <w:sz w:val="20"/>
                    </w:rPr>
                    <w:t xml:space="preserve">Deja o dispone herramientas, equipos o materiales en lugares firmes, estables y seguros cuando no se están utilizando. </w:t>
                  </w:r>
                </w:p>
              </w:tc>
              <w:tc>
                <w:tcPr>
                  <w:tcW w:w="915" w:type="dxa"/>
                  <w:tcBorders>
                    <w:top w:val="single" w:sz="4" w:space="0" w:color="000000"/>
                    <w:left w:val="single" w:sz="4" w:space="0" w:color="000000"/>
                    <w:bottom w:val="single" w:sz="4" w:space="0" w:color="000000"/>
                    <w:right w:val="single" w:sz="4" w:space="0" w:color="000000"/>
                  </w:tcBorders>
                </w:tcPr>
                <w:p w14:paraId="43CE0E0D" w14:textId="77777777" w:rsidR="00F2072C" w:rsidRDefault="00F2072C" w:rsidP="00F2072C">
                  <w:pPr>
                    <w:spacing w:line="259" w:lineRule="auto"/>
                  </w:pPr>
                  <w:r>
                    <w:rPr>
                      <w:rFonts w:ascii="Arial" w:eastAsia="Arial" w:hAnsi="Arial" w:cs="Arial"/>
                      <w:color w:val="F79646"/>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2FDD9D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F9C0EFC"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0F7C49E"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C3ED0F7"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55489B54" w14:textId="77777777" w:rsidTr="00F2072C">
              <w:trPr>
                <w:trHeight w:val="471"/>
              </w:trPr>
              <w:tc>
                <w:tcPr>
                  <w:tcW w:w="627" w:type="dxa"/>
                  <w:tcBorders>
                    <w:top w:val="single" w:sz="4" w:space="0" w:color="000000"/>
                    <w:left w:val="single" w:sz="4" w:space="0" w:color="000000"/>
                    <w:bottom w:val="single" w:sz="4" w:space="0" w:color="000000"/>
                    <w:right w:val="single" w:sz="4" w:space="0" w:color="000000"/>
                  </w:tcBorders>
                  <w:vAlign w:val="center"/>
                </w:tcPr>
                <w:p w14:paraId="52988D0F" w14:textId="77777777" w:rsidR="00F2072C" w:rsidRDefault="00F2072C" w:rsidP="00F2072C">
                  <w:pPr>
                    <w:spacing w:line="259" w:lineRule="auto"/>
                    <w:ind w:right="27"/>
                    <w:jc w:val="center"/>
                  </w:pPr>
                  <w:r>
                    <w:rPr>
                      <w:rFonts w:ascii="Arial" w:eastAsia="Arial" w:hAnsi="Arial" w:cs="Arial"/>
                      <w:sz w:val="20"/>
                    </w:rPr>
                    <w:t xml:space="preserve">28 </w:t>
                  </w:r>
                </w:p>
              </w:tc>
              <w:tc>
                <w:tcPr>
                  <w:tcW w:w="4757" w:type="dxa"/>
                  <w:tcBorders>
                    <w:top w:val="single" w:sz="4" w:space="0" w:color="000000"/>
                    <w:left w:val="single" w:sz="4" w:space="0" w:color="000000"/>
                    <w:bottom w:val="single" w:sz="4" w:space="0" w:color="000000"/>
                    <w:right w:val="single" w:sz="4" w:space="0" w:color="000000"/>
                  </w:tcBorders>
                </w:tcPr>
                <w:p w14:paraId="41686698" w14:textId="77777777" w:rsidR="00F2072C" w:rsidRDefault="00F2072C" w:rsidP="00F2072C">
                  <w:pPr>
                    <w:spacing w:line="259" w:lineRule="auto"/>
                    <w:ind w:left="2"/>
                  </w:pPr>
                  <w:r>
                    <w:rPr>
                      <w:rFonts w:ascii="Arial" w:eastAsia="Arial" w:hAnsi="Arial" w:cs="Arial"/>
                      <w:sz w:val="20"/>
                    </w:rPr>
                    <w:t xml:space="preserve">Toma tiempo de su jornada laboral para limpiar su lugar de trabajo.  </w:t>
                  </w:r>
                </w:p>
              </w:tc>
              <w:tc>
                <w:tcPr>
                  <w:tcW w:w="915" w:type="dxa"/>
                  <w:tcBorders>
                    <w:top w:val="single" w:sz="4" w:space="0" w:color="000000"/>
                    <w:left w:val="single" w:sz="4" w:space="0" w:color="000000"/>
                    <w:bottom w:val="single" w:sz="4" w:space="0" w:color="000000"/>
                    <w:right w:val="single" w:sz="4" w:space="0" w:color="000000"/>
                  </w:tcBorders>
                </w:tcPr>
                <w:p w14:paraId="5D34AF8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93DE358"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6478DFE"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21F401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3EB4F28"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07359D7B" w14:textId="77777777" w:rsidTr="00F2072C">
              <w:trPr>
                <w:trHeight w:val="471"/>
              </w:trPr>
              <w:tc>
                <w:tcPr>
                  <w:tcW w:w="627" w:type="dxa"/>
                  <w:tcBorders>
                    <w:top w:val="single" w:sz="4" w:space="0" w:color="000000"/>
                    <w:left w:val="single" w:sz="4" w:space="0" w:color="000000"/>
                    <w:bottom w:val="single" w:sz="4" w:space="0" w:color="000000"/>
                    <w:right w:val="single" w:sz="4" w:space="0" w:color="000000"/>
                  </w:tcBorders>
                  <w:vAlign w:val="center"/>
                </w:tcPr>
                <w:p w14:paraId="5D7BD1A3" w14:textId="77777777" w:rsidR="00F2072C" w:rsidRDefault="00F2072C" w:rsidP="00F2072C">
                  <w:pPr>
                    <w:spacing w:line="259" w:lineRule="auto"/>
                    <w:ind w:right="27"/>
                    <w:jc w:val="center"/>
                  </w:pPr>
                  <w:r>
                    <w:rPr>
                      <w:rFonts w:ascii="Arial" w:eastAsia="Arial" w:hAnsi="Arial" w:cs="Arial"/>
                      <w:sz w:val="20"/>
                    </w:rPr>
                    <w:t xml:space="preserve">29 </w:t>
                  </w:r>
                </w:p>
              </w:tc>
              <w:tc>
                <w:tcPr>
                  <w:tcW w:w="4757" w:type="dxa"/>
                  <w:tcBorders>
                    <w:top w:val="single" w:sz="4" w:space="0" w:color="000000"/>
                    <w:left w:val="single" w:sz="4" w:space="0" w:color="000000"/>
                    <w:bottom w:val="single" w:sz="4" w:space="0" w:color="000000"/>
                    <w:right w:val="single" w:sz="4" w:space="0" w:color="000000"/>
                  </w:tcBorders>
                </w:tcPr>
                <w:p w14:paraId="7226382C" w14:textId="77777777" w:rsidR="00F2072C" w:rsidRDefault="00F2072C" w:rsidP="00F2072C">
                  <w:pPr>
                    <w:spacing w:line="259" w:lineRule="auto"/>
                    <w:ind w:left="2"/>
                  </w:pPr>
                  <w:r>
                    <w:rPr>
                      <w:rFonts w:ascii="Arial" w:eastAsia="Arial" w:hAnsi="Arial" w:cs="Arial"/>
                      <w:sz w:val="20"/>
                    </w:rPr>
                    <w:t xml:space="preserve">Tira o lanza objetos (herramientas y materiales) en el almacén o bodega. </w:t>
                  </w:r>
                </w:p>
              </w:tc>
              <w:tc>
                <w:tcPr>
                  <w:tcW w:w="915" w:type="dxa"/>
                  <w:tcBorders>
                    <w:top w:val="single" w:sz="4" w:space="0" w:color="000000"/>
                    <w:left w:val="single" w:sz="4" w:space="0" w:color="000000"/>
                    <w:bottom w:val="single" w:sz="4" w:space="0" w:color="000000"/>
                    <w:right w:val="single" w:sz="4" w:space="0" w:color="000000"/>
                  </w:tcBorders>
                </w:tcPr>
                <w:p w14:paraId="3F45E7A5"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7D481E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E894AE6"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40B1F5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9BD1E06"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44C90F8F" w14:textId="77777777" w:rsidTr="00F2072C">
              <w:trPr>
                <w:trHeight w:val="701"/>
              </w:trPr>
              <w:tc>
                <w:tcPr>
                  <w:tcW w:w="627" w:type="dxa"/>
                  <w:tcBorders>
                    <w:top w:val="single" w:sz="4" w:space="0" w:color="000000"/>
                    <w:left w:val="single" w:sz="4" w:space="0" w:color="000000"/>
                    <w:bottom w:val="single" w:sz="4" w:space="0" w:color="000000"/>
                    <w:right w:val="single" w:sz="4" w:space="0" w:color="000000"/>
                  </w:tcBorders>
                  <w:vAlign w:val="center"/>
                </w:tcPr>
                <w:p w14:paraId="2EE72E3C" w14:textId="77777777" w:rsidR="00F2072C" w:rsidRDefault="00F2072C" w:rsidP="00F2072C">
                  <w:pPr>
                    <w:spacing w:line="259" w:lineRule="auto"/>
                    <w:ind w:right="27"/>
                    <w:jc w:val="center"/>
                  </w:pPr>
                  <w:r>
                    <w:rPr>
                      <w:rFonts w:ascii="Arial" w:eastAsia="Arial" w:hAnsi="Arial" w:cs="Arial"/>
                      <w:sz w:val="20"/>
                    </w:rPr>
                    <w:t xml:space="preserve">30 </w:t>
                  </w:r>
                </w:p>
              </w:tc>
              <w:tc>
                <w:tcPr>
                  <w:tcW w:w="4757" w:type="dxa"/>
                  <w:tcBorders>
                    <w:top w:val="single" w:sz="4" w:space="0" w:color="000000"/>
                    <w:left w:val="single" w:sz="4" w:space="0" w:color="000000"/>
                    <w:bottom w:val="single" w:sz="4" w:space="0" w:color="000000"/>
                    <w:right w:val="single" w:sz="4" w:space="0" w:color="000000"/>
                  </w:tcBorders>
                </w:tcPr>
                <w:p w14:paraId="75E57043" w14:textId="77777777" w:rsidR="00F2072C" w:rsidRDefault="00F2072C" w:rsidP="00F2072C">
                  <w:pPr>
                    <w:spacing w:line="259" w:lineRule="auto"/>
                    <w:ind w:left="2" w:right="23"/>
                  </w:pPr>
                  <w:r>
                    <w:rPr>
                      <w:rFonts w:ascii="Arial" w:eastAsia="Arial" w:hAnsi="Arial" w:cs="Arial"/>
                      <w:sz w:val="20"/>
                    </w:rPr>
                    <w:t xml:space="preserve">Coloca las herramientas, materiales o desechos de manera que puedan generar tropezones, golpes o resbalones. </w:t>
                  </w:r>
                </w:p>
              </w:tc>
              <w:tc>
                <w:tcPr>
                  <w:tcW w:w="915" w:type="dxa"/>
                  <w:tcBorders>
                    <w:top w:val="single" w:sz="4" w:space="0" w:color="000000"/>
                    <w:left w:val="single" w:sz="4" w:space="0" w:color="000000"/>
                    <w:bottom w:val="single" w:sz="4" w:space="0" w:color="000000"/>
                    <w:right w:val="single" w:sz="4" w:space="0" w:color="000000"/>
                  </w:tcBorders>
                </w:tcPr>
                <w:p w14:paraId="7E10AA94"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06CF3D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ED4481D"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40DF70C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6F65FE1"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1DCDF6DD" w14:textId="77777777" w:rsidTr="00F2072C">
              <w:trPr>
                <w:trHeight w:val="468"/>
              </w:trPr>
              <w:tc>
                <w:tcPr>
                  <w:tcW w:w="627" w:type="dxa"/>
                  <w:tcBorders>
                    <w:top w:val="single" w:sz="4" w:space="0" w:color="000000"/>
                    <w:left w:val="single" w:sz="4" w:space="0" w:color="000000"/>
                    <w:bottom w:val="single" w:sz="4" w:space="0" w:color="000000"/>
                    <w:right w:val="single" w:sz="4" w:space="0" w:color="000000"/>
                  </w:tcBorders>
                  <w:vAlign w:val="center"/>
                </w:tcPr>
                <w:p w14:paraId="7066AC1A" w14:textId="77777777" w:rsidR="00F2072C" w:rsidRDefault="00F2072C" w:rsidP="00F2072C">
                  <w:pPr>
                    <w:spacing w:line="259" w:lineRule="auto"/>
                    <w:ind w:right="27"/>
                    <w:jc w:val="center"/>
                  </w:pPr>
                  <w:r>
                    <w:rPr>
                      <w:rFonts w:ascii="Arial" w:eastAsia="Arial" w:hAnsi="Arial" w:cs="Arial"/>
                      <w:sz w:val="20"/>
                    </w:rPr>
                    <w:t xml:space="preserve">31 </w:t>
                  </w:r>
                </w:p>
              </w:tc>
              <w:tc>
                <w:tcPr>
                  <w:tcW w:w="4757" w:type="dxa"/>
                  <w:tcBorders>
                    <w:top w:val="single" w:sz="4" w:space="0" w:color="000000"/>
                    <w:left w:val="single" w:sz="4" w:space="0" w:color="000000"/>
                    <w:bottom w:val="single" w:sz="4" w:space="0" w:color="000000"/>
                    <w:right w:val="single" w:sz="4" w:space="0" w:color="000000"/>
                  </w:tcBorders>
                </w:tcPr>
                <w:p w14:paraId="2DE54267" w14:textId="77777777" w:rsidR="00F2072C" w:rsidRDefault="00F2072C" w:rsidP="00F2072C">
                  <w:pPr>
                    <w:spacing w:line="259" w:lineRule="auto"/>
                    <w:ind w:left="2"/>
                  </w:pPr>
                  <w:r>
                    <w:rPr>
                      <w:rFonts w:ascii="Arial" w:eastAsia="Arial" w:hAnsi="Arial" w:cs="Arial"/>
                      <w:sz w:val="20"/>
                    </w:rPr>
                    <w:t xml:space="preserve">Deposita los residuos de manera diferente a como lo indica el punto de acopio. </w:t>
                  </w:r>
                </w:p>
              </w:tc>
              <w:tc>
                <w:tcPr>
                  <w:tcW w:w="915" w:type="dxa"/>
                  <w:tcBorders>
                    <w:top w:val="single" w:sz="4" w:space="0" w:color="000000"/>
                    <w:left w:val="single" w:sz="4" w:space="0" w:color="000000"/>
                    <w:bottom w:val="single" w:sz="4" w:space="0" w:color="000000"/>
                    <w:right w:val="single" w:sz="4" w:space="0" w:color="000000"/>
                  </w:tcBorders>
                </w:tcPr>
                <w:p w14:paraId="4F31450E"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033098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1020312"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53CA0C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1EFF66F"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4A6D2694" w14:textId="77777777" w:rsidTr="00F2072C">
              <w:trPr>
                <w:trHeight w:val="271"/>
              </w:trPr>
              <w:tc>
                <w:tcPr>
                  <w:tcW w:w="627" w:type="dxa"/>
                  <w:tcBorders>
                    <w:top w:val="single" w:sz="4" w:space="0" w:color="000000"/>
                    <w:left w:val="single" w:sz="4" w:space="0" w:color="000000"/>
                    <w:bottom w:val="single" w:sz="4" w:space="0" w:color="000000"/>
                    <w:right w:val="single" w:sz="4" w:space="0" w:color="000000"/>
                  </w:tcBorders>
                </w:tcPr>
                <w:p w14:paraId="01843D8D" w14:textId="77777777" w:rsidR="00F2072C" w:rsidRDefault="00F2072C" w:rsidP="00F2072C">
                  <w:pPr>
                    <w:spacing w:line="259" w:lineRule="auto"/>
                    <w:ind w:right="27"/>
                    <w:jc w:val="center"/>
                  </w:pPr>
                  <w:r>
                    <w:rPr>
                      <w:rFonts w:ascii="Arial" w:eastAsia="Arial" w:hAnsi="Arial" w:cs="Arial"/>
                      <w:sz w:val="20"/>
                    </w:rPr>
                    <w:t xml:space="preserve">32 </w:t>
                  </w:r>
                </w:p>
              </w:tc>
              <w:tc>
                <w:tcPr>
                  <w:tcW w:w="4757" w:type="dxa"/>
                  <w:tcBorders>
                    <w:top w:val="single" w:sz="4" w:space="0" w:color="000000"/>
                    <w:left w:val="single" w:sz="4" w:space="0" w:color="000000"/>
                    <w:bottom w:val="single" w:sz="4" w:space="0" w:color="000000"/>
                    <w:right w:val="single" w:sz="4" w:space="0" w:color="000000"/>
                  </w:tcBorders>
                </w:tcPr>
                <w:p w14:paraId="493A05B7" w14:textId="77777777" w:rsidR="00F2072C" w:rsidRDefault="00F2072C" w:rsidP="00F2072C">
                  <w:pPr>
                    <w:spacing w:line="259" w:lineRule="auto"/>
                    <w:ind w:left="2"/>
                  </w:pPr>
                  <w:r>
                    <w:rPr>
                      <w:rFonts w:ascii="Arial" w:eastAsia="Arial" w:hAnsi="Arial" w:cs="Arial"/>
                      <w:sz w:val="20"/>
                    </w:rPr>
                    <w:t xml:space="preserve">Arroja o lanza basura en las zonas de trabajo. </w:t>
                  </w:r>
                </w:p>
              </w:tc>
              <w:tc>
                <w:tcPr>
                  <w:tcW w:w="915" w:type="dxa"/>
                  <w:tcBorders>
                    <w:top w:val="single" w:sz="4" w:space="0" w:color="000000"/>
                    <w:left w:val="single" w:sz="4" w:space="0" w:color="000000"/>
                    <w:bottom w:val="single" w:sz="4" w:space="0" w:color="000000"/>
                    <w:right w:val="single" w:sz="4" w:space="0" w:color="000000"/>
                  </w:tcBorders>
                </w:tcPr>
                <w:p w14:paraId="51FA1FD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3A5333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3A95A01"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42EEC09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C5F2DCE" w14:textId="77777777" w:rsidR="00F2072C" w:rsidRDefault="00F2072C" w:rsidP="00F2072C">
                  <w:pPr>
                    <w:spacing w:line="259" w:lineRule="auto"/>
                    <w:ind w:left="2"/>
                  </w:pPr>
                  <w:r>
                    <w:rPr>
                      <w:rFonts w:ascii="Arial" w:eastAsia="Arial" w:hAnsi="Arial" w:cs="Arial"/>
                      <w:sz w:val="20"/>
                    </w:rPr>
                    <w:t xml:space="preserve"> </w:t>
                  </w:r>
                </w:p>
              </w:tc>
            </w:tr>
          </w:tbl>
          <w:p w14:paraId="586DE770" w14:textId="77777777" w:rsidR="00F2072C" w:rsidRDefault="00F2072C" w:rsidP="00F2072C">
            <w:pPr>
              <w:spacing w:line="259" w:lineRule="auto"/>
            </w:pPr>
            <w:r>
              <w:rPr>
                <w:rFonts w:ascii="Calibri" w:eastAsia="Calibri" w:hAnsi="Calibri" w:cs="Calibri"/>
              </w:rPr>
              <w:t xml:space="preserve"> </w:t>
            </w:r>
          </w:p>
          <w:p w14:paraId="0B548E34" w14:textId="77777777" w:rsidR="00F2072C" w:rsidRDefault="00F2072C" w:rsidP="00D13A4E">
            <w:pPr>
              <w:numPr>
                <w:ilvl w:val="0"/>
                <w:numId w:val="145"/>
              </w:numPr>
              <w:spacing w:line="269" w:lineRule="auto"/>
              <w:ind w:right="753" w:hanging="715"/>
              <w:jc w:val="both"/>
            </w:pPr>
            <w:r>
              <w:rPr>
                <w:rFonts w:ascii="Arial" w:eastAsia="Arial" w:hAnsi="Arial" w:cs="Arial"/>
                <w:b/>
                <w:sz w:val="20"/>
              </w:rPr>
              <w:t xml:space="preserve">Para evaluar la frecuencia de este comportamiento concéntrese en el levantamiento y manipulación manual de cargas a la hora de realizar sus labores. </w:t>
            </w:r>
          </w:p>
          <w:tbl>
            <w:tblPr>
              <w:tblStyle w:val="TableGrid"/>
              <w:tblW w:w="9964" w:type="dxa"/>
              <w:tblInd w:w="0" w:type="dxa"/>
              <w:tblCellMar>
                <w:top w:w="8" w:type="dxa"/>
                <w:left w:w="108" w:type="dxa"/>
                <w:right w:w="71" w:type="dxa"/>
              </w:tblCellMar>
              <w:tblLook w:val="04A0" w:firstRow="1" w:lastRow="0" w:firstColumn="1" w:lastColumn="0" w:noHBand="0" w:noVBand="1"/>
            </w:tblPr>
            <w:tblGrid>
              <w:gridCol w:w="627"/>
              <w:gridCol w:w="4756"/>
              <w:gridCol w:w="915"/>
              <w:gridCol w:w="917"/>
              <w:gridCol w:w="917"/>
              <w:gridCol w:w="915"/>
              <w:gridCol w:w="917"/>
            </w:tblGrid>
            <w:tr w:rsidR="00F2072C" w14:paraId="52C39BA7" w14:textId="77777777" w:rsidTr="00F2072C">
              <w:trPr>
                <w:trHeight w:val="744"/>
              </w:trPr>
              <w:tc>
                <w:tcPr>
                  <w:tcW w:w="627" w:type="dxa"/>
                  <w:tcBorders>
                    <w:top w:val="nil"/>
                    <w:left w:val="nil"/>
                    <w:bottom w:val="single" w:sz="4" w:space="0" w:color="000000"/>
                    <w:right w:val="nil"/>
                  </w:tcBorders>
                </w:tcPr>
                <w:p w14:paraId="45E0248D" w14:textId="77777777" w:rsidR="00F2072C" w:rsidRDefault="00F2072C" w:rsidP="00F2072C">
                  <w:pPr>
                    <w:spacing w:line="259" w:lineRule="auto"/>
                  </w:pPr>
                  <w:r>
                    <w:rPr>
                      <w:rFonts w:ascii="Arial" w:eastAsia="Arial" w:hAnsi="Arial" w:cs="Arial"/>
                      <w:sz w:val="20"/>
                    </w:rPr>
                    <w:t xml:space="preserve"> </w:t>
                  </w:r>
                </w:p>
              </w:tc>
              <w:tc>
                <w:tcPr>
                  <w:tcW w:w="4757" w:type="dxa"/>
                  <w:tcBorders>
                    <w:top w:val="nil"/>
                    <w:left w:val="nil"/>
                    <w:bottom w:val="single" w:sz="4" w:space="0" w:color="000000"/>
                    <w:right w:val="single" w:sz="4" w:space="0" w:color="000000"/>
                  </w:tcBorders>
                </w:tcPr>
                <w:p w14:paraId="42E70FE3" w14:textId="77777777" w:rsidR="00F2072C" w:rsidRDefault="00F2072C" w:rsidP="00F2072C">
                  <w:pPr>
                    <w:spacing w:line="259" w:lineRule="auto"/>
                    <w:ind w:left="2"/>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5594910" w14:textId="77777777" w:rsidR="00F2072C" w:rsidRDefault="00F2072C" w:rsidP="00F2072C">
                  <w:pPr>
                    <w:spacing w:line="259" w:lineRule="auto"/>
                    <w:ind w:right="38"/>
                    <w:jc w:val="center"/>
                  </w:pPr>
                  <w:r>
                    <w:rPr>
                      <w:rFonts w:ascii="Arial" w:eastAsia="Arial" w:hAnsi="Arial" w:cs="Arial"/>
                      <w:b/>
                      <w:sz w:val="16"/>
                    </w:rPr>
                    <w:t xml:space="preserve">No </w:t>
                  </w:r>
                </w:p>
                <w:p w14:paraId="3D54BD3C" w14:textId="77777777" w:rsidR="00F2072C" w:rsidRDefault="00F2072C" w:rsidP="00F2072C">
                  <w:pPr>
                    <w:spacing w:line="259" w:lineRule="auto"/>
                    <w:jc w:val="center"/>
                  </w:pPr>
                  <w:r>
                    <w:rPr>
                      <w:rFonts w:ascii="Arial" w:eastAsia="Arial" w:hAnsi="Arial" w:cs="Arial"/>
                      <w:b/>
                      <w:sz w:val="16"/>
                    </w:rPr>
                    <w:t xml:space="preserve">aplica a mi trabajo </w:t>
                  </w:r>
                </w:p>
              </w:tc>
              <w:tc>
                <w:tcPr>
                  <w:tcW w:w="917" w:type="dxa"/>
                  <w:tcBorders>
                    <w:top w:val="single" w:sz="4" w:space="0" w:color="000000"/>
                    <w:left w:val="single" w:sz="4" w:space="0" w:color="000000"/>
                    <w:bottom w:val="single" w:sz="4" w:space="0" w:color="000000"/>
                    <w:right w:val="single" w:sz="4" w:space="0" w:color="000000"/>
                  </w:tcBorders>
                  <w:vAlign w:val="center"/>
                </w:tcPr>
                <w:p w14:paraId="76EC7924" w14:textId="77777777" w:rsidR="00F2072C" w:rsidRDefault="00F2072C" w:rsidP="00F2072C">
                  <w:pPr>
                    <w:spacing w:line="259" w:lineRule="auto"/>
                    <w:ind w:right="36"/>
                    <w:jc w:val="center"/>
                  </w:pPr>
                  <w:r>
                    <w:rPr>
                      <w:rFonts w:ascii="Arial" w:eastAsia="Arial" w:hAnsi="Arial" w:cs="Arial"/>
                      <w:b/>
                      <w:sz w:val="16"/>
                    </w:rPr>
                    <w:t xml:space="preserve">Nunca </w:t>
                  </w:r>
                </w:p>
              </w:tc>
              <w:tc>
                <w:tcPr>
                  <w:tcW w:w="917" w:type="dxa"/>
                  <w:tcBorders>
                    <w:top w:val="single" w:sz="4" w:space="0" w:color="000000"/>
                    <w:left w:val="single" w:sz="4" w:space="0" w:color="000000"/>
                    <w:bottom w:val="single" w:sz="4" w:space="0" w:color="000000"/>
                    <w:right w:val="single" w:sz="4" w:space="0" w:color="000000"/>
                  </w:tcBorders>
                  <w:vAlign w:val="center"/>
                </w:tcPr>
                <w:p w14:paraId="68F04BD1" w14:textId="77777777" w:rsidR="00F2072C" w:rsidRDefault="00F2072C" w:rsidP="00F2072C">
                  <w:pPr>
                    <w:spacing w:line="259" w:lineRule="auto"/>
                    <w:jc w:val="center"/>
                  </w:pPr>
                  <w:r>
                    <w:rPr>
                      <w:rFonts w:ascii="Arial" w:eastAsia="Arial" w:hAnsi="Arial" w:cs="Arial"/>
                      <w:b/>
                      <w:sz w:val="16"/>
                    </w:rPr>
                    <w:t xml:space="preserve">Casi nunca </w:t>
                  </w:r>
                </w:p>
              </w:tc>
              <w:tc>
                <w:tcPr>
                  <w:tcW w:w="915" w:type="dxa"/>
                  <w:tcBorders>
                    <w:top w:val="single" w:sz="4" w:space="0" w:color="000000"/>
                    <w:left w:val="single" w:sz="4" w:space="0" w:color="000000"/>
                    <w:bottom w:val="single" w:sz="4" w:space="0" w:color="000000"/>
                    <w:right w:val="single" w:sz="4" w:space="0" w:color="000000"/>
                  </w:tcBorders>
                  <w:vAlign w:val="center"/>
                </w:tcPr>
                <w:p w14:paraId="659986F0" w14:textId="77777777" w:rsidR="00F2072C" w:rsidRDefault="00F2072C" w:rsidP="00F2072C">
                  <w:pPr>
                    <w:spacing w:line="259" w:lineRule="auto"/>
                    <w:jc w:val="center"/>
                  </w:pPr>
                  <w:r>
                    <w:rPr>
                      <w:rFonts w:ascii="Arial" w:eastAsia="Arial" w:hAnsi="Arial" w:cs="Arial"/>
                      <w:b/>
                      <w:sz w:val="16"/>
                    </w:rPr>
                    <w:t xml:space="preserve">Casi siempre </w:t>
                  </w:r>
                </w:p>
              </w:tc>
              <w:tc>
                <w:tcPr>
                  <w:tcW w:w="917" w:type="dxa"/>
                  <w:tcBorders>
                    <w:top w:val="single" w:sz="4" w:space="0" w:color="000000"/>
                    <w:left w:val="single" w:sz="4" w:space="0" w:color="000000"/>
                    <w:bottom w:val="single" w:sz="4" w:space="0" w:color="000000"/>
                    <w:right w:val="single" w:sz="4" w:space="0" w:color="000000"/>
                  </w:tcBorders>
                  <w:vAlign w:val="center"/>
                </w:tcPr>
                <w:p w14:paraId="4DDA823F" w14:textId="77777777" w:rsidR="00F2072C" w:rsidRDefault="00F2072C" w:rsidP="00F2072C">
                  <w:pPr>
                    <w:spacing w:line="259" w:lineRule="auto"/>
                    <w:ind w:left="36"/>
                  </w:pPr>
                  <w:r>
                    <w:rPr>
                      <w:rFonts w:ascii="Arial" w:eastAsia="Arial" w:hAnsi="Arial" w:cs="Arial"/>
                      <w:b/>
                      <w:sz w:val="16"/>
                    </w:rPr>
                    <w:t xml:space="preserve">Siempre </w:t>
                  </w:r>
                </w:p>
              </w:tc>
            </w:tr>
            <w:tr w:rsidR="00F2072C" w:rsidRPr="006350D1" w14:paraId="3CB2DB89"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35373DAB" w14:textId="77777777" w:rsidR="00F2072C" w:rsidRDefault="00F2072C" w:rsidP="00F2072C">
                  <w:pPr>
                    <w:spacing w:line="259" w:lineRule="auto"/>
                    <w:ind w:right="40"/>
                    <w:jc w:val="center"/>
                  </w:pPr>
                  <w:r>
                    <w:rPr>
                      <w:rFonts w:ascii="Arial" w:eastAsia="Arial" w:hAnsi="Arial" w:cs="Arial"/>
                      <w:sz w:val="20"/>
                    </w:rPr>
                    <w:t xml:space="preserve">33 </w:t>
                  </w:r>
                </w:p>
              </w:tc>
              <w:tc>
                <w:tcPr>
                  <w:tcW w:w="4757" w:type="dxa"/>
                  <w:tcBorders>
                    <w:top w:val="single" w:sz="4" w:space="0" w:color="000000"/>
                    <w:left w:val="single" w:sz="4" w:space="0" w:color="000000"/>
                    <w:bottom w:val="single" w:sz="4" w:space="0" w:color="000000"/>
                    <w:right w:val="single" w:sz="4" w:space="0" w:color="000000"/>
                  </w:tcBorders>
                </w:tcPr>
                <w:p w14:paraId="2345A775" w14:textId="77777777" w:rsidR="00F2072C" w:rsidRDefault="00F2072C" w:rsidP="00F2072C">
                  <w:pPr>
                    <w:spacing w:line="259" w:lineRule="auto"/>
                    <w:ind w:left="2"/>
                  </w:pPr>
                  <w:r>
                    <w:rPr>
                      <w:rFonts w:ascii="Arial" w:eastAsia="Arial" w:hAnsi="Arial" w:cs="Arial"/>
                      <w:sz w:val="20"/>
                    </w:rPr>
                    <w:t xml:space="preserve">Trasporta cargas manualmente sin superar el peso recomendado (hombre 25 K -Mujer 12.5 Kg).  </w:t>
                  </w:r>
                </w:p>
              </w:tc>
              <w:tc>
                <w:tcPr>
                  <w:tcW w:w="915" w:type="dxa"/>
                  <w:tcBorders>
                    <w:top w:val="single" w:sz="4" w:space="0" w:color="000000"/>
                    <w:left w:val="single" w:sz="4" w:space="0" w:color="000000"/>
                    <w:bottom w:val="single" w:sz="4" w:space="0" w:color="000000"/>
                    <w:right w:val="single" w:sz="4" w:space="0" w:color="000000"/>
                  </w:tcBorders>
                </w:tcPr>
                <w:p w14:paraId="42360148" w14:textId="77777777" w:rsidR="00F2072C" w:rsidRDefault="00F2072C" w:rsidP="00F2072C">
                  <w:pPr>
                    <w:spacing w:line="259" w:lineRule="auto"/>
                  </w:pPr>
                  <w:r>
                    <w:rPr>
                      <w:rFonts w:ascii="Arial" w:eastAsia="Arial" w:hAnsi="Arial" w:cs="Arial"/>
                      <w:color w:val="F79646"/>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CDBEF7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C7E6693"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831CDA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9AC2922"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442A8E04" w14:textId="77777777" w:rsidTr="00F2072C">
              <w:trPr>
                <w:trHeight w:val="701"/>
              </w:trPr>
              <w:tc>
                <w:tcPr>
                  <w:tcW w:w="627" w:type="dxa"/>
                  <w:tcBorders>
                    <w:top w:val="single" w:sz="4" w:space="0" w:color="000000"/>
                    <w:left w:val="single" w:sz="4" w:space="0" w:color="000000"/>
                    <w:bottom w:val="single" w:sz="4" w:space="0" w:color="000000"/>
                    <w:right w:val="single" w:sz="4" w:space="0" w:color="000000"/>
                  </w:tcBorders>
                  <w:vAlign w:val="center"/>
                </w:tcPr>
                <w:p w14:paraId="349CFCF9" w14:textId="77777777" w:rsidR="00F2072C" w:rsidRDefault="00F2072C" w:rsidP="00F2072C">
                  <w:pPr>
                    <w:spacing w:line="259" w:lineRule="auto"/>
                    <w:ind w:right="40"/>
                    <w:jc w:val="center"/>
                  </w:pPr>
                  <w:r>
                    <w:rPr>
                      <w:rFonts w:ascii="Arial" w:eastAsia="Arial" w:hAnsi="Arial" w:cs="Arial"/>
                      <w:sz w:val="20"/>
                    </w:rPr>
                    <w:t xml:space="preserve">34 </w:t>
                  </w:r>
                </w:p>
              </w:tc>
              <w:tc>
                <w:tcPr>
                  <w:tcW w:w="4757" w:type="dxa"/>
                  <w:tcBorders>
                    <w:top w:val="single" w:sz="4" w:space="0" w:color="000000"/>
                    <w:left w:val="single" w:sz="4" w:space="0" w:color="000000"/>
                    <w:bottom w:val="single" w:sz="4" w:space="0" w:color="000000"/>
                    <w:right w:val="single" w:sz="4" w:space="0" w:color="000000"/>
                  </w:tcBorders>
                </w:tcPr>
                <w:p w14:paraId="05A1AD02" w14:textId="77777777" w:rsidR="00F2072C" w:rsidRDefault="00F2072C" w:rsidP="00F2072C">
                  <w:pPr>
                    <w:spacing w:line="259" w:lineRule="auto"/>
                    <w:ind w:left="2"/>
                  </w:pPr>
                  <w:r>
                    <w:rPr>
                      <w:rFonts w:ascii="Arial" w:eastAsia="Arial" w:hAnsi="Arial" w:cs="Arial"/>
                      <w:sz w:val="20"/>
                    </w:rPr>
                    <w:t xml:space="preserve">Mantiene la espalda recta, flexiona las rodillas y hace fuerza con las piernas al levantar cargas manualmente.  </w:t>
                  </w:r>
                </w:p>
              </w:tc>
              <w:tc>
                <w:tcPr>
                  <w:tcW w:w="915" w:type="dxa"/>
                  <w:tcBorders>
                    <w:top w:val="single" w:sz="4" w:space="0" w:color="000000"/>
                    <w:left w:val="single" w:sz="4" w:space="0" w:color="000000"/>
                    <w:bottom w:val="single" w:sz="4" w:space="0" w:color="000000"/>
                    <w:right w:val="single" w:sz="4" w:space="0" w:color="000000"/>
                  </w:tcBorders>
                </w:tcPr>
                <w:p w14:paraId="2676E35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9FB801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06E51F2"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34A64FE"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81120F7"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0596838E" w14:textId="77777777" w:rsidTr="00F2072C">
              <w:trPr>
                <w:trHeight w:val="471"/>
              </w:trPr>
              <w:tc>
                <w:tcPr>
                  <w:tcW w:w="627" w:type="dxa"/>
                  <w:tcBorders>
                    <w:top w:val="single" w:sz="4" w:space="0" w:color="000000"/>
                    <w:left w:val="single" w:sz="4" w:space="0" w:color="000000"/>
                    <w:bottom w:val="single" w:sz="4" w:space="0" w:color="000000"/>
                    <w:right w:val="single" w:sz="4" w:space="0" w:color="000000"/>
                  </w:tcBorders>
                  <w:vAlign w:val="center"/>
                </w:tcPr>
                <w:p w14:paraId="2F970F70" w14:textId="77777777" w:rsidR="00F2072C" w:rsidRDefault="00F2072C" w:rsidP="00F2072C">
                  <w:pPr>
                    <w:spacing w:line="259" w:lineRule="auto"/>
                    <w:ind w:right="40"/>
                    <w:jc w:val="center"/>
                  </w:pPr>
                  <w:r>
                    <w:rPr>
                      <w:rFonts w:ascii="Arial" w:eastAsia="Arial" w:hAnsi="Arial" w:cs="Arial"/>
                      <w:sz w:val="20"/>
                    </w:rPr>
                    <w:t xml:space="preserve">35 </w:t>
                  </w:r>
                </w:p>
              </w:tc>
              <w:tc>
                <w:tcPr>
                  <w:tcW w:w="4757" w:type="dxa"/>
                  <w:tcBorders>
                    <w:top w:val="single" w:sz="4" w:space="0" w:color="000000"/>
                    <w:left w:val="single" w:sz="4" w:space="0" w:color="000000"/>
                    <w:bottom w:val="single" w:sz="4" w:space="0" w:color="000000"/>
                    <w:right w:val="single" w:sz="4" w:space="0" w:color="000000"/>
                  </w:tcBorders>
                </w:tcPr>
                <w:p w14:paraId="51380950" w14:textId="77777777" w:rsidR="00F2072C" w:rsidRDefault="00F2072C" w:rsidP="00F2072C">
                  <w:pPr>
                    <w:spacing w:line="259" w:lineRule="auto"/>
                    <w:ind w:left="2" w:right="23"/>
                  </w:pPr>
                  <w:r>
                    <w:rPr>
                      <w:rFonts w:ascii="Arial" w:eastAsia="Arial" w:hAnsi="Arial" w:cs="Arial"/>
                      <w:sz w:val="20"/>
                    </w:rPr>
                    <w:t xml:space="preserve">Acerca al cuerpo la carga que moviliza, procurando llevar los brazos cerca de su cuerpo. </w:t>
                  </w:r>
                </w:p>
              </w:tc>
              <w:tc>
                <w:tcPr>
                  <w:tcW w:w="915" w:type="dxa"/>
                  <w:tcBorders>
                    <w:top w:val="single" w:sz="4" w:space="0" w:color="000000"/>
                    <w:left w:val="single" w:sz="4" w:space="0" w:color="000000"/>
                    <w:bottom w:val="single" w:sz="4" w:space="0" w:color="000000"/>
                    <w:right w:val="single" w:sz="4" w:space="0" w:color="000000"/>
                  </w:tcBorders>
                </w:tcPr>
                <w:p w14:paraId="6DCA22C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EA5B2B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5C50E56"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3C3D195"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A4C20E3"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392D1C4F" w14:textId="77777777" w:rsidTr="00F2072C">
              <w:trPr>
                <w:trHeight w:val="468"/>
              </w:trPr>
              <w:tc>
                <w:tcPr>
                  <w:tcW w:w="627" w:type="dxa"/>
                  <w:tcBorders>
                    <w:top w:val="single" w:sz="4" w:space="0" w:color="000000"/>
                    <w:left w:val="single" w:sz="4" w:space="0" w:color="000000"/>
                    <w:bottom w:val="single" w:sz="4" w:space="0" w:color="000000"/>
                    <w:right w:val="single" w:sz="4" w:space="0" w:color="000000"/>
                  </w:tcBorders>
                  <w:vAlign w:val="center"/>
                </w:tcPr>
                <w:p w14:paraId="7A417EF4" w14:textId="77777777" w:rsidR="00F2072C" w:rsidRDefault="00F2072C" w:rsidP="00F2072C">
                  <w:pPr>
                    <w:spacing w:line="259" w:lineRule="auto"/>
                    <w:ind w:right="40"/>
                    <w:jc w:val="center"/>
                  </w:pPr>
                  <w:r>
                    <w:rPr>
                      <w:rFonts w:ascii="Arial" w:eastAsia="Arial" w:hAnsi="Arial" w:cs="Arial"/>
                      <w:sz w:val="20"/>
                    </w:rPr>
                    <w:t xml:space="preserve">36 </w:t>
                  </w:r>
                </w:p>
              </w:tc>
              <w:tc>
                <w:tcPr>
                  <w:tcW w:w="4757" w:type="dxa"/>
                  <w:tcBorders>
                    <w:top w:val="single" w:sz="4" w:space="0" w:color="000000"/>
                    <w:left w:val="single" w:sz="4" w:space="0" w:color="000000"/>
                    <w:bottom w:val="single" w:sz="4" w:space="0" w:color="000000"/>
                    <w:right w:val="single" w:sz="4" w:space="0" w:color="000000"/>
                  </w:tcBorders>
                </w:tcPr>
                <w:p w14:paraId="3DB04277" w14:textId="77777777" w:rsidR="00F2072C" w:rsidRDefault="00F2072C" w:rsidP="00F2072C">
                  <w:pPr>
                    <w:spacing w:line="259" w:lineRule="auto"/>
                    <w:ind w:left="2"/>
                  </w:pPr>
                  <w:r>
                    <w:rPr>
                      <w:rFonts w:ascii="Arial" w:eastAsia="Arial" w:hAnsi="Arial" w:cs="Arial"/>
                      <w:sz w:val="20"/>
                    </w:rPr>
                    <w:t xml:space="preserve">Maneja cargas manualmente subiendo cuestas, escalones o escaleras.  </w:t>
                  </w:r>
                </w:p>
              </w:tc>
              <w:tc>
                <w:tcPr>
                  <w:tcW w:w="915" w:type="dxa"/>
                  <w:tcBorders>
                    <w:top w:val="single" w:sz="4" w:space="0" w:color="000000"/>
                    <w:left w:val="single" w:sz="4" w:space="0" w:color="000000"/>
                    <w:bottom w:val="single" w:sz="4" w:space="0" w:color="000000"/>
                    <w:right w:val="single" w:sz="4" w:space="0" w:color="000000"/>
                  </w:tcBorders>
                </w:tcPr>
                <w:p w14:paraId="2DF29165"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DC09214"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FB0E08E"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FA398E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22CBBCA"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6F7A3D2F"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12A3DA25" w14:textId="77777777" w:rsidR="00F2072C" w:rsidRDefault="00F2072C" w:rsidP="00F2072C">
                  <w:pPr>
                    <w:spacing w:line="259" w:lineRule="auto"/>
                    <w:ind w:right="40"/>
                    <w:jc w:val="center"/>
                  </w:pPr>
                  <w:r>
                    <w:rPr>
                      <w:rFonts w:ascii="Arial" w:eastAsia="Arial" w:hAnsi="Arial" w:cs="Arial"/>
                      <w:sz w:val="20"/>
                    </w:rPr>
                    <w:t xml:space="preserve">37 </w:t>
                  </w:r>
                </w:p>
              </w:tc>
              <w:tc>
                <w:tcPr>
                  <w:tcW w:w="4757" w:type="dxa"/>
                  <w:tcBorders>
                    <w:top w:val="single" w:sz="4" w:space="0" w:color="000000"/>
                    <w:left w:val="single" w:sz="4" w:space="0" w:color="000000"/>
                    <w:bottom w:val="single" w:sz="4" w:space="0" w:color="000000"/>
                    <w:right w:val="single" w:sz="4" w:space="0" w:color="000000"/>
                  </w:tcBorders>
                </w:tcPr>
                <w:p w14:paraId="32F46FF2" w14:textId="77777777" w:rsidR="00F2072C" w:rsidRDefault="00F2072C" w:rsidP="00F2072C">
                  <w:pPr>
                    <w:spacing w:line="259" w:lineRule="auto"/>
                    <w:ind w:left="2"/>
                  </w:pPr>
                  <w:r>
                    <w:rPr>
                      <w:rFonts w:ascii="Arial" w:eastAsia="Arial" w:hAnsi="Arial" w:cs="Arial"/>
                      <w:sz w:val="20"/>
                    </w:rPr>
                    <w:t xml:space="preserve">Transporta cargas voluminosas que le impidan la visibilidad.  </w:t>
                  </w:r>
                </w:p>
              </w:tc>
              <w:tc>
                <w:tcPr>
                  <w:tcW w:w="915" w:type="dxa"/>
                  <w:tcBorders>
                    <w:top w:val="single" w:sz="4" w:space="0" w:color="000000"/>
                    <w:left w:val="single" w:sz="4" w:space="0" w:color="000000"/>
                    <w:bottom w:val="single" w:sz="4" w:space="0" w:color="000000"/>
                    <w:right w:val="single" w:sz="4" w:space="0" w:color="000000"/>
                  </w:tcBorders>
                </w:tcPr>
                <w:p w14:paraId="66775AB9"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BE053C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7FBF58E"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8081BC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A1DACC7"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6699AF26"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3F8A2DAF" w14:textId="77777777" w:rsidR="00F2072C" w:rsidRDefault="00F2072C" w:rsidP="00F2072C">
                  <w:pPr>
                    <w:spacing w:line="259" w:lineRule="auto"/>
                    <w:ind w:right="40"/>
                    <w:jc w:val="center"/>
                  </w:pPr>
                  <w:r>
                    <w:rPr>
                      <w:rFonts w:ascii="Arial" w:eastAsia="Arial" w:hAnsi="Arial" w:cs="Arial"/>
                      <w:sz w:val="20"/>
                    </w:rPr>
                    <w:t xml:space="preserve">38 </w:t>
                  </w:r>
                </w:p>
              </w:tc>
              <w:tc>
                <w:tcPr>
                  <w:tcW w:w="4757" w:type="dxa"/>
                  <w:tcBorders>
                    <w:top w:val="single" w:sz="4" w:space="0" w:color="000000"/>
                    <w:left w:val="single" w:sz="4" w:space="0" w:color="000000"/>
                    <w:bottom w:val="single" w:sz="4" w:space="0" w:color="000000"/>
                    <w:right w:val="single" w:sz="4" w:space="0" w:color="000000"/>
                  </w:tcBorders>
                </w:tcPr>
                <w:p w14:paraId="330764EC" w14:textId="77777777" w:rsidR="00F2072C" w:rsidRDefault="00F2072C" w:rsidP="00F2072C">
                  <w:pPr>
                    <w:spacing w:line="259" w:lineRule="auto"/>
                    <w:ind w:left="2"/>
                  </w:pPr>
                  <w:r>
                    <w:rPr>
                      <w:rFonts w:ascii="Arial" w:eastAsia="Arial" w:hAnsi="Arial" w:cs="Arial"/>
                      <w:sz w:val="20"/>
                    </w:rPr>
                    <w:t xml:space="preserve">Levanta cargas con las manos engrasadas o mojadas.  </w:t>
                  </w:r>
                </w:p>
              </w:tc>
              <w:tc>
                <w:tcPr>
                  <w:tcW w:w="915" w:type="dxa"/>
                  <w:tcBorders>
                    <w:top w:val="single" w:sz="4" w:space="0" w:color="000000"/>
                    <w:left w:val="single" w:sz="4" w:space="0" w:color="000000"/>
                    <w:bottom w:val="single" w:sz="4" w:space="0" w:color="000000"/>
                    <w:right w:val="single" w:sz="4" w:space="0" w:color="000000"/>
                  </w:tcBorders>
                </w:tcPr>
                <w:p w14:paraId="3DB77D1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3479109"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B93D565"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16E565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0F3087E"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232E5F08" w14:textId="77777777" w:rsidTr="00F2072C">
              <w:trPr>
                <w:trHeight w:val="701"/>
              </w:trPr>
              <w:tc>
                <w:tcPr>
                  <w:tcW w:w="627" w:type="dxa"/>
                  <w:tcBorders>
                    <w:top w:val="single" w:sz="4" w:space="0" w:color="000000"/>
                    <w:left w:val="single" w:sz="4" w:space="0" w:color="000000"/>
                    <w:bottom w:val="single" w:sz="4" w:space="0" w:color="000000"/>
                    <w:right w:val="single" w:sz="4" w:space="0" w:color="000000"/>
                  </w:tcBorders>
                  <w:vAlign w:val="center"/>
                </w:tcPr>
                <w:p w14:paraId="30E13BCB" w14:textId="77777777" w:rsidR="00F2072C" w:rsidRDefault="00F2072C" w:rsidP="00F2072C">
                  <w:pPr>
                    <w:spacing w:line="259" w:lineRule="auto"/>
                    <w:ind w:right="40"/>
                    <w:jc w:val="center"/>
                  </w:pPr>
                  <w:r>
                    <w:rPr>
                      <w:rFonts w:ascii="Arial" w:eastAsia="Arial" w:hAnsi="Arial" w:cs="Arial"/>
                      <w:sz w:val="20"/>
                    </w:rPr>
                    <w:t xml:space="preserve">39 </w:t>
                  </w:r>
                </w:p>
              </w:tc>
              <w:tc>
                <w:tcPr>
                  <w:tcW w:w="4757" w:type="dxa"/>
                  <w:tcBorders>
                    <w:top w:val="single" w:sz="4" w:space="0" w:color="000000"/>
                    <w:left w:val="single" w:sz="4" w:space="0" w:color="000000"/>
                    <w:bottom w:val="single" w:sz="4" w:space="0" w:color="000000"/>
                    <w:right w:val="single" w:sz="4" w:space="0" w:color="000000"/>
                  </w:tcBorders>
                </w:tcPr>
                <w:p w14:paraId="4BBF9F4E" w14:textId="77777777" w:rsidR="00F2072C" w:rsidRDefault="00F2072C" w:rsidP="00F2072C">
                  <w:pPr>
                    <w:spacing w:line="259" w:lineRule="auto"/>
                    <w:ind w:left="2"/>
                  </w:pPr>
                  <w:r>
                    <w:rPr>
                      <w:rFonts w:ascii="Arial" w:eastAsia="Arial" w:hAnsi="Arial" w:cs="Arial"/>
                      <w:sz w:val="20"/>
                    </w:rPr>
                    <w:t xml:space="preserve">Usa ayudas manuales como carretillas, para levantar y transportar cargas pesadas o voluminosas.  </w:t>
                  </w:r>
                </w:p>
              </w:tc>
              <w:tc>
                <w:tcPr>
                  <w:tcW w:w="915" w:type="dxa"/>
                  <w:tcBorders>
                    <w:top w:val="single" w:sz="4" w:space="0" w:color="000000"/>
                    <w:left w:val="single" w:sz="4" w:space="0" w:color="000000"/>
                    <w:bottom w:val="single" w:sz="4" w:space="0" w:color="000000"/>
                    <w:right w:val="single" w:sz="4" w:space="0" w:color="000000"/>
                  </w:tcBorders>
                </w:tcPr>
                <w:p w14:paraId="114F54E5"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B789BB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CF9F8F2"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CD02A5E"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8F61271"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7C2D90EE"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4500718D" w14:textId="77777777" w:rsidR="00F2072C" w:rsidRDefault="00F2072C" w:rsidP="00F2072C">
                  <w:pPr>
                    <w:spacing w:line="259" w:lineRule="auto"/>
                    <w:ind w:right="40"/>
                    <w:jc w:val="center"/>
                  </w:pPr>
                  <w:r>
                    <w:rPr>
                      <w:rFonts w:ascii="Arial" w:eastAsia="Arial" w:hAnsi="Arial" w:cs="Arial"/>
                      <w:sz w:val="20"/>
                    </w:rPr>
                    <w:t xml:space="preserve">40 </w:t>
                  </w:r>
                </w:p>
              </w:tc>
              <w:tc>
                <w:tcPr>
                  <w:tcW w:w="4757" w:type="dxa"/>
                  <w:tcBorders>
                    <w:top w:val="single" w:sz="4" w:space="0" w:color="000000"/>
                    <w:left w:val="single" w:sz="4" w:space="0" w:color="000000"/>
                    <w:bottom w:val="single" w:sz="4" w:space="0" w:color="000000"/>
                    <w:right w:val="single" w:sz="4" w:space="0" w:color="000000"/>
                  </w:tcBorders>
                </w:tcPr>
                <w:p w14:paraId="3D10F82D" w14:textId="77777777" w:rsidR="00F2072C" w:rsidRDefault="00F2072C" w:rsidP="00F2072C">
                  <w:pPr>
                    <w:spacing w:line="259" w:lineRule="auto"/>
                    <w:ind w:left="2"/>
                  </w:pPr>
                  <w:r>
                    <w:rPr>
                      <w:rFonts w:ascii="Arial" w:eastAsia="Arial" w:hAnsi="Arial" w:cs="Arial"/>
                      <w:sz w:val="20"/>
                    </w:rPr>
                    <w:t xml:space="preserve">Realiza levantamiento de cargas flexionando la espalda y no las rodillas. </w:t>
                  </w:r>
                </w:p>
              </w:tc>
              <w:tc>
                <w:tcPr>
                  <w:tcW w:w="915" w:type="dxa"/>
                  <w:tcBorders>
                    <w:top w:val="single" w:sz="4" w:space="0" w:color="000000"/>
                    <w:left w:val="single" w:sz="4" w:space="0" w:color="000000"/>
                    <w:bottom w:val="single" w:sz="4" w:space="0" w:color="000000"/>
                    <w:right w:val="single" w:sz="4" w:space="0" w:color="000000"/>
                  </w:tcBorders>
                </w:tcPr>
                <w:p w14:paraId="4F0DBAE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CC8009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FCC78EC"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247F988"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E3CC3B9"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6830D406" w14:textId="77777777" w:rsidTr="00F2072C">
              <w:trPr>
                <w:trHeight w:val="468"/>
              </w:trPr>
              <w:tc>
                <w:tcPr>
                  <w:tcW w:w="627" w:type="dxa"/>
                  <w:tcBorders>
                    <w:top w:val="single" w:sz="4" w:space="0" w:color="000000"/>
                    <w:left w:val="single" w:sz="4" w:space="0" w:color="000000"/>
                    <w:bottom w:val="single" w:sz="4" w:space="0" w:color="000000"/>
                    <w:right w:val="single" w:sz="4" w:space="0" w:color="000000"/>
                  </w:tcBorders>
                  <w:vAlign w:val="center"/>
                </w:tcPr>
                <w:p w14:paraId="7B1DFD0F" w14:textId="77777777" w:rsidR="00F2072C" w:rsidRDefault="00F2072C" w:rsidP="00F2072C">
                  <w:pPr>
                    <w:spacing w:line="259" w:lineRule="auto"/>
                    <w:ind w:right="40"/>
                    <w:jc w:val="center"/>
                  </w:pPr>
                  <w:r>
                    <w:rPr>
                      <w:rFonts w:ascii="Arial" w:eastAsia="Arial" w:hAnsi="Arial" w:cs="Arial"/>
                      <w:sz w:val="20"/>
                    </w:rPr>
                    <w:t xml:space="preserve">41 </w:t>
                  </w:r>
                </w:p>
              </w:tc>
              <w:tc>
                <w:tcPr>
                  <w:tcW w:w="4757" w:type="dxa"/>
                  <w:tcBorders>
                    <w:top w:val="single" w:sz="4" w:space="0" w:color="000000"/>
                    <w:left w:val="single" w:sz="4" w:space="0" w:color="000000"/>
                    <w:bottom w:val="single" w:sz="4" w:space="0" w:color="000000"/>
                    <w:right w:val="single" w:sz="4" w:space="0" w:color="000000"/>
                  </w:tcBorders>
                </w:tcPr>
                <w:p w14:paraId="4882195E" w14:textId="77777777" w:rsidR="00F2072C" w:rsidRDefault="00F2072C" w:rsidP="00F2072C">
                  <w:pPr>
                    <w:spacing w:line="259" w:lineRule="auto"/>
                    <w:ind w:left="2"/>
                  </w:pPr>
                  <w:r>
                    <w:rPr>
                      <w:rFonts w:ascii="Arial" w:eastAsia="Arial" w:hAnsi="Arial" w:cs="Arial"/>
                      <w:sz w:val="20"/>
                    </w:rPr>
                    <w:t xml:space="preserve">Transporta cargas sobre la espalda inclinándola hacia adelante. </w:t>
                  </w:r>
                </w:p>
              </w:tc>
              <w:tc>
                <w:tcPr>
                  <w:tcW w:w="915" w:type="dxa"/>
                  <w:tcBorders>
                    <w:top w:val="single" w:sz="4" w:space="0" w:color="000000"/>
                    <w:left w:val="single" w:sz="4" w:space="0" w:color="000000"/>
                    <w:bottom w:val="single" w:sz="4" w:space="0" w:color="000000"/>
                    <w:right w:val="single" w:sz="4" w:space="0" w:color="000000"/>
                  </w:tcBorders>
                </w:tcPr>
                <w:p w14:paraId="4213FAC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389412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395FF64"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C7360F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15BC210"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202F144A" w14:textId="77777777" w:rsidTr="00F2072C">
              <w:trPr>
                <w:trHeight w:val="471"/>
              </w:trPr>
              <w:tc>
                <w:tcPr>
                  <w:tcW w:w="627" w:type="dxa"/>
                  <w:tcBorders>
                    <w:top w:val="single" w:sz="4" w:space="0" w:color="000000"/>
                    <w:left w:val="single" w:sz="4" w:space="0" w:color="000000"/>
                    <w:bottom w:val="single" w:sz="4" w:space="0" w:color="000000"/>
                    <w:right w:val="single" w:sz="4" w:space="0" w:color="000000"/>
                  </w:tcBorders>
                  <w:vAlign w:val="center"/>
                </w:tcPr>
                <w:p w14:paraId="3442DFE5" w14:textId="77777777" w:rsidR="00F2072C" w:rsidRDefault="00F2072C" w:rsidP="00F2072C">
                  <w:pPr>
                    <w:spacing w:line="259" w:lineRule="auto"/>
                    <w:ind w:right="40"/>
                    <w:jc w:val="center"/>
                  </w:pPr>
                  <w:r>
                    <w:rPr>
                      <w:rFonts w:ascii="Arial" w:eastAsia="Arial" w:hAnsi="Arial" w:cs="Arial"/>
                      <w:sz w:val="20"/>
                    </w:rPr>
                    <w:lastRenderedPageBreak/>
                    <w:t xml:space="preserve">42 </w:t>
                  </w:r>
                </w:p>
              </w:tc>
              <w:tc>
                <w:tcPr>
                  <w:tcW w:w="4757" w:type="dxa"/>
                  <w:tcBorders>
                    <w:top w:val="single" w:sz="4" w:space="0" w:color="000000"/>
                    <w:left w:val="single" w:sz="4" w:space="0" w:color="000000"/>
                    <w:bottom w:val="single" w:sz="4" w:space="0" w:color="000000"/>
                    <w:right w:val="single" w:sz="4" w:space="0" w:color="000000"/>
                  </w:tcBorders>
                </w:tcPr>
                <w:p w14:paraId="04941562" w14:textId="77777777" w:rsidR="00F2072C" w:rsidRDefault="00F2072C" w:rsidP="00F2072C">
                  <w:pPr>
                    <w:spacing w:line="259" w:lineRule="auto"/>
                    <w:ind w:left="2" w:right="13"/>
                  </w:pPr>
                  <w:r>
                    <w:rPr>
                      <w:rFonts w:ascii="Arial" w:eastAsia="Arial" w:hAnsi="Arial" w:cs="Arial"/>
                      <w:sz w:val="20"/>
                    </w:rPr>
                    <w:t xml:space="preserve">Lanza la carga a su compañero en lugar de pasarla manualmente. </w:t>
                  </w:r>
                </w:p>
              </w:tc>
              <w:tc>
                <w:tcPr>
                  <w:tcW w:w="915" w:type="dxa"/>
                  <w:tcBorders>
                    <w:top w:val="single" w:sz="4" w:space="0" w:color="000000"/>
                    <w:left w:val="single" w:sz="4" w:space="0" w:color="000000"/>
                    <w:bottom w:val="single" w:sz="4" w:space="0" w:color="000000"/>
                    <w:right w:val="single" w:sz="4" w:space="0" w:color="000000"/>
                  </w:tcBorders>
                </w:tcPr>
                <w:p w14:paraId="4005052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BA2832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48D4F0C"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C1E52D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25C7631" w14:textId="77777777" w:rsidR="00F2072C" w:rsidRDefault="00F2072C" w:rsidP="00F2072C">
                  <w:pPr>
                    <w:spacing w:line="259" w:lineRule="auto"/>
                    <w:ind w:left="2"/>
                  </w:pPr>
                  <w:r>
                    <w:rPr>
                      <w:rFonts w:ascii="Arial" w:eastAsia="Arial" w:hAnsi="Arial" w:cs="Arial"/>
                      <w:sz w:val="20"/>
                    </w:rPr>
                    <w:t xml:space="preserve"> </w:t>
                  </w:r>
                </w:p>
              </w:tc>
            </w:tr>
          </w:tbl>
          <w:p w14:paraId="492A103B" w14:textId="77777777" w:rsidR="00F2072C" w:rsidRDefault="00F2072C" w:rsidP="00F2072C">
            <w:pPr>
              <w:spacing w:after="218" w:line="259" w:lineRule="auto"/>
            </w:pPr>
            <w:r>
              <w:rPr>
                <w:rFonts w:ascii="Arial" w:eastAsia="Arial" w:hAnsi="Arial" w:cs="Arial"/>
                <w:b/>
                <w:sz w:val="20"/>
              </w:rPr>
              <w:t xml:space="preserve"> </w:t>
            </w:r>
          </w:p>
          <w:p w14:paraId="6DBD8DDC" w14:textId="77777777" w:rsidR="00F2072C" w:rsidRDefault="00F2072C" w:rsidP="00D13A4E">
            <w:pPr>
              <w:numPr>
                <w:ilvl w:val="0"/>
                <w:numId w:val="145"/>
              </w:numPr>
              <w:spacing w:line="269" w:lineRule="auto"/>
              <w:ind w:right="753" w:hanging="715"/>
              <w:jc w:val="both"/>
            </w:pPr>
            <w:r>
              <w:rPr>
                <w:rFonts w:ascii="Arial" w:eastAsia="Arial" w:hAnsi="Arial" w:cs="Arial"/>
                <w:b/>
                <w:sz w:val="20"/>
              </w:rPr>
              <w:t xml:space="preserve">Para evaluar la frecuencia de este comportamiento concéntrese en los desplazamientos a pie o caminatas a la hora de realizar sus labores. </w:t>
            </w:r>
          </w:p>
          <w:tbl>
            <w:tblPr>
              <w:tblStyle w:val="TableGrid"/>
              <w:tblW w:w="9964" w:type="dxa"/>
              <w:tblInd w:w="0" w:type="dxa"/>
              <w:tblCellMar>
                <w:top w:w="10" w:type="dxa"/>
                <w:left w:w="108" w:type="dxa"/>
                <w:right w:w="85" w:type="dxa"/>
              </w:tblCellMar>
              <w:tblLook w:val="04A0" w:firstRow="1" w:lastRow="0" w:firstColumn="1" w:lastColumn="0" w:noHBand="0" w:noVBand="1"/>
            </w:tblPr>
            <w:tblGrid>
              <w:gridCol w:w="627"/>
              <w:gridCol w:w="4756"/>
              <w:gridCol w:w="915"/>
              <w:gridCol w:w="917"/>
              <w:gridCol w:w="917"/>
              <w:gridCol w:w="915"/>
              <w:gridCol w:w="917"/>
            </w:tblGrid>
            <w:tr w:rsidR="00F2072C" w14:paraId="7F478D91" w14:textId="77777777" w:rsidTr="00F2072C">
              <w:trPr>
                <w:trHeight w:val="746"/>
              </w:trPr>
              <w:tc>
                <w:tcPr>
                  <w:tcW w:w="627" w:type="dxa"/>
                  <w:tcBorders>
                    <w:top w:val="nil"/>
                    <w:left w:val="nil"/>
                    <w:bottom w:val="single" w:sz="4" w:space="0" w:color="000000"/>
                    <w:right w:val="nil"/>
                  </w:tcBorders>
                </w:tcPr>
                <w:p w14:paraId="1BF81661" w14:textId="77777777" w:rsidR="00F2072C" w:rsidRDefault="00F2072C" w:rsidP="00F2072C">
                  <w:pPr>
                    <w:spacing w:line="259" w:lineRule="auto"/>
                  </w:pPr>
                  <w:r>
                    <w:rPr>
                      <w:rFonts w:ascii="Arial" w:eastAsia="Arial" w:hAnsi="Arial" w:cs="Arial"/>
                      <w:sz w:val="20"/>
                    </w:rPr>
                    <w:t xml:space="preserve"> </w:t>
                  </w:r>
                </w:p>
              </w:tc>
              <w:tc>
                <w:tcPr>
                  <w:tcW w:w="4757" w:type="dxa"/>
                  <w:tcBorders>
                    <w:top w:val="nil"/>
                    <w:left w:val="nil"/>
                    <w:bottom w:val="single" w:sz="4" w:space="0" w:color="000000"/>
                    <w:right w:val="single" w:sz="4" w:space="0" w:color="000000"/>
                  </w:tcBorders>
                </w:tcPr>
                <w:p w14:paraId="177F389E" w14:textId="77777777" w:rsidR="00F2072C" w:rsidRDefault="00F2072C" w:rsidP="00F2072C">
                  <w:pPr>
                    <w:spacing w:line="259" w:lineRule="auto"/>
                    <w:ind w:left="2"/>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6ABD3C7" w14:textId="77777777" w:rsidR="00F2072C" w:rsidRDefault="00F2072C" w:rsidP="00F2072C">
                  <w:pPr>
                    <w:spacing w:line="259" w:lineRule="auto"/>
                    <w:ind w:right="12"/>
                    <w:jc w:val="center"/>
                  </w:pPr>
                  <w:r>
                    <w:rPr>
                      <w:rFonts w:ascii="Arial" w:eastAsia="Arial" w:hAnsi="Arial" w:cs="Arial"/>
                      <w:b/>
                      <w:sz w:val="16"/>
                    </w:rPr>
                    <w:t xml:space="preserve">No </w:t>
                  </w:r>
                </w:p>
                <w:p w14:paraId="08E82C9F" w14:textId="77777777" w:rsidR="00F2072C" w:rsidRDefault="00F2072C" w:rsidP="00F2072C">
                  <w:pPr>
                    <w:spacing w:line="259" w:lineRule="auto"/>
                    <w:jc w:val="center"/>
                  </w:pPr>
                  <w:r>
                    <w:rPr>
                      <w:rFonts w:ascii="Arial" w:eastAsia="Arial" w:hAnsi="Arial" w:cs="Arial"/>
                      <w:b/>
                      <w:sz w:val="16"/>
                    </w:rPr>
                    <w:t xml:space="preserve">aplica a mi trabajo </w:t>
                  </w:r>
                </w:p>
              </w:tc>
              <w:tc>
                <w:tcPr>
                  <w:tcW w:w="917" w:type="dxa"/>
                  <w:tcBorders>
                    <w:top w:val="single" w:sz="4" w:space="0" w:color="000000"/>
                    <w:left w:val="single" w:sz="4" w:space="0" w:color="000000"/>
                    <w:bottom w:val="single" w:sz="4" w:space="0" w:color="000000"/>
                    <w:right w:val="single" w:sz="4" w:space="0" w:color="000000"/>
                  </w:tcBorders>
                  <w:vAlign w:val="center"/>
                </w:tcPr>
                <w:p w14:paraId="4E04937F" w14:textId="77777777" w:rsidR="00F2072C" w:rsidRDefault="00F2072C" w:rsidP="00F2072C">
                  <w:pPr>
                    <w:spacing w:line="259" w:lineRule="auto"/>
                    <w:ind w:right="10"/>
                    <w:jc w:val="center"/>
                  </w:pPr>
                  <w:r>
                    <w:rPr>
                      <w:rFonts w:ascii="Arial" w:eastAsia="Arial" w:hAnsi="Arial" w:cs="Arial"/>
                      <w:b/>
                      <w:sz w:val="16"/>
                    </w:rPr>
                    <w:t xml:space="preserve">Nunca </w:t>
                  </w:r>
                </w:p>
              </w:tc>
              <w:tc>
                <w:tcPr>
                  <w:tcW w:w="917" w:type="dxa"/>
                  <w:tcBorders>
                    <w:top w:val="single" w:sz="4" w:space="0" w:color="000000"/>
                    <w:left w:val="single" w:sz="4" w:space="0" w:color="000000"/>
                    <w:bottom w:val="single" w:sz="4" w:space="0" w:color="000000"/>
                    <w:right w:val="single" w:sz="4" w:space="0" w:color="000000"/>
                  </w:tcBorders>
                  <w:vAlign w:val="center"/>
                </w:tcPr>
                <w:p w14:paraId="209B50C5" w14:textId="77777777" w:rsidR="00F2072C" w:rsidRDefault="00F2072C" w:rsidP="00F2072C">
                  <w:pPr>
                    <w:spacing w:line="259" w:lineRule="auto"/>
                    <w:jc w:val="center"/>
                  </w:pPr>
                  <w:r>
                    <w:rPr>
                      <w:rFonts w:ascii="Arial" w:eastAsia="Arial" w:hAnsi="Arial" w:cs="Arial"/>
                      <w:b/>
                      <w:sz w:val="16"/>
                    </w:rPr>
                    <w:t xml:space="preserve">Casi nunca </w:t>
                  </w:r>
                </w:p>
              </w:tc>
              <w:tc>
                <w:tcPr>
                  <w:tcW w:w="915" w:type="dxa"/>
                  <w:tcBorders>
                    <w:top w:val="single" w:sz="4" w:space="0" w:color="000000"/>
                    <w:left w:val="single" w:sz="4" w:space="0" w:color="000000"/>
                    <w:bottom w:val="single" w:sz="4" w:space="0" w:color="000000"/>
                    <w:right w:val="single" w:sz="4" w:space="0" w:color="000000"/>
                  </w:tcBorders>
                  <w:vAlign w:val="center"/>
                </w:tcPr>
                <w:p w14:paraId="0176630C" w14:textId="77777777" w:rsidR="00F2072C" w:rsidRDefault="00F2072C" w:rsidP="00F2072C">
                  <w:pPr>
                    <w:spacing w:line="259" w:lineRule="auto"/>
                    <w:jc w:val="center"/>
                  </w:pPr>
                  <w:r>
                    <w:rPr>
                      <w:rFonts w:ascii="Arial" w:eastAsia="Arial" w:hAnsi="Arial" w:cs="Arial"/>
                      <w:b/>
                      <w:sz w:val="16"/>
                    </w:rPr>
                    <w:t xml:space="preserve">Casi siempre </w:t>
                  </w:r>
                </w:p>
              </w:tc>
              <w:tc>
                <w:tcPr>
                  <w:tcW w:w="917" w:type="dxa"/>
                  <w:tcBorders>
                    <w:top w:val="single" w:sz="4" w:space="0" w:color="000000"/>
                    <w:left w:val="single" w:sz="4" w:space="0" w:color="000000"/>
                    <w:bottom w:val="single" w:sz="4" w:space="0" w:color="000000"/>
                    <w:right w:val="single" w:sz="4" w:space="0" w:color="000000"/>
                  </w:tcBorders>
                  <w:vAlign w:val="center"/>
                </w:tcPr>
                <w:p w14:paraId="35C26FCB" w14:textId="77777777" w:rsidR="00F2072C" w:rsidRDefault="00F2072C" w:rsidP="00F2072C">
                  <w:pPr>
                    <w:spacing w:line="259" w:lineRule="auto"/>
                    <w:ind w:left="36"/>
                  </w:pPr>
                  <w:r>
                    <w:rPr>
                      <w:rFonts w:ascii="Arial" w:eastAsia="Arial" w:hAnsi="Arial" w:cs="Arial"/>
                      <w:b/>
                      <w:sz w:val="16"/>
                    </w:rPr>
                    <w:t xml:space="preserve">Siempre </w:t>
                  </w:r>
                </w:p>
              </w:tc>
            </w:tr>
            <w:tr w:rsidR="00F2072C" w:rsidRPr="006350D1" w14:paraId="2EA95C83"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770F02A3" w14:textId="77777777" w:rsidR="00F2072C" w:rsidRDefault="00F2072C" w:rsidP="00F2072C">
                  <w:pPr>
                    <w:spacing w:line="259" w:lineRule="auto"/>
                    <w:ind w:right="14"/>
                    <w:jc w:val="center"/>
                  </w:pPr>
                  <w:r>
                    <w:rPr>
                      <w:rFonts w:ascii="Arial" w:eastAsia="Arial" w:hAnsi="Arial" w:cs="Arial"/>
                      <w:sz w:val="20"/>
                    </w:rPr>
                    <w:t xml:space="preserve">43 </w:t>
                  </w:r>
                </w:p>
              </w:tc>
              <w:tc>
                <w:tcPr>
                  <w:tcW w:w="4757" w:type="dxa"/>
                  <w:tcBorders>
                    <w:top w:val="single" w:sz="4" w:space="0" w:color="000000"/>
                    <w:left w:val="single" w:sz="4" w:space="0" w:color="000000"/>
                    <w:bottom w:val="single" w:sz="4" w:space="0" w:color="000000"/>
                    <w:right w:val="single" w:sz="4" w:space="0" w:color="000000"/>
                  </w:tcBorders>
                </w:tcPr>
                <w:p w14:paraId="15E516F0" w14:textId="77777777" w:rsidR="00F2072C" w:rsidRDefault="00F2072C" w:rsidP="00F2072C">
                  <w:pPr>
                    <w:spacing w:line="259" w:lineRule="auto"/>
                    <w:ind w:left="2"/>
                  </w:pPr>
                  <w:r>
                    <w:rPr>
                      <w:rFonts w:ascii="Arial" w:eastAsia="Arial" w:hAnsi="Arial" w:cs="Arial"/>
                      <w:sz w:val="20"/>
                    </w:rPr>
                    <w:t xml:space="preserve">Se desplaza o camina por superficies estables, firmes, secas y libres de obstáculos.  </w:t>
                  </w:r>
                </w:p>
              </w:tc>
              <w:tc>
                <w:tcPr>
                  <w:tcW w:w="915" w:type="dxa"/>
                  <w:tcBorders>
                    <w:top w:val="single" w:sz="4" w:space="0" w:color="000000"/>
                    <w:left w:val="single" w:sz="4" w:space="0" w:color="000000"/>
                    <w:bottom w:val="single" w:sz="4" w:space="0" w:color="000000"/>
                    <w:right w:val="single" w:sz="4" w:space="0" w:color="000000"/>
                  </w:tcBorders>
                </w:tcPr>
                <w:p w14:paraId="10ADA213" w14:textId="77777777" w:rsidR="00F2072C" w:rsidRDefault="00F2072C" w:rsidP="00F2072C">
                  <w:pPr>
                    <w:spacing w:line="259" w:lineRule="auto"/>
                  </w:pPr>
                  <w:r>
                    <w:rPr>
                      <w:rFonts w:ascii="Arial" w:eastAsia="Arial" w:hAnsi="Arial" w:cs="Arial"/>
                      <w:color w:val="F79646"/>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02F5EC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45515F8"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F38C52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FF03EE3"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1E954E82" w14:textId="77777777" w:rsidTr="00F2072C">
              <w:trPr>
                <w:trHeight w:val="269"/>
              </w:trPr>
              <w:tc>
                <w:tcPr>
                  <w:tcW w:w="627" w:type="dxa"/>
                  <w:tcBorders>
                    <w:top w:val="single" w:sz="4" w:space="0" w:color="000000"/>
                    <w:left w:val="single" w:sz="4" w:space="0" w:color="000000"/>
                    <w:bottom w:val="single" w:sz="4" w:space="0" w:color="000000"/>
                    <w:right w:val="single" w:sz="4" w:space="0" w:color="000000"/>
                  </w:tcBorders>
                </w:tcPr>
                <w:p w14:paraId="324EE375" w14:textId="77777777" w:rsidR="00F2072C" w:rsidRDefault="00F2072C" w:rsidP="00F2072C">
                  <w:pPr>
                    <w:spacing w:line="259" w:lineRule="auto"/>
                    <w:ind w:right="14"/>
                    <w:jc w:val="center"/>
                  </w:pPr>
                  <w:r>
                    <w:rPr>
                      <w:rFonts w:ascii="Arial" w:eastAsia="Arial" w:hAnsi="Arial" w:cs="Arial"/>
                      <w:sz w:val="20"/>
                    </w:rPr>
                    <w:t xml:space="preserve">44 </w:t>
                  </w:r>
                </w:p>
              </w:tc>
              <w:tc>
                <w:tcPr>
                  <w:tcW w:w="4757" w:type="dxa"/>
                  <w:tcBorders>
                    <w:top w:val="single" w:sz="4" w:space="0" w:color="000000"/>
                    <w:left w:val="single" w:sz="4" w:space="0" w:color="000000"/>
                    <w:bottom w:val="single" w:sz="4" w:space="0" w:color="000000"/>
                    <w:right w:val="single" w:sz="4" w:space="0" w:color="000000"/>
                  </w:tcBorders>
                </w:tcPr>
                <w:p w14:paraId="1778DF7D" w14:textId="77777777" w:rsidR="00F2072C" w:rsidRDefault="00F2072C" w:rsidP="00F2072C">
                  <w:pPr>
                    <w:spacing w:line="259" w:lineRule="auto"/>
                    <w:ind w:left="2"/>
                  </w:pPr>
                  <w:r>
                    <w:rPr>
                      <w:rFonts w:ascii="Arial" w:eastAsia="Arial" w:hAnsi="Arial" w:cs="Arial"/>
                      <w:sz w:val="20"/>
                    </w:rPr>
                    <w:t xml:space="preserve">Evita correr por las áreas de trabajo.  </w:t>
                  </w:r>
                </w:p>
              </w:tc>
              <w:tc>
                <w:tcPr>
                  <w:tcW w:w="915" w:type="dxa"/>
                  <w:tcBorders>
                    <w:top w:val="single" w:sz="4" w:space="0" w:color="000000"/>
                    <w:left w:val="single" w:sz="4" w:space="0" w:color="000000"/>
                    <w:bottom w:val="single" w:sz="4" w:space="0" w:color="000000"/>
                    <w:right w:val="single" w:sz="4" w:space="0" w:color="000000"/>
                  </w:tcBorders>
                </w:tcPr>
                <w:p w14:paraId="13228C0A"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F63160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74FEAF3"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FF523C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A6B39CE"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3BBE4A54" w14:textId="77777777" w:rsidTr="00F2072C">
              <w:trPr>
                <w:trHeight w:val="701"/>
              </w:trPr>
              <w:tc>
                <w:tcPr>
                  <w:tcW w:w="627" w:type="dxa"/>
                  <w:tcBorders>
                    <w:top w:val="single" w:sz="4" w:space="0" w:color="000000"/>
                    <w:left w:val="single" w:sz="4" w:space="0" w:color="000000"/>
                    <w:bottom w:val="single" w:sz="4" w:space="0" w:color="000000"/>
                    <w:right w:val="single" w:sz="4" w:space="0" w:color="000000"/>
                  </w:tcBorders>
                  <w:vAlign w:val="center"/>
                </w:tcPr>
                <w:p w14:paraId="60F18D51" w14:textId="77777777" w:rsidR="00F2072C" w:rsidRDefault="00F2072C" w:rsidP="00F2072C">
                  <w:pPr>
                    <w:spacing w:line="259" w:lineRule="auto"/>
                    <w:ind w:right="14"/>
                    <w:jc w:val="center"/>
                  </w:pPr>
                  <w:r>
                    <w:rPr>
                      <w:rFonts w:ascii="Arial" w:eastAsia="Arial" w:hAnsi="Arial" w:cs="Arial"/>
                      <w:sz w:val="20"/>
                    </w:rPr>
                    <w:t xml:space="preserve">45 </w:t>
                  </w:r>
                </w:p>
              </w:tc>
              <w:tc>
                <w:tcPr>
                  <w:tcW w:w="4757" w:type="dxa"/>
                  <w:tcBorders>
                    <w:top w:val="single" w:sz="4" w:space="0" w:color="000000"/>
                    <w:left w:val="single" w:sz="4" w:space="0" w:color="000000"/>
                    <w:bottom w:val="single" w:sz="4" w:space="0" w:color="000000"/>
                    <w:right w:val="single" w:sz="4" w:space="0" w:color="000000"/>
                  </w:tcBorders>
                </w:tcPr>
                <w:p w14:paraId="2DC75031" w14:textId="77777777" w:rsidR="00F2072C" w:rsidRDefault="00F2072C" w:rsidP="00F2072C">
                  <w:pPr>
                    <w:spacing w:line="259" w:lineRule="auto"/>
                    <w:ind w:left="2"/>
                  </w:pPr>
                  <w:r>
                    <w:rPr>
                      <w:rFonts w:ascii="Arial" w:eastAsia="Arial" w:hAnsi="Arial" w:cs="Arial"/>
                      <w:sz w:val="20"/>
                    </w:rPr>
                    <w:t xml:space="preserve">En zona urbana se desplaza a pie por áreas demarcadas para el tránsito de personas, cruza calles por la cebra o por pasos peatonales.  </w:t>
                  </w:r>
                </w:p>
              </w:tc>
              <w:tc>
                <w:tcPr>
                  <w:tcW w:w="915" w:type="dxa"/>
                  <w:tcBorders>
                    <w:top w:val="single" w:sz="4" w:space="0" w:color="000000"/>
                    <w:left w:val="single" w:sz="4" w:space="0" w:color="000000"/>
                    <w:bottom w:val="single" w:sz="4" w:space="0" w:color="000000"/>
                    <w:right w:val="single" w:sz="4" w:space="0" w:color="000000"/>
                  </w:tcBorders>
                </w:tcPr>
                <w:p w14:paraId="525C33A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6357A6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CA6D116"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6B00DE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B118F97"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764290FF"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0E365462" w14:textId="77777777" w:rsidR="00F2072C" w:rsidRDefault="00F2072C" w:rsidP="00F2072C">
                  <w:pPr>
                    <w:spacing w:line="259" w:lineRule="auto"/>
                    <w:ind w:right="14"/>
                    <w:jc w:val="center"/>
                  </w:pPr>
                  <w:r>
                    <w:rPr>
                      <w:rFonts w:ascii="Arial" w:eastAsia="Arial" w:hAnsi="Arial" w:cs="Arial"/>
                      <w:sz w:val="20"/>
                    </w:rPr>
                    <w:t xml:space="preserve">46 </w:t>
                  </w:r>
                </w:p>
              </w:tc>
              <w:tc>
                <w:tcPr>
                  <w:tcW w:w="4757" w:type="dxa"/>
                  <w:tcBorders>
                    <w:top w:val="single" w:sz="4" w:space="0" w:color="000000"/>
                    <w:left w:val="single" w:sz="4" w:space="0" w:color="000000"/>
                    <w:bottom w:val="single" w:sz="4" w:space="0" w:color="000000"/>
                    <w:right w:val="single" w:sz="4" w:space="0" w:color="000000"/>
                  </w:tcBorders>
                </w:tcPr>
                <w:p w14:paraId="554FDB3D" w14:textId="77777777" w:rsidR="00F2072C" w:rsidRDefault="00F2072C" w:rsidP="00F2072C">
                  <w:pPr>
                    <w:spacing w:line="259" w:lineRule="auto"/>
                    <w:ind w:left="2"/>
                  </w:pPr>
                  <w:r>
                    <w:rPr>
                      <w:rFonts w:ascii="Arial" w:eastAsia="Arial" w:hAnsi="Arial" w:cs="Arial"/>
                      <w:sz w:val="20"/>
                    </w:rPr>
                    <w:t xml:space="preserve">Sube o baja escaleras sin correr o saltar varios peldaños a la vez. </w:t>
                  </w:r>
                </w:p>
              </w:tc>
              <w:tc>
                <w:tcPr>
                  <w:tcW w:w="915" w:type="dxa"/>
                  <w:tcBorders>
                    <w:top w:val="single" w:sz="4" w:space="0" w:color="000000"/>
                    <w:left w:val="single" w:sz="4" w:space="0" w:color="000000"/>
                    <w:bottom w:val="single" w:sz="4" w:space="0" w:color="000000"/>
                    <w:right w:val="single" w:sz="4" w:space="0" w:color="000000"/>
                  </w:tcBorders>
                </w:tcPr>
                <w:p w14:paraId="739A905E"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BA164D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9A6DF07"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1C6F599"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8C8B131"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58B9A81E" w14:textId="77777777" w:rsidTr="00F2072C">
              <w:trPr>
                <w:trHeight w:val="468"/>
              </w:trPr>
              <w:tc>
                <w:tcPr>
                  <w:tcW w:w="627" w:type="dxa"/>
                  <w:tcBorders>
                    <w:top w:val="single" w:sz="4" w:space="0" w:color="000000"/>
                    <w:left w:val="single" w:sz="4" w:space="0" w:color="000000"/>
                    <w:bottom w:val="single" w:sz="4" w:space="0" w:color="000000"/>
                    <w:right w:val="single" w:sz="4" w:space="0" w:color="000000"/>
                  </w:tcBorders>
                  <w:vAlign w:val="center"/>
                </w:tcPr>
                <w:p w14:paraId="72C16B90" w14:textId="77777777" w:rsidR="00F2072C" w:rsidRDefault="00F2072C" w:rsidP="00F2072C">
                  <w:pPr>
                    <w:spacing w:line="259" w:lineRule="auto"/>
                    <w:ind w:right="14"/>
                    <w:jc w:val="center"/>
                  </w:pPr>
                  <w:r>
                    <w:rPr>
                      <w:rFonts w:ascii="Arial" w:eastAsia="Arial" w:hAnsi="Arial" w:cs="Arial"/>
                      <w:sz w:val="20"/>
                    </w:rPr>
                    <w:t xml:space="preserve">47 </w:t>
                  </w:r>
                </w:p>
              </w:tc>
              <w:tc>
                <w:tcPr>
                  <w:tcW w:w="4757" w:type="dxa"/>
                  <w:tcBorders>
                    <w:top w:val="single" w:sz="4" w:space="0" w:color="000000"/>
                    <w:left w:val="single" w:sz="4" w:space="0" w:color="000000"/>
                    <w:bottom w:val="single" w:sz="4" w:space="0" w:color="000000"/>
                    <w:right w:val="single" w:sz="4" w:space="0" w:color="000000"/>
                  </w:tcBorders>
                </w:tcPr>
                <w:p w14:paraId="014866EE" w14:textId="77777777" w:rsidR="00F2072C" w:rsidRDefault="00F2072C" w:rsidP="00F2072C">
                  <w:pPr>
                    <w:spacing w:line="259" w:lineRule="auto"/>
                    <w:ind w:left="2"/>
                  </w:pPr>
                  <w:r>
                    <w:rPr>
                      <w:rFonts w:ascii="Arial" w:eastAsia="Arial" w:hAnsi="Arial" w:cs="Arial"/>
                      <w:sz w:val="20"/>
                    </w:rPr>
                    <w:t xml:space="preserve">Mantiene los ojos en el camino mientras se desplaza. </w:t>
                  </w:r>
                </w:p>
              </w:tc>
              <w:tc>
                <w:tcPr>
                  <w:tcW w:w="915" w:type="dxa"/>
                  <w:tcBorders>
                    <w:top w:val="single" w:sz="4" w:space="0" w:color="000000"/>
                    <w:left w:val="single" w:sz="4" w:space="0" w:color="000000"/>
                    <w:bottom w:val="single" w:sz="4" w:space="0" w:color="000000"/>
                    <w:right w:val="single" w:sz="4" w:space="0" w:color="000000"/>
                  </w:tcBorders>
                </w:tcPr>
                <w:p w14:paraId="51A1766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A4915C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0D47078"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0EB7FE4"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5960E91"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1E41F81D"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65735FC3" w14:textId="77777777" w:rsidR="00F2072C" w:rsidRDefault="00F2072C" w:rsidP="00F2072C">
                  <w:pPr>
                    <w:spacing w:line="259" w:lineRule="auto"/>
                    <w:ind w:right="14"/>
                    <w:jc w:val="center"/>
                  </w:pPr>
                  <w:r>
                    <w:rPr>
                      <w:rFonts w:ascii="Arial" w:eastAsia="Arial" w:hAnsi="Arial" w:cs="Arial"/>
                      <w:sz w:val="20"/>
                    </w:rPr>
                    <w:t xml:space="preserve">48 </w:t>
                  </w:r>
                </w:p>
              </w:tc>
              <w:tc>
                <w:tcPr>
                  <w:tcW w:w="4757" w:type="dxa"/>
                  <w:tcBorders>
                    <w:top w:val="single" w:sz="4" w:space="0" w:color="000000"/>
                    <w:left w:val="single" w:sz="4" w:space="0" w:color="000000"/>
                    <w:bottom w:val="single" w:sz="4" w:space="0" w:color="000000"/>
                    <w:right w:val="single" w:sz="4" w:space="0" w:color="000000"/>
                  </w:tcBorders>
                </w:tcPr>
                <w:p w14:paraId="162DA604" w14:textId="77777777" w:rsidR="00F2072C" w:rsidRDefault="00F2072C" w:rsidP="00F2072C">
                  <w:pPr>
                    <w:spacing w:line="259" w:lineRule="auto"/>
                    <w:ind w:left="2"/>
                  </w:pPr>
                  <w:r>
                    <w:rPr>
                      <w:rFonts w:ascii="Arial" w:eastAsia="Arial" w:hAnsi="Arial" w:cs="Arial"/>
                      <w:sz w:val="20"/>
                    </w:rPr>
                    <w:t xml:space="preserve">Se apoya en los pasamanos al subir o bajar escaleras. </w:t>
                  </w:r>
                </w:p>
              </w:tc>
              <w:tc>
                <w:tcPr>
                  <w:tcW w:w="915" w:type="dxa"/>
                  <w:tcBorders>
                    <w:top w:val="single" w:sz="4" w:space="0" w:color="000000"/>
                    <w:left w:val="single" w:sz="4" w:space="0" w:color="000000"/>
                    <w:bottom w:val="single" w:sz="4" w:space="0" w:color="000000"/>
                    <w:right w:val="single" w:sz="4" w:space="0" w:color="000000"/>
                  </w:tcBorders>
                </w:tcPr>
                <w:p w14:paraId="7046A9B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1E8B4A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7676447"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47ECA1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F1AB295"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7B32C607"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63D83F48" w14:textId="77777777" w:rsidR="00F2072C" w:rsidRDefault="00F2072C" w:rsidP="00F2072C">
                  <w:pPr>
                    <w:spacing w:line="259" w:lineRule="auto"/>
                    <w:ind w:right="14"/>
                    <w:jc w:val="center"/>
                  </w:pPr>
                  <w:r>
                    <w:rPr>
                      <w:rFonts w:ascii="Arial" w:eastAsia="Arial" w:hAnsi="Arial" w:cs="Arial"/>
                      <w:sz w:val="20"/>
                    </w:rPr>
                    <w:t xml:space="preserve">49 </w:t>
                  </w:r>
                </w:p>
              </w:tc>
              <w:tc>
                <w:tcPr>
                  <w:tcW w:w="4757" w:type="dxa"/>
                  <w:tcBorders>
                    <w:top w:val="single" w:sz="4" w:space="0" w:color="000000"/>
                    <w:left w:val="single" w:sz="4" w:space="0" w:color="000000"/>
                    <w:bottom w:val="single" w:sz="4" w:space="0" w:color="000000"/>
                    <w:right w:val="single" w:sz="4" w:space="0" w:color="000000"/>
                  </w:tcBorders>
                </w:tcPr>
                <w:p w14:paraId="7A00A9AF" w14:textId="77777777" w:rsidR="00F2072C" w:rsidRDefault="00F2072C" w:rsidP="00F2072C">
                  <w:pPr>
                    <w:spacing w:line="259" w:lineRule="auto"/>
                    <w:ind w:left="2"/>
                  </w:pPr>
                  <w:r>
                    <w:rPr>
                      <w:rFonts w:ascii="Arial" w:eastAsia="Arial" w:hAnsi="Arial" w:cs="Arial"/>
                      <w:sz w:val="20"/>
                    </w:rPr>
                    <w:t xml:space="preserve">Realiza desplazamientos arrastrándose sobre tierra atravesando un matorral. </w:t>
                  </w:r>
                </w:p>
              </w:tc>
              <w:tc>
                <w:tcPr>
                  <w:tcW w:w="915" w:type="dxa"/>
                  <w:tcBorders>
                    <w:top w:val="single" w:sz="4" w:space="0" w:color="000000"/>
                    <w:left w:val="single" w:sz="4" w:space="0" w:color="000000"/>
                    <w:bottom w:val="single" w:sz="4" w:space="0" w:color="000000"/>
                    <w:right w:val="single" w:sz="4" w:space="0" w:color="000000"/>
                  </w:tcBorders>
                </w:tcPr>
                <w:p w14:paraId="067A9A6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883518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0DC0455"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39F0B9E"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78D84F7"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38F5331E" w14:textId="77777777" w:rsidTr="00F2072C">
              <w:trPr>
                <w:trHeight w:val="471"/>
              </w:trPr>
              <w:tc>
                <w:tcPr>
                  <w:tcW w:w="627" w:type="dxa"/>
                  <w:tcBorders>
                    <w:top w:val="single" w:sz="4" w:space="0" w:color="000000"/>
                    <w:left w:val="single" w:sz="4" w:space="0" w:color="000000"/>
                    <w:bottom w:val="single" w:sz="4" w:space="0" w:color="000000"/>
                    <w:right w:val="single" w:sz="4" w:space="0" w:color="000000"/>
                  </w:tcBorders>
                  <w:vAlign w:val="center"/>
                </w:tcPr>
                <w:p w14:paraId="65E3F3A0" w14:textId="77777777" w:rsidR="00F2072C" w:rsidRDefault="00F2072C" w:rsidP="00F2072C">
                  <w:pPr>
                    <w:spacing w:line="259" w:lineRule="auto"/>
                    <w:ind w:right="26"/>
                    <w:jc w:val="center"/>
                  </w:pPr>
                  <w:r>
                    <w:rPr>
                      <w:rFonts w:ascii="Arial" w:eastAsia="Arial" w:hAnsi="Arial" w:cs="Arial"/>
                      <w:sz w:val="20"/>
                    </w:rPr>
                    <w:t xml:space="preserve">50 </w:t>
                  </w:r>
                </w:p>
              </w:tc>
              <w:tc>
                <w:tcPr>
                  <w:tcW w:w="4757" w:type="dxa"/>
                  <w:tcBorders>
                    <w:top w:val="single" w:sz="4" w:space="0" w:color="000000"/>
                    <w:left w:val="single" w:sz="4" w:space="0" w:color="000000"/>
                    <w:bottom w:val="single" w:sz="4" w:space="0" w:color="000000"/>
                    <w:right w:val="single" w:sz="4" w:space="0" w:color="000000"/>
                  </w:tcBorders>
                </w:tcPr>
                <w:p w14:paraId="75062F57" w14:textId="77777777" w:rsidR="00F2072C" w:rsidRDefault="00F2072C" w:rsidP="00F2072C">
                  <w:pPr>
                    <w:spacing w:line="259" w:lineRule="auto"/>
                    <w:ind w:left="2"/>
                  </w:pPr>
                  <w:r>
                    <w:rPr>
                      <w:rFonts w:ascii="Arial" w:eastAsia="Arial" w:hAnsi="Arial" w:cs="Arial"/>
                      <w:sz w:val="20"/>
                    </w:rPr>
                    <w:t xml:space="preserve">Camina portando herramientas cortantes fuera de fundas o protectores. </w:t>
                  </w:r>
                </w:p>
              </w:tc>
              <w:tc>
                <w:tcPr>
                  <w:tcW w:w="915" w:type="dxa"/>
                  <w:tcBorders>
                    <w:top w:val="single" w:sz="4" w:space="0" w:color="000000"/>
                    <w:left w:val="single" w:sz="4" w:space="0" w:color="000000"/>
                    <w:bottom w:val="single" w:sz="4" w:space="0" w:color="000000"/>
                    <w:right w:val="single" w:sz="4" w:space="0" w:color="000000"/>
                  </w:tcBorders>
                </w:tcPr>
                <w:p w14:paraId="0953243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5A1963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30CB152"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8FB5B8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DF206A2"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3E264093"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31B6DD91" w14:textId="77777777" w:rsidR="00F2072C" w:rsidRDefault="00F2072C" w:rsidP="00F2072C">
                  <w:pPr>
                    <w:spacing w:line="259" w:lineRule="auto"/>
                    <w:ind w:right="26"/>
                    <w:jc w:val="center"/>
                  </w:pPr>
                  <w:r>
                    <w:rPr>
                      <w:rFonts w:ascii="Arial" w:eastAsia="Arial" w:hAnsi="Arial" w:cs="Arial"/>
                      <w:sz w:val="20"/>
                    </w:rPr>
                    <w:t xml:space="preserve">51 </w:t>
                  </w:r>
                </w:p>
              </w:tc>
              <w:tc>
                <w:tcPr>
                  <w:tcW w:w="4757" w:type="dxa"/>
                  <w:tcBorders>
                    <w:top w:val="single" w:sz="4" w:space="0" w:color="000000"/>
                    <w:left w:val="single" w:sz="4" w:space="0" w:color="000000"/>
                    <w:bottom w:val="single" w:sz="4" w:space="0" w:color="000000"/>
                    <w:right w:val="single" w:sz="4" w:space="0" w:color="000000"/>
                  </w:tcBorders>
                </w:tcPr>
                <w:p w14:paraId="4F5ECB15" w14:textId="77777777" w:rsidR="00F2072C" w:rsidRDefault="00F2072C" w:rsidP="00F2072C">
                  <w:pPr>
                    <w:spacing w:line="259" w:lineRule="auto"/>
                    <w:ind w:left="2"/>
                  </w:pPr>
                  <w:r>
                    <w:rPr>
                      <w:rFonts w:ascii="Arial" w:eastAsia="Arial" w:hAnsi="Arial" w:cs="Arial"/>
                      <w:sz w:val="20"/>
                    </w:rPr>
                    <w:t xml:space="preserve">Se desvía de los caminos y toma rutas alternas sin importar su estado, para acortar distancia.  </w:t>
                  </w:r>
                </w:p>
              </w:tc>
              <w:tc>
                <w:tcPr>
                  <w:tcW w:w="915" w:type="dxa"/>
                  <w:tcBorders>
                    <w:top w:val="single" w:sz="4" w:space="0" w:color="000000"/>
                    <w:left w:val="single" w:sz="4" w:space="0" w:color="000000"/>
                    <w:bottom w:val="single" w:sz="4" w:space="0" w:color="000000"/>
                    <w:right w:val="single" w:sz="4" w:space="0" w:color="000000"/>
                  </w:tcBorders>
                </w:tcPr>
                <w:p w14:paraId="02A1C27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2AD2C6A"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88D9D4E"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BD865B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7C22586"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6DC70BCE"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5C881866" w14:textId="77777777" w:rsidR="00F2072C" w:rsidRDefault="00F2072C" w:rsidP="00F2072C">
                  <w:pPr>
                    <w:spacing w:line="259" w:lineRule="auto"/>
                    <w:ind w:right="26"/>
                    <w:jc w:val="center"/>
                  </w:pPr>
                  <w:r>
                    <w:rPr>
                      <w:rFonts w:ascii="Arial" w:eastAsia="Arial" w:hAnsi="Arial" w:cs="Arial"/>
                      <w:sz w:val="20"/>
                    </w:rPr>
                    <w:t xml:space="preserve">52 </w:t>
                  </w:r>
                </w:p>
              </w:tc>
              <w:tc>
                <w:tcPr>
                  <w:tcW w:w="4757" w:type="dxa"/>
                  <w:tcBorders>
                    <w:top w:val="single" w:sz="4" w:space="0" w:color="000000"/>
                    <w:left w:val="single" w:sz="4" w:space="0" w:color="000000"/>
                    <w:bottom w:val="single" w:sz="4" w:space="0" w:color="000000"/>
                    <w:right w:val="single" w:sz="4" w:space="0" w:color="000000"/>
                  </w:tcBorders>
                </w:tcPr>
                <w:p w14:paraId="6C1CE874" w14:textId="77777777" w:rsidR="00F2072C" w:rsidRDefault="00F2072C" w:rsidP="00F2072C">
                  <w:pPr>
                    <w:spacing w:line="259" w:lineRule="auto"/>
                    <w:ind w:left="2"/>
                  </w:pPr>
                  <w:r>
                    <w:rPr>
                      <w:rFonts w:ascii="Arial" w:eastAsia="Arial" w:hAnsi="Arial" w:cs="Arial"/>
                      <w:sz w:val="20"/>
                    </w:rPr>
                    <w:t xml:space="preserve">En descenso o con terreno inclinado transita corriendo. </w:t>
                  </w:r>
                </w:p>
              </w:tc>
              <w:tc>
                <w:tcPr>
                  <w:tcW w:w="915" w:type="dxa"/>
                  <w:tcBorders>
                    <w:top w:val="single" w:sz="4" w:space="0" w:color="000000"/>
                    <w:left w:val="single" w:sz="4" w:space="0" w:color="000000"/>
                    <w:bottom w:val="single" w:sz="4" w:space="0" w:color="000000"/>
                    <w:right w:val="single" w:sz="4" w:space="0" w:color="000000"/>
                  </w:tcBorders>
                </w:tcPr>
                <w:p w14:paraId="2C0E9D75"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7BB59F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976FEA4"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513D655"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512655A" w14:textId="77777777" w:rsidR="00F2072C" w:rsidRDefault="00F2072C" w:rsidP="00F2072C">
                  <w:pPr>
                    <w:spacing w:line="259" w:lineRule="auto"/>
                    <w:ind w:left="2"/>
                  </w:pPr>
                  <w:r>
                    <w:rPr>
                      <w:rFonts w:ascii="Arial" w:eastAsia="Arial" w:hAnsi="Arial" w:cs="Arial"/>
                      <w:sz w:val="20"/>
                    </w:rPr>
                    <w:t xml:space="preserve"> </w:t>
                  </w:r>
                </w:p>
              </w:tc>
            </w:tr>
          </w:tbl>
          <w:p w14:paraId="081CBD13" w14:textId="77777777" w:rsidR="00F2072C" w:rsidRDefault="00F2072C" w:rsidP="00F2072C">
            <w:pPr>
              <w:spacing w:after="216" w:line="259" w:lineRule="auto"/>
            </w:pPr>
            <w:r>
              <w:rPr>
                <w:rFonts w:ascii="Arial" w:eastAsia="Arial" w:hAnsi="Arial" w:cs="Arial"/>
                <w:b/>
                <w:sz w:val="20"/>
              </w:rPr>
              <w:t xml:space="preserve"> </w:t>
            </w:r>
          </w:p>
          <w:p w14:paraId="518E3048" w14:textId="77777777" w:rsidR="00F2072C" w:rsidRDefault="00F2072C" w:rsidP="00D13A4E">
            <w:pPr>
              <w:numPr>
                <w:ilvl w:val="0"/>
                <w:numId w:val="145"/>
              </w:numPr>
              <w:spacing w:line="269" w:lineRule="auto"/>
              <w:ind w:right="753" w:hanging="715"/>
              <w:jc w:val="both"/>
            </w:pPr>
            <w:r>
              <w:rPr>
                <w:rFonts w:ascii="Arial" w:eastAsia="Arial" w:hAnsi="Arial" w:cs="Arial"/>
                <w:b/>
                <w:sz w:val="20"/>
              </w:rPr>
              <w:t xml:space="preserve">Para evaluar la frecuencia de este comportamiento concéntrese la exposición innecesaria a zonas de peligro (inseguras) a la hora de realizar sus labores. </w:t>
            </w:r>
          </w:p>
          <w:tbl>
            <w:tblPr>
              <w:tblStyle w:val="TableGrid"/>
              <w:tblW w:w="9964" w:type="dxa"/>
              <w:tblInd w:w="0" w:type="dxa"/>
              <w:tblCellMar>
                <w:top w:w="8" w:type="dxa"/>
                <w:left w:w="108" w:type="dxa"/>
                <w:right w:w="97" w:type="dxa"/>
              </w:tblCellMar>
              <w:tblLook w:val="04A0" w:firstRow="1" w:lastRow="0" w:firstColumn="1" w:lastColumn="0" w:noHBand="0" w:noVBand="1"/>
            </w:tblPr>
            <w:tblGrid>
              <w:gridCol w:w="627"/>
              <w:gridCol w:w="4756"/>
              <w:gridCol w:w="915"/>
              <w:gridCol w:w="917"/>
              <w:gridCol w:w="917"/>
              <w:gridCol w:w="915"/>
              <w:gridCol w:w="917"/>
            </w:tblGrid>
            <w:tr w:rsidR="00F2072C" w14:paraId="450F169A" w14:textId="77777777" w:rsidTr="00F2072C">
              <w:trPr>
                <w:trHeight w:val="744"/>
              </w:trPr>
              <w:tc>
                <w:tcPr>
                  <w:tcW w:w="627" w:type="dxa"/>
                  <w:tcBorders>
                    <w:top w:val="nil"/>
                    <w:left w:val="nil"/>
                    <w:bottom w:val="single" w:sz="4" w:space="0" w:color="000000"/>
                    <w:right w:val="nil"/>
                  </w:tcBorders>
                </w:tcPr>
                <w:p w14:paraId="56DF24B4" w14:textId="77777777" w:rsidR="00F2072C" w:rsidRDefault="00F2072C" w:rsidP="00F2072C">
                  <w:pPr>
                    <w:spacing w:line="259" w:lineRule="auto"/>
                  </w:pPr>
                  <w:r>
                    <w:rPr>
                      <w:rFonts w:ascii="Arial" w:eastAsia="Arial" w:hAnsi="Arial" w:cs="Arial"/>
                      <w:sz w:val="20"/>
                    </w:rPr>
                    <w:t xml:space="preserve"> </w:t>
                  </w:r>
                </w:p>
              </w:tc>
              <w:tc>
                <w:tcPr>
                  <w:tcW w:w="4757" w:type="dxa"/>
                  <w:tcBorders>
                    <w:top w:val="nil"/>
                    <w:left w:val="nil"/>
                    <w:bottom w:val="single" w:sz="4" w:space="0" w:color="000000"/>
                    <w:right w:val="single" w:sz="4" w:space="0" w:color="000000"/>
                  </w:tcBorders>
                </w:tcPr>
                <w:p w14:paraId="498FF278" w14:textId="77777777" w:rsidR="00F2072C" w:rsidRDefault="00F2072C" w:rsidP="00F2072C">
                  <w:pPr>
                    <w:spacing w:line="259" w:lineRule="auto"/>
                    <w:ind w:left="2"/>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255C0B5" w14:textId="77777777" w:rsidR="00F2072C" w:rsidRDefault="00F2072C" w:rsidP="00F2072C">
                  <w:pPr>
                    <w:spacing w:line="259" w:lineRule="auto"/>
                    <w:ind w:right="12"/>
                    <w:jc w:val="center"/>
                  </w:pPr>
                  <w:r>
                    <w:rPr>
                      <w:rFonts w:ascii="Arial" w:eastAsia="Arial" w:hAnsi="Arial" w:cs="Arial"/>
                      <w:b/>
                      <w:sz w:val="16"/>
                    </w:rPr>
                    <w:t xml:space="preserve">No </w:t>
                  </w:r>
                </w:p>
                <w:p w14:paraId="1ECEB4CD" w14:textId="77777777" w:rsidR="00F2072C" w:rsidRDefault="00F2072C" w:rsidP="00F2072C">
                  <w:pPr>
                    <w:spacing w:line="259" w:lineRule="auto"/>
                    <w:jc w:val="center"/>
                  </w:pPr>
                  <w:r>
                    <w:rPr>
                      <w:rFonts w:ascii="Arial" w:eastAsia="Arial" w:hAnsi="Arial" w:cs="Arial"/>
                      <w:b/>
                      <w:sz w:val="16"/>
                    </w:rPr>
                    <w:t xml:space="preserve">aplica a mi trabajo </w:t>
                  </w:r>
                </w:p>
              </w:tc>
              <w:tc>
                <w:tcPr>
                  <w:tcW w:w="917" w:type="dxa"/>
                  <w:tcBorders>
                    <w:top w:val="single" w:sz="4" w:space="0" w:color="000000"/>
                    <w:left w:val="single" w:sz="4" w:space="0" w:color="000000"/>
                    <w:bottom w:val="single" w:sz="4" w:space="0" w:color="000000"/>
                    <w:right w:val="single" w:sz="4" w:space="0" w:color="000000"/>
                  </w:tcBorders>
                  <w:vAlign w:val="center"/>
                </w:tcPr>
                <w:p w14:paraId="7AFAD62A" w14:textId="77777777" w:rsidR="00F2072C" w:rsidRDefault="00F2072C" w:rsidP="00F2072C">
                  <w:pPr>
                    <w:spacing w:line="259" w:lineRule="auto"/>
                    <w:ind w:right="10"/>
                    <w:jc w:val="center"/>
                  </w:pPr>
                  <w:r>
                    <w:rPr>
                      <w:rFonts w:ascii="Arial" w:eastAsia="Arial" w:hAnsi="Arial" w:cs="Arial"/>
                      <w:b/>
                      <w:sz w:val="16"/>
                    </w:rPr>
                    <w:t xml:space="preserve">Nunca </w:t>
                  </w:r>
                </w:p>
              </w:tc>
              <w:tc>
                <w:tcPr>
                  <w:tcW w:w="917" w:type="dxa"/>
                  <w:tcBorders>
                    <w:top w:val="single" w:sz="4" w:space="0" w:color="000000"/>
                    <w:left w:val="single" w:sz="4" w:space="0" w:color="000000"/>
                    <w:bottom w:val="single" w:sz="4" w:space="0" w:color="000000"/>
                    <w:right w:val="single" w:sz="4" w:space="0" w:color="000000"/>
                  </w:tcBorders>
                  <w:vAlign w:val="center"/>
                </w:tcPr>
                <w:p w14:paraId="03F70438" w14:textId="77777777" w:rsidR="00F2072C" w:rsidRDefault="00F2072C" w:rsidP="00F2072C">
                  <w:pPr>
                    <w:spacing w:line="259" w:lineRule="auto"/>
                    <w:jc w:val="center"/>
                  </w:pPr>
                  <w:r>
                    <w:rPr>
                      <w:rFonts w:ascii="Arial" w:eastAsia="Arial" w:hAnsi="Arial" w:cs="Arial"/>
                      <w:b/>
                      <w:sz w:val="16"/>
                    </w:rPr>
                    <w:t xml:space="preserve">Casi nunca </w:t>
                  </w:r>
                </w:p>
              </w:tc>
              <w:tc>
                <w:tcPr>
                  <w:tcW w:w="915" w:type="dxa"/>
                  <w:tcBorders>
                    <w:top w:val="single" w:sz="4" w:space="0" w:color="000000"/>
                    <w:left w:val="single" w:sz="4" w:space="0" w:color="000000"/>
                    <w:bottom w:val="single" w:sz="4" w:space="0" w:color="000000"/>
                    <w:right w:val="single" w:sz="4" w:space="0" w:color="000000"/>
                  </w:tcBorders>
                  <w:vAlign w:val="center"/>
                </w:tcPr>
                <w:p w14:paraId="36698EAB" w14:textId="77777777" w:rsidR="00F2072C" w:rsidRDefault="00F2072C" w:rsidP="00F2072C">
                  <w:pPr>
                    <w:spacing w:line="259" w:lineRule="auto"/>
                    <w:jc w:val="center"/>
                  </w:pPr>
                  <w:r>
                    <w:rPr>
                      <w:rFonts w:ascii="Arial" w:eastAsia="Arial" w:hAnsi="Arial" w:cs="Arial"/>
                      <w:b/>
                      <w:sz w:val="16"/>
                    </w:rPr>
                    <w:t xml:space="preserve">Casi siempre </w:t>
                  </w:r>
                </w:p>
              </w:tc>
              <w:tc>
                <w:tcPr>
                  <w:tcW w:w="917" w:type="dxa"/>
                  <w:tcBorders>
                    <w:top w:val="single" w:sz="4" w:space="0" w:color="000000"/>
                    <w:left w:val="single" w:sz="4" w:space="0" w:color="000000"/>
                    <w:bottom w:val="single" w:sz="4" w:space="0" w:color="000000"/>
                    <w:right w:val="single" w:sz="4" w:space="0" w:color="000000"/>
                  </w:tcBorders>
                  <w:vAlign w:val="center"/>
                </w:tcPr>
                <w:p w14:paraId="0A93040D" w14:textId="77777777" w:rsidR="00F2072C" w:rsidRDefault="00F2072C" w:rsidP="00F2072C">
                  <w:pPr>
                    <w:spacing w:line="259" w:lineRule="auto"/>
                    <w:ind w:left="36"/>
                  </w:pPr>
                  <w:r>
                    <w:rPr>
                      <w:rFonts w:ascii="Arial" w:eastAsia="Arial" w:hAnsi="Arial" w:cs="Arial"/>
                      <w:b/>
                      <w:sz w:val="16"/>
                    </w:rPr>
                    <w:t xml:space="preserve">Siempre </w:t>
                  </w:r>
                </w:p>
              </w:tc>
            </w:tr>
            <w:tr w:rsidR="00F2072C" w:rsidRPr="006350D1" w14:paraId="08A1EB64" w14:textId="77777777" w:rsidTr="00F2072C">
              <w:trPr>
                <w:trHeight w:val="701"/>
              </w:trPr>
              <w:tc>
                <w:tcPr>
                  <w:tcW w:w="627" w:type="dxa"/>
                  <w:tcBorders>
                    <w:top w:val="single" w:sz="4" w:space="0" w:color="000000"/>
                    <w:left w:val="single" w:sz="4" w:space="0" w:color="000000"/>
                    <w:bottom w:val="single" w:sz="4" w:space="0" w:color="000000"/>
                    <w:right w:val="single" w:sz="4" w:space="0" w:color="000000"/>
                  </w:tcBorders>
                  <w:vAlign w:val="center"/>
                </w:tcPr>
                <w:p w14:paraId="6EE2EE67" w14:textId="77777777" w:rsidR="00F2072C" w:rsidRDefault="00F2072C" w:rsidP="00F2072C">
                  <w:pPr>
                    <w:spacing w:line="259" w:lineRule="auto"/>
                    <w:ind w:right="14"/>
                    <w:jc w:val="center"/>
                  </w:pPr>
                  <w:r>
                    <w:rPr>
                      <w:rFonts w:ascii="Arial" w:eastAsia="Arial" w:hAnsi="Arial" w:cs="Arial"/>
                      <w:sz w:val="20"/>
                    </w:rPr>
                    <w:t xml:space="preserve">53 </w:t>
                  </w:r>
                </w:p>
              </w:tc>
              <w:tc>
                <w:tcPr>
                  <w:tcW w:w="4757" w:type="dxa"/>
                  <w:tcBorders>
                    <w:top w:val="single" w:sz="4" w:space="0" w:color="000000"/>
                    <w:left w:val="single" w:sz="4" w:space="0" w:color="000000"/>
                    <w:bottom w:val="single" w:sz="4" w:space="0" w:color="000000"/>
                    <w:right w:val="single" w:sz="4" w:space="0" w:color="000000"/>
                  </w:tcBorders>
                </w:tcPr>
                <w:p w14:paraId="12E0EB2B" w14:textId="77777777" w:rsidR="00F2072C" w:rsidRDefault="00F2072C" w:rsidP="00F2072C">
                  <w:pPr>
                    <w:spacing w:line="259" w:lineRule="auto"/>
                    <w:ind w:left="2"/>
                  </w:pPr>
                  <w:r>
                    <w:rPr>
                      <w:rFonts w:ascii="Arial" w:eastAsia="Arial" w:hAnsi="Arial" w:cs="Arial"/>
                      <w:sz w:val="20"/>
                    </w:rPr>
                    <w:t xml:space="preserve">Trabaja cerca a compañeros que realizan trabajos con herramientas que proyectan partículas u objetos </w:t>
                  </w:r>
                </w:p>
              </w:tc>
              <w:tc>
                <w:tcPr>
                  <w:tcW w:w="915" w:type="dxa"/>
                  <w:tcBorders>
                    <w:top w:val="single" w:sz="4" w:space="0" w:color="000000"/>
                    <w:left w:val="single" w:sz="4" w:space="0" w:color="000000"/>
                    <w:bottom w:val="single" w:sz="4" w:space="0" w:color="000000"/>
                    <w:right w:val="single" w:sz="4" w:space="0" w:color="000000"/>
                  </w:tcBorders>
                </w:tcPr>
                <w:p w14:paraId="59AA8CF0" w14:textId="77777777" w:rsidR="00F2072C" w:rsidRDefault="00F2072C" w:rsidP="00F2072C">
                  <w:pPr>
                    <w:spacing w:line="259" w:lineRule="auto"/>
                  </w:pPr>
                  <w:r>
                    <w:rPr>
                      <w:rFonts w:ascii="Arial" w:eastAsia="Arial" w:hAnsi="Arial" w:cs="Arial"/>
                      <w:color w:val="F79646"/>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EEDB57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058889B"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F7D501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5765B85"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41FCBE06" w14:textId="77777777" w:rsidTr="00F2072C">
              <w:trPr>
                <w:trHeight w:val="701"/>
              </w:trPr>
              <w:tc>
                <w:tcPr>
                  <w:tcW w:w="627" w:type="dxa"/>
                  <w:tcBorders>
                    <w:top w:val="single" w:sz="4" w:space="0" w:color="000000"/>
                    <w:left w:val="single" w:sz="4" w:space="0" w:color="000000"/>
                    <w:bottom w:val="single" w:sz="4" w:space="0" w:color="000000"/>
                    <w:right w:val="single" w:sz="4" w:space="0" w:color="000000"/>
                  </w:tcBorders>
                  <w:vAlign w:val="center"/>
                </w:tcPr>
                <w:p w14:paraId="46D00849" w14:textId="77777777" w:rsidR="00F2072C" w:rsidRDefault="00F2072C" w:rsidP="00F2072C">
                  <w:pPr>
                    <w:spacing w:line="259" w:lineRule="auto"/>
                    <w:ind w:right="14"/>
                    <w:jc w:val="center"/>
                  </w:pPr>
                  <w:r>
                    <w:rPr>
                      <w:rFonts w:ascii="Arial" w:eastAsia="Arial" w:hAnsi="Arial" w:cs="Arial"/>
                      <w:sz w:val="20"/>
                    </w:rPr>
                    <w:t xml:space="preserve">54 </w:t>
                  </w:r>
                </w:p>
              </w:tc>
              <w:tc>
                <w:tcPr>
                  <w:tcW w:w="4757" w:type="dxa"/>
                  <w:tcBorders>
                    <w:top w:val="single" w:sz="4" w:space="0" w:color="000000"/>
                    <w:left w:val="single" w:sz="4" w:space="0" w:color="000000"/>
                    <w:bottom w:val="single" w:sz="4" w:space="0" w:color="000000"/>
                    <w:right w:val="single" w:sz="4" w:space="0" w:color="000000"/>
                  </w:tcBorders>
                </w:tcPr>
                <w:p w14:paraId="35DAB1C3" w14:textId="77777777" w:rsidR="00F2072C" w:rsidRDefault="00F2072C" w:rsidP="00F2072C">
                  <w:pPr>
                    <w:spacing w:line="259" w:lineRule="auto"/>
                    <w:ind w:left="2"/>
                  </w:pPr>
                  <w:r>
                    <w:rPr>
                      <w:rFonts w:ascii="Arial" w:eastAsia="Arial" w:hAnsi="Arial" w:cs="Arial"/>
                      <w:sz w:val="20"/>
                    </w:rPr>
                    <w:t xml:space="preserve">Retira cualquier parte de su cuerpo de la línea de peligro (puntos de corte, pellizco, quemadura, proyección de partículas, etc.)  </w:t>
                  </w:r>
                </w:p>
              </w:tc>
              <w:tc>
                <w:tcPr>
                  <w:tcW w:w="915" w:type="dxa"/>
                  <w:tcBorders>
                    <w:top w:val="single" w:sz="4" w:space="0" w:color="000000"/>
                    <w:left w:val="single" w:sz="4" w:space="0" w:color="000000"/>
                    <w:bottom w:val="single" w:sz="4" w:space="0" w:color="000000"/>
                    <w:right w:val="single" w:sz="4" w:space="0" w:color="000000"/>
                  </w:tcBorders>
                </w:tcPr>
                <w:p w14:paraId="21E2462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0A933F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63C15C6"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A1C34DA"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724988A"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1B1E2127" w14:textId="77777777" w:rsidTr="00F2072C">
              <w:trPr>
                <w:trHeight w:val="929"/>
              </w:trPr>
              <w:tc>
                <w:tcPr>
                  <w:tcW w:w="627" w:type="dxa"/>
                  <w:tcBorders>
                    <w:top w:val="single" w:sz="4" w:space="0" w:color="000000"/>
                    <w:left w:val="single" w:sz="4" w:space="0" w:color="000000"/>
                    <w:bottom w:val="single" w:sz="4" w:space="0" w:color="000000"/>
                    <w:right w:val="single" w:sz="4" w:space="0" w:color="000000"/>
                  </w:tcBorders>
                  <w:vAlign w:val="center"/>
                </w:tcPr>
                <w:p w14:paraId="1812C87E" w14:textId="77777777" w:rsidR="00F2072C" w:rsidRDefault="00F2072C" w:rsidP="00F2072C">
                  <w:pPr>
                    <w:spacing w:line="259" w:lineRule="auto"/>
                    <w:ind w:right="14"/>
                    <w:jc w:val="center"/>
                  </w:pPr>
                  <w:r>
                    <w:rPr>
                      <w:rFonts w:ascii="Arial" w:eastAsia="Arial" w:hAnsi="Arial" w:cs="Arial"/>
                      <w:sz w:val="20"/>
                    </w:rPr>
                    <w:t xml:space="preserve">55 </w:t>
                  </w:r>
                </w:p>
              </w:tc>
              <w:tc>
                <w:tcPr>
                  <w:tcW w:w="4757" w:type="dxa"/>
                  <w:tcBorders>
                    <w:top w:val="single" w:sz="4" w:space="0" w:color="000000"/>
                    <w:left w:val="single" w:sz="4" w:space="0" w:color="000000"/>
                    <w:bottom w:val="single" w:sz="4" w:space="0" w:color="000000"/>
                    <w:right w:val="single" w:sz="4" w:space="0" w:color="000000"/>
                  </w:tcBorders>
                </w:tcPr>
                <w:p w14:paraId="23A25B39" w14:textId="77777777" w:rsidR="00F2072C" w:rsidRDefault="00F2072C" w:rsidP="00F2072C">
                  <w:pPr>
                    <w:spacing w:line="259" w:lineRule="auto"/>
                    <w:ind w:left="2"/>
                  </w:pPr>
                  <w:r>
                    <w:rPr>
                      <w:rFonts w:ascii="Arial" w:eastAsia="Arial" w:hAnsi="Arial" w:cs="Arial"/>
                      <w:sz w:val="20"/>
                    </w:rPr>
                    <w:t xml:space="preserve">Retira a otras personas de la línea de peligro (puntos de corte, pellizco, quemadura, proyección de partículas, etc., que puedan afectar a su compañero.)  </w:t>
                  </w:r>
                </w:p>
              </w:tc>
              <w:tc>
                <w:tcPr>
                  <w:tcW w:w="915" w:type="dxa"/>
                  <w:tcBorders>
                    <w:top w:val="single" w:sz="4" w:space="0" w:color="000000"/>
                    <w:left w:val="single" w:sz="4" w:space="0" w:color="000000"/>
                    <w:bottom w:val="single" w:sz="4" w:space="0" w:color="000000"/>
                    <w:right w:val="single" w:sz="4" w:space="0" w:color="000000"/>
                  </w:tcBorders>
                </w:tcPr>
                <w:p w14:paraId="26925E3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834586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B2FBEF4"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1BD938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0D233E9"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7A020ACB" w14:textId="77777777" w:rsidTr="00F2072C">
              <w:trPr>
                <w:trHeight w:val="1159"/>
              </w:trPr>
              <w:tc>
                <w:tcPr>
                  <w:tcW w:w="627" w:type="dxa"/>
                  <w:tcBorders>
                    <w:top w:val="single" w:sz="4" w:space="0" w:color="000000"/>
                    <w:left w:val="single" w:sz="4" w:space="0" w:color="000000"/>
                    <w:bottom w:val="single" w:sz="4" w:space="0" w:color="000000"/>
                    <w:right w:val="single" w:sz="4" w:space="0" w:color="000000"/>
                  </w:tcBorders>
                  <w:vAlign w:val="center"/>
                </w:tcPr>
                <w:p w14:paraId="6DEA8EC9" w14:textId="77777777" w:rsidR="00F2072C" w:rsidRDefault="00F2072C" w:rsidP="00F2072C">
                  <w:pPr>
                    <w:spacing w:line="259" w:lineRule="auto"/>
                    <w:ind w:right="14"/>
                    <w:jc w:val="center"/>
                  </w:pPr>
                  <w:r>
                    <w:rPr>
                      <w:rFonts w:ascii="Arial" w:eastAsia="Arial" w:hAnsi="Arial" w:cs="Arial"/>
                      <w:sz w:val="20"/>
                    </w:rPr>
                    <w:lastRenderedPageBreak/>
                    <w:t xml:space="preserve">56 </w:t>
                  </w:r>
                </w:p>
              </w:tc>
              <w:tc>
                <w:tcPr>
                  <w:tcW w:w="4757" w:type="dxa"/>
                  <w:tcBorders>
                    <w:top w:val="single" w:sz="4" w:space="0" w:color="000000"/>
                    <w:left w:val="single" w:sz="4" w:space="0" w:color="000000"/>
                    <w:bottom w:val="single" w:sz="4" w:space="0" w:color="000000"/>
                    <w:right w:val="single" w:sz="4" w:space="0" w:color="000000"/>
                  </w:tcBorders>
                </w:tcPr>
                <w:p w14:paraId="5A74B482" w14:textId="77777777" w:rsidR="00F2072C" w:rsidRDefault="00F2072C" w:rsidP="00F2072C">
                  <w:pPr>
                    <w:spacing w:line="259" w:lineRule="auto"/>
                    <w:ind w:left="2"/>
                  </w:pPr>
                  <w:r>
                    <w:rPr>
                      <w:rFonts w:ascii="Arial" w:eastAsia="Arial" w:hAnsi="Arial" w:cs="Arial"/>
                      <w:sz w:val="20"/>
                    </w:rPr>
                    <w:t xml:space="preserve">Se expone de manera innecesaria a situaciones que puedan afectar su integridad por ejemplo temperatura extrema (calor o frio), contacto con animales peligrosos, humos, pintura, electricidad, arena, polvo, productos químicos. </w:t>
                  </w:r>
                </w:p>
              </w:tc>
              <w:tc>
                <w:tcPr>
                  <w:tcW w:w="915" w:type="dxa"/>
                  <w:tcBorders>
                    <w:top w:val="single" w:sz="4" w:space="0" w:color="000000"/>
                    <w:left w:val="single" w:sz="4" w:space="0" w:color="000000"/>
                    <w:bottom w:val="single" w:sz="4" w:space="0" w:color="000000"/>
                    <w:right w:val="single" w:sz="4" w:space="0" w:color="000000"/>
                  </w:tcBorders>
                </w:tcPr>
                <w:p w14:paraId="4A3DCEA5"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02D6D9A"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9D288BC"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CD45B55"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9C086D9"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21E97514" w14:textId="77777777" w:rsidTr="00F2072C">
              <w:trPr>
                <w:trHeight w:val="471"/>
              </w:trPr>
              <w:tc>
                <w:tcPr>
                  <w:tcW w:w="627" w:type="dxa"/>
                  <w:tcBorders>
                    <w:top w:val="single" w:sz="4" w:space="0" w:color="000000"/>
                    <w:left w:val="single" w:sz="4" w:space="0" w:color="000000"/>
                    <w:bottom w:val="single" w:sz="4" w:space="0" w:color="000000"/>
                    <w:right w:val="single" w:sz="4" w:space="0" w:color="000000"/>
                  </w:tcBorders>
                  <w:vAlign w:val="center"/>
                </w:tcPr>
                <w:p w14:paraId="3B651764" w14:textId="77777777" w:rsidR="00F2072C" w:rsidRDefault="00F2072C" w:rsidP="00F2072C">
                  <w:pPr>
                    <w:spacing w:line="259" w:lineRule="auto"/>
                    <w:ind w:right="14"/>
                    <w:jc w:val="center"/>
                  </w:pPr>
                  <w:r>
                    <w:rPr>
                      <w:rFonts w:ascii="Arial" w:eastAsia="Arial" w:hAnsi="Arial" w:cs="Arial"/>
                      <w:sz w:val="20"/>
                    </w:rPr>
                    <w:t xml:space="preserve">57 </w:t>
                  </w:r>
                </w:p>
              </w:tc>
              <w:tc>
                <w:tcPr>
                  <w:tcW w:w="4757" w:type="dxa"/>
                  <w:tcBorders>
                    <w:top w:val="single" w:sz="4" w:space="0" w:color="000000"/>
                    <w:left w:val="single" w:sz="4" w:space="0" w:color="000000"/>
                    <w:bottom w:val="single" w:sz="4" w:space="0" w:color="000000"/>
                    <w:right w:val="single" w:sz="4" w:space="0" w:color="000000"/>
                  </w:tcBorders>
                </w:tcPr>
                <w:p w14:paraId="303F24BB" w14:textId="77777777" w:rsidR="00F2072C" w:rsidRDefault="00F2072C" w:rsidP="00F2072C">
                  <w:pPr>
                    <w:spacing w:line="259" w:lineRule="auto"/>
                    <w:ind w:left="2"/>
                  </w:pPr>
                  <w:r>
                    <w:rPr>
                      <w:rFonts w:ascii="Arial" w:eastAsia="Arial" w:hAnsi="Arial" w:cs="Arial"/>
                      <w:sz w:val="20"/>
                    </w:rPr>
                    <w:t xml:space="preserve">Se sienta en bordes de loma o precipicios (en actividades laborales o descansos). </w:t>
                  </w:r>
                </w:p>
              </w:tc>
              <w:tc>
                <w:tcPr>
                  <w:tcW w:w="915" w:type="dxa"/>
                  <w:tcBorders>
                    <w:top w:val="single" w:sz="4" w:space="0" w:color="000000"/>
                    <w:left w:val="single" w:sz="4" w:space="0" w:color="000000"/>
                    <w:bottom w:val="single" w:sz="4" w:space="0" w:color="000000"/>
                    <w:right w:val="single" w:sz="4" w:space="0" w:color="000000"/>
                  </w:tcBorders>
                </w:tcPr>
                <w:p w14:paraId="0170E5C4"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32B3CC9"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CC7C7C9"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748240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59A778E"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4C123076"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143D48B9" w14:textId="77777777" w:rsidR="00F2072C" w:rsidRDefault="00F2072C" w:rsidP="00F2072C">
                  <w:pPr>
                    <w:spacing w:line="259" w:lineRule="auto"/>
                    <w:ind w:right="14"/>
                    <w:jc w:val="center"/>
                  </w:pPr>
                  <w:r>
                    <w:rPr>
                      <w:rFonts w:ascii="Arial" w:eastAsia="Arial" w:hAnsi="Arial" w:cs="Arial"/>
                      <w:sz w:val="20"/>
                    </w:rPr>
                    <w:t xml:space="preserve">58 </w:t>
                  </w:r>
                </w:p>
              </w:tc>
              <w:tc>
                <w:tcPr>
                  <w:tcW w:w="4757" w:type="dxa"/>
                  <w:tcBorders>
                    <w:top w:val="single" w:sz="4" w:space="0" w:color="000000"/>
                    <w:left w:val="single" w:sz="4" w:space="0" w:color="000000"/>
                    <w:bottom w:val="single" w:sz="4" w:space="0" w:color="000000"/>
                    <w:right w:val="single" w:sz="4" w:space="0" w:color="000000"/>
                  </w:tcBorders>
                </w:tcPr>
                <w:p w14:paraId="0E1BAD7D" w14:textId="77777777" w:rsidR="00F2072C" w:rsidRDefault="00F2072C" w:rsidP="00F2072C">
                  <w:pPr>
                    <w:spacing w:line="259" w:lineRule="auto"/>
                    <w:ind w:left="2"/>
                  </w:pPr>
                  <w:r>
                    <w:rPr>
                      <w:rFonts w:ascii="Arial" w:eastAsia="Arial" w:hAnsi="Arial" w:cs="Arial"/>
                      <w:sz w:val="20"/>
                    </w:rPr>
                    <w:t xml:space="preserve">Realiza actividades en condiciones climáticas adversas (Fuertes lluvias, neblina, etc.) </w:t>
                  </w:r>
                </w:p>
              </w:tc>
              <w:tc>
                <w:tcPr>
                  <w:tcW w:w="915" w:type="dxa"/>
                  <w:tcBorders>
                    <w:top w:val="single" w:sz="4" w:space="0" w:color="000000"/>
                    <w:left w:val="single" w:sz="4" w:space="0" w:color="000000"/>
                    <w:bottom w:val="single" w:sz="4" w:space="0" w:color="000000"/>
                    <w:right w:val="single" w:sz="4" w:space="0" w:color="000000"/>
                  </w:tcBorders>
                </w:tcPr>
                <w:p w14:paraId="56DB447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4DD671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CC88E23"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50191B5"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83FA10C"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6C892EE5"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70D9F64E" w14:textId="77777777" w:rsidR="00F2072C" w:rsidRDefault="00F2072C" w:rsidP="00F2072C">
                  <w:pPr>
                    <w:spacing w:line="259" w:lineRule="auto"/>
                    <w:ind w:right="14"/>
                    <w:jc w:val="center"/>
                  </w:pPr>
                  <w:r>
                    <w:rPr>
                      <w:rFonts w:ascii="Arial" w:eastAsia="Arial" w:hAnsi="Arial" w:cs="Arial"/>
                      <w:sz w:val="20"/>
                    </w:rPr>
                    <w:t xml:space="preserve">59 </w:t>
                  </w:r>
                </w:p>
              </w:tc>
              <w:tc>
                <w:tcPr>
                  <w:tcW w:w="4757" w:type="dxa"/>
                  <w:tcBorders>
                    <w:top w:val="single" w:sz="4" w:space="0" w:color="000000"/>
                    <w:left w:val="single" w:sz="4" w:space="0" w:color="000000"/>
                    <w:bottom w:val="single" w:sz="4" w:space="0" w:color="000000"/>
                    <w:right w:val="single" w:sz="4" w:space="0" w:color="000000"/>
                  </w:tcBorders>
                </w:tcPr>
                <w:p w14:paraId="74CB0D90" w14:textId="77777777" w:rsidR="00F2072C" w:rsidRDefault="00F2072C" w:rsidP="00F2072C">
                  <w:pPr>
                    <w:spacing w:line="259" w:lineRule="auto"/>
                    <w:ind w:left="2"/>
                  </w:pPr>
                  <w:r>
                    <w:rPr>
                      <w:rFonts w:ascii="Arial" w:eastAsia="Arial" w:hAnsi="Arial" w:cs="Arial"/>
                      <w:sz w:val="20"/>
                    </w:rPr>
                    <w:t xml:space="preserve">Apoya las manos en arbustos, hojarascas o malezas. </w:t>
                  </w:r>
                </w:p>
              </w:tc>
              <w:tc>
                <w:tcPr>
                  <w:tcW w:w="915" w:type="dxa"/>
                  <w:tcBorders>
                    <w:top w:val="single" w:sz="4" w:space="0" w:color="000000"/>
                    <w:left w:val="single" w:sz="4" w:space="0" w:color="000000"/>
                    <w:bottom w:val="single" w:sz="4" w:space="0" w:color="000000"/>
                    <w:right w:val="single" w:sz="4" w:space="0" w:color="000000"/>
                  </w:tcBorders>
                </w:tcPr>
                <w:p w14:paraId="2CD437A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467387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6EDF54F"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1E8CDD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B2E5BEB" w14:textId="77777777" w:rsidR="00F2072C" w:rsidRDefault="00F2072C" w:rsidP="00F2072C">
                  <w:pPr>
                    <w:spacing w:line="259" w:lineRule="auto"/>
                    <w:ind w:left="2"/>
                  </w:pPr>
                  <w:r>
                    <w:rPr>
                      <w:rFonts w:ascii="Arial" w:eastAsia="Arial" w:hAnsi="Arial" w:cs="Arial"/>
                      <w:sz w:val="20"/>
                    </w:rPr>
                    <w:t xml:space="preserve"> </w:t>
                  </w:r>
                </w:p>
              </w:tc>
            </w:tr>
          </w:tbl>
          <w:p w14:paraId="65D8F004" w14:textId="77777777" w:rsidR="00F2072C" w:rsidRDefault="00F2072C" w:rsidP="00F2072C">
            <w:pPr>
              <w:spacing w:after="218" w:line="259" w:lineRule="auto"/>
            </w:pPr>
          </w:p>
          <w:p w14:paraId="4E7CA7CA" w14:textId="77777777" w:rsidR="00F2072C" w:rsidRDefault="00F2072C" w:rsidP="00D13A4E">
            <w:pPr>
              <w:numPr>
                <w:ilvl w:val="0"/>
                <w:numId w:val="145"/>
              </w:numPr>
              <w:spacing w:line="269" w:lineRule="auto"/>
              <w:ind w:right="753" w:hanging="715"/>
              <w:jc w:val="both"/>
            </w:pPr>
            <w:r>
              <w:rPr>
                <w:rFonts w:ascii="Arial" w:eastAsia="Arial" w:hAnsi="Arial" w:cs="Arial"/>
                <w:b/>
                <w:sz w:val="20"/>
              </w:rPr>
              <w:t xml:space="preserve">Para evaluar la frecuencia de este comportamiento concéntrese la violación de políticas de seguridad, normas, estándares de seguridad a la hora de realizar sus labores. </w:t>
            </w:r>
          </w:p>
          <w:tbl>
            <w:tblPr>
              <w:tblStyle w:val="TableGrid"/>
              <w:tblW w:w="9964" w:type="dxa"/>
              <w:tblInd w:w="0" w:type="dxa"/>
              <w:tblCellMar>
                <w:top w:w="10" w:type="dxa"/>
                <w:left w:w="108" w:type="dxa"/>
                <w:right w:w="84" w:type="dxa"/>
              </w:tblCellMar>
              <w:tblLook w:val="04A0" w:firstRow="1" w:lastRow="0" w:firstColumn="1" w:lastColumn="0" w:noHBand="0" w:noVBand="1"/>
            </w:tblPr>
            <w:tblGrid>
              <w:gridCol w:w="627"/>
              <w:gridCol w:w="4756"/>
              <w:gridCol w:w="915"/>
              <w:gridCol w:w="917"/>
              <w:gridCol w:w="917"/>
              <w:gridCol w:w="915"/>
              <w:gridCol w:w="917"/>
            </w:tblGrid>
            <w:tr w:rsidR="00F2072C" w14:paraId="1F84253B" w14:textId="77777777" w:rsidTr="00F2072C">
              <w:trPr>
                <w:trHeight w:val="746"/>
              </w:trPr>
              <w:tc>
                <w:tcPr>
                  <w:tcW w:w="627" w:type="dxa"/>
                  <w:tcBorders>
                    <w:top w:val="nil"/>
                    <w:left w:val="nil"/>
                    <w:bottom w:val="single" w:sz="4" w:space="0" w:color="000000"/>
                    <w:right w:val="nil"/>
                  </w:tcBorders>
                </w:tcPr>
                <w:p w14:paraId="1F3DBE29" w14:textId="77777777" w:rsidR="00F2072C" w:rsidRDefault="00F2072C" w:rsidP="00F2072C">
                  <w:pPr>
                    <w:spacing w:line="259" w:lineRule="auto"/>
                  </w:pPr>
                  <w:r>
                    <w:rPr>
                      <w:rFonts w:ascii="Arial" w:eastAsia="Arial" w:hAnsi="Arial" w:cs="Arial"/>
                      <w:sz w:val="20"/>
                    </w:rPr>
                    <w:t xml:space="preserve"> </w:t>
                  </w:r>
                </w:p>
              </w:tc>
              <w:tc>
                <w:tcPr>
                  <w:tcW w:w="4757" w:type="dxa"/>
                  <w:tcBorders>
                    <w:top w:val="nil"/>
                    <w:left w:val="nil"/>
                    <w:bottom w:val="single" w:sz="4" w:space="0" w:color="000000"/>
                    <w:right w:val="single" w:sz="4" w:space="0" w:color="000000"/>
                  </w:tcBorders>
                </w:tcPr>
                <w:p w14:paraId="1EB4F334" w14:textId="77777777" w:rsidR="00F2072C" w:rsidRDefault="00F2072C" w:rsidP="00F2072C">
                  <w:pPr>
                    <w:spacing w:line="259" w:lineRule="auto"/>
                    <w:ind w:left="2"/>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EE2D03C" w14:textId="77777777" w:rsidR="00F2072C" w:rsidRDefault="00F2072C" w:rsidP="00F2072C">
                  <w:pPr>
                    <w:spacing w:line="259" w:lineRule="auto"/>
                    <w:ind w:right="12"/>
                    <w:jc w:val="center"/>
                  </w:pPr>
                  <w:r>
                    <w:rPr>
                      <w:rFonts w:ascii="Arial" w:eastAsia="Arial" w:hAnsi="Arial" w:cs="Arial"/>
                      <w:b/>
                      <w:sz w:val="16"/>
                    </w:rPr>
                    <w:t xml:space="preserve">No </w:t>
                  </w:r>
                </w:p>
                <w:p w14:paraId="7E5B4611" w14:textId="77777777" w:rsidR="00F2072C" w:rsidRDefault="00F2072C" w:rsidP="00F2072C">
                  <w:pPr>
                    <w:spacing w:line="259" w:lineRule="auto"/>
                    <w:jc w:val="center"/>
                  </w:pPr>
                  <w:r>
                    <w:rPr>
                      <w:rFonts w:ascii="Arial" w:eastAsia="Arial" w:hAnsi="Arial" w:cs="Arial"/>
                      <w:b/>
                      <w:sz w:val="16"/>
                    </w:rPr>
                    <w:t xml:space="preserve">aplica a mi trabajo </w:t>
                  </w:r>
                </w:p>
              </w:tc>
              <w:tc>
                <w:tcPr>
                  <w:tcW w:w="917" w:type="dxa"/>
                  <w:tcBorders>
                    <w:top w:val="single" w:sz="4" w:space="0" w:color="000000"/>
                    <w:left w:val="single" w:sz="4" w:space="0" w:color="000000"/>
                    <w:bottom w:val="single" w:sz="4" w:space="0" w:color="000000"/>
                    <w:right w:val="single" w:sz="4" w:space="0" w:color="000000"/>
                  </w:tcBorders>
                  <w:vAlign w:val="center"/>
                </w:tcPr>
                <w:p w14:paraId="0E9BE3D4" w14:textId="77777777" w:rsidR="00F2072C" w:rsidRDefault="00F2072C" w:rsidP="00F2072C">
                  <w:pPr>
                    <w:spacing w:line="259" w:lineRule="auto"/>
                    <w:ind w:right="10"/>
                    <w:jc w:val="center"/>
                  </w:pPr>
                  <w:r>
                    <w:rPr>
                      <w:rFonts w:ascii="Arial" w:eastAsia="Arial" w:hAnsi="Arial" w:cs="Arial"/>
                      <w:b/>
                      <w:sz w:val="16"/>
                    </w:rPr>
                    <w:t xml:space="preserve">Nunca </w:t>
                  </w:r>
                </w:p>
              </w:tc>
              <w:tc>
                <w:tcPr>
                  <w:tcW w:w="917" w:type="dxa"/>
                  <w:tcBorders>
                    <w:top w:val="single" w:sz="4" w:space="0" w:color="000000"/>
                    <w:left w:val="single" w:sz="4" w:space="0" w:color="000000"/>
                    <w:bottom w:val="single" w:sz="4" w:space="0" w:color="000000"/>
                    <w:right w:val="single" w:sz="4" w:space="0" w:color="000000"/>
                  </w:tcBorders>
                  <w:vAlign w:val="center"/>
                </w:tcPr>
                <w:p w14:paraId="0D7FF3FE" w14:textId="77777777" w:rsidR="00F2072C" w:rsidRDefault="00F2072C" w:rsidP="00F2072C">
                  <w:pPr>
                    <w:spacing w:line="259" w:lineRule="auto"/>
                    <w:jc w:val="center"/>
                  </w:pPr>
                  <w:r>
                    <w:rPr>
                      <w:rFonts w:ascii="Arial" w:eastAsia="Arial" w:hAnsi="Arial" w:cs="Arial"/>
                      <w:b/>
                      <w:sz w:val="16"/>
                    </w:rPr>
                    <w:t xml:space="preserve">Casi nunca </w:t>
                  </w:r>
                </w:p>
              </w:tc>
              <w:tc>
                <w:tcPr>
                  <w:tcW w:w="915" w:type="dxa"/>
                  <w:tcBorders>
                    <w:top w:val="single" w:sz="4" w:space="0" w:color="000000"/>
                    <w:left w:val="single" w:sz="4" w:space="0" w:color="000000"/>
                    <w:bottom w:val="single" w:sz="4" w:space="0" w:color="000000"/>
                    <w:right w:val="single" w:sz="4" w:space="0" w:color="000000"/>
                  </w:tcBorders>
                  <w:vAlign w:val="center"/>
                </w:tcPr>
                <w:p w14:paraId="00BFFEB1" w14:textId="77777777" w:rsidR="00F2072C" w:rsidRDefault="00F2072C" w:rsidP="00F2072C">
                  <w:pPr>
                    <w:spacing w:line="259" w:lineRule="auto"/>
                    <w:jc w:val="center"/>
                  </w:pPr>
                  <w:r>
                    <w:rPr>
                      <w:rFonts w:ascii="Arial" w:eastAsia="Arial" w:hAnsi="Arial" w:cs="Arial"/>
                      <w:b/>
                      <w:sz w:val="16"/>
                    </w:rPr>
                    <w:t xml:space="preserve">Casi siempre </w:t>
                  </w:r>
                </w:p>
              </w:tc>
              <w:tc>
                <w:tcPr>
                  <w:tcW w:w="917" w:type="dxa"/>
                  <w:tcBorders>
                    <w:top w:val="single" w:sz="4" w:space="0" w:color="000000"/>
                    <w:left w:val="single" w:sz="4" w:space="0" w:color="000000"/>
                    <w:bottom w:val="single" w:sz="4" w:space="0" w:color="000000"/>
                    <w:right w:val="single" w:sz="4" w:space="0" w:color="000000"/>
                  </w:tcBorders>
                  <w:vAlign w:val="center"/>
                </w:tcPr>
                <w:p w14:paraId="609A6E3E" w14:textId="77777777" w:rsidR="00F2072C" w:rsidRDefault="00F2072C" w:rsidP="00F2072C">
                  <w:pPr>
                    <w:spacing w:line="259" w:lineRule="auto"/>
                    <w:ind w:left="36"/>
                  </w:pPr>
                  <w:r>
                    <w:rPr>
                      <w:rFonts w:ascii="Arial" w:eastAsia="Arial" w:hAnsi="Arial" w:cs="Arial"/>
                      <w:b/>
                      <w:sz w:val="16"/>
                    </w:rPr>
                    <w:t xml:space="preserve">Siempre </w:t>
                  </w:r>
                </w:p>
              </w:tc>
            </w:tr>
            <w:tr w:rsidR="00F2072C" w:rsidRPr="006350D1" w14:paraId="4CAF52D5" w14:textId="77777777" w:rsidTr="00F2072C">
              <w:trPr>
                <w:trHeight w:val="547"/>
              </w:trPr>
              <w:tc>
                <w:tcPr>
                  <w:tcW w:w="627" w:type="dxa"/>
                  <w:tcBorders>
                    <w:top w:val="single" w:sz="4" w:space="0" w:color="000000"/>
                    <w:left w:val="single" w:sz="4" w:space="0" w:color="000000"/>
                    <w:bottom w:val="single" w:sz="4" w:space="0" w:color="000000"/>
                    <w:right w:val="single" w:sz="4" w:space="0" w:color="000000"/>
                  </w:tcBorders>
                  <w:vAlign w:val="center"/>
                </w:tcPr>
                <w:p w14:paraId="2B950C2C" w14:textId="77777777" w:rsidR="00F2072C" w:rsidRDefault="00F2072C" w:rsidP="00F2072C">
                  <w:pPr>
                    <w:spacing w:line="259" w:lineRule="auto"/>
                    <w:ind w:right="14"/>
                    <w:jc w:val="center"/>
                  </w:pPr>
                  <w:r>
                    <w:rPr>
                      <w:rFonts w:ascii="Arial" w:eastAsia="Arial" w:hAnsi="Arial" w:cs="Arial"/>
                      <w:sz w:val="20"/>
                    </w:rPr>
                    <w:t xml:space="preserve">60 </w:t>
                  </w:r>
                </w:p>
              </w:tc>
              <w:tc>
                <w:tcPr>
                  <w:tcW w:w="4757" w:type="dxa"/>
                  <w:tcBorders>
                    <w:top w:val="single" w:sz="4" w:space="0" w:color="000000"/>
                    <w:left w:val="single" w:sz="4" w:space="0" w:color="000000"/>
                    <w:bottom w:val="single" w:sz="4" w:space="0" w:color="000000"/>
                    <w:right w:val="single" w:sz="4" w:space="0" w:color="000000"/>
                  </w:tcBorders>
                </w:tcPr>
                <w:p w14:paraId="1000AF42" w14:textId="77777777" w:rsidR="00F2072C" w:rsidRDefault="00F2072C" w:rsidP="00F2072C">
                  <w:pPr>
                    <w:spacing w:line="259" w:lineRule="auto"/>
                    <w:ind w:left="2"/>
                  </w:pPr>
                  <w:r>
                    <w:rPr>
                      <w:rFonts w:ascii="Calibri" w:eastAsia="Calibri" w:hAnsi="Calibri" w:cs="Calibri"/>
                    </w:rPr>
                    <w:t xml:space="preserve">Acata o sigue la señalización del área dónde se encuentra. </w:t>
                  </w:r>
                </w:p>
              </w:tc>
              <w:tc>
                <w:tcPr>
                  <w:tcW w:w="915" w:type="dxa"/>
                  <w:tcBorders>
                    <w:top w:val="single" w:sz="4" w:space="0" w:color="000000"/>
                    <w:left w:val="single" w:sz="4" w:space="0" w:color="000000"/>
                    <w:bottom w:val="single" w:sz="4" w:space="0" w:color="000000"/>
                    <w:right w:val="single" w:sz="4" w:space="0" w:color="000000"/>
                  </w:tcBorders>
                </w:tcPr>
                <w:p w14:paraId="05501E18" w14:textId="77777777" w:rsidR="00F2072C" w:rsidRDefault="00F2072C" w:rsidP="00F2072C">
                  <w:pPr>
                    <w:spacing w:line="259" w:lineRule="auto"/>
                  </w:pPr>
                  <w:r>
                    <w:rPr>
                      <w:rFonts w:ascii="Arial" w:eastAsia="Arial" w:hAnsi="Arial" w:cs="Arial"/>
                      <w:color w:val="F79646"/>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D9F2B2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E4745FF"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F54FE68"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AB0D384"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00F01727" w14:textId="77777777" w:rsidTr="00F2072C">
              <w:trPr>
                <w:trHeight w:val="269"/>
              </w:trPr>
              <w:tc>
                <w:tcPr>
                  <w:tcW w:w="627" w:type="dxa"/>
                  <w:tcBorders>
                    <w:top w:val="single" w:sz="4" w:space="0" w:color="000000"/>
                    <w:left w:val="single" w:sz="4" w:space="0" w:color="000000"/>
                    <w:bottom w:val="single" w:sz="4" w:space="0" w:color="000000"/>
                    <w:right w:val="single" w:sz="4" w:space="0" w:color="000000"/>
                  </w:tcBorders>
                </w:tcPr>
                <w:p w14:paraId="7D099416" w14:textId="77777777" w:rsidR="00F2072C" w:rsidRDefault="00F2072C" w:rsidP="00F2072C">
                  <w:pPr>
                    <w:spacing w:line="259" w:lineRule="auto"/>
                    <w:ind w:right="26"/>
                    <w:jc w:val="center"/>
                  </w:pPr>
                  <w:r>
                    <w:rPr>
                      <w:rFonts w:ascii="Arial" w:eastAsia="Arial" w:hAnsi="Arial" w:cs="Arial"/>
                      <w:sz w:val="20"/>
                    </w:rPr>
                    <w:t xml:space="preserve">61 </w:t>
                  </w:r>
                </w:p>
              </w:tc>
              <w:tc>
                <w:tcPr>
                  <w:tcW w:w="4757" w:type="dxa"/>
                  <w:tcBorders>
                    <w:top w:val="single" w:sz="4" w:space="0" w:color="000000"/>
                    <w:left w:val="single" w:sz="4" w:space="0" w:color="000000"/>
                    <w:bottom w:val="single" w:sz="4" w:space="0" w:color="000000"/>
                    <w:right w:val="single" w:sz="4" w:space="0" w:color="000000"/>
                  </w:tcBorders>
                </w:tcPr>
                <w:p w14:paraId="7383009B" w14:textId="77777777" w:rsidR="00F2072C" w:rsidRDefault="00F2072C" w:rsidP="00F2072C">
                  <w:pPr>
                    <w:spacing w:line="259" w:lineRule="auto"/>
                    <w:ind w:left="2"/>
                  </w:pPr>
                  <w:r>
                    <w:rPr>
                      <w:rFonts w:ascii="Arial" w:eastAsia="Arial" w:hAnsi="Arial" w:cs="Arial"/>
                      <w:sz w:val="20"/>
                    </w:rPr>
                    <w:t xml:space="preserve">Accede a áreas peligrosas sin permiso. </w:t>
                  </w:r>
                </w:p>
              </w:tc>
              <w:tc>
                <w:tcPr>
                  <w:tcW w:w="915" w:type="dxa"/>
                  <w:tcBorders>
                    <w:top w:val="single" w:sz="4" w:space="0" w:color="000000"/>
                    <w:left w:val="single" w:sz="4" w:space="0" w:color="000000"/>
                    <w:bottom w:val="single" w:sz="4" w:space="0" w:color="000000"/>
                    <w:right w:val="single" w:sz="4" w:space="0" w:color="000000"/>
                  </w:tcBorders>
                </w:tcPr>
                <w:p w14:paraId="03BB3AD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0CC04D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DE1BC29"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7FC62D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8697666"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40C1B04C" w14:textId="77777777" w:rsidTr="00F2072C">
              <w:trPr>
                <w:trHeight w:val="269"/>
              </w:trPr>
              <w:tc>
                <w:tcPr>
                  <w:tcW w:w="627" w:type="dxa"/>
                  <w:tcBorders>
                    <w:top w:val="single" w:sz="4" w:space="0" w:color="000000"/>
                    <w:left w:val="single" w:sz="4" w:space="0" w:color="000000"/>
                    <w:bottom w:val="single" w:sz="4" w:space="0" w:color="000000"/>
                    <w:right w:val="single" w:sz="4" w:space="0" w:color="000000"/>
                  </w:tcBorders>
                </w:tcPr>
                <w:p w14:paraId="15B4DC75" w14:textId="77777777" w:rsidR="00F2072C" w:rsidRDefault="00F2072C" w:rsidP="00F2072C">
                  <w:pPr>
                    <w:spacing w:line="259" w:lineRule="auto"/>
                    <w:ind w:right="26"/>
                    <w:jc w:val="center"/>
                  </w:pPr>
                  <w:r>
                    <w:rPr>
                      <w:rFonts w:ascii="Arial" w:eastAsia="Arial" w:hAnsi="Arial" w:cs="Arial"/>
                      <w:sz w:val="20"/>
                    </w:rPr>
                    <w:t xml:space="preserve">62 </w:t>
                  </w:r>
                </w:p>
              </w:tc>
              <w:tc>
                <w:tcPr>
                  <w:tcW w:w="4757" w:type="dxa"/>
                  <w:tcBorders>
                    <w:top w:val="single" w:sz="4" w:space="0" w:color="000000"/>
                    <w:left w:val="single" w:sz="4" w:space="0" w:color="000000"/>
                    <w:bottom w:val="single" w:sz="4" w:space="0" w:color="000000"/>
                    <w:right w:val="single" w:sz="4" w:space="0" w:color="000000"/>
                  </w:tcBorders>
                </w:tcPr>
                <w:p w14:paraId="567A2B34" w14:textId="77777777" w:rsidR="00F2072C" w:rsidRDefault="00F2072C" w:rsidP="00F2072C">
                  <w:pPr>
                    <w:spacing w:line="259" w:lineRule="auto"/>
                    <w:ind w:left="2"/>
                  </w:pPr>
                  <w:r>
                    <w:rPr>
                      <w:rFonts w:ascii="Arial" w:eastAsia="Arial" w:hAnsi="Arial" w:cs="Arial"/>
                      <w:sz w:val="20"/>
                    </w:rPr>
                    <w:t xml:space="preserve">Fuma en zonas de trabajo. </w:t>
                  </w:r>
                </w:p>
              </w:tc>
              <w:tc>
                <w:tcPr>
                  <w:tcW w:w="915" w:type="dxa"/>
                  <w:tcBorders>
                    <w:top w:val="single" w:sz="4" w:space="0" w:color="000000"/>
                    <w:left w:val="single" w:sz="4" w:space="0" w:color="000000"/>
                    <w:bottom w:val="single" w:sz="4" w:space="0" w:color="000000"/>
                    <w:right w:val="single" w:sz="4" w:space="0" w:color="000000"/>
                  </w:tcBorders>
                </w:tcPr>
                <w:p w14:paraId="27D83FC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E14456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AB8825F"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36E688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DADD498"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566BEDAD" w14:textId="77777777" w:rsidTr="00F2072C">
              <w:trPr>
                <w:trHeight w:val="701"/>
              </w:trPr>
              <w:tc>
                <w:tcPr>
                  <w:tcW w:w="627" w:type="dxa"/>
                  <w:tcBorders>
                    <w:top w:val="single" w:sz="4" w:space="0" w:color="000000"/>
                    <w:left w:val="single" w:sz="4" w:space="0" w:color="000000"/>
                    <w:bottom w:val="single" w:sz="4" w:space="0" w:color="000000"/>
                    <w:right w:val="single" w:sz="4" w:space="0" w:color="000000"/>
                  </w:tcBorders>
                  <w:vAlign w:val="center"/>
                </w:tcPr>
                <w:p w14:paraId="61952ECC" w14:textId="77777777" w:rsidR="00F2072C" w:rsidRDefault="00F2072C" w:rsidP="00F2072C">
                  <w:pPr>
                    <w:spacing w:line="259" w:lineRule="auto"/>
                    <w:ind w:right="26"/>
                    <w:jc w:val="center"/>
                  </w:pPr>
                  <w:r>
                    <w:rPr>
                      <w:rFonts w:ascii="Arial" w:eastAsia="Arial" w:hAnsi="Arial" w:cs="Arial"/>
                      <w:sz w:val="20"/>
                    </w:rPr>
                    <w:t xml:space="preserve">63 </w:t>
                  </w:r>
                </w:p>
              </w:tc>
              <w:tc>
                <w:tcPr>
                  <w:tcW w:w="4757" w:type="dxa"/>
                  <w:tcBorders>
                    <w:top w:val="single" w:sz="4" w:space="0" w:color="000000"/>
                    <w:left w:val="single" w:sz="4" w:space="0" w:color="000000"/>
                    <w:bottom w:val="single" w:sz="4" w:space="0" w:color="000000"/>
                    <w:right w:val="single" w:sz="4" w:space="0" w:color="000000"/>
                  </w:tcBorders>
                </w:tcPr>
                <w:p w14:paraId="3331241F" w14:textId="77777777" w:rsidR="00F2072C" w:rsidRDefault="00F2072C" w:rsidP="00F2072C">
                  <w:pPr>
                    <w:spacing w:line="259" w:lineRule="auto"/>
                    <w:ind w:left="2"/>
                  </w:pPr>
                  <w:r>
                    <w:rPr>
                      <w:rFonts w:ascii="Arial" w:eastAsia="Arial" w:hAnsi="Arial" w:cs="Arial"/>
                      <w:sz w:val="20"/>
                    </w:rPr>
                    <w:t xml:space="preserve">Usa ropa suelta o inapropiada (rota o agujerada, que dificulta su movimiento, etc.) en jornadas de trabajo. </w:t>
                  </w:r>
                </w:p>
              </w:tc>
              <w:tc>
                <w:tcPr>
                  <w:tcW w:w="915" w:type="dxa"/>
                  <w:tcBorders>
                    <w:top w:val="single" w:sz="4" w:space="0" w:color="000000"/>
                    <w:left w:val="single" w:sz="4" w:space="0" w:color="000000"/>
                    <w:bottom w:val="single" w:sz="4" w:space="0" w:color="000000"/>
                    <w:right w:val="single" w:sz="4" w:space="0" w:color="000000"/>
                  </w:tcBorders>
                </w:tcPr>
                <w:p w14:paraId="7F43953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EBF9A7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796D360"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037F08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D133F30"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775212C9"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0589EC81" w14:textId="77777777" w:rsidR="00F2072C" w:rsidRDefault="00F2072C" w:rsidP="00F2072C">
                  <w:pPr>
                    <w:spacing w:line="259" w:lineRule="auto"/>
                    <w:ind w:right="26"/>
                    <w:jc w:val="center"/>
                  </w:pPr>
                  <w:r>
                    <w:rPr>
                      <w:rFonts w:ascii="Arial" w:eastAsia="Arial" w:hAnsi="Arial" w:cs="Arial"/>
                      <w:sz w:val="20"/>
                    </w:rPr>
                    <w:t xml:space="preserve">64 </w:t>
                  </w:r>
                </w:p>
              </w:tc>
              <w:tc>
                <w:tcPr>
                  <w:tcW w:w="4757" w:type="dxa"/>
                  <w:tcBorders>
                    <w:top w:val="single" w:sz="4" w:space="0" w:color="000000"/>
                    <w:left w:val="single" w:sz="4" w:space="0" w:color="000000"/>
                    <w:bottom w:val="single" w:sz="4" w:space="0" w:color="000000"/>
                    <w:right w:val="single" w:sz="4" w:space="0" w:color="000000"/>
                  </w:tcBorders>
                </w:tcPr>
                <w:p w14:paraId="1742BE7F" w14:textId="77777777" w:rsidR="00F2072C" w:rsidRDefault="00F2072C" w:rsidP="00F2072C">
                  <w:pPr>
                    <w:spacing w:line="259" w:lineRule="auto"/>
                    <w:ind w:left="2"/>
                  </w:pPr>
                  <w:r>
                    <w:rPr>
                      <w:rFonts w:ascii="Arial" w:eastAsia="Arial" w:hAnsi="Arial" w:cs="Arial"/>
                      <w:sz w:val="20"/>
                    </w:rPr>
                    <w:t xml:space="preserve">Usa joyas (anillos, relojes, collares, etc.) durante la manipulación de herramientas </w:t>
                  </w:r>
                </w:p>
              </w:tc>
              <w:tc>
                <w:tcPr>
                  <w:tcW w:w="915" w:type="dxa"/>
                  <w:tcBorders>
                    <w:top w:val="single" w:sz="4" w:space="0" w:color="000000"/>
                    <w:left w:val="single" w:sz="4" w:space="0" w:color="000000"/>
                    <w:bottom w:val="single" w:sz="4" w:space="0" w:color="000000"/>
                    <w:right w:val="single" w:sz="4" w:space="0" w:color="000000"/>
                  </w:tcBorders>
                </w:tcPr>
                <w:p w14:paraId="7692D95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AA9ACB5"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A53998F"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436DBE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79E849B"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22424B7D"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22A7991D" w14:textId="77777777" w:rsidR="00F2072C" w:rsidRDefault="00F2072C" w:rsidP="00F2072C">
                  <w:pPr>
                    <w:spacing w:line="259" w:lineRule="auto"/>
                    <w:ind w:right="26"/>
                    <w:jc w:val="center"/>
                  </w:pPr>
                  <w:r>
                    <w:rPr>
                      <w:rFonts w:ascii="Arial" w:eastAsia="Arial" w:hAnsi="Arial" w:cs="Arial"/>
                      <w:sz w:val="20"/>
                    </w:rPr>
                    <w:t xml:space="preserve">65 </w:t>
                  </w:r>
                </w:p>
              </w:tc>
              <w:tc>
                <w:tcPr>
                  <w:tcW w:w="4757" w:type="dxa"/>
                  <w:tcBorders>
                    <w:top w:val="single" w:sz="4" w:space="0" w:color="000000"/>
                    <w:left w:val="single" w:sz="4" w:space="0" w:color="000000"/>
                    <w:bottom w:val="single" w:sz="4" w:space="0" w:color="000000"/>
                    <w:right w:val="single" w:sz="4" w:space="0" w:color="000000"/>
                  </w:tcBorders>
                </w:tcPr>
                <w:p w14:paraId="12A9BD30" w14:textId="77777777" w:rsidR="00F2072C" w:rsidRDefault="00F2072C" w:rsidP="00F2072C">
                  <w:pPr>
                    <w:spacing w:line="259" w:lineRule="auto"/>
                    <w:ind w:left="2"/>
                  </w:pPr>
                  <w:r>
                    <w:rPr>
                      <w:rFonts w:ascii="Arial" w:eastAsia="Arial" w:hAnsi="Arial" w:cs="Arial"/>
                      <w:sz w:val="20"/>
                    </w:rPr>
                    <w:t xml:space="preserve">Reporta a su jefe inmediato cuando está presentando problemas o molestias de salud </w:t>
                  </w:r>
                </w:p>
              </w:tc>
              <w:tc>
                <w:tcPr>
                  <w:tcW w:w="915" w:type="dxa"/>
                  <w:tcBorders>
                    <w:top w:val="single" w:sz="4" w:space="0" w:color="000000"/>
                    <w:left w:val="single" w:sz="4" w:space="0" w:color="000000"/>
                    <w:bottom w:val="single" w:sz="4" w:space="0" w:color="000000"/>
                    <w:right w:val="single" w:sz="4" w:space="0" w:color="000000"/>
                  </w:tcBorders>
                </w:tcPr>
                <w:p w14:paraId="14CB912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08BB61E"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AD684E6"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42B549E4"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FE07DAE" w14:textId="77777777" w:rsidR="00F2072C" w:rsidRDefault="00F2072C" w:rsidP="00F2072C">
                  <w:pPr>
                    <w:spacing w:line="259" w:lineRule="auto"/>
                    <w:ind w:left="2"/>
                  </w:pPr>
                  <w:r>
                    <w:rPr>
                      <w:rFonts w:ascii="Arial" w:eastAsia="Arial" w:hAnsi="Arial" w:cs="Arial"/>
                      <w:sz w:val="20"/>
                    </w:rPr>
                    <w:t xml:space="preserve"> </w:t>
                  </w:r>
                </w:p>
              </w:tc>
            </w:tr>
          </w:tbl>
          <w:p w14:paraId="6456B4A1" w14:textId="77777777" w:rsidR="00F2072C" w:rsidRDefault="00F2072C" w:rsidP="00F2072C">
            <w:pPr>
              <w:spacing w:after="196" w:line="259" w:lineRule="auto"/>
            </w:pPr>
            <w:r>
              <w:rPr>
                <w:rFonts w:ascii="Calibri" w:eastAsia="Calibri" w:hAnsi="Calibri" w:cs="Calibri"/>
              </w:rPr>
              <w:t xml:space="preserve"> </w:t>
            </w:r>
          </w:p>
          <w:p w14:paraId="6D5C637F" w14:textId="77777777" w:rsidR="00F2072C" w:rsidRDefault="00F2072C" w:rsidP="00D13A4E">
            <w:pPr>
              <w:numPr>
                <w:ilvl w:val="0"/>
                <w:numId w:val="145"/>
              </w:numPr>
              <w:spacing w:line="269" w:lineRule="auto"/>
              <w:ind w:right="753" w:hanging="715"/>
              <w:jc w:val="both"/>
            </w:pPr>
            <w:r>
              <w:rPr>
                <w:rFonts w:ascii="Arial" w:eastAsia="Arial" w:hAnsi="Arial" w:cs="Arial"/>
                <w:b/>
                <w:sz w:val="20"/>
              </w:rPr>
              <w:t xml:space="preserve">Para evaluar la frecuencia de este comportamiento concéntrese en el uso de elementos de protección personal a la hora de realizar sus labores. </w:t>
            </w:r>
          </w:p>
          <w:tbl>
            <w:tblPr>
              <w:tblStyle w:val="TableGrid"/>
              <w:tblW w:w="9964" w:type="dxa"/>
              <w:tblInd w:w="0" w:type="dxa"/>
              <w:tblCellMar>
                <w:top w:w="10" w:type="dxa"/>
                <w:left w:w="108" w:type="dxa"/>
                <w:right w:w="80" w:type="dxa"/>
              </w:tblCellMar>
              <w:tblLook w:val="04A0" w:firstRow="1" w:lastRow="0" w:firstColumn="1" w:lastColumn="0" w:noHBand="0" w:noVBand="1"/>
            </w:tblPr>
            <w:tblGrid>
              <w:gridCol w:w="627"/>
              <w:gridCol w:w="4756"/>
              <w:gridCol w:w="915"/>
              <w:gridCol w:w="917"/>
              <w:gridCol w:w="917"/>
              <w:gridCol w:w="915"/>
              <w:gridCol w:w="917"/>
            </w:tblGrid>
            <w:tr w:rsidR="00F2072C" w14:paraId="62240D7E" w14:textId="77777777" w:rsidTr="00F2072C">
              <w:trPr>
                <w:trHeight w:val="747"/>
              </w:trPr>
              <w:tc>
                <w:tcPr>
                  <w:tcW w:w="627" w:type="dxa"/>
                  <w:tcBorders>
                    <w:top w:val="nil"/>
                    <w:left w:val="nil"/>
                    <w:bottom w:val="single" w:sz="4" w:space="0" w:color="000000"/>
                    <w:right w:val="nil"/>
                  </w:tcBorders>
                </w:tcPr>
                <w:p w14:paraId="0C61E544" w14:textId="77777777" w:rsidR="00F2072C" w:rsidRDefault="00F2072C" w:rsidP="00F2072C">
                  <w:pPr>
                    <w:spacing w:line="259" w:lineRule="auto"/>
                  </w:pPr>
                  <w:r>
                    <w:rPr>
                      <w:rFonts w:ascii="Arial" w:eastAsia="Arial" w:hAnsi="Arial" w:cs="Arial"/>
                      <w:sz w:val="20"/>
                    </w:rPr>
                    <w:t xml:space="preserve"> </w:t>
                  </w:r>
                </w:p>
              </w:tc>
              <w:tc>
                <w:tcPr>
                  <w:tcW w:w="4757" w:type="dxa"/>
                  <w:tcBorders>
                    <w:top w:val="nil"/>
                    <w:left w:val="nil"/>
                    <w:bottom w:val="single" w:sz="4" w:space="0" w:color="000000"/>
                    <w:right w:val="single" w:sz="4" w:space="0" w:color="000000"/>
                  </w:tcBorders>
                </w:tcPr>
                <w:p w14:paraId="22A52B5C" w14:textId="77777777" w:rsidR="00F2072C" w:rsidRDefault="00F2072C" w:rsidP="00F2072C">
                  <w:pPr>
                    <w:spacing w:line="259" w:lineRule="auto"/>
                    <w:ind w:left="2"/>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57D311A" w14:textId="77777777" w:rsidR="00F2072C" w:rsidRDefault="00F2072C" w:rsidP="00F2072C">
                  <w:pPr>
                    <w:spacing w:line="259" w:lineRule="auto"/>
                    <w:ind w:right="28"/>
                    <w:jc w:val="center"/>
                  </w:pPr>
                  <w:r>
                    <w:rPr>
                      <w:rFonts w:ascii="Arial" w:eastAsia="Arial" w:hAnsi="Arial" w:cs="Arial"/>
                      <w:b/>
                      <w:sz w:val="16"/>
                    </w:rPr>
                    <w:t xml:space="preserve">No </w:t>
                  </w:r>
                </w:p>
                <w:p w14:paraId="1ED193A1" w14:textId="77777777" w:rsidR="00F2072C" w:rsidRDefault="00F2072C" w:rsidP="00F2072C">
                  <w:pPr>
                    <w:spacing w:line="259" w:lineRule="auto"/>
                    <w:jc w:val="center"/>
                  </w:pPr>
                  <w:r>
                    <w:rPr>
                      <w:rFonts w:ascii="Arial" w:eastAsia="Arial" w:hAnsi="Arial" w:cs="Arial"/>
                      <w:b/>
                      <w:sz w:val="16"/>
                    </w:rPr>
                    <w:t xml:space="preserve">aplica a mi trabajo </w:t>
                  </w:r>
                </w:p>
              </w:tc>
              <w:tc>
                <w:tcPr>
                  <w:tcW w:w="917" w:type="dxa"/>
                  <w:tcBorders>
                    <w:top w:val="single" w:sz="4" w:space="0" w:color="000000"/>
                    <w:left w:val="single" w:sz="4" w:space="0" w:color="000000"/>
                    <w:bottom w:val="single" w:sz="4" w:space="0" w:color="000000"/>
                    <w:right w:val="single" w:sz="4" w:space="0" w:color="000000"/>
                  </w:tcBorders>
                  <w:vAlign w:val="center"/>
                </w:tcPr>
                <w:p w14:paraId="69195184" w14:textId="77777777" w:rsidR="00F2072C" w:rsidRDefault="00F2072C" w:rsidP="00F2072C">
                  <w:pPr>
                    <w:spacing w:line="259" w:lineRule="auto"/>
                    <w:ind w:right="27"/>
                    <w:jc w:val="center"/>
                  </w:pPr>
                  <w:r>
                    <w:rPr>
                      <w:rFonts w:ascii="Arial" w:eastAsia="Arial" w:hAnsi="Arial" w:cs="Arial"/>
                      <w:b/>
                      <w:sz w:val="16"/>
                    </w:rPr>
                    <w:t xml:space="preserve">Nunca </w:t>
                  </w:r>
                </w:p>
              </w:tc>
              <w:tc>
                <w:tcPr>
                  <w:tcW w:w="917" w:type="dxa"/>
                  <w:tcBorders>
                    <w:top w:val="single" w:sz="4" w:space="0" w:color="000000"/>
                    <w:left w:val="single" w:sz="4" w:space="0" w:color="000000"/>
                    <w:bottom w:val="single" w:sz="4" w:space="0" w:color="000000"/>
                    <w:right w:val="single" w:sz="4" w:space="0" w:color="000000"/>
                  </w:tcBorders>
                  <w:vAlign w:val="center"/>
                </w:tcPr>
                <w:p w14:paraId="0B59207B" w14:textId="77777777" w:rsidR="00F2072C" w:rsidRDefault="00F2072C" w:rsidP="00F2072C">
                  <w:pPr>
                    <w:spacing w:line="259" w:lineRule="auto"/>
                    <w:jc w:val="center"/>
                  </w:pPr>
                  <w:r>
                    <w:rPr>
                      <w:rFonts w:ascii="Arial" w:eastAsia="Arial" w:hAnsi="Arial" w:cs="Arial"/>
                      <w:b/>
                      <w:sz w:val="16"/>
                    </w:rPr>
                    <w:t xml:space="preserve">Casi nunca </w:t>
                  </w:r>
                </w:p>
              </w:tc>
              <w:tc>
                <w:tcPr>
                  <w:tcW w:w="915" w:type="dxa"/>
                  <w:tcBorders>
                    <w:top w:val="single" w:sz="4" w:space="0" w:color="000000"/>
                    <w:left w:val="single" w:sz="4" w:space="0" w:color="000000"/>
                    <w:bottom w:val="single" w:sz="4" w:space="0" w:color="000000"/>
                    <w:right w:val="single" w:sz="4" w:space="0" w:color="000000"/>
                  </w:tcBorders>
                  <w:vAlign w:val="center"/>
                </w:tcPr>
                <w:p w14:paraId="753FB4E5" w14:textId="77777777" w:rsidR="00F2072C" w:rsidRDefault="00F2072C" w:rsidP="00F2072C">
                  <w:pPr>
                    <w:spacing w:line="259" w:lineRule="auto"/>
                    <w:jc w:val="center"/>
                  </w:pPr>
                  <w:r>
                    <w:rPr>
                      <w:rFonts w:ascii="Arial" w:eastAsia="Arial" w:hAnsi="Arial" w:cs="Arial"/>
                      <w:b/>
                      <w:sz w:val="16"/>
                    </w:rPr>
                    <w:t xml:space="preserve">Casi siempre </w:t>
                  </w:r>
                </w:p>
              </w:tc>
              <w:tc>
                <w:tcPr>
                  <w:tcW w:w="917" w:type="dxa"/>
                  <w:tcBorders>
                    <w:top w:val="single" w:sz="4" w:space="0" w:color="000000"/>
                    <w:left w:val="single" w:sz="4" w:space="0" w:color="000000"/>
                    <w:bottom w:val="single" w:sz="4" w:space="0" w:color="000000"/>
                    <w:right w:val="single" w:sz="4" w:space="0" w:color="000000"/>
                  </w:tcBorders>
                  <w:vAlign w:val="center"/>
                </w:tcPr>
                <w:p w14:paraId="280BA775" w14:textId="77777777" w:rsidR="00F2072C" w:rsidRDefault="00F2072C" w:rsidP="00F2072C">
                  <w:pPr>
                    <w:spacing w:line="259" w:lineRule="auto"/>
                    <w:ind w:left="36"/>
                  </w:pPr>
                  <w:r>
                    <w:rPr>
                      <w:rFonts w:ascii="Arial" w:eastAsia="Arial" w:hAnsi="Arial" w:cs="Arial"/>
                      <w:b/>
                      <w:sz w:val="16"/>
                    </w:rPr>
                    <w:t xml:space="preserve">Siempre </w:t>
                  </w:r>
                </w:p>
              </w:tc>
            </w:tr>
            <w:tr w:rsidR="00F2072C" w:rsidRPr="006350D1" w14:paraId="0E4B345E" w14:textId="77777777" w:rsidTr="00F2072C">
              <w:trPr>
                <w:trHeight w:val="701"/>
              </w:trPr>
              <w:tc>
                <w:tcPr>
                  <w:tcW w:w="627" w:type="dxa"/>
                  <w:tcBorders>
                    <w:top w:val="single" w:sz="4" w:space="0" w:color="000000"/>
                    <w:left w:val="single" w:sz="4" w:space="0" w:color="000000"/>
                    <w:bottom w:val="single" w:sz="4" w:space="0" w:color="000000"/>
                    <w:right w:val="single" w:sz="4" w:space="0" w:color="000000"/>
                  </w:tcBorders>
                  <w:vAlign w:val="center"/>
                </w:tcPr>
                <w:p w14:paraId="1C267A62" w14:textId="77777777" w:rsidR="00F2072C" w:rsidRDefault="00F2072C" w:rsidP="00F2072C">
                  <w:pPr>
                    <w:spacing w:line="259" w:lineRule="auto"/>
                    <w:ind w:right="30"/>
                    <w:jc w:val="center"/>
                  </w:pPr>
                  <w:r>
                    <w:rPr>
                      <w:rFonts w:ascii="Arial" w:eastAsia="Arial" w:hAnsi="Arial" w:cs="Arial"/>
                      <w:sz w:val="20"/>
                    </w:rPr>
                    <w:t xml:space="preserve">66 </w:t>
                  </w:r>
                </w:p>
              </w:tc>
              <w:tc>
                <w:tcPr>
                  <w:tcW w:w="4757" w:type="dxa"/>
                  <w:tcBorders>
                    <w:top w:val="single" w:sz="4" w:space="0" w:color="000000"/>
                    <w:left w:val="single" w:sz="4" w:space="0" w:color="000000"/>
                    <w:bottom w:val="single" w:sz="4" w:space="0" w:color="000000"/>
                    <w:right w:val="single" w:sz="4" w:space="0" w:color="000000"/>
                  </w:tcBorders>
                </w:tcPr>
                <w:p w14:paraId="0B31D2C1" w14:textId="77777777" w:rsidR="00F2072C" w:rsidRDefault="00F2072C" w:rsidP="00F2072C">
                  <w:pPr>
                    <w:spacing w:line="259" w:lineRule="auto"/>
                    <w:ind w:left="2"/>
                  </w:pPr>
                  <w:r>
                    <w:rPr>
                      <w:rFonts w:ascii="Arial" w:eastAsia="Arial" w:hAnsi="Arial" w:cs="Arial"/>
                      <w:sz w:val="20"/>
                    </w:rPr>
                    <w:t xml:space="preserve">Usa gafas o caretas cuando hay situaciones que puedan afectar sus ojos o rostros (por ejemplo, peligro de proyección de partículas). </w:t>
                  </w:r>
                </w:p>
              </w:tc>
              <w:tc>
                <w:tcPr>
                  <w:tcW w:w="915" w:type="dxa"/>
                  <w:tcBorders>
                    <w:top w:val="single" w:sz="4" w:space="0" w:color="000000"/>
                    <w:left w:val="single" w:sz="4" w:space="0" w:color="000000"/>
                    <w:bottom w:val="single" w:sz="4" w:space="0" w:color="000000"/>
                    <w:right w:val="single" w:sz="4" w:space="0" w:color="000000"/>
                  </w:tcBorders>
                </w:tcPr>
                <w:p w14:paraId="116EDEBA" w14:textId="77777777" w:rsidR="00F2072C" w:rsidRDefault="00F2072C" w:rsidP="00F2072C">
                  <w:pPr>
                    <w:spacing w:line="259" w:lineRule="auto"/>
                  </w:pPr>
                  <w:r>
                    <w:rPr>
                      <w:rFonts w:ascii="Arial" w:eastAsia="Arial" w:hAnsi="Arial" w:cs="Arial"/>
                      <w:color w:val="F79646"/>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5634A4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D25754A"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111562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122C778"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25CCB2BC" w14:textId="77777777" w:rsidTr="00F2072C">
              <w:trPr>
                <w:trHeight w:val="698"/>
              </w:trPr>
              <w:tc>
                <w:tcPr>
                  <w:tcW w:w="627" w:type="dxa"/>
                  <w:tcBorders>
                    <w:top w:val="single" w:sz="4" w:space="0" w:color="000000"/>
                    <w:left w:val="single" w:sz="4" w:space="0" w:color="000000"/>
                    <w:bottom w:val="single" w:sz="4" w:space="0" w:color="000000"/>
                    <w:right w:val="single" w:sz="4" w:space="0" w:color="000000"/>
                  </w:tcBorders>
                  <w:vAlign w:val="center"/>
                </w:tcPr>
                <w:p w14:paraId="7624B198" w14:textId="77777777" w:rsidR="00F2072C" w:rsidRDefault="00F2072C" w:rsidP="00F2072C">
                  <w:pPr>
                    <w:spacing w:line="259" w:lineRule="auto"/>
                    <w:ind w:right="30"/>
                    <w:jc w:val="center"/>
                  </w:pPr>
                  <w:r>
                    <w:rPr>
                      <w:rFonts w:ascii="Arial" w:eastAsia="Arial" w:hAnsi="Arial" w:cs="Arial"/>
                      <w:sz w:val="20"/>
                    </w:rPr>
                    <w:t xml:space="preserve">67 </w:t>
                  </w:r>
                </w:p>
              </w:tc>
              <w:tc>
                <w:tcPr>
                  <w:tcW w:w="4757" w:type="dxa"/>
                  <w:tcBorders>
                    <w:top w:val="single" w:sz="4" w:space="0" w:color="000000"/>
                    <w:left w:val="single" w:sz="4" w:space="0" w:color="000000"/>
                    <w:bottom w:val="single" w:sz="4" w:space="0" w:color="000000"/>
                    <w:right w:val="single" w:sz="4" w:space="0" w:color="000000"/>
                  </w:tcBorders>
                </w:tcPr>
                <w:p w14:paraId="78BDFDF0" w14:textId="77777777" w:rsidR="00F2072C" w:rsidRDefault="00F2072C" w:rsidP="00F2072C">
                  <w:pPr>
                    <w:spacing w:line="259" w:lineRule="auto"/>
                    <w:ind w:left="2" w:right="2"/>
                  </w:pPr>
                  <w:r>
                    <w:rPr>
                      <w:rFonts w:ascii="Arial" w:eastAsia="Arial" w:hAnsi="Arial" w:cs="Arial"/>
                      <w:sz w:val="20"/>
                    </w:rPr>
                    <w:t xml:space="preserve">Usa protección para los pies (por ejemplo, botas de caucho en zonas húmedas, botas media caña en zonas de vegetación alta, etc.) </w:t>
                  </w:r>
                </w:p>
              </w:tc>
              <w:tc>
                <w:tcPr>
                  <w:tcW w:w="915" w:type="dxa"/>
                  <w:tcBorders>
                    <w:top w:val="single" w:sz="4" w:space="0" w:color="000000"/>
                    <w:left w:val="single" w:sz="4" w:space="0" w:color="000000"/>
                    <w:bottom w:val="single" w:sz="4" w:space="0" w:color="000000"/>
                    <w:right w:val="single" w:sz="4" w:space="0" w:color="000000"/>
                  </w:tcBorders>
                </w:tcPr>
                <w:p w14:paraId="2BC3EBC8"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6391A6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7B74EA5"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E50C644"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BD2ECA1"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47F60CBD" w14:textId="77777777" w:rsidTr="00F2072C">
              <w:trPr>
                <w:trHeight w:val="701"/>
              </w:trPr>
              <w:tc>
                <w:tcPr>
                  <w:tcW w:w="627" w:type="dxa"/>
                  <w:tcBorders>
                    <w:top w:val="single" w:sz="4" w:space="0" w:color="000000"/>
                    <w:left w:val="single" w:sz="4" w:space="0" w:color="000000"/>
                    <w:bottom w:val="single" w:sz="4" w:space="0" w:color="000000"/>
                    <w:right w:val="single" w:sz="4" w:space="0" w:color="000000"/>
                  </w:tcBorders>
                  <w:vAlign w:val="center"/>
                </w:tcPr>
                <w:p w14:paraId="38F18C65" w14:textId="77777777" w:rsidR="00F2072C" w:rsidRDefault="00F2072C" w:rsidP="00F2072C">
                  <w:pPr>
                    <w:spacing w:line="259" w:lineRule="auto"/>
                    <w:ind w:right="30"/>
                    <w:jc w:val="center"/>
                  </w:pPr>
                  <w:r>
                    <w:rPr>
                      <w:rFonts w:ascii="Arial" w:eastAsia="Arial" w:hAnsi="Arial" w:cs="Arial"/>
                      <w:sz w:val="20"/>
                    </w:rPr>
                    <w:t xml:space="preserve">68 </w:t>
                  </w:r>
                </w:p>
              </w:tc>
              <w:tc>
                <w:tcPr>
                  <w:tcW w:w="4757" w:type="dxa"/>
                  <w:tcBorders>
                    <w:top w:val="single" w:sz="4" w:space="0" w:color="000000"/>
                    <w:left w:val="single" w:sz="4" w:space="0" w:color="000000"/>
                    <w:bottom w:val="single" w:sz="4" w:space="0" w:color="000000"/>
                    <w:right w:val="single" w:sz="4" w:space="0" w:color="000000"/>
                  </w:tcBorders>
                </w:tcPr>
                <w:p w14:paraId="25A3DE14" w14:textId="77777777" w:rsidR="00F2072C" w:rsidRDefault="00F2072C" w:rsidP="00F2072C">
                  <w:pPr>
                    <w:spacing w:line="259" w:lineRule="auto"/>
                    <w:ind w:left="2"/>
                  </w:pPr>
                  <w:r>
                    <w:rPr>
                      <w:rFonts w:ascii="Arial" w:eastAsia="Arial" w:hAnsi="Arial" w:cs="Arial"/>
                      <w:sz w:val="20"/>
                    </w:rPr>
                    <w:t xml:space="preserve">Usa guantes para actividades que requieren protección para las manos (por ejemplo, en la manipulación de herramientas manuales). </w:t>
                  </w:r>
                </w:p>
              </w:tc>
              <w:tc>
                <w:tcPr>
                  <w:tcW w:w="915" w:type="dxa"/>
                  <w:tcBorders>
                    <w:top w:val="single" w:sz="4" w:space="0" w:color="000000"/>
                    <w:left w:val="single" w:sz="4" w:space="0" w:color="000000"/>
                    <w:bottom w:val="single" w:sz="4" w:space="0" w:color="000000"/>
                    <w:right w:val="single" w:sz="4" w:space="0" w:color="000000"/>
                  </w:tcBorders>
                </w:tcPr>
                <w:p w14:paraId="1A8B618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028939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FB1E542"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46B50F2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B1461BB"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7547D436" w14:textId="77777777" w:rsidTr="00F2072C">
              <w:trPr>
                <w:trHeight w:val="698"/>
              </w:trPr>
              <w:tc>
                <w:tcPr>
                  <w:tcW w:w="627" w:type="dxa"/>
                  <w:tcBorders>
                    <w:top w:val="single" w:sz="4" w:space="0" w:color="000000"/>
                    <w:left w:val="single" w:sz="4" w:space="0" w:color="000000"/>
                    <w:bottom w:val="single" w:sz="4" w:space="0" w:color="000000"/>
                    <w:right w:val="single" w:sz="4" w:space="0" w:color="000000"/>
                  </w:tcBorders>
                  <w:vAlign w:val="center"/>
                </w:tcPr>
                <w:p w14:paraId="45538547" w14:textId="77777777" w:rsidR="00F2072C" w:rsidRDefault="00F2072C" w:rsidP="00F2072C">
                  <w:pPr>
                    <w:spacing w:line="259" w:lineRule="auto"/>
                    <w:ind w:right="30"/>
                    <w:jc w:val="center"/>
                  </w:pPr>
                  <w:r>
                    <w:rPr>
                      <w:rFonts w:ascii="Arial" w:eastAsia="Arial" w:hAnsi="Arial" w:cs="Arial"/>
                      <w:sz w:val="20"/>
                    </w:rPr>
                    <w:lastRenderedPageBreak/>
                    <w:t xml:space="preserve">69 </w:t>
                  </w:r>
                </w:p>
              </w:tc>
              <w:tc>
                <w:tcPr>
                  <w:tcW w:w="4757" w:type="dxa"/>
                  <w:tcBorders>
                    <w:top w:val="single" w:sz="4" w:space="0" w:color="000000"/>
                    <w:left w:val="single" w:sz="4" w:space="0" w:color="000000"/>
                    <w:bottom w:val="single" w:sz="4" w:space="0" w:color="000000"/>
                    <w:right w:val="single" w:sz="4" w:space="0" w:color="000000"/>
                  </w:tcBorders>
                </w:tcPr>
                <w:p w14:paraId="302CCDBC" w14:textId="77777777" w:rsidR="00F2072C" w:rsidRDefault="00F2072C" w:rsidP="00F2072C">
                  <w:pPr>
                    <w:spacing w:line="259" w:lineRule="auto"/>
                    <w:ind w:left="2"/>
                  </w:pPr>
                  <w:r>
                    <w:rPr>
                      <w:rFonts w:ascii="Arial" w:eastAsia="Arial" w:hAnsi="Arial" w:cs="Arial"/>
                      <w:sz w:val="20"/>
                    </w:rPr>
                    <w:t xml:space="preserve">Usa protección respiratoria (máscara media cara, tapabocas, etc.) en áreas de exposición a humos, aerosoles, nieblas y vapores. </w:t>
                  </w:r>
                </w:p>
              </w:tc>
              <w:tc>
                <w:tcPr>
                  <w:tcW w:w="915" w:type="dxa"/>
                  <w:tcBorders>
                    <w:top w:val="single" w:sz="4" w:space="0" w:color="000000"/>
                    <w:left w:val="single" w:sz="4" w:space="0" w:color="000000"/>
                    <w:bottom w:val="single" w:sz="4" w:space="0" w:color="000000"/>
                    <w:right w:val="single" w:sz="4" w:space="0" w:color="000000"/>
                  </w:tcBorders>
                </w:tcPr>
                <w:p w14:paraId="41DD701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7216D6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86E1256"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1C21688"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DE7161B"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7B2B3504" w14:textId="77777777" w:rsidTr="00F2072C">
              <w:trPr>
                <w:trHeight w:val="701"/>
              </w:trPr>
              <w:tc>
                <w:tcPr>
                  <w:tcW w:w="627" w:type="dxa"/>
                  <w:tcBorders>
                    <w:top w:val="single" w:sz="4" w:space="0" w:color="000000"/>
                    <w:left w:val="single" w:sz="4" w:space="0" w:color="000000"/>
                    <w:bottom w:val="single" w:sz="4" w:space="0" w:color="000000"/>
                    <w:right w:val="single" w:sz="4" w:space="0" w:color="000000"/>
                  </w:tcBorders>
                  <w:vAlign w:val="center"/>
                </w:tcPr>
                <w:p w14:paraId="5FA51A9E" w14:textId="77777777" w:rsidR="00F2072C" w:rsidRDefault="00F2072C" w:rsidP="00F2072C">
                  <w:pPr>
                    <w:spacing w:line="259" w:lineRule="auto"/>
                    <w:ind w:right="30"/>
                    <w:jc w:val="center"/>
                  </w:pPr>
                  <w:r>
                    <w:rPr>
                      <w:rFonts w:ascii="Arial" w:eastAsia="Arial" w:hAnsi="Arial" w:cs="Arial"/>
                      <w:sz w:val="20"/>
                    </w:rPr>
                    <w:t xml:space="preserve">70 </w:t>
                  </w:r>
                </w:p>
              </w:tc>
              <w:tc>
                <w:tcPr>
                  <w:tcW w:w="4757" w:type="dxa"/>
                  <w:tcBorders>
                    <w:top w:val="single" w:sz="4" w:space="0" w:color="000000"/>
                    <w:left w:val="single" w:sz="4" w:space="0" w:color="000000"/>
                    <w:bottom w:val="single" w:sz="4" w:space="0" w:color="000000"/>
                    <w:right w:val="single" w:sz="4" w:space="0" w:color="000000"/>
                  </w:tcBorders>
                </w:tcPr>
                <w:p w14:paraId="5BFB1B1B" w14:textId="77777777" w:rsidR="00F2072C" w:rsidRDefault="00F2072C" w:rsidP="00F2072C">
                  <w:pPr>
                    <w:spacing w:line="259" w:lineRule="auto"/>
                    <w:ind w:left="2"/>
                  </w:pPr>
                  <w:r>
                    <w:rPr>
                      <w:rFonts w:ascii="Arial" w:eastAsia="Arial" w:hAnsi="Arial" w:cs="Arial"/>
                      <w:sz w:val="20"/>
                    </w:rPr>
                    <w:t xml:space="preserve">Reporta a su jefe inmediato cuando sus elementos de protección personal están defectuosos, desgastados o dañados. </w:t>
                  </w:r>
                </w:p>
              </w:tc>
              <w:tc>
                <w:tcPr>
                  <w:tcW w:w="915" w:type="dxa"/>
                  <w:tcBorders>
                    <w:top w:val="single" w:sz="4" w:space="0" w:color="000000"/>
                    <w:left w:val="single" w:sz="4" w:space="0" w:color="000000"/>
                    <w:bottom w:val="single" w:sz="4" w:space="0" w:color="000000"/>
                    <w:right w:val="single" w:sz="4" w:space="0" w:color="000000"/>
                  </w:tcBorders>
                </w:tcPr>
                <w:p w14:paraId="4B4BB06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1BA3D59"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0D05D71"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49D9748"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CC1A031"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549095CB"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439DC3A7" w14:textId="77777777" w:rsidR="00F2072C" w:rsidRDefault="00F2072C" w:rsidP="00F2072C">
                  <w:pPr>
                    <w:spacing w:line="259" w:lineRule="auto"/>
                    <w:ind w:right="30"/>
                    <w:jc w:val="center"/>
                  </w:pPr>
                  <w:r>
                    <w:rPr>
                      <w:rFonts w:ascii="Arial" w:eastAsia="Arial" w:hAnsi="Arial" w:cs="Arial"/>
                      <w:sz w:val="20"/>
                    </w:rPr>
                    <w:t xml:space="preserve">71 </w:t>
                  </w:r>
                </w:p>
              </w:tc>
              <w:tc>
                <w:tcPr>
                  <w:tcW w:w="4757" w:type="dxa"/>
                  <w:tcBorders>
                    <w:top w:val="single" w:sz="4" w:space="0" w:color="000000"/>
                    <w:left w:val="single" w:sz="4" w:space="0" w:color="000000"/>
                    <w:bottom w:val="single" w:sz="4" w:space="0" w:color="000000"/>
                    <w:right w:val="single" w:sz="4" w:space="0" w:color="000000"/>
                  </w:tcBorders>
                </w:tcPr>
                <w:p w14:paraId="1667B869" w14:textId="77777777" w:rsidR="00F2072C" w:rsidRDefault="00F2072C" w:rsidP="00F2072C">
                  <w:pPr>
                    <w:spacing w:line="259" w:lineRule="auto"/>
                    <w:ind w:left="2"/>
                  </w:pPr>
                  <w:r>
                    <w:rPr>
                      <w:rFonts w:ascii="Arial" w:eastAsia="Arial" w:hAnsi="Arial" w:cs="Arial"/>
                      <w:sz w:val="20"/>
                    </w:rPr>
                    <w:t xml:space="preserve">Lanza o deja los elementos de protección personal en el suelo. </w:t>
                  </w:r>
                </w:p>
              </w:tc>
              <w:tc>
                <w:tcPr>
                  <w:tcW w:w="915" w:type="dxa"/>
                  <w:tcBorders>
                    <w:top w:val="single" w:sz="4" w:space="0" w:color="000000"/>
                    <w:left w:val="single" w:sz="4" w:space="0" w:color="000000"/>
                    <w:bottom w:val="single" w:sz="4" w:space="0" w:color="000000"/>
                    <w:right w:val="single" w:sz="4" w:space="0" w:color="000000"/>
                  </w:tcBorders>
                </w:tcPr>
                <w:p w14:paraId="241A4659"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F0992A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D4B2392"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6A0864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74B733B"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4BB124CB"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49CF7426" w14:textId="77777777" w:rsidR="00F2072C" w:rsidRDefault="00F2072C" w:rsidP="00F2072C">
                  <w:pPr>
                    <w:spacing w:line="259" w:lineRule="auto"/>
                    <w:ind w:right="30"/>
                    <w:jc w:val="center"/>
                  </w:pPr>
                  <w:r>
                    <w:rPr>
                      <w:rFonts w:ascii="Arial" w:eastAsia="Arial" w:hAnsi="Arial" w:cs="Arial"/>
                      <w:sz w:val="20"/>
                    </w:rPr>
                    <w:t xml:space="preserve">72 </w:t>
                  </w:r>
                </w:p>
              </w:tc>
              <w:tc>
                <w:tcPr>
                  <w:tcW w:w="4757" w:type="dxa"/>
                  <w:tcBorders>
                    <w:top w:val="single" w:sz="4" w:space="0" w:color="000000"/>
                    <w:left w:val="single" w:sz="4" w:space="0" w:color="000000"/>
                    <w:bottom w:val="single" w:sz="4" w:space="0" w:color="000000"/>
                    <w:right w:val="single" w:sz="4" w:space="0" w:color="000000"/>
                  </w:tcBorders>
                </w:tcPr>
                <w:p w14:paraId="36A7A2C2" w14:textId="77777777" w:rsidR="00F2072C" w:rsidRDefault="00F2072C" w:rsidP="00F2072C">
                  <w:pPr>
                    <w:spacing w:line="259" w:lineRule="auto"/>
                    <w:ind w:left="2"/>
                  </w:pPr>
                  <w:r>
                    <w:rPr>
                      <w:rFonts w:ascii="Arial" w:eastAsia="Arial" w:hAnsi="Arial" w:cs="Arial"/>
                      <w:sz w:val="20"/>
                    </w:rPr>
                    <w:t xml:space="preserve">Usa los elementos de protección solamente cuando está presente el supervisor de área.  </w:t>
                  </w:r>
                </w:p>
              </w:tc>
              <w:tc>
                <w:tcPr>
                  <w:tcW w:w="915" w:type="dxa"/>
                  <w:tcBorders>
                    <w:top w:val="single" w:sz="4" w:space="0" w:color="000000"/>
                    <w:left w:val="single" w:sz="4" w:space="0" w:color="000000"/>
                    <w:bottom w:val="single" w:sz="4" w:space="0" w:color="000000"/>
                    <w:right w:val="single" w:sz="4" w:space="0" w:color="000000"/>
                  </w:tcBorders>
                </w:tcPr>
                <w:p w14:paraId="581BB4D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9F6213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265AEF3"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1F563F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E07C8DA"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581B283C"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65DD692B" w14:textId="77777777" w:rsidR="00F2072C" w:rsidRDefault="00F2072C" w:rsidP="00F2072C">
                  <w:pPr>
                    <w:spacing w:line="259" w:lineRule="auto"/>
                    <w:ind w:right="30"/>
                    <w:jc w:val="center"/>
                  </w:pPr>
                  <w:r>
                    <w:rPr>
                      <w:rFonts w:ascii="Arial" w:eastAsia="Arial" w:hAnsi="Arial" w:cs="Arial"/>
                      <w:sz w:val="20"/>
                    </w:rPr>
                    <w:t xml:space="preserve">73 </w:t>
                  </w:r>
                </w:p>
              </w:tc>
              <w:tc>
                <w:tcPr>
                  <w:tcW w:w="4757" w:type="dxa"/>
                  <w:tcBorders>
                    <w:top w:val="single" w:sz="4" w:space="0" w:color="000000"/>
                    <w:left w:val="single" w:sz="4" w:space="0" w:color="000000"/>
                    <w:bottom w:val="single" w:sz="4" w:space="0" w:color="000000"/>
                    <w:right w:val="single" w:sz="4" w:space="0" w:color="000000"/>
                  </w:tcBorders>
                </w:tcPr>
                <w:p w14:paraId="7A188643" w14:textId="77777777" w:rsidR="00F2072C" w:rsidRDefault="00F2072C" w:rsidP="00F2072C">
                  <w:pPr>
                    <w:spacing w:line="259" w:lineRule="auto"/>
                    <w:ind w:left="2"/>
                  </w:pPr>
                  <w:r>
                    <w:rPr>
                      <w:rFonts w:ascii="Arial" w:eastAsia="Arial" w:hAnsi="Arial" w:cs="Arial"/>
                      <w:sz w:val="20"/>
                    </w:rPr>
                    <w:t xml:space="preserve">Antes o al colocarse su protección respiratoria verifica que se encuentre bien ajustada. </w:t>
                  </w:r>
                </w:p>
              </w:tc>
              <w:tc>
                <w:tcPr>
                  <w:tcW w:w="915" w:type="dxa"/>
                  <w:tcBorders>
                    <w:top w:val="single" w:sz="4" w:space="0" w:color="000000"/>
                    <w:left w:val="single" w:sz="4" w:space="0" w:color="000000"/>
                    <w:bottom w:val="single" w:sz="4" w:space="0" w:color="000000"/>
                    <w:right w:val="single" w:sz="4" w:space="0" w:color="000000"/>
                  </w:tcBorders>
                </w:tcPr>
                <w:p w14:paraId="19E3AAE8"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E2055C8"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987A8C8"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462D34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E51183A" w14:textId="77777777" w:rsidR="00F2072C" w:rsidRDefault="00F2072C" w:rsidP="00F2072C">
                  <w:pPr>
                    <w:spacing w:line="259" w:lineRule="auto"/>
                    <w:ind w:left="2"/>
                  </w:pPr>
                  <w:r>
                    <w:rPr>
                      <w:rFonts w:ascii="Arial" w:eastAsia="Arial" w:hAnsi="Arial" w:cs="Arial"/>
                      <w:sz w:val="20"/>
                    </w:rPr>
                    <w:t xml:space="preserve"> </w:t>
                  </w:r>
                </w:p>
              </w:tc>
            </w:tr>
          </w:tbl>
          <w:p w14:paraId="24E3645C" w14:textId="77777777" w:rsidR="00F2072C" w:rsidRDefault="00F2072C" w:rsidP="00F2072C">
            <w:pPr>
              <w:spacing w:after="218" w:line="259" w:lineRule="auto"/>
            </w:pPr>
            <w:r>
              <w:rPr>
                <w:rFonts w:ascii="Calibri" w:eastAsia="Calibri" w:hAnsi="Calibri" w:cs="Calibri"/>
              </w:rPr>
              <w:t xml:space="preserve"> </w:t>
            </w:r>
          </w:p>
          <w:p w14:paraId="428DD9BD" w14:textId="77777777" w:rsidR="00F2072C" w:rsidRDefault="00F2072C" w:rsidP="00D13A4E">
            <w:pPr>
              <w:numPr>
                <w:ilvl w:val="0"/>
                <w:numId w:val="145"/>
              </w:numPr>
              <w:spacing w:line="269" w:lineRule="auto"/>
              <w:ind w:right="753" w:hanging="715"/>
              <w:jc w:val="both"/>
            </w:pPr>
            <w:r>
              <w:rPr>
                <w:rFonts w:ascii="Arial" w:eastAsia="Arial" w:hAnsi="Arial" w:cs="Arial"/>
                <w:b/>
                <w:sz w:val="20"/>
              </w:rPr>
              <w:t xml:space="preserve">Para evaluar la frecuencia de este comportamiento concéntrese en el uso de sustancias químicas para realizar sus labores. </w:t>
            </w:r>
          </w:p>
          <w:tbl>
            <w:tblPr>
              <w:tblStyle w:val="TableGrid"/>
              <w:tblW w:w="9964" w:type="dxa"/>
              <w:tblInd w:w="0" w:type="dxa"/>
              <w:tblCellMar>
                <w:top w:w="10" w:type="dxa"/>
                <w:left w:w="108" w:type="dxa"/>
                <w:right w:w="59" w:type="dxa"/>
              </w:tblCellMar>
              <w:tblLook w:val="04A0" w:firstRow="1" w:lastRow="0" w:firstColumn="1" w:lastColumn="0" w:noHBand="0" w:noVBand="1"/>
            </w:tblPr>
            <w:tblGrid>
              <w:gridCol w:w="627"/>
              <w:gridCol w:w="4756"/>
              <w:gridCol w:w="915"/>
              <w:gridCol w:w="917"/>
              <w:gridCol w:w="917"/>
              <w:gridCol w:w="915"/>
              <w:gridCol w:w="917"/>
            </w:tblGrid>
            <w:tr w:rsidR="00F2072C" w14:paraId="55E4AAF7" w14:textId="77777777" w:rsidTr="00F2072C">
              <w:trPr>
                <w:trHeight w:val="746"/>
              </w:trPr>
              <w:tc>
                <w:tcPr>
                  <w:tcW w:w="627" w:type="dxa"/>
                  <w:tcBorders>
                    <w:top w:val="nil"/>
                    <w:left w:val="nil"/>
                    <w:bottom w:val="single" w:sz="4" w:space="0" w:color="000000"/>
                    <w:right w:val="nil"/>
                  </w:tcBorders>
                </w:tcPr>
                <w:p w14:paraId="56E709F7" w14:textId="77777777" w:rsidR="00F2072C" w:rsidRDefault="00F2072C" w:rsidP="00F2072C">
                  <w:pPr>
                    <w:spacing w:line="259" w:lineRule="auto"/>
                  </w:pPr>
                  <w:r>
                    <w:rPr>
                      <w:rFonts w:ascii="Arial" w:eastAsia="Arial" w:hAnsi="Arial" w:cs="Arial"/>
                      <w:sz w:val="20"/>
                    </w:rPr>
                    <w:t xml:space="preserve"> </w:t>
                  </w:r>
                </w:p>
              </w:tc>
              <w:tc>
                <w:tcPr>
                  <w:tcW w:w="4757" w:type="dxa"/>
                  <w:tcBorders>
                    <w:top w:val="nil"/>
                    <w:left w:val="nil"/>
                    <w:bottom w:val="single" w:sz="4" w:space="0" w:color="000000"/>
                    <w:right w:val="single" w:sz="4" w:space="0" w:color="000000"/>
                  </w:tcBorders>
                </w:tcPr>
                <w:p w14:paraId="78762E8E" w14:textId="77777777" w:rsidR="00F2072C" w:rsidRDefault="00F2072C" w:rsidP="00F2072C">
                  <w:pPr>
                    <w:spacing w:line="259" w:lineRule="auto"/>
                    <w:ind w:left="2"/>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8E4F804" w14:textId="77777777" w:rsidR="00F2072C" w:rsidRDefault="00F2072C" w:rsidP="00F2072C">
                  <w:pPr>
                    <w:spacing w:line="259" w:lineRule="auto"/>
                    <w:ind w:right="12"/>
                    <w:jc w:val="center"/>
                  </w:pPr>
                  <w:r>
                    <w:rPr>
                      <w:rFonts w:ascii="Arial" w:eastAsia="Arial" w:hAnsi="Arial" w:cs="Arial"/>
                      <w:b/>
                      <w:sz w:val="16"/>
                    </w:rPr>
                    <w:t xml:space="preserve">No </w:t>
                  </w:r>
                </w:p>
                <w:p w14:paraId="330BAA2A" w14:textId="77777777" w:rsidR="00F2072C" w:rsidRDefault="00F2072C" w:rsidP="00F2072C">
                  <w:pPr>
                    <w:spacing w:line="259" w:lineRule="auto"/>
                    <w:jc w:val="center"/>
                  </w:pPr>
                  <w:r>
                    <w:rPr>
                      <w:rFonts w:ascii="Arial" w:eastAsia="Arial" w:hAnsi="Arial" w:cs="Arial"/>
                      <w:b/>
                      <w:sz w:val="16"/>
                    </w:rPr>
                    <w:t xml:space="preserve">aplica a mi trabajo </w:t>
                  </w:r>
                </w:p>
              </w:tc>
              <w:tc>
                <w:tcPr>
                  <w:tcW w:w="917" w:type="dxa"/>
                  <w:tcBorders>
                    <w:top w:val="single" w:sz="4" w:space="0" w:color="000000"/>
                    <w:left w:val="single" w:sz="4" w:space="0" w:color="000000"/>
                    <w:bottom w:val="single" w:sz="4" w:space="0" w:color="000000"/>
                    <w:right w:val="single" w:sz="4" w:space="0" w:color="000000"/>
                  </w:tcBorders>
                  <w:vAlign w:val="center"/>
                </w:tcPr>
                <w:p w14:paraId="618BD8A2" w14:textId="77777777" w:rsidR="00F2072C" w:rsidRDefault="00F2072C" w:rsidP="00F2072C">
                  <w:pPr>
                    <w:spacing w:line="259" w:lineRule="auto"/>
                    <w:ind w:right="10"/>
                    <w:jc w:val="center"/>
                  </w:pPr>
                  <w:r>
                    <w:rPr>
                      <w:rFonts w:ascii="Arial" w:eastAsia="Arial" w:hAnsi="Arial" w:cs="Arial"/>
                      <w:b/>
                      <w:sz w:val="16"/>
                    </w:rPr>
                    <w:t xml:space="preserve">Nunca </w:t>
                  </w:r>
                </w:p>
              </w:tc>
              <w:tc>
                <w:tcPr>
                  <w:tcW w:w="917" w:type="dxa"/>
                  <w:tcBorders>
                    <w:top w:val="single" w:sz="4" w:space="0" w:color="000000"/>
                    <w:left w:val="single" w:sz="4" w:space="0" w:color="000000"/>
                    <w:bottom w:val="single" w:sz="4" w:space="0" w:color="000000"/>
                    <w:right w:val="single" w:sz="4" w:space="0" w:color="000000"/>
                  </w:tcBorders>
                  <w:vAlign w:val="center"/>
                </w:tcPr>
                <w:p w14:paraId="4D02B4B7" w14:textId="77777777" w:rsidR="00F2072C" w:rsidRDefault="00F2072C" w:rsidP="00F2072C">
                  <w:pPr>
                    <w:spacing w:line="259" w:lineRule="auto"/>
                    <w:jc w:val="center"/>
                  </w:pPr>
                  <w:r>
                    <w:rPr>
                      <w:rFonts w:ascii="Arial" w:eastAsia="Arial" w:hAnsi="Arial" w:cs="Arial"/>
                      <w:b/>
                      <w:sz w:val="16"/>
                    </w:rPr>
                    <w:t xml:space="preserve">Casi nunca </w:t>
                  </w:r>
                </w:p>
              </w:tc>
              <w:tc>
                <w:tcPr>
                  <w:tcW w:w="915" w:type="dxa"/>
                  <w:tcBorders>
                    <w:top w:val="single" w:sz="4" w:space="0" w:color="000000"/>
                    <w:left w:val="single" w:sz="4" w:space="0" w:color="000000"/>
                    <w:bottom w:val="single" w:sz="4" w:space="0" w:color="000000"/>
                    <w:right w:val="single" w:sz="4" w:space="0" w:color="000000"/>
                  </w:tcBorders>
                  <w:vAlign w:val="center"/>
                </w:tcPr>
                <w:p w14:paraId="7BDB9F9A" w14:textId="77777777" w:rsidR="00F2072C" w:rsidRDefault="00F2072C" w:rsidP="00F2072C">
                  <w:pPr>
                    <w:spacing w:line="259" w:lineRule="auto"/>
                    <w:jc w:val="center"/>
                  </w:pPr>
                  <w:r>
                    <w:rPr>
                      <w:rFonts w:ascii="Arial" w:eastAsia="Arial" w:hAnsi="Arial" w:cs="Arial"/>
                      <w:b/>
                      <w:sz w:val="16"/>
                    </w:rPr>
                    <w:t xml:space="preserve">Casi siempre </w:t>
                  </w:r>
                </w:p>
              </w:tc>
              <w:tc>
                <w:tcPr>
                  <w:tcW w:w="917" w:type="dxa"/>
                  <w:tcBorders>
                    <w:top w:val="single" w:sz="4" w:space="0" w:color="000000"/>
                    <w:left w:val="single" w:sz="4" w:space="0" w:color="000000"/>
                    <w:bottom w:val="single" w:sz="4" w:space="0" w:color="000000"/>
                    <w:right w:val="single" w:sz="4" w:space="0" w:color="000000"/>
                  </w:tcBorders>
                  <w:vAlign w:val="center"/>
                </w:tcPr>
                <w:p w14:paraId="3386CFF5" w14:textId="77777777" w:rsidR="00F2072C" w:rsidRDefault="00F2072C" w:rsidP="00F2072C">
                  <w:pPr>
                    <w:spacing w:line="259" w:lineRule="auto"/>
                    <w:ind w:left="36"/>
                  </w:pPr>
                  <w:r>
                    <w:rPr>
                      <w:rFonts w:ascii="Arial" w:eastAsia="Arial" w:hAnsi="Arial" w:cs="Arial"/>
                      <w:b/>
                      <w:sz w:val="16"/>
                    </w:rPr>
                    <w:t xml:space="preserve">Siempre </w:t>
                  </w:r>
                </w:p>
              </w:tc>
            </w:tr>
            <w:tr w:rsidR="00F2072C" w:rsidRPr="006350D1" w14:paraId="05E13368"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407FB214" w14:textId="77777777" w:rsidR="00F2072C" w:rsidRDefault="00F2072C" w:rsidP="00F2072C">
                  <w:pPr>
                    <w:spacing w:line="259" w:lineRule="auto"/>
                    <w:ind w:right="14"/>
                    <w:jc w:val="center"/>
                  </w:pPr>
                  <w:r>
                    <w:rPr>
                      <w:rFonts w:ascii="Arial" w:eastAsia="Arial" w:hAnsi="Arial" w:cs="Arial"/>
                      <w:sz w:val="20"/>
                    </w:rPr>
                    <w:t xml:space="preserve">74 </w:t>
                  </w:r>
                </w:p>
              </w:tc>
              <w:tc>
                <w:tcPr>
                  <w:tcW w:w="4757" w:type="dxa"/>
                  <w:tcBorders>
                    <w:top w:val="single" w:sz="4" w:space="0" w:color="000000"/>
                    <w:left w:val="single" w:sz="4" w:space="0" w:color="000000"/>
                    <w:bottom w:val="single" w:sz="4" w:space="0" w:color="000000"/>
                    <w:right w:val="single" w:sz="4" w:space="0" w:color="000000"/>
                  </w:tcBorders>
                </w:tcPr>
                <w:p w14:paraId="7DDF75C4" w14:textId="77777777" w:rsidR="00F2072C" w:rsidRDefault="00F2072C" w:rsidP="00F2072C">
                  <w:pPr>
                    <w:spacing w:line="259" w:lineRule="auto"/>
                    <w:ind w:left="2"/>
                  </w:pPr>
                  <w:r>
                    <w:rPr>
                      <w:rFonts w:ascii="Arial" w:eastAsia="Arial" w:hAnsi="Arial" w:cs="Arial"/>
                      <w:sz w:val="20"/>
                    </w:rPr>
                    <w:t xml:space="preserve">Marca o pone nombre (etiqueta) a sustancias químicas re envasadas. </w:t>
                  </w:r>
                </w:p>
              </w:tc>
              <w:tc>
                <w:tcPr>
                  <w:tcW w:w="915" w:type="dxa"/>
                  <w:tcBorders>
                    <w:top w:val="single" w:sz="4" w:space="0" w:color="000000"/>
                    <w:left w:val="single" w:sz="4" w:space="0" w:color="000000"/>
                    <w:bottom w:val="single" w:sz="4" w:space="0" w:color="000000"/>
                    <w:right w:val="single" w:sz="4" w:space="0" w:color="000000"/>
                  </w:tcBorders>
                </w:tcPr>
                <w:p w14:paraId="00B5CB81" w14:textId="77777777" w:rsidR="00F2072C" w:rsidRDefault="00F2072C" w:rsidP="00F2072C">
                  <w:pPr>
                    <w:spacing w:line="259" w:lineRule="auto"/>
                  </w:pPr>
                  <w:r>
                    <w:rPr>
                      <w:rFonts w:ascii="Arial" w:eastAsia="Arial" w:hAnsi="Arial" w:cs="Arial"/>
                      <w:color w:val="F79646"/>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94CCB89"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2291F09"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E98808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B877005"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66813D20" w14:textId="77777777" w:rsidTr="00F2072C">
              <w:trPr>
                <w:trHeight w:val="701"/>
              </w:trPr>
              <w:tc>
                <w:tcPr>
                  <w:tcW w:w="627" w:type="dxa"/>
                  <w:tcBorders>
                    <w:top w:val="single" w:sz="4" w:space="0" w:color="000000"/>
                    <w:left w:val="single" w:sz="4" w:space="0" w:color="000000"/>
                    <w:bottom w:val="single" w:sz="4" w:space="0" w:color="000000"/>
                    <w:right w:val="single" w:sz="4" w:space="0" w:color="000000"/>
                  </w:tcBorders>
                  <w:vAlign w:val="center"/>
                </w:tcPr>
                <w:p w14:paraId="2B7DCA1D" w14:textId="77777777" w:rsidR="00F2072C" w:rsidRDefault="00F2072C" w:rsidP="00F2072C">
                  <w:pPr>
                    <w:spacing w:line="259" w:lineRule="auto"/>
                    <w:ind w:right="51"/>
                    <w:jc w:val="center"/>
                  </w:pPr>
                  <w:r>
                    <w:rPr>
                      <w:rFonts w:ascii="Arial" w:eastAsia="Arial" w:hAnsi="Arial" w:cs="Arial"/>
                      <w:sz w:val="20"/>
                    </w:rPr>
                    <w:t xml:space="preserve">75 </w:t>
                  </w:r>
                </w:p>
              </w:tc>
              <w:tc>
                <w:tcPr>
                  <w:tcW w:w="4757" w:type="dxa"/>
                  <w:tcBorders>
                    <w:top w:val="single" w:sz="4" w:space="0" w:color="000000"/>
                    <w:left w:val="single" w:sz="4" w:space="0" w:color="000000"/>
                    <w:bottom w:val="single" w:sz="4" w:space="0" w:color="000000"/>
                    <w:right w:val="single" w:sz="4" w:space="0" w:color="000000"/>
                  </w:tcBorders>
                </w:tcPr>
                <w:p w14:paraId="13BF9042" w14:textId="77777777" w:rsidR="00F2072C" w:rsidRDefault="00F2072C" w:rsidP="00F2072C">
                  <w:pPr>
                    <w:spacing w:line="259" w:lineRule="auto"/>
                    <w:ind w:left="2"/>
                  </w:pPr>
                  <w:r>
                    <w:rPr>
                      <w:rFonts w:ascii="Arial" w:eastAsia="Arial" w:hAnsi="Arial" w:cs="Arial"/>
                      <w:sz w:val="20"/>
                    </w:rPr>
                    <w:t xml:space="preserve">Usa diques anti derrames (barreras de contención) al manipular sustancias químicas (Insumos) u operar herramientas que así lo requieran. </w:t>
                  </w:r>
                </w:p>
              </w:tc>
              <w:tc>
                <w:tcPr>
                  <w:tcW w:w="915" w:type="dxa"/>
                  <w:tcBorders>
                    <w:top w:val="single" w:sz="4" w:space="0" w:color="000000"/>
                    <w:left w:val="single" w:sz="4" w:space="0" w:color="000000"/>
                    <w:bottom w:val="single" w:sz="4" w:space="0" w:color="000000"/>
                    <w:right w:val="single" w:sz="4" w:space="0" w:color="000000"/>
                  </w:tcBorders>
                </w:tcPr>
                <w:p w14:paraId="370DDFA9"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A4A2C44"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A90E652"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3E0CBC8"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1F67208"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03246E2D" w14:textId="77777777" w:rsidTr="00F2072C">
              <w:trPr>
                <w:trHeight w:val="698"/>
              </w:trPr>
              <w:tc>
                <w:tcPr>
                  <w:tcW w:w="627" w:type="dxa"/>
                  <w:tcBorders>
                    <w:top w:val="single" w:sz="4" w:space="0" w:color="000000"/>
                    <w:left w:val="single" w:sz="4" w:space="0" w:color="000000"/>
                    <w:bottom w:val="single" w:sz="4" w:space="0" w:color="000000"/>
                    <w:right w:val="single" w:sz="4" w:space="0" w:color="000000"/>
                  </w:tcBorders>
                  <w:vAlign w:val="center"/>
                </w:tcPr>
                <w:p w14:paraId="0712D284" w14:textId="77777777" w:rsidR="00F2072C" w:rsidRDefault="00F2072C" w:rsidP="00F2072C">
                  <w:pPr>
                    <w:spacing w:line="259" w:lineRule="auto"/>
                    <w:ind w:right="51"/>
                    <w:jc w:val="center"/>
                  </w:pPr>
                  <w:r>
                    <w:rPr>
                      <w:rFonts w:ascii="Arial" w:eastAsia="Arial" w:hAnsi="Arial" w:cs="Arial"/>
                      <w:sz w:val="20"/>
                    </w:rPr>
                    <w:t xml:space="preserve">76 </w:t>
                  </w:r>
                </w:p>
              </w:tc>
              <w:tc>
                <w:tcPr>
                  <w:tcW w:w="4757" w:type="dxa"/>
                  <w:tcBorders>
                    <w:top w:val="single" w:sz="4" w:space="0" w:color="000000"/>
                    <w:left w:val="single" w:sz="4" w:space="0" w:color="000000"/>
                    <w:bottom w:val="single" w:sz="4" w:space="0" w:color="000000"/>
                    <w:right w:val="single" w:sz="4" w:space="0" w:color="000000"/>
                  </w:tcBorders>
                </w:tcPr>
                <w:p w14:paraId="7822CCEB" w14:textId="77777777" w:rsidR="00F2072C" w:rsidRDefault="00F2072C" w:rsidP="00F2072C">
                  <w:pPr>
                    <w:spacing w:line="259" w:lineRule="auto"/>
                    <w:ind w:left="2"/>
                  </w:pPr>
                  <w:r>
                    <w:rPr>
                      <w:rFonts w:ascii="Arial" w:eastAsia="Arial" w:hAnsi="Arial" w:cs="Arial"/>
                      <w:sz w:val="20"/>
                    </w:rPr>
                    <w:t xml:space="preserve">Se asegura de que los empaques de los productos químicos queden bien sellados después de usarlos o al almacenarlos. </w:t>
                  </w:r>
                </w:p>
              </w:tc>
              <w:tc>
                <w:tcPr>
                  <w:tcW w:w="915" w:type="dxa"/>
                  <w:tcBorders>
                    <w:top w:val="single" w:sz="4" w:space="0" w:color="000000"/>
                    <w:left w:val="single" w:sz="4" w:space="0" w:color="000000"/>
                    <w:bottom w:val="single" w:sz="4" w:space="0" w:color="000000"/>
                    <w:right w:val="single" w:sz="4" w:space="0" w:color="000000"/>
                  </w:tcBorders>
                </w:tcPr>
                <w:p w14:paraId="6A1C51B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B772375"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4981AC5"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A47B42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BD846E5"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58068A60"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27A3638E" w14:textId="77777777" w:rsidR="00F2072C" w:rsidRDefault="00F2072C" w:rsidP="00F2072C">
                  <w:pPr>
                    <w:spacing w:line="259" w:lineRule="auto"/>
                    <w:ind w:right="51"/>
                    <w:jc w:val="center"/>
                  </w:pPr>
                  <w:r>
                    <w:rPr>
                      <w:rFonts w:ascii="Arial" w:eastAsia="Arial" w:hAnsi="Arial" w:cs="Arial"/>
                      <w:sz w:val="20"/>
                    </w:rPr>
                    <w:t xml:space="preserve">77 </w:t>
                  </w:r>
                </w:p>
              </w:tc>
              <w:tc>
                <w:tcPr>
                  <w:tcW w:w="4757" w:type="dxa"/>
                  <w:tcBorders>
                    <w:top w:val="single" w:sz="4" w:space="0" w:color="000000"/>
                    <w:left w:val="single" w:sz="4" w:space="0" w:color="000000"/>
                    <w:bottom w:val="single" w:sz="4" w:space="0" w:color="000000"/>
                    <w:right w:val="single" w:sz="4" w:space="0" w:color="000000"/>
                  </w:tcBorders>
                </w:tcPr>
                <w:p w14:paraId="422F02B3" w14:textId="77777777" w:rsidR="00F2072C" w:rsidRDefault="00F2072C" w:rsidP="00F2072C">
                  <w:pPr>
                    <w:spacing w:line="259" w:lineRule="auto"/>
                    <w:ind w:left="2"/>
                  </w:pPr>
                  <w:r>
                    <w:rPr>
                      <w:rFonts w:ascii="Arial" w:eastAsia="Arial" w:hAnsi="Arial" w:cs="Arial"/>
                      <w:sz w:val="20"/>
                    </w:rPr>
                    <w:t xml:space="preserve">Se asegura de usar la dosificación (cantidad) establecida para el uso del producto químico. </w:t>
                  </w:r>
                </w:p>
              </w:tc>
              <w:tc>
                <w:tcPr>
                  <w:tcW w:w="915" w:type="dxa"/>
                  <w:tcBorders>
                    <w:top w:val="single" w:sz="4" w:space="0" w:color="000000"/>
                    <w:left w:val="single" w:sz="4" w:space="0" w:color="000000"/>
                    <w:bottom w:val="single" w:sz="4" w:space="0" w:color="000000"/>
                    <w:right w:val="single" w:sz="4" w:space="0" w:color="000000"/>
                  </w:tcBorders>
                </w:tcPr>
                <w:p w14:paraId="20875BC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3D8B77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C02FF5D"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A0B4FEE"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F061953"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22BBE8F5" w14:textId="77777777" w:rsidTr="00F2072C">
              <w:trPr>
                <w:trHeight w:val="269"/>
              </w:trPr>
              <w:tc>
                <w:tcPr>
                  <w:tcW w:w="627" w:type="dxa"/>
                  <w:tcBorders>
                    <w:top w:val="single" w:sz="4" w:space="0" w:color="000000"/>
                    <w:left w:val="single" w:sz="4" w:space="0" w:color="000000"/>
                    <w:bottom w:val="single" w:sz="4" w:space="0" w:color="000000"/>
                    <w:right w:val="single" w:sz="4" w:space="0" w:color="000000"/>
                  </w:tcBorders>
                </w:tcPr>
                <w:p w14:paraId="0DF75D38" w14:textId="77777777" w:rsidR="00F2072C" w:rsidRDefault="00F2072C" w:rsidP="00F2072C">
                  <w:pPr>
                    <w:spacing w:line="259" w:lineRule="auto"/>
                    <w:ind w:right="51"/>
                    <w:jc w:val="center"/>
                  </w:pPr>
                  <w:r>
                    <w:rPr>
                      <w:rFonts w:ascii="Arial" w:eastAsia="Arial" w:hAnsi="Arial" w:cs="Arial"/>
                      <w:sz w:val="20"/>
                    </w:rPr>
                    <w:t xml:space="preserve">78 </w:t>
                  </w:r>
                </w:p>
              </w:tc>
              <w:tc>
                <w:tcPr>
                  <w:tcW w:w="4757" w:type="dxa"/>
                  <w:tcBorders>
                    <w:top w:val="single" w:sz="4" w:space="0" w:color="000000"/>
                    <w:left w:val="single" w:sz="4" w:space="0" w:color="000000"/>
                    <w:bottom w:val="single" w:sz="4" w:space="0" w:color="000000"/>
                    <w:right w:val="single" w:sz="4" w:space="0" w:color="000000"/>
                  </w:tcBorders>
                </w:tcPr>
                <w:p w14:paraId="65BFE6BD" w14:textId="77777777" w:rsidR="00F2072C" w:rsidRDefault="00F2072C" w:rsidP="00F2072C">
                  <w:pPr>
                    <w:spacing w:line="259" w:lineRule="auto"/>
                    <w:ind w:left="2"/>
                  </w:pPr>
                  <w:r>
                    <w:rPr>
                      <w:rFonts w:ascii="Arial" w:eastAsia="Arial" w:hAnsi="Arial" w:cs="Arial"/>
                      <w:sz w:val="20"/>
                    </w:rPr>
                    <w:t xml:space="preserve">Lanza o juega con los productos químicos. </w:t>
                  </w:r>
                </w:p>
              </w:tc>
              <w:tc>
                <w:tcPr>
                  <w:tcW w:w="915" w:type="dxa"/>
                  <w:tcBorders>
                    <w:top w:val="single" w:sz="4" w:space="0" w:color="000000"/>
                    <w:left w:val="single" w:sz="4" w:space="0" w:color="000000"/>
                    <w:bottom w:val="single" w:sz="4" w:space="0" w:color="000000"/>
                    <w:right w:val="single" w:sz="4" w:space="0" w:color="000000"/>
                  </w:tcBorders>
                </w:tcPr>
                <w:p w14:paraId="0E03BFB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0DFC91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4336FB8"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2451CE4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163F506"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26C3AA2F"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1DE4C98F" w14:textId="77777777" w:rsidR="00F2072C" w:rsidRDefault="00F2072C" w:rsidP="00F2072C">
                  <w:pPr>
                    <w:spacing w:line="259" w:lineRule="auto"/>
                    <w:ind w:right="51"/>
                    <w:jc w:val="center"/>
                  </w:pPr>
                  <w:r>
                    <w:rPr>
                      <w:rFonts w:ascii="Arial" w:eastAsia="Arial" w:hAnsi="Arial" w:cs="Arial"/>
                      <w:sz w:val="20"/>
                    </w:rPr>
                    <w:t xml:space="preserve">79 </w:t>
                  </w:r>
                </w:p>
              </w:tc>
              <w:tc>
                <w:tcPr>
                  <w:tcW w:w="4757" w:type="dxa"/>
                  <w:tcBorders>
                    <w:top w:val="single" w:sz="4" w:space="0" w:color="000000"/>
                    <w:left w:val="single" w:sz="4" w:space="0" w:color="000000"/>
                    <w:bottom w:val="single" w:sz="4" w:space="0" w:color="000000"/>
                    <w:right w:val="single" w:sz="4" w:space="0" w:color="000000"/>
                  </w:tcBorders>
                </w:tcPr>
                <w:p w14:paraId="6D154285" w14:textId="77777777" w:rsidR="00F2072C" w:rsidRDefault="00F2072C" w:rsidP="00F2072C">
                  <w:pPr>
                    <w:spacing w:line="259" w:lineRule="auto"/>
                    <w:ind w:left="2"/>
                  </w:pPr>
                  <w:r>
                    <w:rPr>
                      <w:rFonts w:ascii="Arial" w:eastAsia="Arial" w:hAnsi="Arial" w:cs="Arial"/>
                      <w:sz w:val="20"/>
                    </w:rPr>
                    <w:t xml:space="preserve">Mantiene a la mano las fichas u hoja de seguridad de los productos químicos. </w:t>
                  </w:r>
                </w:p>
              </w:tc>
              <w:tc>
                <w:tcPr>
                  <w:tcW w:w="915" w:type="dxa"/>
                  <w:tcBorders>
                    <w:top w:val="single" w:sz="4" w:space="0" w:color="000000"/>
                    <w:left w:val="single" w:sz="4" w:space="0" w:color="000000"/>
                    <w:bottom w:val="single" w:sz="4" w:space="0" w:color="000000"/>
                    <w:right w:val="single" w:sz="4" w:space="0" w:color="000000"/>
                  </w:tcBorders>
                </w:tcPr>
                <w:p w14:paraId="63A5E4C5"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E464E8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A3F7FA4"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1106DF4"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E56E609"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61C828E5"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3B64886B" w14:textId="77777777" w:rsidR="00F2072C" w:rsidRDefault="00F2072C" w:rsidP="00F2072C">
                  <w:pPr>
                    <w:spacing w:line="259" w:lineRule="auto"/>
                    <w:ind w:right="51"/>
                    <w:jc w:val="center"/>
                  </w:pPr>
                  <w:r>
                    <w:rPr>
                      <w:rFonts w:ascii="Arial" w:eastAsia="Arial" w:hAnsi="Arial" w:cs="Arial"/>
                      <w:sz w:val="20"/>
                    </w:rPr>
                    <w:t xml:space="preserve">80 </w:t>
                  </w:r>
                </w:p>
              </w:tc>
              <w:tc>
                <w:tcPr>
                  <w:tcW w:w="4757" w:type="dxa"/>
                  <w:tcBorders>
                    <w:top w:val="single" w:sz="4" w:space="0" w:color="000000"/>
                    <w:left w:val="single" w:sz="4" w:space="0" w:color="000000"/>
                    <w:bottom w:val="single" w:sz="4" w:space="0" w:color="000000"/>
                    <w:right w:val="single" w:sz="4" w:space="0" w:color="000000"/>
                  </w:tcBorders>
                </w:tcPr>
                <w:p w14:paraId="1AD24551" w14:textId="77777777" w:rsidR="00F2072C" w:rsidRDefault="00F2072C" w:rsidP="00F2072C">
                  <w:pPr>
                    <w:spacing w:line="259" w:lineRule="auto"/>
                    <w:ind w:left="2"/>
                  </w:pPr>
                  <w:r>
                    <w:rPr>
                      <w:rFonts w:ascii="Arial" w:eastAsia="Arial" w:hAnsi="Arial" w:cs="Arial"/>
                      <w:sz w:val="20"/>
                    </w:rPr>
                    <w:t xml:space="preserve">Manipula productos químicos sin autorización de su jefe inmediato. </w:t>
                  </w:r>
                </w:p>
              </w:tc>
              <w:tc>
                <w:tcPr>
                  <w:tcW w:w="915" w:type="dxa"/>
                  <w:tcBorders>
                    <w:top w:val="single" w:sz="4" w:space="0" w:color="000000"/>
                    <w:left w:val="single" w:sz="4" w:space="0" w:color="000000"/>
                    <w:bottom w:val="single" w:sz="4" w:space="0" w:color="000000"/>
                    <w:right w:val="single" w:sz="4" w:space="0" w:color="000000"/>
                  </w:tcBorders>
                </w:tcPr>
                <w:p w14:paraId="0FBA031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E15CBA4"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532528E"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695F4B8"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1D9F63C"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0F306E4F" w14:textId="77777777" w:rsidTr="00F2072C">
              <w:trPr>
                <w:trHeight w:val="701"/>
              </w:trPr>
              <w:tc>
                <w:tcPr>
                  <w:tcW w:w="627" w:type="dxa"/>
                  <w:tcBorders>
                    <w:top w:val="single" w:sz="4" w:space="0" w:color="000000"/>
                    <w:left w:val="single" w:sz="4" w:space="0" w:color="000000"/>
                    <w:bottom w:val="single" w:sz="4" w:space="0" w:color="000000"/>
                    <w:right w:val="single" w:sz="4" w:space="0" w:color="000000"/>
                  </w:tcBorders>
                  <w:vAlign w:val="center"/>
                </w:tcPr>
                <w:p w14:paraId="56D5D5DF" w14:textId="77777777" w:rsidR="00F2072C" w:rsidRDefault="00F2072C" w:rsidP="00F2072C">
                  <w:pPr>
                    <w:spacing w:line="259" w:lineRule="auto"/>
                    <w:ind w:right="51"/>
                    <w:jc w:val="center"/>
                  </w:pPr>
                  <w:r>
                    <w:rPr>
                      <w:rFonts w:ascii="Arial" w:eastAsia="Arial" w:hAnsi="Arial" w:cs="Arial"/>
                      <w:sz w:val="20"/>
                    </w:rPr>
                    <w:t xml:space="preserve">81 </w:t>
                  </w:r>
                </w:p>
              </w:tc>
              <w:tc>
                <w:tcPr>
                  <w:tcW w:w="4757" w:type="dxa"/>
                  <w:tcBorders>
                    <w:top w:val="single" w:sz="4" w:space="0" w:color="000000"/>
                    <w:left w:val="single" w:sz="4" w:space="0" w:color="000000"/>
                    <w:bottom w:val="single" w:sz="4" w:space="0" w:color="000000"/>
                    <w:right w:val="single" w:sz="4" w:space="0" w:color="000000"/>
                  </w:tcBorders>
                </w:tcPr>
                <w:p w14:paraId="647AAF71" w14:textId="77777777" w:rsidR="00F2072C" w:rsidRDefault="00F2072C" w:rsidP="00F2072C">
                  <w:pPr>
                    <w:spacing w:line="259" w:lineRule="auto"/>
                    <w:ind w:left="2" w:right="38"/>
                  </w:pPr>
                  <w:r>
                    <w:rPr>
                      <w:rFonts w:ascii="Arial" w:eastAsia="Arial" w:hAnsi="Arial" w:cs="Arial"/>
                      <w:sz w:val="20"/>
                    </w:rPr>
                    <w:t xml:space="preserve">Re envasa sustancias en los envases de productos químicos diferentes al que este re envasando. </w:t>
                  </w:r>
                </w:p>
              </w:tc>
              <w:tc>
                <w:tcPr>
                  <w:tcW w:w="915" w:type="dxa"/>
                  <w:tcBorders>
                    <w:top w:val="single" w:sz="4" w:space="0" w:color="000000"/>
                    <w:left w:val="single" w:sz="4" w:space="0" w:color="000000"/>
                    <w:bottom w:val="single" w:sz="4" w:space="0" w:color="000000"/>
                    <w:right w:val="single" w:sz="4" w:space="0" w:color="000000"/>
                  </w:tcBorders>
                </w:tcPr>
                <w:p w14:paraId="51A95D5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96DA90A"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EFAE2D0"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9DC1AE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C010BDA" w14:textId="77777777" w:rsidR="00F2072C" w:rsidRDefault="00F2072C" w:rsidP="00F2072C">
                  <w:pPr>
                    <w:spacing w:line="259" w:lineRule="auto"/>
                    <w:ind w:left="2"/>
                  </w:pPr>
                  <w:r>
                    <w:rPr>
                      <w:rFonts w:ascii="Arial" w:eastAsia="Arial" w:hAnsi="Arial" w:cs="Arial"/>
                      <w:sz w:val="20"/>
                    </w:rPr>
                    <w:t xml:space="preserve"> </w:t>
                  </w:r>
                </w:p>
              </w:tc>
            </w:tr>
          </w:tbl>
          <w:p w14:paraId="50048472" w14:textId="77777777" w:rsidR="00F2072C" w:rsidRDefault="00F2072C" w:rsidP="00F2072C">
            <w:pPr>
              <w:spacing w:after="196" w:line="259" w:lineRule="auto"/>
            </w:pPr>
            <w:r>
              <w:rPr>
                <w:rFonts w:ascii="Calibri" w:eastAsia="Calibri" w:hAnsi="Calibri" w:cs="Calibri"/>
              </w:rPr>
              <w:t xml:space="preserve"> </w:t>
            </w:r>
          </w:p>
          <w:p w14:paraId="5859E8A6" w14:textId="77777777" w:rsidR="00F2072C" w:rsidRDefault="00F2072C" w:rsidP="00D13A4E">
            <w:pPr>
              <w:numPr>
                <w:ilvl w:val="0"/>
                <w:numId w:val="145"/>
              </w:numPr>
              <w:spacing w:line="269" w:lineRule="auto"/>
              <w:ind w:right="753" w:hanging="715"/>
              <w:jc w:val="both"/>
            </w:pPr>
            <w:r>
              <w:rPr>
                <w:rFonts w:ascii="Arial" w:eastAsia="Arial" w:hAnsi="Arial" w:cs="Arial"/>
                <w:b/>
                <w:sz w:val="20"/>
              </w:rPr>
              <w:t xml:space="preserve">Para evaluar la frecuencia de este comportamiento concéntrese en la conducción de vehículos (Carros o motocicletas) para realizar sus labores. </w:t>
            </w:r>
          </w:p>
          <w:tbl>
            <w:tblPr>
              <w:tblStyle w:val="TableGrid"/>
              <w:tblW w:w="9964" w:type="dxa"/>
              <w:tblInd w:w="0" w:type="dxa"/>
              <w:tblCellMar>
                <w:top w:w="10" w:type="dxa"/>
                <w:left w:w="108" w:type="dxa"/>
                <w:right w:w="77" w:type="dxa"/>
              </w:tblCellMar>
              <w:tblLook w:val="04A0" w:firstRow="1" w:lastRow="0" w:firstColumn="1" w:lastColumn="0" w:noHBand="0" w:noVBand="1"/>
            </w:tblPr>
            <w:tblGrid>
              <w:gridCol w:w="627"/>
              <w:gridCol w:w="4756"/>
              <w:gridCol w:w="915"/>
              <w:gridCol w:w="917"/>
              <w:gridCol w:w="917"/>
              <w:gridCol w:w="915"/>
              <w:gridCol w:w="917"/>
            </w:tblGrid>
            <w:tr w:rsidR="00F2072C" w14:paraId="6293CF88" w14:textId="77777777" w:rsidTr="00F2072C">
              <w:trPr>
                <w:trHeight w:val="746"/>
              </w:trPr>
              <w:tc>
                <w:tcPr>
                  <w:tcW w:w="627" w:type="dxa"/>
                  <w:tcBorders>
                    <w:top w:val="nil"/>
                    <w:left w:val="nil"/>
                    <w:bottom w:val="single" w:sz="4" w:space="0" w:color="000000"/>
                    <w:right w:val="nil"/>
                  </w:tcBorders>
                </w:tcPr>
                <w:p w14:paraId="0C3EFCFA" w14:textId="77777777" w:rsidR="00F2072C" w:rsidRDefault="00F2072C" w:rsidP="00F2072C">
                  <w:pPr>
                    <w:spacing w:line="259" w:lineRule="auto"/>
                  </w:pPr>
                  <w:r>
                    <w:rPr>
                      <w:rFonts w:ascii="Arial" w:eastAsia="Arial" w:hAnsi="Arial" w:cs="Arial"/>
                      <w:sz w:val="20"/>
                    </w:rPr>
                    <w:t xml:space="preserve"> </w:t>
                  </w:r>
                </w:p>
              </w:tc>
              <w:tc>
                <w:tcPr>
                  <w:tcW w:w="4757" w:type="dxa"/>
                  <w:tcBorders>
                    <w:top w:val="nil"/>
                    <w:left w:val="nil"/>
                    <w:bottom w:val="single" w:sz="4" w:space="0" w:color="000000"/>
                    <w:right w:val="single" w:sz="4" w:space="0" w:color="000000"/>
                  </w:tcBorders>
                </w:tcPr>
                <w:p w14:paraId="677BC009" w14:textId="77777777" w:rsidR="00F2072C" w:rsidRDefault="00F2072C" w:rsidP="00F2072C">
                  <w:pPr>
                    <w:spacing w:line="259" w:lineRule="auto"/>
                    <w:ind w:left="2"/>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1830279" w14:textId="77777777" w:rsidR="00F2072C" w:rsidRDefault="00F2072C" w:rsidP="00F2072C">
                  <w:pPr>
                    <w:spacing w:line="259" w:lineRule="auto"/>
                    <w:ind w:right="32"/>
                    <w:jc w:val="center"/>
                  </w:pPr>
                  <w:r>
                    <w:rPr>
                      <w:rFonts w:ascii="Arial" w:eastAsia="Arial" w:hAnsi="Arial" w:cs="Arial"/>
                      <w:b/>
                      <w:sz w:val="16"/>
                    </w:rPr>
                    <w:t xml:space="preserve">No </w:t>
                  </w:r>
                </w:p>
                <w:p w14:paraId="6A029054" w14:textId="77777777" w:rsidR="00F2072C" w:rsidRDefault="00F2072C" w:rsidP="00F2072C">
                  <w:pPr>
                    <w:spacing w:line="259" w:lineRule="auto"/>
                    <w:jc w:val="center"/>
                  </w:pPr>
                  <w:r>
                    <w:rPr>
                      <w:rFonts w:ascii="Arial" w:eastAsia="Arial" w:hAnsi="Arial" w:cs="Arial"/>
                      <w:b/>
                      <w:sz w:val="16"/>
                    </w:rPr>
                    <w:t xml:space="preserve">aplica a mi trabajo </w:t>
                  </w:r>
                </w:p>
              </w:tc>
              <w:tc>
                <w:tcPr>
                  <w:tcW w:w="917" w:type="dxa"/>
                  <w:tcBorders>
                    <w:top w:val="single" w:sz="4" w:space="0" w:color="000000"/>
                    <w:left w:val="single" w:sz="4" w:space="0" w:color="000000"/>
                    <w:bottom w:val="single" w:sz="4" w:space="0" w:color="000000"/>
                    <w:right w:val="single" w:sz="4" w:space="0" w:color="000000"/>
                  </w:tcBorders>
                  <w:vAlign w:val="center"/>
                </w:tcPr>
                <w:p w14:paraId="7F67E571" w14:textId="77777777" w:rsidR="00F2072C" w:rsidRDefault="00F2072C" w:rsidP="00F2072C">
                  <w:pPr>
                    <w:spacing w:line="259" w:lineRule="auto"/>
                    <w:ind w:right="30"/>
                    <w:jc w:val="center"/>
                  </w:pPr>
                  <w:r>
                    <w:rPr>
                      <w:rFonts w:ascii="Arial" w:eastAsia="Arial" w:hAnsi="Arial" w:cs="Arial"/>
                      <w:b/>
                      <w:sz w:val="16"/>
                    </w:rPr>
                    <w:t xml:space="preserve">Nunca </w:t>
                  </w:r>
                </w:p>
              </w:tc>
              <w:tc>
                <w:tcPr>
                  <w:tcW w:w="917" w:type="dxa"/>
                  <w:tcBorders>
                    <w:top w:val="single" w:sz="4" w:space="0" w:color="000000"/>
                    <w:left w:val="single" w:sz="4" w:space="0" w:color="000000"/>
                    <w:bottom w:val="single" w:sz="4" w:space="0" w:color="000000"/>
                    <w:right w:val="single" w:sz="4" w:space="0" w:color="000000"/>
                  </w:tcBorders>
                  <w:vAlign w:val="center"/>
                </w:tcPr>
                <w:p w14:paraId="4FDA14B7" w14:textId="77777777" w:rsidR="00F2072C" w:rsidRDefault="00F2072C" w:rsidP="00F2072C">
                  <w:pPr>
                    <w:spacing w:line="259" w:lineRule="auto"/>
                    <w:jc w:val="center"/>
                  </w:pPr>
                  <w:r>
                    <w:rPr>
                      <w:rFonts w:ascii="Arial" w:eastAsia="Arial" w:hAnsi="Arial" w:cs="Arial"/>
                      <w:b/>
                      <w:sz w:val="16"/>
                    </w:rPr>
                    <w:t xml:space="preserve">Casi nunca </w:t>
                  </w:r>
                </w:p>
              </w:tc>
              <w:tc>
                <w:tcPr>
                  <w:tcW w:w="915" w:type="dxa"/>
                  <w:tcBorders>
                    <w:top w:val="single" w:sz="4" w:space="0" w:color="000000"/>
                    <w:left w:val="single" w:sz="4" w:space="0" w:color="000000"/>
                    <w:bottom w:val="single" w:sz="4" w:space="0" w:color="000000"/>
                    <w:right w:val="single" w:sz="4" w:space="0" w:color="000000"/>
                  </w:tcBorders>
                  <w:vAlign w:val="center"/>
                </w:tcPr>
                <w:p w14:paraId="7C598346" w14:textId="77777777" w:rsidR="00F2072C" w:rsidRDefault="00F2072C" w:rsidP="00F2072C">
                  <w:pPr>
                    <w:spacing w:line="259" w:lineRule="auto"/>
                    <w:jc w:val="center"/>
                  </w:pPr>
                  <w:r>
                    <w:rPr>
                      <w:rFonts w:ascii="Arial" w:eastAsia="Arial" w:hAnsi="Arial" w:cs="Arial"/>
                      <w:b/>
                      <w:sz w:val="16"/>
                    </w:rPr>
                    <w:t xml:space="preserve">Casi siempre </w:t>
                  </w:r>
                </w:p>
              </w:tc>
              <w:tc>
                <w:tcPr>
                  <w:tcW w:w="917" w:type="dxa"/>
                  <w:tcBorders>
                    <w:top w:val="single" w:sz="4" w:space="0" w:color="000000"/>
                    <w:left w:val="single" w:sz="4" w:space="0" w:color="000000"/>
                    <w:bottom w:val="single" w:sz="4" w:space="0" w:color="000000"/>
                    <w:right w:val="single" w:sz="4" w:space="0" w:color="000000"/>
                  </w:tcBorders>
                  <w:vAlign w:val="center"/>
                </w:tcPr>
                <w:p w14:paraId="110E099F" w14:textId="77777777" w:rsidR="00F2072C" w:rsidRDefault="00F2072C" w:rsidP="00F2072C">
                  <w:pPr>
                    <w:spacing w:line="259" w:lineRule="auto"/>
                    <w:ind w:left="36"/>
                  </w:pPr>
                  <w:r>
                    <w:rPr>
                      <w:rFonts w:ascii="Arial" w:eastAsia="Arial" w:hAnsi="Arial" w:cs="Arial"/>
                      <w:b/>
                      <w:sz w:val="16"/>
                    </w:rPr>
                    <w:t xml:space="preserve">Siempre </w:t>
                  </w:r>
                </w:p>
              </w:tc>
            </w:tr>
            <w:tr w:rsidR="00F2072C" w:rsidRPr="006350D1" w14:paraId="38CA7E18" w14:textId="77777777" w:rsidTr="00F2072C">
              <w:trPr>
                <w:trHeight w:val="257"/>
              </w:trPr>
              <w:tc>
                <w:tcPr>
                  <w:tcW w:w="627" w:type="dxa"/>
                  <w:tcBorders>
                    <w:top w:val="single" w:sz="4" w:space="0" w:color="000000"/>
                    <w:left w:val="single" w:sz="4" w:space="0" w:color="000000"/>
                    <w:bottom w:val="single" w:sz="4" w:space="0" w:color="000000"/>
                    <w:right w:val="single" w:sz="4" w:space="0" w:color="000000"/>
                  </w:tcBorders>
                </w:tcPr>
                <w:p w14:paraId="5B8D8C24" w14:textId="77777777" w:rsidR="00F2072C" w:rsidRDefault="00F2072C" w:rsidP="00F2072C">
                  <w:pPr>
                    <w:spacing w:line="259" w:lineRule="auto"/>
                    <w:ind w:right="34"/>
                    <w:jc w:val="center"/>
                  </w:pPr>
                  <w:r>
                    <w:rPr>
                      <w:rFonts w:ascii="Arial" w:eastAsia="Arial" w:hAnsi="Arial" w:cs="Arial"/>
                      <w:sz w:val="20"/>
                    </w:rPr>
                    <w:t xml:space="preserve">82 </w:t>
                  </w:r>
                </w:p>
              </w:tc>
              <w:tc>
                <w:tcPr>
                  <w:tcW w:w="4757" w:type="dxa"/>
                  <w:tcBorders>
                    <w:top w:val="single" w:sz="4" w:space="0" w:color="000000"/>
                    <w:left w:val="single" w:sz="4" w:space="0" w:color="000000"/>
                    <w:bottom w:val="single" w:sz="4" w:space="0" w:color="000000"/>
                    <w:right w:val="single" w:sz="4" w:space="0" w:color="000000"/>
                  </w:tcBorders>
                </w:tcPr>
                <w:p w14:paraId="604624F5" w14:textId="77777777" w:rsidR="00F2072C" w:rsidRDefault="00F2072C" w:rsidP="00F2072C">
                  <w:pPr>
                    <w:spacing w:line="259" w:lineRule="auto"/>
                    <w:ind w:left="2"/>
                  </w:pPr>
                  <w:r>
                    <w:rPr>
                      <w:rFonts w:ascii="Arial" w:eastAsia="Arial" w:hAnsi="Arial" w:cs="Arial"/>
                      <w:sz w:val="20"/>
                    </w:rPr>
                    <w:t xml:space="preserve">Al conducir respeta los límites de velocidad.  </w:t>
                  </w:r>
                </w:p>
              </w:tc>
              <w:tc>
                <w:tcPr>
                  <w:tcW w:w="915" w:type="dxa"/>
                  <w:tcBorders>
                    <w:top w:val="single" w:sz="4" w:space="0" w:color="000000"/>
                    <w:left w:val="single" w:sz="4" w:space="0" w:color="000000"/>
                    <w:bottom w:val="single" w:sz="4" w:space="0" w:color="000000"/>
                    <w:right w:val="single" w:sz="4" w:space="0" w:color="000000"/>
                  </w:tcBorders>
                </w:tcPr>
                <w:p w14:paraId="7E04A9B6" w14:textId="77777777" w:rsidR="00F2072C" w:rsidRDefault="00F2072C" w:rsidP="00F2072C">
                  <w:pPr>
                    <w:spacing w:line="259" w:lineRule="auto"/>
                  </w:pPr>
                  <w:r>
                    <w:rPr>
                      <w:rFonts w:ascii="Arial" w:eastAsia="Arial" w:hAnsi="Arial" w:cs="Arial"/>
                      <w:color w:val="F79646"/>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3EF9BB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A36556F"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417870D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48EE3EB"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1AC1A70D" w14:textId="77777777" w:rsidTr="00F2072C">
              <w:trPr>
                <w:trHeight w:val="269"/>
              </w:trPr>
              <w:tc>
                <w:tcPr>
                  <w:tcW w:w="627" w:type="dxa"/>
                  <w:tcBorders>
                    <w:top w:val="single" w:sz="4" w:space="0" w:color="000000"/>
                    <w:left w:val="single" w:sz="4" w:space="0" w:color="000000"/>
                    <w:bottom w:val="single" w:sz="4" w:space="0" w:color="000000"/>
                    <w:right w:val="single" w:sz="4" w:space="0" w:color="000000"/>
                  </w:tcBorders>
                </w:tcPr>
                <w:p w14:paraId="4B5442BF" w14:textId="77777777" w:rsidR="00F2072C" w:rsidRDefault="00F2072C" w:rsidP="00F2072C">
                  <w:pPr>
                    <w:spacing w:line="259" w:lineRule="auto"/>
                    <w:ind w:right="34"/>
                    <w:jc w:val="center"/>
                  </w:pPr>
                  <w:r>
                    <w:rPr>
                      <w:rFonts w:ascii="Arial" w:eastAsia="Arial" w:hAnsi="Arial" w:cs="Arial"/>
                      <w:sz w:val="20"/>
                    </w:rPr>
                    <w:t xml:space="preserve">83 </w:t>
                  </w:r>
                </w:p>
              </w:tc>
              <w:tc>
                <w:tcPr>
                  <w:tcW w:w="4757" w:type="dxa"/>
                  <w:tcBorders>
                    <w:top w:val="single" w:sz="4" w:space="0" w:color="000000"/>
                    <w:left w:val="single" w:sz="4" w:space="0" w:color="000000"/>
                    <w:bottom w:val="single" w:sz="4" w:space="0" w:color="000000"/>
                    <w:right w:val="single" w:sz="4" w:space="0" w:color="000000"/>
                  </w:tcBorders>
                </w:tcPr>
                <w:p w14:paraId="7A918608" w14:textId="77777777" w:rsidR="00F2072C" w:rsidRDefault="00F2072C" w:rsidP="00F2072C">
                  <w:pPr>
                    <w:spacing w:line="259" w:lineRule="auto"/>
                    <w:ind w:left="2"/>
                  </w:pPr>
                  <w:r>
                    <w:rPr>
                      <w:rFonts w:ascii="Arial" w:eastAsia="Arial" w:hAnsi="Arial" w:cs="Arial"/>
                      <w:sz w:val="20"/>
                    </w:rPr>
                    <w:t xml:space="preserve">Acata las señales de tránsito.  </w:t>
                  </w:r>
                </w:p>
              </w:tc>
              <w:tc>
                <w:tcPr>
                  <w:tcW w:w="915" w:type="dxa"/>
                  <w:tcBorders>
                    <w:top w:val="single" w:sz="4" w:space="0" w:color="000000"/>
                    <w:left w:val="single" w:sz="4" w:space="0" w:color="000000"/>
                    <w:bottom w:val="single" w:sz="4" w:space="0" w:color="000000"/>
                    <w:right w:val="single" w:sz="4" w:space="0" w:color="000000"/>
                  </w:tcBorders>
                </w:tcPr>
                <w:p w14:paraId="3BCFC948"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D69AA0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9AD4E7F"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8A94A9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19E236C"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065BC7E7" w14:textId="77777777" w:rsidTr="00F2072C">
              <w:trPr>
                <w:trHeight w:val="701"/>
              </w:trPr>
              <w:tc>
                <w:tcPr>
                  <w:tcW w:w="627" w:type="dxa"/>
                  <w:tcBorders>
                    <w:top w:val="single" w:sz="4" w:space="0" w:color="000000"/>
                    <w:left w:val="single" w:sz="4" w:space="0" w:color="000000"/>
                    <w:bottom w:val="single" w:sz="4" w:space="0" w:color="000000"/>
                    <w:right w:val="single" w:sz="4" w:space="0" w:color="000000"/>
                  </w:tcBorders>
                  <w:vAlign w:val="center"/>
                </w:tcPr>
                <w:p w14:paraId="123255C6" w14:textId="77777777" w:rsidR="00F2072C" w:rsidRDefault="00F2072C" w:rsidP="00F2072C">
                  <w:pPr>
                    <w:spacing w:line="259" w:lineRule="auto"/>
                    <w:ind w:right="34"/>
                    <w:jc w:val="center"/>
                  </w:pPr>
                  <w:r>
                    <w:rPr>
                      <w:rFonts w:ascii="Arial" w:eastAsia="Arial" w:hAnsi="Arial" w:cs="Arial"/>
                      <w:sz w:val="20"/>
                    </w:rPr>
                    <w:lastRenderedPageBreak/>
                    <w:t xml:space="preserve">84 </w:t>
                  </w:r>
                </w:p>
              </w:tc>
              <w:tc>
                <w:tcPr>
                  <w:tcW w:w="4757" w:type="dxa"/>
                  <w:tcBorders>
                    <w:top w:val="single" w:sz="4" w:space="0" w:color="000000"/>
                    <w:left w:val="single" w:sz="4" w:space="0" w:color="000000"/>
                    <w:bottom w:val="single" w:sz="4" w:space="0" w:color="000000"/>
                    <w:right w:val="single" w:sz="4" w:space="0" w:color="000000"/>
                  </w:tcBorders>
                </w:tcPr>
                <w:p w14:paraId="30113B50" w14:textId="77777777" w:rsidR="00F2072C" w:rsidRDefault="00F2072C" w:rsidP="00F2072C">
                  <w:pPr>
                    <w:spacing w:line="259" w:lineRule="auto"/>
                    <w:ind w:left="2"/>
                  </w:pPr>
                  <w:r>
                    <w:rPr>
                      <w:rFonts w:ascii="Arial" w:eastAsia="Arial" w:hAnsi="Arial" w:cs="Arial"/>
                      <w:sz w:val="20"/>
                    </w:rPr>
                    <w:t xml:space="preserve">Verifica visualmente que el área de tránsito esté despejada (manteniendo la vista en el camino y haciendo uso de los espejos retrovisores). </w:t>
                  </w:r>
                </w:p>
              </w:tc>
              <w:tc>
                <w:tcPr>
                  <w:tcW w:w="915" w:type="dxa"/>
                  <w:tcBorders>
                    <w:top w:val="single" w:sz="4" w:space="0" w:color="000000"/>
                    <w:left w:val="single" w:sz="4" w:space="0" w:color="000000"/>
                    <w:bottom w:val="single" w:sz="4" w:space="0" w:color="000000"/>
                    <w:right w:val="single" w:sz="4" w:space="0" w:color="000000"/>
                  </w:tcBorders>
                </w:tcPr>
                <w:p w14:paraId="201D304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AD0C5F8"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6476FD8"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D9A8684"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C272FA5"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5163D7C5" w14:textId="77777777" w:rsidTr="00F2072C">
              <w:trPr>
                <w:trHeight w:val="257"/>
              </w:trPr>
              <w:tc>
                <w:tcPr>
                  <w:tcW w:w="627" w:type="dxa"/>
                  <w:tcBorders>
                    <w:top w:val="single" w:sz="4" w:space="0" w:color="000000"/>
                    <w:left w:val="single" w:sz="4" w:space="0" w:color="000000"/>
                    <w:bottom w:val="single" w:sz="4" w:space="0" w:color="000000"/>
                    <w:right w:val="single" w:sz="4" w:space="0" w:color="000000"/>
                  </w:tcBorders>
                </w:tcPr>
                <w:p w14:paraId="0A109F3F" w14:textId="77777777" w:rsidR="00F2072C" w:rsidRDefault="00F2072C" w:rsidP="00F2072C">
                  <w:pPr>
                    <w:spacing w:line="259" w:lineRule="auto"/>
                    <w:ind w:right="34"/>
                    <w:jc w:val="center"/>
                  </w:pPr>
                  <w:r>
                    <w:rPr>
                      <w:rFonts w:ascii="Arial" w:eastAsia="Arial" w:hAnsi="Arial" w:cs="Arial"/>
                      <w:sz w:val="20"/>
                    </w:rPr>
                    <w:t xml:space="preserve">85 </w:t>
                  </w:r>
                </w:p>
              </w:tc>
              <w:tc>
                <w:tcPr>
                  <w:tcW w:w="4757" w:type="dxa"/>
                  <w:tcBorders>
                    <w:top w:val="single" w:sz="4" w:space="0" w:color="000000"/>
                    <w:left w:val="single" w:sz="4" w:space="0" w:color="000000"/>
                    <w:bottom w:val="single" w:sz="4" w:space="0" w:color="000000"/>
                    <w:right w:val="single" w:sz="4" w:space="0" w:color="000000"/>
                  </w:tcBorders>
                </w:tcPr>
                <w:p w14:paraId="3AB9DB73" w14:textId="77777777" w:rsidR="00F2072C" w:rsidRDefault="00F2072C" w:rsidP="00F2072C">
                  <w:pPr>
                    <w:spacing w:line="259" w:lineRule="auto"/>
                    <w:ind w:left="2"/>
                  </w:pPr>
                  <w:r>
                    <w:rPr>
                      <w:rFonts w:ascii="Arial" w:eastAsia="Arial" w:hAnsi="Arial" w:cs="Arial"/>
                      <w:sz w:val="20"/>
                    </w:rPr>
                    <w:t xml:space="preserve">Disminuye la velocidad en intersecciones y curvas. </w:t>
                  </w:r>
                </w:p>
              </w:tc>
              <w:tc>
                <w:tcPr>
                  <w:tcW w:w="915" w:type="dxa"/>
                  <w:tcBorders>
                    <w:top w:val="single" w:sz="4" w:space="0" w:color="000000"/>
                    <w:left w:val="single" w:sz="4" w:space="0" w:color="000000"/>
                    <w:bottom w:val="single" w:sz="4" w:space="0" w:color="000000"/>
                    <w:right w:val="single" w:sz="4" w:space="0" w:color="000000"/>
                  </w:tcBorders>
                </w:tcPr>
                <w:p w14:paraId="0724A10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3421948"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9D0982D"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26AD8F5"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811E3FB"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134E5623" w14:textId="77777777" w:rsidTr="00F2072C">
              <w:trPr>
                <w:trHeight w:val="471"/>
              </w:trPr>
              <w:tc>
                <w:tcPr>
                  <w:tcW w:w="627" w:type="dxa"/>
                  <w:tcBorders>
                    <w:top w:val="single" w:sz="4" w:space="0" w:color="000000"/>
                    <w:left w:val="single" w:sz="4" w:space="0" w:color="000000"/>
                    <w:bottom w:val="single" w:sz="4" w:space="0" w:color="000000"/>
                    <w:right w:val="single" w:sz="4" w:space="0" w:color="000000"/>
                  </w:tcBorders>
                  <w:vAlign w:val="center"/>
                </w:tcPr>
                <w:p w14:paraId="7E597442" w14:textId="77777777" w:rsidR="00F2072C" w:rsidRDefault="00F2072C" w:rsidP="00F2072C">
                  <w:pPr>
                    <w:spacing w:line="259" w:lineRule="auto"/>
                    <w:ind w:right="34"/>
                    <w:jc w:val="center"/>
                  </w:pPr>
                  <w:r>
                    <w:rPr>
                      <w:rFonts w:ascii="Arial" w:eastAsia="Arial" w:hAnsi="Arial" w:cs="Arial"/>
                      <w:sz w:val="20"/>
                    </w:rPr>
                    <w:t xml:space="preserve">86 </w:t>
                  </w:r>
                </w:p>
              </w:tc>
              <w:tc>
                <w:tcPr>
                  <w:tcW w:w="4757" w:type="dxa"/>
                  <w:tcBorders>
                    <w:top w:val="single" w:sz="4" w:space="0" w:color="000000"/>
                    <w:left w:val="single" w:sz="4" w:space="0" w:color="000000"/>
                    <w:bottom w:val="single" w:sz="4" w:space="0" w:color="000000"/>
                    <w:right w:val="single" w:sz="4" w:space="0" w:color="000000"/>
                  </w:tcBorders>
                </w:tcPr>
                <w:p w14:paraId="48CE040F" w14:textId="77777777" w:rsidR="00F2072C" w:rsidRDefault="00F2072C" w:rsidP="00F2072C">
                  <w:pPr>
                    <w:spacing w:line="259" w:lineRule="auto"/>
                    <w:ind w:left="2"/>
                  </w:pPr>
                  <w:r>
                    <w:rPr>
                      <w:rFonts w:ascii="Arial" w:eastAsia="Arial" w:hAnsi="Arial" w:cs="Arial"/>
                      <w:sz w:val="20"/>
                    </w:rPr>
                    <w:t xml:space="preserve">Utiliza cinturón de seguridad cuando va como conductor o pasajero de vehículos. </w:t>
                  </w:r>
                </w:p>
              </w:tc>
              <w:tc>
                <w:tcPr>
                  <w:tcW w:w="915" w:type="dxa"/>
                  <w:tcBorders>
                    <w:top w:val="single" w:sz="4" w:space="0" w:color="000000"/>
                    <w:left w:val="single" w:sz="4" w:space="0" w:color="000000"/>
                    <w:bottom w:val="single" w:sz="4" w:space="0" w:color="000000"/>
                    <w:right w:val="single" w:sz="4" w:space="0" w:color="000000"/>
                  </w:tcBorders>
                </w:tcPr>
                <w:p w14:paraId="227E857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AD42F0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91C1958"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6053908"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169CF9B"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7D171AE3" w14:textId="77777777" w:rsidTr="00F2072C">
              <w:trPr>
                <w:trHeight w:val="468"/>
              </w:trPr>
              <w:tc>
                <w:tcPr>
                  <w:tcW w:w="627" w:type="dxa"/>
                  <w:tcBorders>
                    <w:top w:val="single" w:sz="4" w:space="0" w:color="000000"/>
                    <w:left w:val="single" w:sz="4" w:space="0" w:color="000000"/>
                    <w:bottom w:val="single" w:sz="4" w:space="0" w:color="000000"/>
                    <w:right w:val="single" w:sz="4" w:space="0" w:color="000000"/>
                  </w:tcBorders>
                  <w:vAlign w:val="center"/>
                </w:tcPr>
                <w:p w14:paraId="3F4B349D" w14:textId="77777777" w:rsidR="00F2072C" w:rsidRDefault="00F2072C" w:rsidP="00F2072C">
                  <w:pPr>
                    <w:spacing w:line="259" w:lineRule="auto"/>
                    <w:ind w:right="34"/>
                    <w:jc w:val="center"/>
                  </w:pPr>
                  <w:r>
                    <w:rPr>
                      <w:rFonts w:ascii="Arial" w:eastAsia="Arial" w:hAnsi="Arial" w:cs="Arial"/>
                      <w:sz w:val="20"/>
                    </w:rPr>
                    <w:t xml:space="preserve">87 </w:t>
                  </w:r>
                </w:p>
              </w:tc>
              <w:tc>
                <w:tcPr>
                  <w:tcW w:w="4757" w:type="dxa"/>
                  <w:tcBorders>
                    <w:top w:val="single" w:sz="4" w:space="0" w:color="000000"/>
                    <w:left w:val="single" w:sz="4" w:space="0" w:color="000000"/>
                    <w:bottom w:val="single" w:sz="4" w:space="0" w:color="000000"/>
                    <w:right w:val="single" w:sz="4" w:space="0" w:color="000000"/>
                  </w:tcBorders>
                </w:tcPr>
                <w:p w14:paraId="432E31D8" w14:textId="77777777" w:rsidR="00F2072C" w:rsidRDefault="00F2072C" w:rsidP="00F2072C">
                  <w:pPr>
                    <w:spacing w:line="259" w:lineRule="auto"/>
                    <w:ind w:left="2"/>
                  </w:pPr>
                  <w:r>
                    <w:rPr>
                      <w:rFonts w:ascii="Arial" w:eastAsia="Arial" w:hAnsi="Arial" w:cs="Arial"/>
                      <w:sz w:val="20"/>
                    </w:rPr>
                    <w:t xml:space="preserve">Maneja con mayor precaución alrededor de los ciclistas y motociclistas </w:t>
                  </w:r>
                </w:p>
              </w:tc>
              <w:tc>
                <w:tcPr>
                  <w:tcW w:w="915" w:type="dxa"/>
                  <w:tcBorders>
                    <w:top w:val="single" w:sz="4" w:space="0" w:color="000000"/>
                    <w:left w:val="single" w:sz="4" w:space="0" w:color="000000"/>
                    <w:bottom w:val="single" w:sz="4" w:space="0" w:color="000000"/>
                    <w:right w:val="single" w:sz="4" w:space="0" w:color="000000"/>
                  </w:tcBorders>
                </w:tcPr>
                <w:p w14:paraId="5E3AF7E5"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744F08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ACC0079"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F3AF9DA"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48FD624"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314FEE91"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7A6F614F" w14:textId="77777777" w:rsidR="00F2072C" w:rsidRDefault="00F2072C" w:rsidP="00F2072C">
                  <w:pPr>
                    <w:spacing w:line="259" w:lineRule="auto"/>
                    <w:ind w:right="34"/>
                    <w:jc w:val="center"/>
                  </w:pPr>
                  <w:r>
                    <w:rPr>
                      <w:rFonts w:ascii="Arial" w:eastAsia="Arial" w:hAnsi="Arial" w:cs="Arial"/>
                      <w:sz w:val="20"/>
                    </w:rPr>
                    <w:t xml:space="preserve">88 </w:t>
                  </w:r>
                </w:p>
              </w:tc>
              <w:tc>
                <w:tcPr>
                  <w:tcW w:w="4757" w:type="dxa"/>
                  <w:tcBorders>
                    <w:top w:val="single" w:sz="4" w:space="0" w:color="000000"/>
                    <w:left w:val="single" w:sz="4" w:space="0" w:color="000000"/>
                    <w:bottom w:val="single" w:sz="4" w:space="0" w:color="000000"/>
                    <w:right w:val="single" w:sz="4" w:space="0" w:color="000000"/>
                  </w:tcBorders>
                </w:tcPr>
                <w:p w14:paraId="1DF514CE" w14:textId="77777777" w:rsidR="00F2072C" w:rsidRDefault="00F2072C" w:rsidP="00F2072C">
                  <w:pPr>
                    <w:spacing w:line="259" w:lineRule="auto"/>
                    <w:ind w:left="2"/>
                  </w:pPr>
                  <w:r>
                    <w:rPr>
                      <w:rFonts w:ascii="Arial" w:eastAsia="Arial" w:hAnsi="Arial" w:cs="Arial"/>
                      <w:sz w:val="20"/>
                    </w:rPr>
                    <w:t xml:space="preserve">Disminuye la velocidad cuando hay malas condiciones en la carretera </w:t>
                  </w:r>
                </w:p>
              </w:tc>
              <w:tc>
                <w:tcPr>
                  <w:tcW w:w="915" w:type="dxa"/>
                  <w:tcBorders>
                    <w:top w:val="single" w:sz="4" w:space="0" w:color="000000"/>
                    <w:left w:val="single" w:sz="4" w:space="0" w:color="000000"/>
                    <w:bottom w:val="single" w:sz="4" w:space="0" w:color="000000"/>
                    <w:right w:val="single" w:sz="4" w:space="0" w:color="000000"/>
                  </w:tcBorders>
                </w:tcPr>
                <w:p w14:paraId="5E2BD51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29B8ECE"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4C24370"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BA1E7EC"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D4B001C"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1EF313C4"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627FF396" w14:textId="77777777" w:rsidR="00F2072C" w:rsidRDefault="00F2072C" w:rsidP="00F2072C">
                  <w:pPr>
                    <w:spacing w:line="259" w:lineRule="auto"/>
                    <w:ind w:right="34"/>
                    <w:jc w:val="center"/>
                  </w:pPr>
                  <w:r>
                    <w:rPr>
                      <w:rFonts w:ascii="Arial" w:eastAsia="Arial" w:hAnsi="Arial" w:cs="Arial"/>
                      <w:sz w:val="20"/>
                    </w:rPr>
                    <w:t xml:space="preserve">89 </w:t>
                  </w:r>
                </w:p>
              </w:tc>
              <w:tc>
                <w:tcPr>
                  <w:tcW w:w="4757" w:type="dxa"/>
                  <w:tcBorders>
                    <w:top w:val="single" w:sz="4" w:space="0" w:color="000000"/>
                    <w:left w:val="single" w:sz="4" w:space="0" w:color="000000"/>
                    <w:bottom w:val="single" w:sz="4" w:space="0" w:color="000000"/>
                    <w:right w:val="single" w:sz="4" w:space="0" w:color="000000"/>
                  </w:tcBorders>
                </w:tcPr>
                <w:p w14:paraId="61B0A332" w14:textId="77777777" w:rsidR="00F2072C" w:rsidRDefault="00F2072C" w:rsidP="00F2072C">
                  <w:pPr>
                    <w:spacing w:line="259" w:lineRule="auto"/>
                    <w:ind w:left="2"/>
                  </w:pPr>
                  <w:r>
                    <w:rPr>
                      <w:rFonts w:ascii="Arial" w:eastAsia="Arial" w:hAnsi="Arial" w:cs="Arial"/>
                      <w:sz w:val="20"/>
                    </w:rPr>
                    <w:t xml:space="preserve">Usa los espejos y revisa los puntos ciegos cuando cambia de carril. </w:t>
                  </w:r>
                </w:p>
              </w:tc>
              <w:tc>
                <w:tcPr>
                  <w:tcW w:w="915" w:type="dxa"/>
                  <w:tcBorders>
                    <w:top w:val="single" w:sz="4" w:space="0" w:color="000000"/>
                    <w:left w:val="single" w:sz="4" w:space="0" w:color="000000"/>
                    <w:bottom w:val="single" w:sz="4" w:space="0" w:color="000000"/>
                    <w:right w:val="single" w:sz="4" w:space="0" w:color="000000"/>
                  </w:tcBorders>
                </w:tcPr>
                <w:p w14:paraId="5071AFF9"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478B22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556918E"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51AA7D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AA59FDF"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35FF5E62"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6E4A134D" w14:textId="77777777" w:rsidR="00F2072C" w:rsidRDefault="00F2072C" w:rsidP="00F2072C">
                  <w:pPr>
                    <w:spacing w:line="259" w:lineRule="auto"/>
                    <w:ind w:right="34"/>
                    <w:jc w:val="center"/>
                  </w:pPr>
                  <w:r>
                    <w:rPr>
                      <w:rFonts w:ascii="Arial" w:eastAsia="Arial" w:hAnsi="Arial" w:cs="Arial"/>
                      <w:sz w:val="20"/>
                    </w:rPr>
                    <w:t xml:space="preserve">90 </w:t>
                  </w:r>
                </w:p>
              </w:tc>
              <w:tc>
                <w:tcPr>
                  <w:tcW w:w="4757" w:type="dxa"/>
                  <w:tcBorders>
                    <w:top w:val="single" w:sz="4" w:space="0" w:color="000000"/>
                    <w:left w:val="single" w:sz="4" w:space="0" w:color="000000"/>
                    <w:bottom w:val="single" w:sz="4" w:space="0" w:color="000000"/>
                    <w:right w:val="single" w:sz="4" w:space="0" w:color="000000"/>
                  </w:tcBorders>
                </w:tcPr>
                <w:p w14:paraId="2AD36DA8" w14:textId="77777777" w:rsidR="00F2072C" w:rsidRDefault="00F2072C" w:rsidP="00F2072C">
                  <w:pPr>
                    <w:spacing w:line="259" w:lineRule="auto"/>
                    <w:ind w:left="2"/>
                  </w:pPr>
                  <w:r>
                    <w:rPr>
                      <w:rFonts w:ascii="Arial" w:eastAsia="Arial" w:hAnsi="Arial" w:cs="Arial"/>
                      <w:sz w:val="20"/>
                    </w:rPr>
                    <w:t xml:space="preserve">Se detiene completamente cuando hay señal de alto o pare. </w:t>
                  </w:r>
                </w:p>
              </w:tc>
              <w:tc>
                <w:tcPr>
                  <w:tcW w:w="915" w:type="dxa"/>
                  <w:tcBorders>
                    <w:top w:val="single" w:sz="4" w:space="0" w:color="000000"/>
                    <w:left w:val="single" w:sz="4" w:space="0" w:color="000000"/>
                    <w:bottom w:val="single" w:sz="4" w:space="0" w:color="000000"/>
                    <w:right w:val="single" w:sz="4" w:space="0" w:color="000000"/>
                  </w:tcBorders>
                </w:tcPr>
                <w:p w14:paraId="0C22831A"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30C3159"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5CDDFF3"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6615451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9087F10"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77448CF9"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20D499B7" w14:textId="77777777" w:rsidR="00F2072C" w:rsidRDefault="00F2072C" w:rsidP="00F2072C">
                  <w:pPr>
                    <w:spacing w:line="259" w:lineRule="auto"/>
                    <w:ind w:right="34"/>
                    <w:jc w:val="center"/>
                  </w:pPr>
                  <w:r>
                    <w:rPr>
                      <w:rFonts w:ascii="Arial" w:eastAsia="Arial" w:hAnsi="Arial" w:cs="Arial"/>
                      <w:sz w:val="20"/>
                    </w:rPr>
                    <w:t xml:space="preserve">91 </w:t>
                  </w:r>
                </w:p>
              </w:tc>
              <w:tc>
                <w:tcPr>
                  <w:tcW w:w="4757" w:type="dxa"/>
                  <w:tcBorders>
                    <w:top w:val="single" w:sz="4" w:space="0" w:color="000000"/>
                    <w:left w:val="single" w:sz="4" w:space="0" w:color="000000"/>
                    <w:bottom w:val="single" w:sz="4" w:space="0" w:color="000000"/>
                    <w:right w:val="single" w:sz="4" w:space="0" w:color="000000"/>
                  </w:tcBorders>
                </w:tcPr>
                <w:p w14:paraId="1719B93B" w14:textId="77777777" w:rsidR="00F2072C" w:rsidRDefault="00F2072C" w:rsidP="00F2072C">
                  <w:pPr>
                    <w:spacing w:line="259" w:lineRule="auto"/>
                    <w:ind w:left="2"/>
                  </w:pPr>
                  <w:r>
                    <w:rPr>
                      <w:rFonts w:ascii="Arial" w:eastAsia="Arial" w:hAnsi="Arial" w:cs="Arial"/>
                      <w:sz w:val="20"/>
                    </w:rPr>
                    <w:t xml:space="preserve">Usa las direccionales para notificar a otros conductores su intención de girar. </w:t>
                  </w:r>
                </w:p>
              </w:tc>
              <w:tc>
                <w:tcPr>
                  <w:tcW w:w="915" w:type="dxa"/>
                  <w:tcBorders>
                    <w:top w:val="single" w:sz="4" w:space="0" w:color="000000"/>
                    <w:left w:val="single" w:sz="4" w:space="0" w:color="000000"/>
                    <w:bottom w:val="single" w:sz="4" w:space="0" w:color="000000"/>
                    <w:right w:val="single" w:sz="4" w:space="0" w:color="000000"/>
                  </w:tcBorders>
                </w:tcPr>
                <w:p w14:paraId="50E3C54E"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D15160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CFA07F2"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F0F91C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3574D7C"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712EDE53" w14:textId="77777777" w:rsidTr="00F2072C">
              <w:trPr>
                <w:trHeight w:val="257"/>
              </w:trPr>
              <w:tc>
                <w:tcPr>
                  <w:tcW w:w="627" w:type="dxa"/>
                  <w:tcBorders>
                    <w:top w:val="single" w:sz="4" w:space="0" w:color="000000"/>
                    <w:left w:val="single" w:sz="4" w:space="0" w:color="000000"/>
                    <w:bottom w:val="single" w:sz="4" w:space="0" w:color="000000"/>
                    <w:right w:val="single" w:sz="4" w:space="0" w:color="000000"/>
                  </w:tcBorders>
                </w:tcPr>
                <w:p w14:paraId="1BE12146" w14:textId="77777777" w:rsidR="00F2072C" w:rsidRDefault="00F2072C" w:rsidP="00F2072C">
                  <w:pPr>
                    <w:spacing w:line="259" w:lineRule="auto"/>
                    <w:ind w:right="34"/>
                    <w:jc w:val="center"/>
                  </w:pPr>
                  <w:r>
                    <w:rPr>
                      <w:rFonts w:ascii="Arial" w:eastAsia="Arial" w:hAnsi="Arial" w:cs="Arial"/>
                      <w:sz w:val="20"/>
                    </w:rPr>
                    <w:t xml:space="preserve">92 </w:t>
                  </w:r>
                </w:p>
              </w:tc>
              <w:tc>
                <w:tcPr>
                  <w:tcW w:w="4757" w:type="dxa"/>
                  <w:tcBorders>
                    <w:top w:val="single" w:sz="4" w:space="0" w:color="000000"/>
                    <w:left w:val="single" w:sz="4" w:space="0" w:color="000000"/>
                    <w:bottom w:val="single" w:sz="4" w:space="0" w:color="000000"/>
                    <w:right w:val="single" w:sz="4" w:space="0" w:color="000000"/>
                  </w:tcBorders>
                </w:tcPr>
                <w:p w14:paraId="26C634CD" w14:textId="77777777" w:rsidR="00F2072C" w:rsidRDefault="00F2072C" w:rsidP="00F2072C">
                  <w:pPr>
                    <w:spacing w:line="259" w:lineRule="auto"/>
                    <w:ind w:left="2"/>
                  </w:pPr>
                  <w:r>
                    <w:rPr>
                      <w:rFonts w:ascii="Arial" w:eastAsia="Arial" w:hAnsi="Arial" w:cs="Arial"/>
                      <w:sz w:val="20"/>
                    </w:rPr>
                    <w:t xml:space="preserve">Acelera cuando otro vehículo intenta adelantarlo. </w:t>
                  </w:r>
                </w:p>
              </w:tc>
              <w:tc>
                <w:tcPr>
                  <w:tcW w:w="915" w:type="dxa"/>
                  <w:tcBorders>
                    <w:top w:val="single" w:sz="4" w:space="0" w:color="000000"/>
                    <w:left w:val="single" w:sz="4" w:space="0" w:color="000000"/>
                    <w:bottom w:val="single" w:sz="4" w:space="0" w:color="000000"/>
                    <w:right w:val="single" w:sz="4" w:space="0" w:color="000000"/>
                  </w:tcBorders>
                </w:tcPr>
                <w:p w14:paraId="1CE4630F"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00B8EDFA"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18E33C9"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765870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CFAEBA4"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6F153F65" w14:textId="77777777" w:rsidTr="00F2072C">
              <w:trPr>
                <w:trHeight w:val="471"/>
              </w:trPr>
              <w:tc>
                <w:tcPr>
                  <w:tcW w:w="627" w:type="dxa"/>
                  <w:tcBorders>
                    <w:top w:val="single" w:sz="4" w:space="0" w:color="000000"/>
                    <w:left w:val="single" w:sz="4" w:space="0" w:color="000000"/>
                    <w:bottom w:val="single" w:sz="4" w:space="0" w:color="000000"/>
                    <w:right w:val="single" w:sz="4" w:space="0" w:color="000000"/>
                  </w:tcBorders>
                  <w:vAlign w:val="center"/>
                </w:tcPr>
                <w:p w14:paraId="2E13F7C9" w14:textId="77777777" w:rsidR="00F2072C" w:rsidRDefault="00F2072C" w:rsidP="00F2072C">
                  <w:pPr>
                    <w:spacing w:line="259" w:lineRule="auto"/>
                    <w:ind w:right="34"/>
                    <w:jc w:val="center"/>
                  </w:pPr>
                  <w:r>
                    <w:rPr>
                      <w:rFonts w:ascii="Arial" w:eastAsia="Arial" w:hAnsi="Arial" w:cs="Arial"/>
                      <w:sz w:val="20"/>
                    </w:rPr>
                    <w:t xml:space="preserve">93 </w:t>
                  </w:r>
                </w:p>
              </w:tc>
              <w:tc>
                <w:tcPr>
                  <w:tcW w:w="4757" w:type="dxa"/>
                  <w:tcBorders>
                    <w:top w:val="single" w:sz="4" w:space="0" w:color="000000"/>
                    <w:left w:val="single" w:sz="4" w:space="0" w:color="000000"/>
                    <w:bottom w:val="single" w:sz="4" w:space="0" w:color="000000"/>
                    <w:right w:val="single" w:sz="4" w:space="0" w:color="000000"/>
                  </w:tcBorders>
                </w:tcPr>
                <w:p w14:paraId="4F15A792" w14:textId="77777777" w:rsidR="00F2072C" w:rsidRDefault="00F2072C" w:rsidP="00F2072C">
                  <w:pPr>
                    <w:spacing w:line="259" w:lineRule="auto"/>
                    <w:ind w:left="2"/>
                  </w:pPr>
                  <w:r>
                    <w:rPr>
                      <w:rFonts w:ascii="Arial" w:eastAsia="Arial" w:hAnsi="Arial" w:cs="Arial"/>
                      <w:sz w:val="20"/>
                    </w:rPr>
                    <w:t xml:space="preserve">Acelera en una intersección cuando el semáforo está cambiando de amarillo a rojo. </w:t>
                  </w:r>
                </w:p>
              </w:tc>
              <w:tc>
                <w:tcPr>
                  <w:tcW w:w="915" w:type="dxa"/>
                  <w:tcBorders>
                    <w:top w:val="single" w:sz="4" w:space="0" w:color="000000"/>
                    <w:left w:val="single" w:sz="4" w:space="0" w:color="000000"/>
                    <w:bottom w:val="single" w:sz="4" w:space="0" w:color="000000"/>
                    <w:right w:val="single" w:sz="4" w:space="0" w:color="000000"/>
                  </w:tcBorders>
                </w:tcPr>
                <w:p w14:paraId="0CCA65CE"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BB05A8A"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78E3DA5"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6DFB0CB"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E8E2B05"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4D41EFE2" w14:textId="77777777" w:rsidTr="00F2072C">
              <w:trPr>
                <w:trHeight w:val="468"/>
              </w:trPr>
              <w:tc>
                <w:tcPr>
                  <w:tcW w:w="627" w:type="dxa"/>
                  <w:tcBorders>
                    <w:top w:val="single" w:sz="4" w:space="0" w:color="000000"/>
                    <w:left w:val="single" w:sz="4" w:space="0" w:color="000000"/>
                    <w:bottom w:val="single" w:sz="4" w:space="0" w:color="000000"/>
                    <w:right w:val="single" w:sz="4" w:space="0" w:color="000000"/>
                  </w:tcBorders>
                  <w:vAlign w:val="center"/>
                </w:tcPr>
                <w:p w14:paraId="1D2E0B11" w14:textId="77777777" w:rsidR="00F2072C" w:rsidRDefault="00F2072C" w:rsidP="00F2072C">
                  <w:pPr>
                    <w:spacing w:line="259" w:lineRule="auto"/>
                    <w:ind w:right="34"/>
                    <w:jc w:val="center"/>
                  </w:pPr>
                  <w:r>
                    <w:rPr>
                      <w:rFonts w:ascii="Arial" w:eastAsia="Arial" w:hAnsi="Arial" w:cs="Arial"/>
                      <w:sz w:val="20"/>
                    </w:rPr>
                    <w:t xml:space="preserve">94 </w:t>
                  </w:r>
                </w:p>
              </w:tc>
              <w:tc>
                <w:tcPr>
                  <w:tcW w:w="4757" w:type="dxa"/>
                  <w:tcBorders>
                    <w:top w:val="single" w:sz="4" w:space="0" w:color="000000"/>
                    <w:left w:val="single" w:sz="4" w:space="0" w:color="000000"/>
                    <w:bottom w:val="single" w:sz="4" w:space="0" w:color="000000"/>
                    <w:right w:val="single" w:sz="4" w:space="0" w:color="000000"/>
                  </w:tcBorders>
                </w:tcPr>
                <w:p w14:paraId="0A6B4AF1" w14:textId="77777777" w:rsidR="00F2072C" w:rsidRDefault="00F2072C" w:rsidP="00F2072C">
                  <w:pPr>
                    <w:spacing w:line="259" w:lineRule="auto"/>
                    <w:ind w:left="2"/>
                  </w:pPr>
                  <w:r>
                    <w:rPr>
                      <w:rFonts w:ascii="Arial" w:eastAsia="Arial" w:hAnsi="Arial" w:cs="Arial"/>
                      <w:sz w:val="20"/>
                    </w:rPr>
                    <w:t xml:space="preserve">Hace gestos groseros a otros conductores cuando hacen algo que no le agrada. </w:t>
                  </w:r>
                </w:p>
              </w:tc>
              <w:tc>
                <w:tcPr>
                  <w:tcW w:w="915" w:type="dxa"/>
                  <w:tcBorders>
                    <w:top w:val="single" w:sz="4" w:space="0" w:color="000000"/>
                    <w:left w:val="single" w:sz="4" w:space="0" w:color="000000"/>
                    <w:bottom w:val="single" w:sz="4" w:space="0" w:color="000000"/>
                    <w:right w:val="single" w:sz="4" w:space="0" w:color="000000"/>
                  </w:tcBorders>
                </w:tcPr>
                <w:p w14:paraId="5126C92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7FEDF1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7C04E1D"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57819E8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2AC7645"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69FC8702"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759CA17E" w14:textId="77777777" w:rsidR="00F2072C" w:rsidRDefault="00F2072C" w:rsidP="00F2072C">
                  <w:pPr>
                    <w:spacing w:line="259" w:lineRule="auto"/>
                    <w:ind w:right="34"/>
                    <w:jc w:val="center"/>
                  </w:pPr>
                  <w:r>
                    <w:rPr>
                      <w:rFonts w:ascii="Arial" w:eastAsia="Arial" w:hAnsi="Arial" w:cs="Arial"/>
                      <w:sz w:val="20"/>
                    </w:rPr>
                    <w:t xml:space="preserve">95 </w:t>
                  </w:r>
                </w:p>
              </w:tc>
              <w:tc>
                <w:tcPr>
                  <w:tcW w:w="4757" w:type="dxa"/>
                  <w:tcBorders>
                    <w:top w:val="single" w:sz="4" w:space="0" w:color="000000"/>
                    <w:left w:val="single" w:sz="4" w:space="0" w:color="000000"/>
                    <w:bottom w:val="single" w:sz="4" w:space="0" w:color="000000"/>
                    <w:right w:val="single" w:sz="4" w:space="0" w:color="000000"/>
                  </w:tcBorders>
                </w:tcPr>
                <w:p w14:paraId="14EC4A4C" w14:textId="77777777" w:rsidR="00F2072C" w:rsidRDefault="00F2072C" w:rsidP="00F2072C">
                  <w:pPr>
                    <w:spacing w:line="259" w:lineRule="auto"/>
                    <w:ind w:left="2"/>
                  </w:pPr>
                  <w:r>
                    <w:rPr>
                      <w:rFonts w:ascii="Arial" w:eastAsia="Arial" w:hAnsi="Arial" w:cs="Arial"/>
                      <w:sz w:val="20"/>
                    </w:rPr>
                    <w:t xml:space="preserve">Pasa o adelanta a otros vehículos usando el carril derecho. </w:t>
                  </w:r>
                </w:p>
              </w:tc>
              <w:tc>
                <w:tcPr>
                  <w:tcW w:w="915" w:type="dxa"/>
                  <w:tcBorders>
                    <w:top w:val="single" w:sz="4" w:space="0" w:color="000000"/>
                    <w:left w:val="single" w:sz="4" w:space="0" w:color="000000"/>
                    <w:bottom w:val="single" w:sz="4" w:space="0" w:color="000000"/>
                    <w:right w:val="single" w:sz="4" w:space="0" w:color="000000"/>
                  </w:tcBorders>
                </w:tcPr>
                <w:p w14:paraId="47EB124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2028673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90C5869"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9A88D28"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23C2FA4"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1C53CDEE" w14:textId="77777777" w:rsidTr="00F2072C">
              <w:trPr>
                <w:trHeight w:val="257"/>
              </w:trPr>
              <w:tc>
                <w:tcPr>
                  <w:tcW w:w="627" w:type="dxa"/>
                  <w:tcBorders>
                    <w:top w:val="single" w:sz="4" w:space="0" w:color="000000"/>
                    <w:left w:val="single" w:sz="4" w:space="0" w:color="000000"/>
                    <w:bottom w:val="single" w:sz="4" w:space="0" w:color="000000"/>
                    <w:right w:val="single" w:sz="4" w:space="0" w:color="000000"/>
                  </w:tcBorders>
                </w:tcPr>
                <w:p w14:paraId="17D44F2A" w14:textId="77777777" w:rsidR="00F2072C" w:rsidRDefault="00F2072C" w:rsidP="00F2072C">
                  <w:pPr>
                    <w:spacing w:line="259" w:lineRule="auto"/>
                    <w:ind w:right="34"/>
                    <w:jc w:val="center"/>
                  </w:pPr>
                  <w:r>
                    <w:rPr>
                      <w:rFonts w:ascii="Arial" w:eastAsia="Arial" w:hAnsi="Arial" w:cs="Arial"/>
                      <w:sz w:val="20"/>
                    </w:rPr>
                    <w:t xml:space="preserve">96 </w:t>
                  </w:r>
                </w:p>
              </w:tc>
              <w:tc>
                <w:tcPr>
                  <w:tcW w:w="4757" w:type="dxa"/>
                  <w:tcBorders>
                    <w:top w:val="single" w:sz="4" w:space="0" w:color="000000"/>
                    <w:left w:val="single" w:sz="4" w:space="0" w:color="000000"/>
                    <w:bottom w:val="single" w:sz="4" w:space="0" w:color="000000"/>
                    <w:right w:val="single" w:sz="4" w:space="0" w:color="000000"/>
                  </w:tcBorders>
                </w:tcPr>
                <w:p w14:paraId="46EDC644" w14:textId="77777777" w:rsidR="00F2072C" w:rsidRDefault="00F2072C" w:rsidP="00F2072C">
                  <w:pPr>
                    <w:spacing w:line="259" w:lineRule="auto"/>
                    <w:ind w:left="2"/>
                  </w:pPr>
                  <w:r>
                    <w:rPr>
                      <w:rFonts w:ascii="Arial" w:eastAsia="Arial" w:hAnsi="Arial" w:cs="Arial"/>
                      <w:sz w:val="20"/>
                    </w:rPr>
                    <w:t xml:space="preserve">Conduce bajo los efectos de bebidas alcohólicas. </w:t>
                  </w:r>
                </w:p>
              </w:tc>
              <w:tc>
                <w:tcPr>
                  <w:tcW w:w="915" w:type="dxa"/>
                  <w:tcBorders>
                    <w:top w:val="single" w:sz="4" w:space="0" w:color="000000"/>
                    <w:left w:val="single" w:sz="4" w:space="0" w:color="000000"/>
                    <w:bottom w:val="single" w:sz="4" w:space="0" w:color="000000"/>
                    <w:right w:val="single" w:sz="4" w:space="0" w:color="000000"/>
                  </w:tcBorders>
                </w:tcPr>
                <w:p w14:paraId="2ADBE789"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514E3B86"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14E6BD5"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788B9049"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D2B2C6B"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054005D4" w14:textId="77777777" w:rsidTr="00F2072C">
              <w:trPr>
                <w:trHeight w:val="257"/>
              </w:trPr>
              <w:tc>
                <w:tcPr>
                  <w:tcW w:w="627" w:type="dxa"/>
                  <w:tcBorders>
                    <w:top w:val="single" w:sz="4" w:space="0" w:color="000000"/>
                    <w:left w:val="single" w:sz="4" w:space="0" w:color="000000"/>
                    <w:bottom w:val="single" w:sz="4" w:space="0" w:color="000000"/>
                    <w:right w:val="single" w:sz="4" w:space="0" w:color="000000"/>
                  </w:tcBorders>
                </w:tcPr>
                <w:p w14:paraId="560FDAC2" w14:textId="77777777" w:rsidR="00F2072C" w:rsidRDefault="00F2072C" w:rsidP="00F2072C">
                  <w:pPr>
                    <w:spacing w:line="259" w:lineRule="auto"/>
                    <w:ind w:right="34"/>
                    <w:jc w:val="center"/>
                  </w:pPr>
                  <w:r>
                    <w:rPr>
                      <w:rFonts w:ascii="Arial" w:eastAsia="Arial" w:hAnsi="Arial" w:cs="Arial"/>
                      <w:sz w:val="20"/>
                    </w:rPr>
                    <w:t xml:space="preserve">97 </w:t>
                  </w:r>
                </w:p>
              </w:tc>
              <w:tc>
                <w:tcPr>
                  <w:tcW w:w="4757" w:type="dxa"/>
                  <w:tcBorders>
                    <w:top w:val="single" w:sz="4" w:space="0" w:color="000000"/>
                    <w:left w:val="single" w:sz="4" w:space="0" w:color="000000"/>
                    <w:bottom w:val="single" w:sz="4" w:space="0" w:color="000000"/>
                    <w:right w:val="single" w:sz="4" w:space="0" w:color="000000"/>
                  </w:tcBorders>
                </w:tcPr>
                <w:p w14:paraId="39482044" w14:textId="77777777" w:rsidR="00F2072C" w:rsidRDefault="00F2072C" w:rsidP="00F2072C">
                  <w:pPr>
                    <w:spacing w:line="259" w:lineRule="auto"/>
                    <w:ind w:left="2"/>
                  </w:pPr>
                  <w:r>
                    <w:rPr>
                      <w:rFonts w:ascii="Arial" w:eastAsia="Arial" w:hAnsi="Arial" w:cs="Arial"/>
                      <w:sz w:val="20"/>
                    </w:rPr>
                    <w:t xml:space="preserve">Al conducir motocicleta usa casco abrochado. </w:t>
                  </w:r>
                </w:p>
              </w:tc>
              <w:tc>
                <w:tcPr>
                  <w:tcW w:w="915" w:type="dxa"/>
                  <w:tcBorders>
                    <w:top w:val="single" w:sz="4" w:space="0" w:color="000000"/>
                    <w:left w:val="single" w:sz="4" w:space="0" w:color="000000"/>
                    <w:bottom w:val="single" w:sz="4" w:space="0" w:color="000000"/>
                    <w:right w:val="single" w:sz="4" w:space="0" w:color="000000"/>
                  </w:tcBorders>
                </w:tcPr>
                <w:p w14:paraId="1F0A97BD"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46BE8A0"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AC84074"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1F5D8593"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1DA0D60"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2C83FCD0"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042C435A" w14:textId="77777777" w:rsidR="00F2072C" w:rsidRDefault="00F2072C" w:rsidP="00F2072C">
                  <w:pPr>
                    <w:spacing w:line="259" w:lineRule="auto"/>
                    <w:ind w:right="34"/>
                    <w:jc w:val="center"/>
                  </w:pPr>
                  <w:r>
                    <w:rPr>
                      <w:rFonts w:ascii="Arial" w:eastAsia="Arial" w:hAnsi="Arial" w:cs="Arial"/>
                      <w:sz w:val="20"/>
                    </w:rPr>
                    <w:t xml:space="preserve">98 </w:t>
                  </w:r>
                </w:p>
              </w:tc>
              <w:tc>
                <w:tcPr>
                  <w:tcW w:w="4757" w:type="dxa"/>
                  <w:tcBorders>
                    <w:top w:val="single" w:sz="4" w:space="0" w:color="000000"/>
                    <w:left w:val="single" w:sz="4" w:space="0" w:color="000000"/>
                    <w:bottom w:val="single" w:sz="4" w:space="0" w:color="000000"/>
                    <w:right w:val="single" w:sz="4" w:space="0" w:color="000000"/>
                  </w:tcBorders>
                </w:tcPr>
                <w:p w14:paraId="3120830D" w14:textId="77777777" w:rsidR="00F2072C" w:rsidRDefault="00F2072C" w:rsidP="00F2072C">
                  <w:pPr>
                    <w:spacing w:line="259" w:lineRule="auto"/>
                    <w:ind w:left="2" w:right="33"/>
                  </w:pPr>
                  <w:r>
                    <w:rPr>
                      <w:rFonts w:ascii="Arial" w:eastAsia="Arial" w:hAnsi="Arial" w:cs="Arial"/>
                      <w:sz w:val="20"/>
                    </w:rPr>
                    <w:t xml:space="preserve">Utiliza dispositivos electrónicos (celulares, tabletas, GPS, radios) mientras conduce. </w:t>
                  </w:r>
                </w:p>
              </w:tc>
              <w:tc>
                <w:tcPr>
                  <w:tcW w:w="915" w:type="dxa"/>
                  <w:tcBorders>
                    <w:top w:val="single" w:sz="4" w:space="0" w:color="000000"/>
                    <w:left w:val="single" w:sz="4" w:space="0" w:color="000000"/>
                    <w:bottom w:val="single" w:sz="4" w:space="0" w:color="000000"/>
                    <w:right w:val="single" w:sz="4" w:space="0" w:color="000000"/>
                  </w:tcBorders>
                </w:tcPr>
                <w:p w14:paraId="47505BC5"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0DD6A6E"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7949044E"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0137186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9AFE8D5"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40E8685B" w14:textId="77777777" w:rsidTr="00F2072C">
              <w:trPr>
                <w:trHeight w:val="471"/>
              </w:trPr>
              <w:tc>
                <w:tcPr>
                  <w:tcW w:w="627" w:type="dxa"/>
                  <w:tcBorders>
                    <w:top w:val="single" w:sz="4" w:space="0" w:color="000000"/>
                    <w:left w:val="single" w:sz="4" w:space="0" w:color="000000"/>
                    <w:bottom w:val="single" w:sz="4" w:space="0" w:color="000000"/>
                    <w:right w:val="single" w:sz="4" w:space="0" w:color="000000"/>
                  </w:tcBorders>
                  <w:vAlign w:val="center"/>
                </w:tcPr>
                <w:p w14:paraId="5E8676CD" w14:textId="77777777" w:rsidR="00F2072C" w:rsidRDefault="00F2072C" w:rsidP="00F2072C">
                  <w:pPr>
                    <w:spacing w:line="259" w:lineRule="auto"/>
                    <w:ind w:right="19"/>
                    <w:jc w:val="center"/>
                  </w:pPr>
                  <w:r>
                    <w:rPr>
                      <w:rFonts w:ascii="Arial" w:eastAsia="Arial" w:hAnsi="Arial" w:cs="Arial"/>
                      <w:sz w:val="20"/>
                    </w:rPr>
                    <w:t xml:space="preserve">99 </w:t>
                  </w:r>
                </w:p>
              </w:tc>
              <w:tc>
                <w:tcPr>
                  <w:tcW w:w="4757" w:type="dxa"/>
                  <w:tcBorders>
                    <w:top w:val="single" w:sz="4" w:space="0" w:color="000000"/>
                    <w:left w:val="single" w:sz="4" w:space="0" w:color="000000"/>
                    <w:bottom w:val="single" w:sz="4" w:space="0" w:color="000000"/>
                    <w:right w:val="single" w:sz="4" w:space="0" w:color="000000"/>
                  </w:tcBorders>
                </w:tcPr>
                <w:p w14:paraId="67887C00" w14:textId="77777777" w:rsidR="00F2072C" w:rsidRDefault="00F2072C" w:rsidP="00F2072C">
                  <w:pPr>
                    <w:spacing w:line="259" w:lineRule="auto"/>
                    <w:ind w:left="2"/>
                  </w:pPr>
                  <w:r>
                    <w:rPr>
                      <w:rFonts w:ascii="Arial" w:eastAsia="Arial" w:hAnsi="Arial" w:cs="Arial"/>
                      <w:sz w:val="20"/>
                    </w:rPr>
                    <w:t xml:space="preserve">Escucha música a alto volumen o con audífonos al conducir. </w:t>
                  </w:r>
                </w:p>
              </w:tc>
              <w:tc>
                <w:tcPr>
                  <w:tcW w:w="915" w:type="dxa"/>
                  <w:tcBorders>
                    <w:top w:val="single" w:sz="4" w:space="0" w:color="000000"/>
                    <w:left w:val="single" w:sz="4" w:space="0" w:color="000000"/>
                    <w:bottom w:val="single" w:sz="4" w:space="0" w:color="000000"/>
                    <w:right w:val="single" w:sz="4" w:space="0" w:color="000000"/>
                  </w:tcBorders>
                </w:tcPr>
                <w:p w14:paraId="7A09EA8E"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97852A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806CCDE"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47EE4D72"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1C1DDE5D" w14:textId="77777777" w:rsidR="00F2072C" w:rsidRDefault="00F2072C" w:rsidP="00F2072C">
                  <w:pPr>
                    <w:spacing w:line="259" w:lineRule="auto"/>
                    <w:ind w:left="2"/>
                  </w:pPr>
                  <w:r>
                    <w:rPr>
                      <w:rFonts w:ascii="Arial" w:eastAsia="Arial" w:hAnsi="Arial" w:cs="Arial"/>
                      <w:sz w:val="20"/>
                    </w:rPr>
                    <w:t xml:space="preserve"> </w:t>
                  </w:r>
                </w:p>
              </w:tc>
            </w:tr>
            <w:tr w:rsidR="00F2072C" w:rsidRPr="006350D1" w14:paraId="586D8610" w14:textId="77777777" w:rsidTr="00F2072C">
              <w:trPr>
                <w:trHeight w:val="470"/>
              </w:trPr>
              <w:tc>
                <w:tcPr>
                  <w:tcW w:w="627" w:type="dxa"/>
                  <w:tcBorders>
                    <w:top w:val="single" w:sz="4" w:space="0" w:color="000000"/>
                    <w:left w:val="single" w:sz="4" w:space="0" w:color="000000"/>
                    <w:bottom w:val="single" w:sz="4" w:space="0" w:color="000000"/>
                    <w:right w:val="single" w:sz="4" w:space="0" w:color="000000"/>
                  </w:tcBorders>
                  <w:vAlign w:val="center"/>
                </w:tcPr>
                <w:p w14:paraId="2EF84B58" w14:textId="77777777" w:rsidR="00F2072C" w:rsidRDefault="00F2072C" w:rsidP="00F2072C">
                  <w:pPr>
                    <w:spacing w:line="259" w:lineRule="auto"/>
                    <w:ind w:left="38"/>
                  </w:pPr>
                  <w:r>
                    <w:rPr>
                      <w:rFonts w:ascii="Arial" w:eastAsia="Arial" w:hAnsi="Arial" w:cs="Arial"/>
                      <w:sz w:val="20"/>
                    </w:rPr>
                    <w:t xml:space="preserve">100 </w:t>
                  </w:r>
                </w:p>
              </w:tc>
              <w:tc>
                <w:tcPr>
                  <w:tcW w:w="4757" w:type="dxa"/>
                  <w:tcBorders>
                    <w:top w:val="single" w:sz="4" w:space="0" w:color="000000"/>
                    <w:left w:val="single" w:sz="4" w:space="0" w:color="000000"/>
                    <w:bottom w:val="single" w:sz="4" w:space="0" w:color="000000"/>
                    <w:right w:val="single" w:sz="4" w:space="0" w:color="000000"/>
                  </w:tcBorders>
                </w:tcPr>
                <w:p w14:paraId="066F321C" w14:textId="77777777" w:rsidR="00F2072C" w:rsidRDefault="00F2072C" w:rsidP="00F2072C">
                  <w:pPr>
                    <w:spacing w:line="259" w:lineRule="auto"/>
                    <w:ind w:left="2"/>
                  </w:pPr>
                  <w:r>
                    <w:rPr>
                      <w:rFonts w:ascii="Arial" w:eastAsia="Arial" w:hAnsi="Arial" w:cs="Arial"/>
                      <w:sz w:val="20"/>
                    </w:rPr>
                    <w:t xml:space="preserve">Conduce un vehículo sabiendo previamente que presenta una falla mecánica.  </w:t>
                  </w:r>
                </w:p>
              </w:tc>
              <w:tc>
                <w:tcPr>
                  <w:tcW w:w="915" w:type="dxa"/>
                  <w:tcBorders>
                    <w:top w:val="single" w:sz="4" w:space="0" w:color="000000"/>
                    <w:left w:val="single" w:sz="4" w:space="0" w:color="000000"/>
                    <w:bottom w:val="single" w:sz="4" w:space="0" w:color="000000"/>
                    <w:right w:val="single" w:sz="4" w:space="0" w:color="000000"/>
                  </w:tcBorders>
                </w:tcPr>
                <w:p w14:paraId="72E2060E"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640F3587"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3685725B" w14:textId="77777777" w:rsidR="00F2072C" w:rsidRDefault="00F2072C" w:rsidP="00F2072C">
                  <w:pPr>
                    <w:spacing w:line="259" w:lineRule="auto"/>
                  </w:pPr>
                  <w:r>
                    <w:rPr>
                      <w:rFonts w:ascii="Arial" w:eastAsia="Arial" w:hAnsi="Arial" w:cs="Arial"/>
                      <w:sz w:val="20"/>
                    </w:rPr>
                    <w:t xml:space="preserve"> </w:t>
                  </w:r>
                </w:p>
              </w:tc>
              <w:tc>
                <w:tcPr>
                  <w:tcW w:w="915" w:type="dxa"/>
                  <w:tcBorders>
                    <w:top w:val="single" w:sz="4" w:space="0" w:color="000000"/>
                    <w:left w:val="single" w:sz="4" w:space="0" w:color="000000"/>
                    <w:bottom w:val="single" w:sz="4" w:space="0" w:color="000000"/>
                    <w:right w:val="single" w:sz="4" w:space="0" w:color="000000"/>
                  </w:tcBorders>
                </w:tcPr>
                <w:p w14:paraId="3880DFA1" w14:textId="77777777" w:rsidR="00F2072C" w:rsidRDefault="00F2072C" w:rsidP="00F2072C">
                  <w:pPr>
                    <w:spacing w:line="259" w:lineRule="auto"/>
                  </w:pPr>
                  <w:r>
                    <w:rPr>
                      <w:rFonts w:ascii="Arial" w:eastAsia="Arial" w:hAnsi="Arial" w:cs="Arial"/>
                      <w:sz w:val="20"/>
                    </w:rPr>
                    <w:t xml:space="preserve"> </w:t>
                  </w:r>
                </w:p>
              </w:tc>
              <w:tc>
                <w:tcPr>
                  <w:tcW w:w="917" w:type="dxa"/>
                  <w:tcBorders>
                    <w:top w:val="single" w:sz="4" w:space="0" w:color="000000"/>
                    <w:left w:val="single" w:sz="4" w:space="0" w:color="000000"/>
                    <w:bottom w:val="single" w:sz="4" w:space="0" w:color="000000"/>
                    <w:right w:val="single" w:sz="4" w:space="0" w:color="000000"/>
                  </w:tcBorders>
                </w:tcPr>
                <w:p w14:paraId="431003C5" w14:textId="77777777" w:rsidR="00F2072C" w:rsidRDefault="00F2072C" w:rsidP="00F2072C">
                  <w:pPr>
                    <w:spacing w:line="259" w:lineRule="auto"/>
                    <w:ind w:left="2"/>
                  </w:pPr>
                  <w:r>
                    <w:rPr>
                      <w:rFonts w:ascii="Arial" w:eastAsia="Arial" w:hAnsi="Arial" w:cs="Arial"/>
                      <w:sz w:val="20"/>
                    </w:rPr>
                    <w:t xml:space="preserve"> </w:t>
                  </w:r>
                </w:p>
              </w:tc>
            </w:tr>
          </w:tbl>
          <w:p w14:paraId="7CBD0A6C" w14:textId="77777777" w:rsidR="00F2072C" w:rsidRDefault="00F2072C" w:rsidP="00F2072C">
            <w:pPr>
              <w:spacing w:line="360" w:lineRule="auto"/>
              <w:jc w:val="both"/>
              <w:rPr>
                <w:rFonts w:ascii="Arial" w:hAnsi="Arial" w:cs="Arial"/>
                <w:sz w:val="24"/>
                <w:szCs w:val="24"/>
              </w:rPr>
            </w:pPr>
          </w:p>
        </w:tc>
      </w:tr>
    </w:tbl>
    <w:p w14:paraId="3DD74629" w14:textId="42FBA5CC" w:rsidR="00F2072C" w:rsidRDefault="00F2072C" w:rsidP="00F2072C">
      <w:pPr>
        <w:shd w:val="clear" w:color="auto" w:fill="FFFFFF"/>
        <w:spacing w:before="100" w:beforeAutospacing="1" w:after="100" w:afterAutospacing="1" w:line="360" w:lineRule="auto"/>
        <w:jc w:val="both"/>
        <w:rPr>
          <w:rFonts w:ascii="Arial" w:hAnsi="Arial" w:cs="Arial"/>
          <w:sz w:val="24"/>
          <w:szCs w:val="24"/>
        </w:rPr>
      </w:pPr>
      <w:r w:rsidRPr="0027716E">
        <w:rPr>
          <w:rFonts w:ascii="Arial" w:hAnsi="Arial" w:cs="Arial"/>
          <w:i/>
          <w:sz w:val="24"/>
          <w:szCs w:val="24"/>
        </w:rPr>
        <w:lastRenderedPageBreak/>
        <w:t>Tomado de</w:t>
      </w:r>
      <w:sdt>
        <w:sdtPr>
          <w:rPr>
            <w:rFonts w:ascii="Arial" w:hAnsi="Arial" w:cs="Arial"/>
            <w:i/>
            <w:sz w:val="24"/>
            <w:szCs w:val="24"/>
          </w:rPr>
          <w:id w:val="-1230766120"/>
          <w:citation/>
        </w:sdtPr>
        <w:sdtEndPr/>
        <w:sdtContent>
          <w:r>
            <w:rPr>
              <w:rFonts w:ascii="Arial" w:hAnsi="Arial" w:cs="Arial"/>
              <w:i/>
              <w:sz w:val="24"/>
              <w:szCs w:val="24"/>
            </w:rPr>
            <w:fldChar w:fldCharType="begin"/>
          </w:r>
          <w:r>
            <w:rPr>
              <w:rFonts w:ascii="Arial" w:hAnsi="Arial" w:cs="Arial"/>
              <w:i/>
              <w:sz w:val="24"/>
              <w:szCs w:val="24"/>
            </w:rPr>
            <w:instrText xml:space="preserve"> CITATION Jav19 \l 19466 </w:instrText>
          </w:r>
          <w:r>
            <w:rPr>
              <w:rFonts w:ascii="Arial" w:hAnsi="Arial" w:cs="Arial"/>
              <w:i/>
              <w:sz w:val="24"/>
              <w:szCs w:val="24"/>
            </w:rPr>
            <w:fldChar w:fldCharType="separate"/>
          </w:r>
          <w:r w:rsidR="004A36D4">
            <w:rPr>
              <w:rFonts w:ascii="Arial" w:hAnsi="Arial" w:cs="Arial"/>
              <w:i/>
              <w:noProof/>
              <w:sz w:val="24"/>
              <w:szCs w:val="24"/>
            </w:rPr>
            <w:t xml:space="preserve"> </w:t>
          </w:r>
          <w:r w:rsidR="004A36D4" w:rsidRPr="004A36D4">
            <w:rPr>
              <w:rFonts w:ascii="Arial" w:hAnsi="Arial" w:cs="Arial"/>
              <w:noProof/>
              <w:sz w:val="24"/>
              <w:szCs w:val="24"/>
            </w:rPr>
            <w:t>(Salcedo, 2019)</w:t>
          </w:r>
          <w:r>
            <w:rPr>
              <w:rFonts w:ascii="Arial" w:hAnsi="Arial" w:cs="Arial"/>
              <w:i/>
              <w:sz w:val="24"/>
              <w:szCs w:val="24"/>
            </w:rPr>
            <w:fldChar w:fldCharType="end"/>
          </w:r>
        </w:sdtContent>
      </w:sdt>
    </w:p>
    <w:p w14:paraId="06AB658B" w14:textId="77777777" w:rsidR="00F2072C" w:rsidRDefault="00F2072C" w:rsidP="00F2072C">
      <w:pPr>
        <w:spacing w:line="360" w:lineRule="auto"/>
        <w:jc w:val="both"/>
        <w:rPr>
          <w:rFonts w:ascii="Arial" w:hAnsi="Arial" w:cs="Arial"/>
          <w:sz w:val="24"/>
          <w:szCs w:val="24"/>
        </w:rPr>
      </w:pPr>
    </w:p>
    <w:p w14:paraId="78634662" w14:textId="77777777" w:rsidR="00F2072C" w:rsidRDefault="00F2072C" w:rsidP="00F2072C">
      <w:pPr>
        <w:spacing w:line="360" w:lineRule="auto"/>
        <w:jc w:val="both"/>
        <w:rPr>
          <w:rFonts w:ascii="Arial" w:hAnsi="Arial" w:cs="Arial"/>
          <w:sz w:val="24"/>
          <w:szCs w:val="24"/>
        </w:rPr>
      </w:pPr>
    </w:p>
    <w:p w14:paraId="139002FC" w14:textId="77777777" w:rsidR="00F2072C" w:rsidRDefault="00F2072C" w:rsidP="00F2072C">
      <w:pPr>
        <w:spacing w:line="360" w:lineRule="auto"/>
        <w:jc w:val="both"/>
        <w:rPr>
          <w:rFonts w:ascii="Arial" w:hAnsi="Arial" w:cs="Arial"/>
          <w:sz w:val="24"/>
          <w:szCs w:val="24"/>
        </w:rPr>
      </w:pPr>
    </w:p>
    <w:p w14:paraId="16CF27E2" w14:textId="77777777" w:rsidR="00F2072C" w:rsidRPr="00CE4443" w:rsidRDefault="00F2072C" w:rsidP="00F2072C">
      <w:pPr>
        <w:spacing w:line="360" w:lineRule="auto"/>
        <w:jc w:val="both"/>
        <w:rPr>
          <w:rFonts w:ascii="Arial" w:hAnsi="Arial" w:cs="Arial"/>
          <w:sz w:val="24"/>
          <w:szCs w:val="24"/>
        </w:rPr>
      </w:pPr>
    </w:p>
    <w:p w14:paraId="2439D4A2" w14:textId="77777777" w:rsidR="00F2072C" w:rsidRPr="00CE4443" w:rsidRDefault="00F2072C" w:rsidP="00D13A4E">
      <w:pPr>
        <w:pStyle w:val="Ttulo1"/>
        <w:numPr>
          <w:ilvl w:val="0"/>
          <w:numId w:val="131"/>
        </w:numPr>
        <w:ind w:left="714" w:hanging="357"/>
        <w:rPr>
          <w:rFonts w:cs="Arial"/>
          <w:szCs w:val="24"/>
        </w:rPr>
      </w:pPr>
      <w:bookmarkStart w:id="427" w:name="_Toc149624232"/>
      <w:bookmarkStart w:id="428" w:name="_Toc152409170"/>
      <w:r w:rsidRPr="00CE4443">
        <w:rPr>
          <w:rFonts w:cs="Arial"/>
          <w:szCs w:val="24"/>
        </w:rPr>
        <w:lastRenderedPageBreak/>
        <w:t>Identificación de Comportamientos de Riesgo</w:t>
      </w:r>
      <w:bookmarkEnd w:id="427"/>
      <w:bookmarkEnd w:id="428"/>
    </w:p>
    <w:p w14:paraId="599F01EC" w14:textId="10F980C8" w:rsidR="00F2072C" w:rsidRPr="00F2072C" w:rsidRDefault="00F2072C" w:rsidP="00F2072C">
      <w:pPr>
        <w:spacing w:line="360" w:lineRule="auto"/>
        <w:jc w:val="both"/>
        <w:rPr>
          <w:rFonts w:ascii="Arial" w:hAnsi="Arial" w:cs="Arial"/>
          <w:sz w:val="24"/>
          <w:szCs w:val="24"/>
          <w:lang w:val="es-NI"/>
        </w:rPr>
      </w:pPr>
      <w:r w:rsidRPr="006F7CDF">
        <w:rPr>
          <w:rFonts w:ascii="Arial" w:hAnsi="Arial" w:cs="Arial"/>
          <w:sz w:val="24"/>
          <w:szCs w:val="24"/>
          <w:lang w:val="es-NI"/>
        </w:rPr>
        <w:t>Para lograr caracterizar y determinar los comportamientos inadecuados que están estrechamente relacionados con las causas raíz previamente identificadas, se desarrolló un listado de comportamientos específicos a observar en los espacios de trabajo del Ingenio Monte Rosa.</w:t>
      </w:r>
      <w:r w:rsidRPr="00F2072C">
        <w:rPr>
          <w:rFonts w:ascii="Arial" w:hAnsi="Arial" w:cs="Arial"/>
          <w:sz w:val="24"/>
          <w:szCs w:val="24"/>
          <w:lang w:val="es-NI"/>
        </w:rPr>
        <w:t xml:space="preserve"> Este listado se utiliza como herramienta para identificar y analizar los comportamientos que contribuyen a los problemas identificados, con el objetivo de tomar medidas correctivas efectivas.</w:t>
      </w:r>
    </w:p>
    <w:p w14:paraId="4419A7FB" w14:textId="78B13E4D" w:rsidR="00F2072C" w:rsidRPr="00CE4443" w:rsidRDefault="00F2072C" w:rsidP="00D13A4E">
      <w:pPr>
        <w:pStyle w:val="Prrafodelista"/>
        <w:keepNext/>
        <w:keepLines/>
        <w:numPr>
          <w:ilvl w:val="0"/>
          <w:numId w:val="132"/>
        </w:numPr>
        <w:spacing w:before="40" w:line="259" w:lineRule="auto"/>
        <w:contextualSpacing w:val="0"/>
        <w:jc w:val="left"/>
        <w:outlineLvl w:val="1"/>
        <w:rPr>
          <w:rFonts w:ascii="Arial" w:eastAsiaTheme="majorEastAsia" w:hAnsi="Arial" w:cs="Arial"/>
          <w:b/>
          <w:vanish/>
          <w:szCs w:val="24"/>
        </w:rPr>
      </w:pPr>
      <w:bookmarkStart w:id="429" w:name="_Toc148927446"/>
      <w:bookmarkStart w:id="430" w:name="_Toc149605782"/>
      <w:bookmarkStart w:id="431" w:name="_Toc149624233"/>
      <w:bookmarkStart w:id="432" w:name="_Toc149655095"/>
      <w:bookmarkStart w:id="433" w:name="_Toc151180375"/>
      <w:bookmarkStart w:id="434" w:name="_Toc152303715"/>
      <w:bookmarkStart w:id="435" w:name="_Toc152303936"/>
      <w:bookmarkStart w:id="436" w:name="_Toc152409171"/>
      <w:bookmarkEnd w:id="429"/>
      <w:bookmarkEnd w:id="430"/>
      <w:bookmarkEnd w:id="431"/>
      <w:bookmarkEnd w:id="432"/>
      <w:bookmarkEnd w:id="433"/>
      <w:bookmarkEnd w:id="434"/>
      <w:bookmarkEnd w:id="435"/>
      <w:bookmarkEnd w:id="436"/>
    </w:p>
    <w:p w14:paraId="7A84DCF8" w14:textId="6B30B062" w:rsidR="00F2072C" w:rsidRPr="006F7CDF" w:rsidRDefault="00F2072C" w:rsidP="00F2072C">
      <w:pPr>
        <w:pStyle w:val="Ttulo2"/>
        <w:numPr>
          <w:ilvl w:val="1"/>
          <w:numId w:val="132"/>
        </w:numPr>
        <w:spacing w:line="480" w:lineRule="auto"/>
        <w:rPr>
          <w:rFonts w:cs="Arial"/>
          <w:szCs w:val="24"/>
          <w:lang w:val="es-NI"/>
        </w:rPr>
      </w:pPr>
      <w:bookmarkStart w:id="437" w:name="_Toc149624234"/>
      <w:bookmarkStart w:id="438" w:name="_Toc152409172"/>
      <w:r w:rsidRPr="00F2072C">
        <w:rPr>
          <w:rFonts w:cs="Arial"/>
          <w:szCs w:val="24"/>
          <w:lang w:val="es-NI"/>
        </w:rPr>
        <w:t>Listado de Comportamientos a Observar.</w:t>
      </w:r>
      <w:bookmarkEnd w:id="437"/>
      <w:bookmarkEnd w:id="438"/>
    </w:p>
    <w:p w14:paraId="5FBC662F" w14:textId="17BB948A" w:rsidR="006F7CDF" w:rsidRPr="006F7CDF" w:rsidRDefault="008D3BBD" w:rsidP="008D3BBD">
      <w:pPr>
        <w:pStyle w:val="Descripcin"/>
        <w:rPr>
          <w:color w:val="auto"/>
        </w:rPr>
      </w:pPr>
      <w:bookmarkStart w:id="439" w:name="_Toc151180468"/>
      <w:r w:rsidRPr="008D3BBD">
        <w:rPr>
          <w:rFonts w:ascii="Arial" w:hAnsi="Arial" w:cs="Arial"/>
          <w:b/>
          <w:i w:val="0"/>
          <w:iCs w:val="0"/>
          <w:color w:val="auto"/>
          <w:sz w:val="24"/>
          <w:szCs w:val="24"/>
          <w:lang w:val="es-CR"/>
        </w:rPr>
        <w:t xml:space="preserve">Tabla </w:t>
      </w:r>
      <w:r w:rsidRPr="008D3BBD">
        <w:rPr>
          <w:rFonts w:ascii="Arial" w:hAnsi="Arial" w:cs="Arial"/>
          <w:b/>
          <w:i w:val="0"/>
          <w:iCs w:val="0"/>
          <w:color w:val="auto"/>
          <w:sz w:val="24"/>
          <w:szCs w:val="24"/>
          <w:lang w:val="es-CR"/>
        </w:rPr>
        <w:fldChar w:fldCharType="begin"/>
      </w:r>
      <w:r w:rsidRPr="008D3BBD">
        <w:rPr>
          <w:rFonts w:ascii="Arial" w:hAnsi="Arial" w:cs="Arial"/>
          <w:b/>
          <w:i w:val="0"/>
          <w:iCs w:val="0"/>
          <w:color w:val="auto"/>
          <w:sz w:val="24"/>
          <w:szCs w:val="24"/>
          <w:lang w:val="es-CR"/>
        </w:rPr>
        <w:instrText xml:space="preserve"> SEQ Tabla \* ARABIC </w:instrText>
      </w:r>
      <w:r w:rsidRPr="008D3BBD">
        <w:rPr>
          <w:rFonts w:ascii="Arial" w:hAnsi="Arial" w:cs="Arial"/>
          <w:b/>
          <w:i w:val="0"/>
          <w:iCs w:val="0"/>
          <w:color w:val="auto"/>
          <w:sz w:val="24"/>
          <w:szCs w:val="24"/>
          <w:lang w:val="es-CR"/>
        </w:rPr>
        <w:fldChar w:fldCharType="separate"/>
      </w:r>
      <w:r w:rsidR="0098049F">
        <w:rPr>
          <w:rFonts w:ascii="Arial" w:hAnsi="Arial" w:cs="Arial"/>
          <w:b/>
          <w:i w:val="0"/>
          <w:iCs w:val="0"/>
          <w:noProof/>
          <w:color w:val="auto"/>
          <w:sz w:val="24"/>
          <w:szCs w:val="24"/>
          <w:lang w:val="es-CR"/>
        </w:rPr>
        <w:t>5</w:t>
      </w:r>
      <w:r w:rsidRPr="008D3BBD">
        <w:rPr>
          <w:rFonts w:ascii="Arial" w:hAnsi="Arial" w:cs="Arial"/>
          <w:b/>
          <w:i w:val="0"/>
          <w:iCs w:val="0"/>
          <w:color w:val="auto"/>
          <w:sz w:val="24"/>
          <w:szCs w:val="24"/>
          <w:lang w:val="es-CR"/>
        </w:rPr>
        <w:fldChar w:fldCharType="end"/>
      </w:r>
      <w:r>
        <w:rPr>
          <w:rFonts w:ascii="Arial" w:hAnsi="Arial" w:cs="Arial"/>
          <w:b/>
          <w:i w:val="0"/>
          <w:iCs w:val="0"/>
          <w:color w:val="auto"/>
          <w:sz w:val="24"/>
          <w:szCs w:val="24"/>
          <w:lang w:val="es-CR"/>
        </w:rPr>
        <w:t>.</w:t>
      </w:r>
      <w:r>
        <w:t xml:space="preserve"> </w:t>
      </w:r>
      <w:r w:rsidR="006F7CDF" w:rsidRPr="006F7CDF">
        <w:rPr>
          <w:rFonts w:ascii="Arial" w:hAnsi="Arial" w:cs="Arial"/>
          <w:color w:val="auto"/>
          <w:sz w:val="20"/>
          <w:szCs w:val="20"/>
          <w:lang w:val="es-NI"/>
        </w:rPr>
        <w:t>Clasificación de comportamientos</w:t>
      </w:r>
      <w:bookmarkEnd w:id="439"/>
    </w:p>
    <w:tbl>
      <w:tblPr>
        <w:tblStyle w:val="Tablaconcuadrcula"/>
        <w:tblW w:w="0" w:type="auto"/>
        <w:tblLook w:val="04A0" w:firstRow="1" w:lastRow="0" w:firstColumn="1" w:lastColumn="0" w:noHBand="0" w:noVBand="1"/>
      </w:tblPr>
      <w:tblGrid>
        <w:gridCol w:w="483"/>
        <w:gridCol w:w="8606"/>
      </w:tblGrid>
      <w:tr w:rsidR="00F2072C" w:rsidRPr="00CE4443" w14:paraId="5C97A45A" w14:textId="77777777" w:rsidTr="00F2072C">
        <w:tc>
          <w:tcPr>
            <w:tcW w:w="0" w:type="auto"/>
            <w:gridSpan w:val="2"/>
          </w:tcPr>
          <w:p w14:paraId="561E1EFD" w14:textId="77777777" w:rsidR="00F2072C" w:rsidRPr="00CE4443" w:rsidRDefault="00F2072C" w:rsidP="00F2072C">
            <w:pPr>
              <w:spacing w:line="360" w:lineRule="auto"/>
              <w:jc w:val="center"/>
              <w:rPr>
                <w:rFonts w:ascii="Arial" w:hAnsi="Arial" w:cs="Arial"/>
                <w:b/>
                <w:bCs/>
                <w:caps/>
                <w:sz w:val="24"/>
                <w:szCs w:val="24"/>
                <w:lang w:val="es-CR"/>
              </w:rPr>
            </w:pPr>
            <w:r w:rsidRPr="00CE4443">
              <w:rPr>
                <w:rFonts w:ascii="Arial" w:hAnsi="Arial" w:cs="Arial"/>
                <w:b/>
                <w:bCs/>
                <w:caps/>
                <w:sz w:val="24"/>
                <w:szCs w:val="24"/>
                <w:lang w:val="es-CR"/>
              </w:rPr>
              <w:t>Equipos de Protección Personal</w:t>
            </w:r>
          </w:p>
        </w:tc>
      </w:tr>
      <w:tr w:rsidR="00F2072C" w:rsidRPr="006350D1" w14:paraId="1D8AFDC1" w14:textId="77777777" w:rsidTr="00F2072C">
        <w:tc>
          <w:tcPr>
            <w:tcW w:w="0" w:type="auto"/>
          </w:tcPr>
          <w:p w14:paraId="408905BC"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1</w:t>
            </w:r>
          </w:p>
        </w:tc>
        <w:tc>
          <w:tcPr>
            <w:tcW w:w="0" w:type="auto"/>
          </w:tcPr>
          <w:p w14:paraId="63ADCC7F"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correctamente el protector auditivo (en áreas de exposición a ruido).</w:t>
            </w:r>
          </w:p>
        </w:tc>
      </w:tr>
      <w:tr w:rsidR="00F2072C" w:rsidRPr="006350D1" w14:paraId="03789107" w14:textId="77777777" w:rsidTr="00F2072C">
        <w:tc>
          <w:tcPr>
            <w:tcW w:w="0" w:type="auto"/>
          </w:tcPr>
          <w:p w14:paraId="783591E1"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2</w:t>
            </w:r>
          </w:p>
        </w:tc>
        <w:tc>
          <w:tcPr>
            <w:tcW w:w="0" w:type="auto"/>
          </w:tcPr>
          <w:p w14:paraId="3A2A4A7E"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calzado industrial con puntera de acero siempre dentro de fábrica.</w:t>
            </w:r>
          </w:p>
        </w:tc>
      </w:tr>
      <w:tr w:rsidR="00F2072C" w:rsidRPr="006350D1" w14:paraId="3CFD559A" w14:textId="77777777" w:rsidTr="00F2072C">
        <w:tc>
          <w:tcPr>
            <w:tcW w:w="0" w:type="auto"/>
          </w:tcPr>
          <w:p w14:paraId="4360776F"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3</w:t>
            </w:r>
          </w:p>
        </w:tc>
        <w:tc>
          <w:tcPr>
            <w:tcW w:w="0" w:type="auto"/>
          </w:tcPr>
          <w:p w14:paraId="66D2B883"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botas de hule con puntera de acero de acuerdo a la actividad realizada.</w:t>
            </w:r>
          </w:p>
        </w:tc>
      </w:tr>
      <w:tr w:rsidR="00F2072C" w:rsidRPr="006350D1" w14:paraId="3B9CE2A1" w14:textId="77777777" w:rsidTr="00F2072C">
        <w:tc>
          <w:tcPr>
            <w:tcW w:w="0" w:type="auto"/>
          </w:tcPr>
          <w:p w14:paraId="5DC9D0E1"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4</w:t>
            </w:r>
          </w:p>
        </w:tc>
        <w:tc>
          <w:tcPr>
            <w:tcW w:w="0" w:type="auto"/>
          </w:tcPr>
          <w:p w14:paraId="225F4313"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correctamente el casco de seguridad.</w:t>
            </w:r>
          </w:p>
        </w:tc>
      </w:tr>
      <w:tr w:rsidR="00F2072C" w:rsidRPr="006350D1" w14:paraId="65D95277" w14:textId="77777777" w:rsidTr="00F2072C">
        <w:tc>
          <w:tcPr>
            <w:tcW w:w="0" w:type="auto"/>
          </w:tcPr>
          <w:p w14:paraId="0CAF1335"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5</w:t>
            </w:r>
          </w:p>
        </w:tc>
        <w:tc>
          <w:tcPr>
            <w:tcW w:w="0" w:type="auto"/>
          </w:tcPr>
          <w:p w14:paraId="33808E21"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correctamente los lentes de seguridad.</w:t>
            </w:r>
          </w:p>
        </w:tc>
      </w:tr>
      <w:tr w:rsidR="00F2072C" w:rsidRPr="006350D1" w14:paraId="1D8514BE" w14:textId="77777777" w:rsidTr="00F2072C">
        <w:tc>
          <w:tcPr>
            <w:tcW w:w="0" w:type="auto"/>
            <w:gridSpan w:val="2"/>
          </w:tcPr>
          <w:p w14:paraId="5D3D8E33" w14:textId="77777777" w:rsidR="00F2072C" w:rsidRPr="00CE4443" w:rsidRDefault="00F2072C" w:rsidP="00F2072C">
            <w:pPr>
              <w:spacing w:line="360" w:lineRule="auto"/>
              <w:jc w:val="center"/>
              <w:rPr>
                <w:rFonts w:ascii="Arial" w:hAnsi="Arial" w:cs="Arial"/>
                <w:b/>
                <w:bCs/>
                <w:sz w:val="24"/>
                <w:szCs w:val="24"/>
                <w:lang w:val="es-CR"/>
              </w:rPr>
            </w:pPr>
            <w:r w:rsidRPr="00CE4443">
              <w:rPr>
                <w:rFonts w:ascii="Arial" w:hAnsi="Arial" w:cs="Arial"/>
                <w:b/>
                <w:bCs/>
                <w:sz w:val="24"/>
                <w:szCs w:val="24"/>
                <w:lang w:val="es-CR"/>
              </w:rPr>
              <w:t xml:space="preserve">EQUIPO DE PROTECCIÓN PERSONAL </w:t>
            </w:r>
            <w:r w:rsidRPr="00CE4443">
              <w:rPr>
                <w:rFonts w:ascii="Arial" w:hAnsi="Arial" w:cs="Arial"/>
                <w:b/>
                <w:bCs/>
                <w:caps/>
                <w:sz w:val="24"/>
                <w:szCs w:val="24"/>
                <w:lang w:val="es-CR"/>
              </w:rPr>
              <w:t>(específico)</w:t>
            </w:r>
          </w:p>
        </w:tc>
      </w:tr>
      <w:tr w:rsidR="00F2072C" w:rsidRPr="006350D1" w14:paraId="23A7A274" w14:textId="77777777" w:rsidTr="00F2072C">
        <w:tc>
          <w:tcPr>
            <w:tcW w:w="0" w:type="auto"/>
          </w:tcPr>
          <w:p w14:paraId="15798B2D"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6</w:t>
            </w:r>
          </w:p>
        </w:tc>
        <w:tc>
          <w:tcPr>
            <w:tcW w:w="0" w:type="auto"/>
          </w:tcPr>
          <w:p w14:paraId="72DD0221"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chaleco reflectivo en área donde sea requerido.</w:t>
            </w:r>
          </w:p>
        </w:tc>
      </w:tr>
      <w:tr w:rsidR="00F2072C" w:rsidRPr="006350D1" w14:paraId="00E29018" w14:textId="77777777" w:rsidTr="00F2072C">
        <w:tc>
          <w:tcPr>
            <w:tcW w:w="0" w:type="auto"/>
          </w:tcPr>
          <w:p w14:paraId="710FF65B"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7</w:t>
            </w:r>
          </w:p>
        </w:tc>
        <w:tc>
          <w:tcPr>
            <w:tcW w:w="0" w:type="auto"/>
          </w:tcPr>
          <w:p w14:paraId="0C6B066F" w14:textId="77777777" w:rsidR="00F2072C" w:rsidRPr="00CE4443" w:rsidRDefault="00F2072C" w:rsidP="00F2072C">
            <w:pPr>
              <w:tabs>
                <w:tab w:val="left" w:pos="2888"/>
              </w:tabs>
              <w:spacing w:line="360" w:lineRule="auto"/>
              <w:jc w:val="both"/>
              <w:rPr>
                <w:rFonts w:ascii="Arial" w:hAnsi="Arial" w:cs="Arial"/>
                <w:sz w:val="24"/>
                <w:szCs w:val="24"/>
                <w:lang w:val="es-CR"/>
              </w:rPr>
            </w:pPr>
            <w:r w:rsidRPr="00CE4443">
              <w:rPr>
                <w:rFonts w:ascii="Arial" w:hAnsi="Arial" w:cs="Arial"/>
                <w:sz w:val="24"/>
                <w:szCs w:val="24"/>
                <w:lang w:val="es-CR"/>
              </w:rPr>
              <w:t>Utilizan los guantes adecuados para la actividad.</w:t>
            </w:r>
          </w:p>
        </w:tc>
      </w:tr>
      <w:tr w:rsidR="00F2072C" w:rsidRPr="006350D1" w14:paraId="2C6C635C" w14:textId="77777777" w:rsidTr="00F2072C">
        <w:tc>
          <w:tcPr>
            <w:tcW w:w="0" w:type="auto"/>
          </w:tcPr>
          <w:p w14:paraId="0EBE8BF0"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8</w:t>
            </w:r>
          </w:p>
        </w:tc>
        <w:tc>
          <w:tcPr>
            <w:tcW w:w="0" w:type="auto"/>
          </w:tcPr>
          <w:p w14:paraId="3F0B37E7" w14:textId="77777777" w:rsidR="00F2072C" w:rsidRPr="00CE4443" w:rsidRDefault="00F2072C" w:rsidP="00F2072C">
            <w:pPr>
              <w:tabs>
                <w:tab w:val="left" w:pos="1304"/>
              </w:tabs>
              <w:spacing w:line="360" w:lineRule="auto"/>
              <w:jc w:val="both"/>
              <w:rPr>
                <w:rFonts w:ascii="Arial" w:hAnsi="Arial" w:cs="Arial"/>
                <w:sz w:val="24"/>
                <w:szCs w:val="24"/>
                <w:lang w:val="es-CR"/>
              </w:rPr>
            </w:pPr>
            <w:r w:rsidRPr="00CE4443">
              <w:rPr>
                <w:rFonts w:ascii="Arial" w:hAnsi="Arial" w:cs="Arial"/>
                <w:sz w:val="24"/>
                <w:szCs w:val="24"/>
                <w:lang w:val="es-CR"/>
              </w:rPr>
              <w:t>Utilizan correctamente el respirador adecuado en áreas donde sea requerido.</w:t>
            </w:r>
          </w:p>
        </w:tc>
      </w:tr>
      <w:tr w:rsidR="00F2072C" w:rsidRPr="006350D1" w14:paraId="7EF372C6" w14:textId="77777777" w:rsidTr="00F2072C">
        <w:tc>
          <w:tcPr>
            <w:tcW w:w="0" w:type="auto"/>
          </w:tcPr>
          <w:p w14:paraId="552C98B0"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9</w:t>
            </w:r>
          </w:p>
        </w:tc>
        <w:tc>
          <w:tcPr>
            <w:tcW w:w="0" w:type="auto"/>
          </w:tcPr>
          <w:p w14:paraId="2AEA70BB"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careta para soldar, lentes de seguridad (cuando utilizan careta con vidrio), mangas y gabacha de cuero, respirador y polainas al momento de realizar trabajos de soldadura.</w:t>
            </w:r>
          </w:p>
        </w:tc>
      </w:tr>
      <w:tr w:rsidR="00F2072C" w:rsidRPr="006350D1" w14:paraId="65195BDE" w14:textId="77777777" w:rsidTr="00F2072C">
        <w:tc>
          <w:tcPr>
            <w:tcW w:w="0" w:type="auto"/>
          </w:tcPr>
          <w:p w14:paraId="5C8702A6"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10</w:t>
            </w:r>
          </w:p>
        </w:tc>
        <w:tc>
          <w:tcPr>
            <w:tcW w:w="0" w:type="auto"/>
          </w:tcPr>
          <w:p w14:paraId="427D89B9"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botas de hule, lentes de seguridad, casco, tapones auditivos, guantes de alta temperatura, gabacha y mangas de cuero para asepsia.</w:t>
            </w:r>
          </w:p>
        </w:tc>
      </w:tr>
      <w:tr w:rsidR="00F2072C" w:rsidRPr="006350D1" w14:paraId="668D4E2C" w14:textId="77777777" w:rsidTr="00F2072C">
        <w:tc>
          <w:tcPr>
            <w:tcW w:w="0" w:type="auto"/>
          </w:tcPr>
          <w:p w14:paraId="18E62F70"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11</w:t>
            </w:r>
          </w:p>
        </w:tc>
        <w:tc>
          <w:tcPr>
            <w:tcW w:w="0" w:type="auto"/>
          </w:tcPr>
          <w:p w14:paraId="51B6A2B8"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protección facial (careta o visor) para trabajos con pulidora y esmeril.</w:t>
            </w:r>
          </w:p>
        </w:tc>
      </w:tr>
      <w:tr w:rsidR="00F2072C" w:rsidRPr="00CE4443" w14:paraId="63029C57" w14:textId="77777777" w:rsidTr="00F2072C">
        <w:tc>
          <w:tcPr>
            <w:tcW w:w="0" w:type="auto"/>
            <w:gridSpan w:val="2"/>
          </w:tcPr>
          <w:p w14:paraId="55FCEC50" w14:textId="77777777" w:rsidR="00F2072C" w:rsidRPr="00CE4443" w:rsidRDefault="00F2072C" w:rsidP="00F2072C">
            <w:pPr>
              <w:spacing w:line="360" w:lineRule="auto"/>
              <w:jc w:val="center"/>
              <w:rPr>
                <w:rFonts w:ascii="Arial" w:hAnsi="Arial" w:cs="Arial"/>
                <w:b/>
                <w:bCs/>
                <w:caps/>
                <w:sz w:val="24"/>
                <w:szCs w:val="24"/>
                <w:lang w:val="es-CR"/>
              </w:rPr>
            </w:pPr>
            <w:r w:rsidRPr="00CE4443">
              <w:rPr>
                <w:rFonts w:ascii="Arial" w:hAnsi="Arial" w:cs="Arial"/>
                <w:b/>
                <w:bCs/>
                <w:caps/>
                <w:sz w:val="24"/>
                <w:szCs w:val="24"/>
                <w:lang w:val="es-CR"/>
              </w:rPr>
              <w:t>Energía Peligrosa</w:t>
            </w:r>
          </w:p>
        </w:tc>
      </w:tr>
      <w:tr w:rsidR="00F2072C" w:rsidRPr="006350D1" w14:paraId="4FF30BBC" w14:textId="77777777" w:rsidTr="00F2072C">
        <w:tc>
          <w:tcPr>
            <w:tcW w:w="0" w:type="auto"/>
          </w:tcPr>
          <w:p w14:paraId="7634A94B"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12</w:t>
            </w:r>
          </w:p>
        </w:tc>
        <w:tc>
          <w:tcPr>
            <w:tcW w:w="0" w:type="auto"/>
          </w:tcPr>
          <w:p w14:paraId="5D4F8D78"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Llenan permiso de trabajo (</w:t>
            </w:r>
            <w:proofErr w:type="spellStart"/>
            <w:r w:rsidRPr="00CE4443">
              <w:rPr>
                <w:rFonts w:ascii="Arial" w:hAnsi="Arial" w:cs="Arial"/>
                <w:sz w:val="24"/>
                <w:szCs w:val="24"/>
                <w:lang w:val="es-CR"/>
              </w:rPr>
              <w:t>PdT</w:t>
            </w:r>
            <w:proofErr w:type="spellEnd"/>
            <w:r w:rsidRPr="00CE4443">
              <w:rPr>
                <w:rFonts w:ascii="Arial" w:hAnsi="Arial" w:cs="Arial"/>
                <w:sz w:val="24"/>
                <w:szCs w:val="24"/>
                <w:lang w:val="es-CR"/>
              </w:rPr>
              <w:t>) para desconexión de energía peligrosa (Bloqueo/Etiquetado) correctamente.</w:t>
            </w:r>
          </w:p>
        </w:tc>
      </w:tr>
      <w:tr w:rsidR="00F2072C" w:rsidRPr="006350D1" w14:paraId="6BF4F477" w14:textId="77777777" w:rsidTr="00F2072C">
        <w:tc>
          <w:tcPr>
            <w:tcW w:w="0" w:type="auto"/>
          </w:tcPr>
          <w:p w14:paraId="3A160EA7"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lastRenderedPageBreak/>
              <w:t>13</w:t>
            </w:r>
          </w:p>
        </w:tc>
        <w:tc>
          <w:tcPr>
            <w:tcW w:w="0" w:type="auto"/>
          </w:tcPr>
          <w:p w14:paraId="7B3CF0F6"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Únicamente los electricistas son los autorizados a bajar y candadear el interruptor principal.</w:t>
            </w:r>
          </w:p>
        </w:tc>
      </w:tr>
      <w:tr w:rsidR="00F2072C" w:rsidRPr="006350D1" w14:paraId="1B0C7B66" w14:textId="77777777" w:rsidTr="00F2072C">
        <w:tc>
          <w:tcPr>
            <w:tcW w:w="0" w:type="auto"/>
          </w:tcPr>
          <w:p w14:paraId="2F537709"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14</w:t>
            </w:r>
          </w:p>
        </w:tc>
        <w:tc>
          <w:tcPr>
            <w:tcW w:w="0" w:type="auto"/>
          </w:tcPr>
          <w:p w14:paraId="300A6D36"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Solo electricistas intervienen paneles eléctricos.</w:t>
            </w:r>
          </w:p>
        </w:tc>
      </w:tr>
      <w:tr w:rsidR="00F2072C" w:rsidRPr="006350D1" w14:paraId="2D1B5F21" w14:textId="77777777" w:rsidTr="00F2072C">
        <w:tc>
          <w:tcPr>
            <w:tcW w:w="0" w:type="auto"/>
          </w:tcPr>
          <w:p w14:paraId="48E6B62C"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15</w:t>
            </w:r>
          </w:p>
        </w:tc>
        <w:tc>
          <w:tcPr>
            <w:tcW w:w="0" w:type="auto"/>
          </w:tcPr>
          <w:p w14:paraId="55E77FB6"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Son purgadas las tuberías/bombas con fluidos calientes antes de realizar una apertura de líneas/válvulas.</w:t>
            </w:r>
          </w:p>
        </w:tc>
      </w:tr>
      <w:tr w:rsidR="00F2072C" w:rsidRPr="006350D1" w14:paraId="0809BEA1" w14:textId="77777777" w:rsidTr="00F2072C">
        <w:tc>
          <w:tcPr>
            <w:tcW w:w="0" w:type="auto"/>
          </w:tcPr>
          <w:p w14:paraId="0E1D520D"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16</w:t>
            </w:r>
          </w:p>
        </w:tc>
        <w:tc>
          <w:tcPr>
            <w:tcW w:w="0" w:type="auto"/>
          </w:tcPr>
          <w:p w14:paraId="15E18721" w14:textId="77777777" w:rsidR="00F2072C" w:rsidRPr="00CE4443" w:rsidRDefault="00F2072C" w:rsidP="00F2072C">
            <w:pPr>
              <w:spacing w:line="360" w:lineRule="auto"/>
              <w:rPr>
                <w:rFonts w:ascii="Arial" w:hAnsi="Arial" w:cs="Arial"/>
                <w:sz w:val="24"/>
                <w:szCs w:val="24"/>
                <w:lang w:val="es-CR"/>
              </w:rPr>
            </w:pPr>
            <w:r w:rsidRPr="00CE4443">
              <w:rPr>
                <w:rFonts w:ascii="Arial" w:hAnsi="Arial" w:cs="Arial"/>
                <w:sz w:val="24"/>
                <w:szCs w:val="24"/>
                <w:lang w:val="es-CR"/>
              </w:rPr>
              <w:t>Todo el personal involucrado candadea y etiqueta la caja roja.</w:t>
            </w:r>
          </w:p>
        </w:tc>
      </w:tr>
      <w:tr w:rsidR="00F2072C" w:rsidRPr="006350D1" w14:paraId="05A6DC67" w14:textId="77777777" w:rsidTr="00F2072C">
        <w:tc>
          <w:tcPr>
            <w:tcW w:w="0" w:type="auto"/>
          </w:tcPr>
          <w:p w14:paraId="78E2DE75"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17</w:t>
            </w:r>
          </w:p>
        </w:tc>
        <w:tc>
          <w:tcPr>
            <w:tcW w:w="0" w:type="auto"/>
          </w:tcPr>
          <w:p w14:paraId="327D22A5"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No meten las manos en equipo en movimiento.</w:t>
            </w:r>
          </w:p>
        </w:tc>
      </w:tr>
      <w:tr w:rsidR="00F2072C" w:rsidRPr="006350D1" w14:paraId="3AE3718A" w14:textId="77777777" w:rsidTr="00F2072C">
        <w:tc>
          <w:tcPr>
            <w:tcW w:w="0" w:type="auto"/>
          </w:tcPr>
          <w:p w14:paraId="6D620154"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18</w:t>
            </w:r>
          </w:p>
        </w:tc>
        <w:tc>
          <w:tcPr>
            <w:tcW w:w="0" w:type="auto"/>
          </w:tcPr>
          <w:p w14:paraId="63D9F045"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No operan equipos sin guarda de seguridad.</w:t>
            </w:r>
          </w:p>
        </w:tc>
      </w:tr>
      <w:tr w:rsidR="00F2072C" w:rsidRPr="006350D1" w14:paraId="3BB8ED25" w14:textId="77777777" w:rsidTr="00F2072C">
        <w:tc>
          <w:tcPr>
            <w:tcW w:w="0" w:type="auto"/>
          </w:tcPr>
          <w:p w14:paraId="4287993E"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19</w:t>
            </w:r>
          </w:p>
        </w:tc>
        <w:tc>
          <w:tcPr>
            <w:tcW w:w="0" w:type="auto"/>
          </w:tcPr>
          <w:p w14:paraId="670EBEC1"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Liberan correctamente la energía almacenada en los equipos antes de intervenirlos.</w:t>
            </w:r>
          </w:p>
        </w:tc>
      </w:tr>
      <w:tr w:rsidR="00F2072C" w:rsidRPr="006350D1" w14:paraId="1F4AA132" w14:textId="77777777" w:rsidTr="00F2072C">
        <w:tc>
          <w:tcPr>
            <w:tcW w:w="0" w:type="auto"/>
          </w:tcPr>
          <w:p w14:paraId="406E8805"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20</w:t>
            </w:r>
          </w:p>
        </w:tc>
        <w:tc>
          <w:tcPr>
            <w:tcW w:w="0" w:type="auto"/>
          </w:tcPr>
          <w:p w14:paraId="6B651103"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Realizan correctamente los pasos para aplicar Bloqueo/Etiquetado y reinicio de actividades.</w:t>
            </w:r>
          </w:p>
        </w:tc>
      </w:tr>
      <w:tr w:rsidR="00F2072C" w:rsidRPr="00CE4443" w14:paraId="3A089D52" w14:textId="77777777" w:rsidTr="00F2072C">
        <w:tc>
          <w:tcPr>
            <w:tcW w:w="0" w:type="auto"/>
            <w:gridSpan w:val="2"/>
          </w:tcPr>
          <w:p w14:paraId="0D16AD72" w14:textId="77777777" w:rsidR="00F2072C" w:rsidRPr="00CE4443" w:rsidRDefault="00F2072C" w:rsidP="00F2072C">
            <w:pPr>
              <w:spacing w:line="360" w:lineRule="auto"/>
              <w:jc w:val="center"/>
              <w:rPr>
                <w:rFonts w:ascii="Arial" w:hAnsi="Arial" w:cs="Arial"/>
                <w:b/>
                <w:bCs/>
                <w:sz w:val="24"/>
                <w:szCs w:val="24"/>
                <w:lang w:val="es-CR"/>
              </w:rPr>
            </w:pPr>
            <w:r w:rsidRPr="00CE4443">
              <w:rPr>
                <w:rFonts w:ascii="Arial" w:hAnsi="Arial" w:cs="Arial"/>
                <w:b/>
                <w:bCs/>
                <w:sz w:val="24"/>
                <w:szCs w:val="24"/>
                <w:lang w:val="es-CR"/>
              </w:rPr>
              <w:t>MANEJO DE QUIMICOS</w:t>
            </w:r>
          </w:p>
        </w:tc>
      </w:tr>
      <w:tr w:rsidR="00F2072C" w:rsidRPr="006350D1" w14:paraId="0C8F68B0" w14:textId="77777777" w:rsidTr="00F2072C">
        <w:tc>
          <w:tcPr>
            <w:tcW w:w="0" w:type="auto"/>
          </w:tcPr>
          <w:p w14:paraId="77882163"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21</w:t>
            </w:r>
          </w:p>
        </w:tc>
        <w:tc>
          <w:tcPr>
            <w:tcW w:w="0" w:type="auto"/>
          </w:tcPr>
          <w:p w14:paraId="3C75C18F"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Llenan permiso de trabajo (</w:t>
            </w:r>
            <w:proofErr w:type="spellStart"/>
            <w:r w:rsidRPr="00CE4443">
              <w:rPr>
                <w:rFonts w:ascii="Arial" w:hAnsi="Arial" w:cs="Arial"/>
                <w:sz w:val="24"/>
                <w:szCs w:val="24"/>
                <w:lang w:val="es-CR"/>
              </w:rPr>
              <w:t>PdT</w:t>
            </w:r>
            <w:proofErr w:type="spellEnd"/>
            <w:r w:rsidRPr="00CE4443">
              <w:rPr>
                <w:rFonts w:ascii="Arial" w:hAnsi="Arial" w:cs="Arial"/>
                <w:sz w:val="24"/>
                <w:szCs w:val="24"/>
                <w:lang w:val="es-CR"/>
              </w:rPr>
              <w:t>) para trabajos con productos químicos correctamente.</w:t>
            </w:r>
          </w:p>
        </w:tc>
      </w:tr>
      <w:tr w:rsidR="00F2072C" w:rsidRPr="006350D1" w14:paraId="51B64E2A" w14:textId="77777777" w:rsidTr="00F2072C">
        <w:tc>
          <w:tcPr>
            <w:tcW w:w="0" w:type="auto"/>
          </w:tcPr>
          <w:p w14:paraId="74AFE454"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22</w:t>
            </w:r>
          </w:p>
        </w:tc>
        <w:tc>
          <w:tcPr>
            <w:tcW w:w="0" w:type="auto"/>
          </w:tcPr>
          <w:p w14:paraId="1AD753CB"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guantes específicos para manipular químicos.</w:t>
            </w:r>
          </w:p>
        </w:tc>
      </w:tr>
      <w:tr w:rsidR="00F2072C" w:rsidRPr="006350D1" w14:paraId="402D5835" w14:textId="77777777" w:rsidTr="00F2072C">
        <w:tc>
          <w:tcPr>
            <w:tcW w:w="0" w:type="auto"/>
          </w:tcPr>
          <w:p w14:paraId="59E17CAB"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23</w:t>
            </w:r>
          </w:p>
        </w:tc>
        <w:tc>
          <w:tcPr>
            <w:tcW w:w="0" w:type="auto"/>
          </w:tcPr>
          <w:p w14:paraId="3A789D0A"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el respirador medio cara, con el cartucho adecuado, en función del químico que están utilizando.</w:t>
            </w:r>
          </w:p>
        </w:tc>
      </w:tr>
      <w:tr w:rsidR="00F2072C" w:rsidRPr="006350D1" w14:paraId="1DE2C430" w14:textId="77777777" w:rsidTr="00F2072C">
        <w:tc>
          <w:tcPr>
            <w:tcW w:w="0" w:type="auto"/>
          </w:tcPr>
          <w:p w14:paraId="269DBF59"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24</w:t>
            </w:r>
          </w:p>
        </w:tc>
        <w:tc>
          <w:tcPr>
            <w:tcW w:w="0" w:type="auto"/>
          </w:tcPr>
          <w:p w14:paraId="0CC287DC"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Limpian inmediatamente el derrame de cualquier líquido/químico utilizando el EPP adecuado.</w:t>
            </w:r>
          </w:p>
        </w:tc>
      </w:tr>
      <w:tr w:rsidR="00F2072C" w:rsidRPr="006350D1" w14:paraId="070620E8" w14:textId="77777777" w:rsidTr="00F2072C">
        <w:tc>
          <w:tcPr>
            <w:tcW w:w="0" w:type="auto"/>
          </w:tcPr>
          <w:p w14:paraId="1F8D20EF"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25</w:t>
            </w:r>
          </w:p>
        </w:tc>
        <w:tc>
          <w:tcPr>
            <w:tcW w:w="0" w:type="auto"/>
          </w:tcPr>
          <w:p w14:paraId="04352CD9"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frascos con químicos en frascos debidamente identificados.</w:t>
            </w:r>
          </w:p>
        </w:tc>
      </w:tr>
      <w:tr w:rsidR="00F2072C" w:rsidRPr="006350D1" w14:paraId="6F05D038" w14:textId="77777777" w:rsidTr="00F2072C">
        <w:tc>
          <w:tcPr>
            <w:tcW w:w="0" w:type="auto"/>
            <w:gridSpan w:val="2"/>
          </w:tcPr>
          <w:p w14:paraId="11290DDF" w14:textId="77777777" w:rsidR="00F2072C" w:rsidRPr="00CE4443" w:rsidRDefault="00F2072C" w:rsidP="00F2072C">
            <w:pPr>
              <w:spacing w:line="360" w:lineRule="auto"/>
              <w:jc w:val="center"/>
              <w:rPr>
                <w:rFonts w:ascii="Arial" w:hAnsi="Arial" w:cs="Arial"/>
                <w:b/>
                <w:bCs/>
                <w:sz w:val="24"/>
                <w:szCs w:val="24"/>
                <w:lang w:val="es-CR"/>
              </w:rPr>
            </w:pPr>
            <w:r w:rsidRPr="00CE4443">
              <w:rPr>
                <w:rFonts w:ascii="Arial" w:hAnsi="Arial" w:cs="Arial"/>
                <w:b/>
                <w:bCs/>
                <w:sz w:val="24"/>
                <w:szCs w:val="24"/>
                <w:lang w:val="es-CR"/>
              </w:rPr>
              <w:t>PREVENCION Y PROTECCION DE CAIDAS</w:t>
            </w:r>
          </w:p>
        </w:tc>
      </w:tr>
      <w:tr w:rsidR="00F2072C" w:rsidRPr="006350D1" w14:paraId="49C3953E" w14:textId="77777777" w:rsidTr="00F2072C">
        <w:tc>
          <w:tcPr>
            <w:tcW w:w="0" w:type="auto"/>
          </w:tcPr>
          <w:p w14:paraId="4D11D4A0"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26</w:t>
            </w:r>
          </w:p>
        </w:tc>
        <w:tc>
          <w:tcPr>
            <w:tcW w:w="0" w:type="auto"/>
          </w:tcPr>
          <w:p w14:paraId="4016E7B3"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No utilizan celular u otro objeto que ocupe ambas manos o que los distraiga mientras suben o bajan escaleras/gradas.</w:t>
            </w:r>
          </w:p>
        </w:tc>
      </w:tr>
      <w:tr w:rsidR="00F2072C" w:rsidRPr="006350D1" w14:paraId="362FABFD" w14:textId="77777777" w:rsidTr="00F2072C">
        <w:tc>
          <w:tcPr>
            <w:tcW w:w="0" w:type="auto"/>
          </w:tcPr>
          <w:p w14:paraId="6F4155D8"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27</w:t>
            </w:r>
          </w:p>
        </w:tc>
        <w:tc>
          <w:tcPr>
            <w:tcW w:w="0" w:type="auto"/>
          </w:tcPr>
          <w:p w14:paraId="38873602"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Se sujetan del pasamanos cuando suben o bajan escaleras/gradas.</w:t>
            </w:r>
          </w:p>
        </w:tc>
      </w:tr>
      <w:tr w:rsidR="00F2072C" w:rsidRPr="006350D1" w14:paraId="4C6997ED" w14:textId="77777777" w:rsidTr="00F2072C">
        <w:tc>
          <w:tcPr>
            <w:tcW w:w="0" w:type="auto"/>
          </w:tcPr>
          <w:p w14:paraId="5DE5EAC4"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28</w:t>
            </w:r>
          </w:p>
        </w:tc>
        <w:tc>
          <w:tcPr>
            <w:tcW w:w="0" w:type="auto"/>
          </w:tcPr>
          <w:p w14:paraId="586C4395"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No utilizan los últimos 2 peldaños de escaleras tipo tijera para trabajar.</w:t>
            </w:r>
          </w:p>
        </w:tc>
      </w:tr>
      <w:tr w:rsidR="00F2072C" w:rsidRPr="006350D1" w14:paraId="3EF1D7BF" w14:textId="77777777" w:rsidTr="00F2072C">
        <w:tc>
          <w:tcPr>
            <w:tcW w:w="0" w:type="auto"/>
          </w:tcPr>
          <w:p w14:paraId="09F62F0D"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29</w:t>
            </w:r>
          </w:p>
        </w:tc>
        <w:tc>
          <w:tcPr>
            <w:tcW w:w="0" w:type="auto"/>
          </w:tcPr>
          <w:p w14:paraId="4477B1EE"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Amarran ambos extremos de las escaleras de extensión cuando están trabajando en ellas.</w:t>
            </w:r>
          </w:p>
        </w:tc>
      </w:tr>
      <w:tr w:rsidR="00F2072C" w:rsidRPr="006350D1" w14:paraId="36846B8B" w14:textId="77777777" w:rsidTr="00F2072C">
        <w:tc>
          <w:tcPr>
            <w:tcW w:w="0" w:type="auto"/>
          </w:tcPr>
          <w:p w14:paraId="5EEE7D85"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lastRenderedPageBreak/>
              <w:t>30</w:t>
            </w:r>
          </w:p>
        </w:tc>
        <w:tc>
          <w:tcPr>
            <w:tcW w:w="0" w:type="auto"/>
          </w:tcPr>
          <w:p w14:paraId="7E524DED"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escaleras que tengan cauchos antideslizantes en las bases de las patas y seguro.</w:t>
            </w:r>
          </w:p>
        </w:tc>
      </w:tr>
      <w:tr w:rsidR="00F2072C" w:rsidRPr="006350D1" w14:paraId="1A0569D5" w14:textId="77777777" w:rsidTr="00F2072C">
        <w:tc>
          <w:tcPr>
            <w:tcW w:w="0" w:type="auto"/>
          </w:tcPr>
          <w:p w14:paraId="111E8373"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31</w:t>
            </w:r>
          </w:p>
        </w:tc>
        <w:tc>
          <w:tcPr>
            <w:tcW w:w="0" w:type="auto"/>
          </w:tcPr>
          <w:p w14:paraId="5AA57EFC"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escalera dieléctrica cuando se realizan trabajos eléctricos.</w:t>
            </w:r>
          </w:p>
        </w:tc>
      </w:tr>
      <w:tr w:rsidR="00F2072C" w:rsidRPr="006350D1" w14:paraId="382975F9" w14:textId="77777777" w:rsidTr="00F2072C">
        <w:tc>
          <w:tcPr>
            <w:tcW w:w="0" w:type="auto"/>
          </w:tcPr>
          <w:p w14:paraId="5CB9D383"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32</w:t>
            </w:r>
          </w:p>
        </w:tc>
        <w:tc>
          <w:tcPr>
            <w:tcW w:w="0" w:type="auto"/>
          </w:tcPr>
          <w:p w14:paraId="5FF43F33"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escaleras en buen estado.</w:t>
            </w:r>
          </w:p>
        </w:tc>
      </w:tr>
      <w:tr w:rsidR="00F2072C" w:rsidRPr="00CE4443" w14:paraId="6BFA259C" w14:textId="77777777" w:rsidTr="00F2072C">
        <w:tc>
          <w:tcPr>
            <w:tcW w:w="0" w:type="auto"/>
            <w:gridSpan w:val="2"/>
          </w:tcPr>
          <w:p w14:paraId="299FA142" w14:textId="77777777" w:rsidR="00F2072C" w:rsidRPr="00CE4443" w:rsidRDefault="00F2072C" w:rsidP="00F2072C">
            <w:pPr>
              <w:spacing w:line="360" w:lineRule="auto"/>
              <w:jc w:val="center"/>
              <w:rPr>
                <w:rFonts w:ascii="Arial" w:hAnsi="Arial" w:cs="Arial"/>
                <w:b/>
                <w:bCs/>
                <w:sz w:val="24"/>
                <w:szCs w:val="24"/>
                <w:lang w:val="es-CR"/>
              </w:rPr>
            </w:pPr>
            <w:r w:rsidRPr="00CE4443">
              <w:rPr>
                <w:rFonts w:ascii="Arial" w:hAnsi="Arial" w:cs="Arial"/>
                <w:b/>
                <w:bCs/>
                <w:sz w:val="24"/>
                <w:szCs w:val="24"/>
                <w:lang w:val="es-CR"/>
              </w:rPr>
              <w:t>MANEJO DE MATERIALES</w:t>
            </w:r>
          </w:p>
        </w:tc>
      </w:tr>
      <w:tr w:rsidR="00F2072C" w:rsidRPr="006350D1" w14:paraId="10ECE040" w14:textId="77777777" w:rsidTr="00F2072C">
        <w:tc>
          <w:tcPr>
            <w:tcW w:w="0" w:type="auto"/>
          </w:tcPr>
          <w:p w14:paraId="7681BA32"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33</w:t>
            </w:r>
          </w:p>
        </w:tc>
        <w:tc>
          <w:tcPr>
            <w:tcW w:w="0" w:type="auto"/>
          </w:tcPr>
          <w:p w14:paraId="69D0F8FD"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Las personas no se colocan debajo de jumbos alzados.</w:t>
            </w:r>
          </w:p>
        </w:tc>
      </w:tr>
      <w:tr w:rsidR="00F2072C" w:rsidRPr="006350D1" w14:paraId="1B9E5285" w14:textId="77777777" w:rsidTr="00F2072C">
        <w:tc>
          <w:tcPr>
            <w:tcW w:w="0" w:type="auto"/>
          </w:tcPr>
          <w:p w14:paraId="6A639EA9"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34</w:t>
            </w:r>
          </w:p>
        </w:tc>
        <w:tc>
          <w:tcPr>
            <w:tcW w:w="0" w:type="auto"/>
          </w:tcPr>
          <w:p w14:paraId="0ACAA811"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Los jumbos alzados son manipulados únicamente a través del control del polipasto o montacargas.</w:t>
            </w:r>
          </w:p>
        </w:tc>
      </w:tr>
      <w:tr w:rsidR="00F2072C" w:rsidRPr="006350D1" w14:paraId="491D8743" w14:textId="77777777" w:rsidTr="00F2072C">
        <w:tc>
          <w:tcPr>
            <w:tcW w:w="0" w:type="auto"/>
          </w:tcPr>
          <w:p w14:paraId="23D07097"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35</w:t>
            </w:r>
          </w:p>
        </w:tc>
        <w:tc>
          <w:tcPr>
            <w:tcW w:w="0" w:type="auto"/>
          </w:tcPr>
          <w:p w14:paraId="0E7C1425"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Se alinean correctamente los jumbos al momento de apilarlas.</w:t>
            </w:r>
          </w:p>
        </w:tc>
      </w:tr>
      <w:tr w:rsidR="00F2072C" w:rsidRPr="006350D1" w14:paraId="47F0D40B" w14:textId="77777777" w:rsidTr="00F2072C">
        <w:tc>
          <w:tcPr>
            <w:tcW w:w="0" w:type="auto"/>
            <w:gridSpan w:val="2"/>
          </w:tcPr>
          <w:p w14:paraId="0CDAFB8C" w14:textId="77777777" w:rsidR="00F2072C" w:rsidRPr="00CE4443" w:rsidRDefault="00F2072C" w:rsidP="00F2072C">
            <w:pPr>
              <w:spacing w:line="360" w:lineRule="auto"/>
              <w:jc w:val="center"/>
              <w:rPr>
                <w:rFonts w:ascii="Arial" w:hAnsi="Arial" w:cs="Arial"/>
                <w:b/>
                <w:bCs/>
                <w:sz w:val="24"/>
                <w:szCs w:val="24"/>
                <w:lang w:val="es-CR"/>
              </w:rPr>
            </w:pPr>
            <w:r w:rsidRPr="00CE4443">
              <w:rPr>
                <w:rFonts w:ascii="Arial" w:hAnsi="Arial" w:cs="Arial"/>
                <w:b/>
                <w:bCs/>
                <w:sz w:val="24"/>
                <w:szCs w:val="24"/>
                <w:lang w:val="es-CR"/>
              </w:rPr>
              <w:t>MANEJO DE MAQUINARIA Y EQUIPO PESADO</w:t>
            </w:r>
          </w:p>
        </w:tc>
      </w:tr>
      <w:tr w:rsidR="00F2072C" w:rsidRPr="006350D1" w14:paraId="47B7E536" w14:textId="77777777" w:rsidTr="00F2072C">
        <w:tc>
          <w:tcPr>
            <w:tcW w:w="0" w:type="auto"/>
          </w:tcPr>
          <w:p w14:paraId="7D038DF2"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36</w:t>
            </w:r>
          </w:p>
        </w:tc>
        <w:tc>
          <w:tcPr>
            <w:tcW w:w="0" w:type="auto"/>
          </w:tcPr>
          <w:p w14:paraId="0C6988F5"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El colaborador que maneja o utiliza la maquinaria/equipo pesado está autorizado.</w:t>
            </w:r>
          </w:p>
        </w:tc>
      </w:tr>
      <w:tr w:rsidR="00F2072C" w:rsidRPr="006350D1" w14:paraId="511BC2C5" w14:textId="77777777" w:rsidTr="00F2072C">
        <w:tc>
          <w:tcPr>
            <w:tcW w:w="0" w:type="auto"/>
          </w:tcPr>
          <w:p w14:paraId="74E12A05"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37</w:t>
            </w:r>
          </w:p>
        </w:tc>
        <w:tc>
          <w:tcPr>
            <w:tcW w:w="0" w:type="auto"/>
          </w:tcPr>
          <w:p w14:paraId="7D16071C"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El colaborador que maneja la maquinaria tiene licencia para manejar maquinaria pesada.</w:t>
            </w:r>
          </w:p>
        </w:tc>
      </w:tr>
      <w:tr w:rsidR="00F2072C" w:rsidRPr="006350D1" w14:paraId="0987E6F8" w14:textId="77777777" w:rsidTr="00F2072C">
        <w:tc>
          <w:tcPr>
            <w:tcW w:w="0" w:type="auto"/>
          </w:tcPr>
          <w:p w14:paraId="310BD450"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38</w:t>
            </w:r>
          </w:p>
        </w:tc>
        <w:tc>
          <w:tcPr>
            <w:tcW w:w="0" w:type="auto"/>
          </w:tcPr>
          <w:p w14:paraId="2DDCC540"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Los colaboradores no suben a las uñas de los montacargas o maquinaria para trasladarse de un sitio a otro.</w:t>
            </w:r>
          </w:p>
        </w:tc>
      </w:tr>
      <w:tr w:rsidR="00F2072C" w:rsidRPr="006350D1" w14:paraId="6A82D4A5" w14:textId="77777777" w:rsidTr="00F2072C">
        <w:tc>
          <w:tcPr>
            <w:tcW w:w="0" w:type="auto"/>
          </w:tcPr>
          <w:p w14:paraId="3DB46CD8"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39</w:t>
            </w:r>
          </w:p>
        </w:tc>
        <w:tc>
          <w:tcPr>
            <w:tcW w:w="0" w:type="auto"/>
          </w:tcPr>
          <w:p w14:paraId="4DC06F83"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Manejan a un máximo de 20 km/h en áreas dentro de la fábrica.</w:t>
            </w:r>
          </w:p>
        </w:tc>
      </w:tr>
      <w:tr w:rsidR="00F2072C" w:rsidRPr="006350D1" w14:paraId="7A693493" w14:textId="77777777" w:rsidTr="00F2072C">
        <w:tc>
          <w:tcPr>
            <w:tcW w:w="0" w:type="auto"/>
          </w:tcPr>
          <w:p w14:paraId="3824B8E6"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40</w:t>
            </w:r>
          </w:p>
        </w:tc>
        <w:tc>
          <w:tcPr>
            <w:tcW w:w="0" w:type="auto"/>
          </w:tcPr>
          <w:p w14:paraId="73D62C2A"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cinturón de seguridad cuando operan cualquier tipo de maquinaria.</w:t>
            </w:r>
          </w:p>
        </w:tc>
      </w:tr>
      <w:tr w:rsidR="00F2072C" w:rsidRPr="006350D1" w14:paraId="177C2792" w14:textId="77777777" w:rsidTr="00F2072C">
        <w:tc>
          <w:tcPr>
            <w:tcW w:w="0" w:type="auto"/>
          </w:tcPr>
          <w:p w14:paraId="3112EC35"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41</w:t>
            </w:r>
          </w:p>
        </w:tc>
        <w:tc>
          <w:tcPr>
            <w:tcW w:w="0" w:type="auto"/>
          </w:tcPr>
          <w:p w14:paraId="3DFC6A05" w14:textId="77777777" w:rsidR="00F2072C" w:rsidRPr="00CE4443" w:rsidRDefault="00F2072C" w:rsidP="00F2072C">
            <w:pPr>
              <w:tabs>
                <w:tab w:val="left" w:pos="6287"/>
              </w:tabs>
              <w:spacing w:line="360" w:lineRule="auto"/>
              <w:jc w:val="both"/>
              <w:rPr>
                <w:rFonts w:ascii="Arial" w:hAnsi="Arial" w:cs="Arial"/>
                <w:sz w:val="24"/>
                <w:szCs w:val="24"/>
                <w:lang w:val="es-CR"/>
              </w:rPr>
            </w:pPr>
            <w:r w:rsidRPr="00CE4443">
              <w:rPr>
                <w:rFonts w:ascii="Arial" w:hAnsi="Arial" w:cs="Arial"/>
                <w:sz w:val="24"/>
                <w:szCs w:val="24"/>
                <w:lang w:val="es-CR"/>
              </w:rPr>
              <w:t>Utilizan los espejos, la alarma de retroceso y tocan la bocina para salir o entrar a los pasillos.</w:t>
            </w:r>
          </w:p>
        </w:tc>
      </w:tr>
      <w:tr w:rsidR="00F2072C" w:rsidRPr="006350D1" w14:paraId="7912D61E" w14:textId="77777777" w:rsidTr="00F2072C">
        <w:tc>
          <w:tcPr>
            <w:tcW w:w="0" w:type="auto"/>
          </w:tcPr>
          <w:p w14:paraId="1106D925"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42</w:t>
            </w:r>
          </w:p>
        </w:tc>
        <w:tc>
          <w:tcPr>
            <w:tcW w:w="0" w:type="auto"/>
          </w:tcPr>
          <w:p w14:paraId="4EC51065" w14:textId="77777777" w:rsidR="00F2072C" w:rsidRPr="00CE4443" w:rsidRDefault="00F2072C" w:rsidP="00F2072C">
            <w:pPr>
              <w:tabs>
                <w:tab w:val="left" w:pos="2246"/>
              </w:tabs>
              <w:spacing w:line="360" w:lineRule="auto"/>
              <w:jc w:val="both"/>
              <w:rPr>
                <w:rFonts w:ascii="Arial" w:hAnsi="Arial" w:cs="Arial"/>
                <w:sz w:val="24"/>
                <w:szCs w:val="24"/>
                <w:lang w:val="es-CR"/>
              </w:rPr>
            </w:pPr>
            <w:r w:rsidRPr="00CE4443">
              <w:rPr>
                <w:rFonts w:ascii="Arial" w:hAnsi="Arial" w:cs="Arial"/>
                <w:sz w:val="24"/>
                <w:szCs w:val="24"/>
                <w:lang w:val="es-CR"/>
              </w:rPr>
              <w:t>No hablan, ni utilizan el celular cuando manejan la maquinaria o utilizan equipo pesado.</w:t>
            </w:r>
          </w:p>
        </w:tc>
      </w:tr>
      <w:tr w:rsidR="00F2072C" w:rsidRPr="006350D1" w14:paraId="7D9B53F3" w14:textId="77777777" w:rsidTr="00F2072C">
        <w:tc>
          <w:tcPr>
            <w:tcW w:w="0" w:type="auto"/>
          </w:tcPr>
          <w:p w14:paraId="62AD3E86"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43</w:t>
            </w:r>
          </w:p>
        </w:tc>
        <w:tc>
          <w:tcPr>
            <w:tcW w:w="0" w:type="auto"/>
          </w:tcPr>
          <w:p w14:paraId="2B447DD0" w14:textId="77777777" w:rsidR="00F2072C" w:rsidRPr="00CE4443" w:rsidRDefault="00F2072C" w:rsidP="00F2072C">
            <w:pPr>
              <w:tabs>
                <w:tab w:val="left" w:pos="2429"/>
              </w:tabs>
              <w:spacing w:line="360" w:lineRule="auto"/>
              <w:jc w:val="both"/>
              <w:rPr>
                <w:rFonts w:ascii="Arial" w:hAnsi="Arial" w:cs="Arial"/>
                <w:sz w:val="24"/>
                <w:szCs w:val="24"/>
                <w:lang w:val="es-CR"/>
              </w:rPr>
            </w:pPr>
            <w:r w:rsidRPr="00CE4443">
              <w:rPr>
                <w:rFonts w:ascii="Arial" w:hAnsi="Arial" w:cs="Arial"/>
                <w:sz w:val="24"/>
                <w:szCs w:val="24"/>
                <w:lang w:val="es-CR"/>
              </w:rPr>
              <w:t xml:space="preserve">No utilizan el </w:t>
            </w:r>
            <w:proofErr w:type="spellStart"/>
            <w:r w:rsidRPr="00CE4443">
              <w:rPr>
                <w:rFonts w:ascii="Arial" w:hAnsi="Arial" w:cs="Arial"/>
                <w:sz w:val="24"/>
                <w:szCs w:val="24"/>
                <w:lang w:val="es-CR"/>
              </w:rPr>
              <w:t>hand</w:t>
            </w:r>
            <w:proofErr w:type="spellEnd"/>
            <w:r w:rsidRPr="00CE4443">
              <w:rPr>
                <w:rFonts w:ascii="Arial" w:hAnsi="Arial" w:cs="Arial"/>
                <w:sz w:val="24"/>
                <w:szCs w:val="24"/>
                <w:lang w:val="es-CR"/>
              </w:rPr>
              <w:t xml:space="preserve"> </w:t>
            </w:r>
            <w:proofErr w:type="spellStart"/>
            <w:r w:rsidRPr="00CE4443">
              <w:rPr>
                <w:rFonts w:ascii="Arial" w:hAnsi="Arial" w:cs="Arial"/>
                <w:sz w:val="24"/>
                <w:szCs w:val="24"/>
                <w:lang w:val="es-CR"/>
              </w:rPr>
              <w:t>held</w:t>
            </w:r>
            <w:proofErr w:type="spellEnd"/>
            <w:r w:rsidRPr="00CE4443">
              <w:rPr>
                <w:rFonts w:ascii="Arial" w:hAnsi="Arial" w:cs="Arial"/>
                <w:sz w:val="24"/>
                <w:szCs w:val="24"/>
                <w:lang w:val="es-CR"/>
              </w:rPr>
              <w:t xml:space="preserve"> con el montacargas en movimiento.</w:t>
            </w:r>
          </w:p>
        </w:tc>
      </w:tr>
      <w:tr w:rsidR="00F2072C" w:rsidRPr="006350D1" w14:paraId="7F2423E7" w14:textId="77777777" w:rsidTr="00F2072C">
        <w:tc>
          <w:tcPr>
            <w:tcW w:w="0" w:type="auto"/>
          </w:tcPr>
          <w:p w14:paraId="4AF084BE"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44</w:t>
            </w:r>
          </w:p>
        </w:tc>
        <w:tc>
          <w:tcPr>
            <w:tcW w:w="0" w:type="auto"/>
          </w:tcPr>
          <w:p w14:paraId="0821436B"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 xml:space="preserve">Cuando se realizan trabajos de </w:t>
            </w:r>
            <w:proofErr w:type="spellStart"/>
            <w:r w:rsidRPr="00CE4443">
              <w:rPr>
                <w:rFonts w:ascii="Arial" w:hAnsi="Arial" w:cs="Arial"/>
                <w:sz w:val="24"/>
                <w:szCs w:val="24"/>
                <w:lang w:val="es-CR"/>
              </w:rPr>
              <w:t>izaje</w:t>
            </w:r>
            <w:proofErr w:type="spellEnd"/>
            <w:r w:rsidRPr="00CE4443">
              <w:rPr>
                <w:rFonts w:ascii="Arial" w:hAnsi="Arial" w:cs="Arial"/>
                <w:sz w:val="24"/>
                <w:szCs w:val="24"/>
                <w:lang w:val="es-CR"/>
              </w:rPr>
              <w:t xml:space="preserve"> se señaliza y delimita correctamente el área de trabajo.</w:t>
            </w:r>
          </w:p>
        </w:tc>
      </w:tr>
      <w:tr w:rsidR="00F2072C" w:rsidRPr="006350D1" w14:paraId="783E4104" w14:textId="77777777" w:rsidTr="00F2072C">
        <w:tc>
          <w:tcPr>
            <w:tcW w:w="0" w:type="auto"/>
          </w:tcPr>
          <w:p w14:paraId="2882526D"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45</w:t>
            </w:r>
          </w:p>
        </w:tc>
        <w:tc>
          <w:tcPr>
            <w:tcW w:w="0" w:type="auto"/>
          </w:tcPr>
          <w:p w14:paraId="2AA0DCAA" w14:textId="77777777" w:rsidR="00F2072C" w:rsidRPr="00CE4443" w:rsidRDefault="00F2072C" w:rsidP="00F2072C">
            <w:pPr>
              <w:spacing w:line="360" w:lineRule="auto"/>
              <w:rPr>
                <w:rFonts w:ascii="Arial" w:hAnsi="Arial" w:cs="Arial"/>
                <w:sz w:val="24"/>
                <w:szCs w:val="24"/>
                <w:lang w:val="es-CR"/>
              </w:rPr>
            </w:pPr>
            <w:r w:rsidRPr="00CE4443">
              <w:rPr>
                <w:rFonts w:ascii="Arial" w:hAnsi="Arial" w:cs="Arial"/>
                <w:sz w:val="24"/>
                <w:szCs w:val="24"/>
                <w:lang w:val="es-CR"/>
              </w:rPr>
              <w:t>Llenan permiso de trabajo (</w:t>
            </w:r>
            <w:proofErr w:type="spellStart"/>
            <w:r w:rsidRPr="00CE4443">
              <w:rPr>
                <w:rFonts w:ascii="Arial" w:hAnsi="Arial" w:cs="Arial"/>
                <w:sz w:val="24"/>
                <w:szCs w:val="24"/>
                <w:lang w:val="es-CR"/>
              </w:rPr>
              <w:t>PdT</w:t>
            </w:r>
            <w:proofErr w:type="spellEnd"/>
            <w:r w:rsidRPr="00CE4443">
              <w:rPr>
                <w:rFonts w:ascii="Arial" w:hAnsi="Arial" w:cs="Arial"/>
                <w:sz w:val="24"/>
                <w:szCs w:val="24"/>
                <w:lang w:val="es-CR"/>
              </w:rPr>
              <w:t xml:space="preserve">) para </w:t>
            </w:r>
            <w:proofErr w:type="spellStart"/>
            <w:r w:rsidRPr="00CE4443">
              <w:rPr>
                <w:rFonts w:ascii="Arial" w:hAnsi="Arial" w:cs="Arial"/>
                <w:sz w:val="24"/>
                <w:szCs w:val="24"/>
                <w:lang w:val="es-CR"/>
              </w:rPr>
              <w:t>izaje</w:t>
            </w:r>
            <w:proofErr w:type="spellEnd"/>
            <w:r w:rsidRPr="00CE4443">
              <w:rPr>
                <w:rFonts w:ascii="Arial" w:hAnsi="Arial" w:cs="Arial"/>
                <w:sz w:val="24"/>
                <w:szCs w:val="24"/>
                <w:lang w:val="es-CR"/>
              </w:rPr>
              <w:t xml:space="preserve"> con grúa móvil o grúa puente, cuando van a realizar dicha actividad.</w:t>
            </w:r>
          </w:p>
        </w:tc>
      </w:tr>
      <w:tr w:rsidR="00F2072C" w:rsidRPr="00CE4443" w14:paraId="53094D00" w14:textId="77777777" w:rsidTr="00F2072C">
        <w:tc>
          <w:tcPr>
            <w:tcW w:w="0" w:type="auto"/>
            <w:gridSpan w:val="2"/>
          </w:tcPr>
          <w:p w14:paraId="07513FCD" w14:textId="77777777" w:rsidR="00F2072C" w:rsidRPr="00CE4443" w:rsidRDefault="00F2072C" w:rsidP="00F2072C">
            <w:pPr>
              <w:spacing w:line="360" w:lineRule="auto"/>
              <w:jc w:val="center"/>
              <w:rPr>
                <w:rFonts w:ascii="Arial" w:hAnsi="Arial" w:cs="Arial"/>
                <w:b/>
                <w:bCs/>
                <w:sz w:val="24"/>
                <w:szCs w:val="24"/>
                <w:lang w:val="es-CR"/>
              </w:rPr>
            </w:pPr>
            <w:r w:rsidRPr="00CE4443">
              <w:rPr>
                <w:rFonts w:ascii="Arial" w:hAnsi="Arial" w:cs="Arial"/>
                <w:b/>
                <w:bCs/>
                <w:sz w:val="24"/>
                <w:szCs w:val="24"/>
                <w:lang w:val="es-CR"/>
              </w:rPr>
              <w:t>HERRAMIENTAS</w:t>
            </w:r>
          </w:p>
        </w:tc>
      </w:tr>
      <w:tr w:rsidR="00F2072C" w:rsidRPr="006350D1" w14:paraId="5B927913" w14:textId="77777777" w:rsidTr="00F2072C">
        <w:tc>
          <w:tcPr>
            <w:tcW w:w="0" w:type="auto"/>
          </w:tcPr>
          <w:p w14:paraId="26DBD550"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46</w:t>
            </w:r>
          </w:p>
        </w:tc>
        <w:tc>
          <w:tcPr>
            <w:tcW w:w="0" w:type="auto"/>
          </w:tcPr>
          <w:p w14:paraId="5A932F82"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las herramientas adecuadas a la tarea.</w:t>
            </w:r>
          </w:p>
        </w:tc>
      </w:tr>
      <w:tr w:rsidR="00F2072C" w:rsidRPr="00CE4443" w14:paraId="0004A9F7" w14:textId="77777777" w:rsidTr="00F2072C">
        <w:tc>
          <w:tcPr>
            <w:tcW w:w="0" w:type="auto"/>
          </w:tcPr>
          <w:p w14:paraId="1D3BA87E"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lastRenderedPageBreak/>
              <w:t>47</w:t>
            </w:r>
          </w:p>
        </w:tc>
        <w:tc>
          <w:tcPr>
            <w:tcW w:w="0" w:type="auto"/>
          </w:tcPr>
          <w:p w14:paraId="14BBB468"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herramientas en condiciones de uso.  No utilizan herramientas hechizas.</w:t>
            </w:r>
          </w:p>
        </w:tc>
      </w:tr>
      <w:tr w:rsidR="00F2072C" w:rsidRPr="006350D1" w14:paraId="51E872D4" w14:textId="77777777" w:rsidTr="00F2072C">
        <w:tc>
          <w:tcPr>
            <w:tcW w:w="0" w:type="auto"/>
          </w:tcPr>
          <w:p w14:paraId="4DF91457"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48</w:t>
            </w:r>
          </w:p>
        </w:tc>
        <w:tc>
          <w:tcPr>
            <w:tcW w:w="0" w:type="auto"/>
          </w:tcPr>
          <w:p w14:paraId="678E1C81"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Mantienen las herramientas y área de trabajo en orden.</w:t>
            </w:r>
          </w:p>
        </w:tc>
      </w:tr>
      <w:tr w:rsidR="00F2072C" w:rsidRPr="006350D1" w14:paraId="4EEC8268" w14:textId="77777777" w:rsidTr="00F2072C">
        <w:tc>
          <w:tcPr>
            <w:tcW w:w="0" w:type="auto"/>
          </w:tcPr>
          <w:p w14:paraId="5D8A136B"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49</w:t>
            </w:r>
          </w:p>
        </w:tc>
        <w:tc>
          <w:tcPr>
            <w:tcW w:w="0" w:type="auto"/>
          </w:tcPr>
          <w:p w14:paraId="1517D900"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extensiones eléctricas en buen estado.</w:t>
            </w:r>
          </w:p>
        </w:tc>
      </w:tr>
      <w:tr w:rsidR="00F2072C" w:rsidRPr="006350D1" w14:paraId="54D3D58F" w14:textId="77777777" w:rsidTr="00F2072C">
        <w:tc>
          <w:tcPr>
            <w:tcW w:w="0" w:type="auto"/>
          </w:tcPr>
          <w:p w14:paraId="6253AC77"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50</w:t>
            </w:r>
          </w:p>
        </w:tc>
        <w:tc>
          <w:tcPr>
            <w:tcW w:w="0" w:type="auto"/>
          </w:tcPr>
          <w:p w14:paraId="3F0C4585"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herramientas especiales/dieléctricas cuando se realizan trabajos eléctricos o con energía.</w:t>
            </w:r>
          </w:p>
        </w:tc>
      </w:tr>
      <w:tr w:rsidR="00F2072C" w:rsidRPr="006350D1" w14:paraId="3DA0AFA6" w14:textId="77777777" w:rsidTr="00F2072C">
        <w:tc>
          <w:tcPr>
            <w:tcW w:w="0" w:type="auto"/>
          </w:tcPr>
          <w:p w14:paraId="5DB4AB69"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51</w:t>
            </w:r>
          </w:p>
        </w:tc>
        <w:tc>
          <w:tcPr>
            <w:tcW w:w="0" w:type="auto"/>
          </w:tcPr>
          <w:p w14:paraId="7720BA86"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Tienen las herramientas de trabajo a la mano, en un lugar accesible, sin obstaculizar el paso.</w:t>
            </w:r>
          </w:p>
        </w:tc>
      </w:tr>
      <w:tr w:rsidR="00F2072C" w:rsidRPr="006350D1" w14:paraId="26F8D387" w14:textId="77777777" w:rsidTr="00F2072C">
        <w:tc>
          <w:tcPr>
            <w:tcW w:w="0" w:type="auto"/>
            <w:gridSpan w:val="2"/>
          </w:tcPr>
          <w:p w14:paraId="587F4EA4" w14:textId="77777777" w:rsidR="00F2072C" w:rsidRPr="00CE4443" w:rsidRDefault="00F2072C" w:rsidP="00F2072C">
            <w:pPr>
              <w:spacing w:line="360" w:lineRule="auto"/>
              <w:jc w:val="center"/>
              <w:rPr>
                <w:rFonts w:ascii="Arial" w:hAnsi="Arial" w:cs="Arial"/>
                <w:b/>
                <w:bCs/>
                <w:sz w:val="24"/>
                <w:szCs w:val="24"/>
                <w:lang w:val="es-CR"/>
              </w:rPr>
            </w:pPr>
            <w:r w:rsidRPr="00CE4443">
              <w:rPr>
                <w:rFonts w:ascii="Arial" w:hAnsi="Arial" w:cs="Arial"/>
                <w:b/>
                <w:bCs/>
                <w:sz w:val="24"/>
                <w:szCs w:val="24"/>
                <w:lang w:val="es-CR"/>
              </w:rPr>
              <w:t>PREVENCION Y PROTECCION DE CAIDAS.</w:t>
            </w:r>
          </w:p>
        </w:tc>
      </w:tr>
      <w:tr w:rsidR="00F2072C" w:rsidRPr="006350D1" w14:paraId="4BFD0049" w14:textId="77777777" w:rsidTr="00F2072C">
        <w:tc>
          <w:tcPr>
            <w:tcW w:w="0" w:type="auto"/>
          </w:tcPr>
          <w:p w14:paraId="32D7B5BD"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52</w:t>
            </w:r>
          </w:p>
        </w:tc>
        <w:tc>
          <w:tcPr>
            <w:tcW w:w="0" w:type="auto"/>
          </w:tcPr>
          <w:p w14:paraId="1863E962"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Se bajan de los andamios cada vez que necesitan moverlos.</w:t>
            </w:r>
          </w:p>
        </w:tc>
      </w:tr>
      <w:tr w:rsidR="00F2072C" w:rsidRPr="006350D1" w14:paraId="41E96EE7" w14:textId="77777777" w:rsidTr="00F2072C">
        <w:tc>
          <w:tcPr>
            <w:tcW w:w="0" w:type="auto"/>
          </w:tcPr>
          <w:p w14:paraId="4400C663"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53</w:t>
            </w:r>
          </w:p>
        </w:tc>
        <w:tc>
          <w:tcPr>
            <w:tcW w:w="0" w:type="auto"/>
          </w:tcPr>
          <w:p w14:paraId="6CC7A3F2"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Trabajan en andamio en buenas condiciones.</w:t>
            </w:r>
          </w:p>
        </w:tc>
      </w:tr>
      <w:tr w:rsidR="00F2072C" w:rsidRPr="006350D1" w14:paraId="500F0222" w14:textId="77777777" w:rsidTr="00F2072C">
        <w:tc>
          <w:tcPr>
            <w:tcW w:w="0" w:type="auto"/>
          </w:tcPr>
          <w:p w14:paraId="335074A7"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54</w:t>
            </w:r>
          </w:p>
        </w:tc>
        <w:tc>
          <w:tcPr>
            <w:tcW w:w="0" w:type="auto"/>
          </w:tcPr>
          <w:p w14:paraId="3097F140"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Señalizan y delimitan el área de trabajo con cinta o conos cuando trabajan en alturas.</w:t>
            </w:r>
          </w:p>
        </w:tc>
      </w:tr>
      <w:tr w:rsidR="00F2072C" w:rsidRPr="006350D1" w14:paraId="50081513" w14:textId="77777777" w:rsidTr="00F2072C">
        <w:tc>
          <w:tcPr>
            <w:tcW w:w="0" w:type="auto"/>
          </w:tcPr>
          <w:p w14:paraId="6AD1C30B"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55</w:t>
            </w:r>
          </w:p>
        </w:tc>
        <w:tc>
          <w:tcPr>
            <w:tcW w:w="0" w:type="auto"/>
          </w:tcPr>
          <w:p w14:paraId="0C345E08"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Llenan permiso de trabajo (</w:t>
            </w:r>
            <w:proofErr w:type="spellStart"/>
            <w:r w:rsidRPr="00CE4443">
              <w:rPr>
                <w:rFonts w:ascii="Arial" w:hAnsi="Arial" w:cs="Arial"/>
                <w:sz w:val="24"/>
                <w:szCs w:val="24"/>
                <w:lang w:val="es-CR"/>
              </w:rPr>
              <w:t>PdT</w:t>
            </w:r>
            <w:proofErr w:type="spellEnd"/>
            <w:r w:rsidRPr="00CE4443">
              <w:rPr>
                <w:rFonts w:ascii="Arial" w:hAnsi="Arial" w:cs="Arial"/>
                <w:sz w:val="24"/>
                <w:szCs w:val="24"/>
                <w:lang w:val="es-CR"/>
              </w:rPr>
              <w:t>) en alturas cuando se realizan trabajos a más de 1.8 m.</w:t>
            </w:r>
          </w:p>
        </w:tc>
      </w:tr>
      <w:tr w:rsidR="00F2072C" w:rsidRPr="006350D1" w14:paraId="7B5C6108" w14:textId="77777777" w:rsidTr="00F2072C">
        <w:tc>
          <w:tcPr>
            <w:tcW w:w="0" w:type="auto"/>
          </w:tcPr>
          <w:p w14:paraId="611D4E45"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56</w:t>
            </w:r>
          </w:p>
        </w:tc>
        <w:tc>
          <w:tcPr>
            <w:tcW w:w="0" w:type="auto"/>
          </w:tcPr>
          <w:p w14:paraId="3C509B23"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Inspeccionan el arnés y equipo de trabajo en alturas antes de realizar el trabajo.</w:t>
            </w:r>
          </w:p>
        </w:tc>
      </w:tr>
      <w:tr w:rsidR="00F2072C" w:rsidRPr="006350D1" w14:paraId="52FFCF9A" w14:textId="77777777" w:rsidTr="00F2072C">
        <w:tc>
          <w:tcPr>
            <w:tcW w:w="0" w:type="auto"/>
          </w:tcPr>
          <w:p w14:paraId="22036F83"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57</w:t>
            </w:r>
          </w:p>
        </w:tc>
        <w:tc>
          <w:tcPr>
            <w:tcW w:w="0" w:type="auto"/>
          </w:tcPr>
          <w:p w14:paraId="78D9B4F3"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 xml:space="preserve">Tienen el arnés y equipo de trabajo en alturas en buenas condiciones para uso.  </w:t>
            </w:r>
          </w:p>
        </w:tc>
      </w:tr>
      <w:tr w:rsidR="00F2072C" w:rsidRPr="00CE4443" w14:paraId="47096E8D" w14:textId="77777777" w:rsidTr="00F2072C">
        <w:tc>
          <w:tcPr>
            <w:tcW w:w="0" w:type="auto"/>
            <w:gridSpan w:val="2"/>
          </w:tcPr>
          <w:p w14:paraId="3ACC3491" w14:textId="77777777" w:rsidR="00F2072C" w:rsidRPr="00CE4443" w:rsidRDefault="00F2072C" w:rsidP="00F2072C">
            <w:pPr>
              <w:spacing w:line="360" w:lineRule="auto"/>
              <w:jc w:val="center"/>
              <w:rPr>
                <w:rFonts w:ascii="Arial" w:hAnsi="Arial" w:cs="Arial"/>
                <w:b/>
                <w:bCs/>
                <w:sz w:val="24"/>
                <w:szCs w:val="24"/>
                <w:lang w:val="es-CR"/>
              </w:rPr>
            </w:pPr>
            <w:r w:rsidRPr="00CE4443">
              <w:rPr>
                <w:rFonts w:ascii="Arial" w:hAnsi="Arial" w:cs="Arial"/>
                <w:b/>
                <w:bCs/>
                <w:sz w:val="24"/>
                <w:szCs w:val="24"/>
                <w:lang w:val="es-CR"/>
              </w:rPr>
              <w:t>ERGONOMIA</w:t>
            </w:r>
          </w:p>
        </w:tc>
      </w:tr>
      <w:tr w:rsidR="00F2072C" w:rsidRPr="006350D1" w14:paraId="6DAA0B35" w14:textId="77777777" w:rsidTr="00F2072C">
        <w:tc>
          <w:tcPr>
            <w:tcW w:w="0" w:type="auto"/>
          </w:tcPr>
          <w:p w14:paraId="4FE2E2D3"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58</w:t>
            </w:r>
          </w:p>
        </w:tc>
        <w:tc>
          <w:tcPr>
            <w:tcW w:w="0" w:type="auto"/>
          </w:tcPr>
          <w:p w14:paraId="4E249D0E"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No realizan sobre esfuerzos para realizar su trabajo.</w:t>
            </w:r>
          </w:p>
        </w:tc>
      </w:tr>
      <w:tr w:rsidR="00F2072C" w:rsidRPr="006350D1" w14:paraId="287CF856" w14:textId="77777777" w:rsidTr="00F2072C">
        <w:tc>
          <w:tcPr>
            <w:tcW w:w="0" w:type="auto"/>
          </w:tcPr>
          <w:p w14:paraId="2F7CEA63"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59</w:t>
            </w:r>
          </w:p>
        </w:tc>
        <w:tc>
          <w:tcPr>
            <w:tcW w:w="0" w:type="auto"/>
          </w:tcPr>
          <w:p w14:paraId="6638B4CD"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Levantan objetos con las piernas flexionadas y espalda recta.</w:t>
            </w:r>
          </w:p>
        </w:tc>
      </w:tr>
      <w:tr w:rsidR="00F2072C" w:rsidRPr="006350D1" w14:paraId="5E0900A3" w14:textId="77777777" w:rsidTr="00F2072C">
        <w:tc>
          <w:tcPr>
            <w:tcW w:w="0" w:type="auto"/>
          </w:tcPr>
          <w:p w14:paraId="5D4FC93E"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60</w:t>
            </w:r>
          </w:p>
        </w:tc>
        <w:tc>
          <w:tcPr>
            <w:tcW w:w="0" w:type="auto"/>
          </w:tcPr>
          <w:p w14:paraId="58E82CBC"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Realizan movimiento de carga pesada entre dos o más personas.</w:t>
            </w:r>
          </w:p>
        </w:tc>
      </w:tr>
      <w:tr w:rsidR="00F2072C" w:rsidRPr="006350D1" w14:paraId="5AE85A3A" w14:textId="77777777" w:rsidTr="00F2072C">
        <w:tc>
          <w:tcPr>
            <w:tcW w:w="0" w:type="auto"/>
          </w:tcPr>
          <w:p w14:paraId="1A6A4CFA"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61</w:t>
            </w:r>
          </w:p>
        </w:tc>
        <w:tc>
          <w:tcPr>
            <w:tcW w:w="0" w:type="auto"/>
          </w:tcPr>
          <w:p w14:paraId="7B17CB8A"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Realizan su trabajo en posiciones correctas, no forzando la espalda y cuello.</w:t>
            </w:r>
          </w:p>
        </w:tc>
      </w:tr>
      <w:tr w:rsidR="00F2072C" w:rsidRPr="00CE4443" w14:paraId="38116947" w14:textId="77777777" w:rsidTr="00F2072C">
        <w:tc>
          <w:tcPr>
            <w:tcW w:w="0" w:type="auto"/>
            <w:gridSpan w:val="2"/>
          </w:tcPr>
          <w:p w14:paraId="1EDA4EE5" w14:textId="77777777" w:rsidR="00F2072C" w:rsidRPr="00CE4443" w:rsidRDefault="00F2072C" w:rsidP="00F2072C">
            <w:pPr>
              <w:spacing w:line="360" w:lineRule="auto"/>
              <w:jc w:val="center"/>
              <w:rPr>
                <w:rFonts w:ascii="Arial" w:hAnsi="Arial" w:cs="Arial"/>
                <w:b/>
                <w:bCs/>
                <w:sz w:val="24"/>
                <w:szCs w:val="24"/>
                <w:lang w:val="es-CR"/>
              </w:rPr>
            </w:pPr>
            <w:r w:rsidRPr="00CE4443">
              <w:rPr>
                <w:rFonts w:ascii="Arial" w:hAnsi="Arial" w:cs="Arial"/>
                <w:b/>
                <w:bCs/>
                <w:sz w:val="24"/>
                <w:szCs w:val="24"/>
                <w:lang w:val="es-CR"/>
              </w:rPr>
              <w:t>ESPACIOS CONFINADOS ATMOSFERAS EXPLOSIVAS</w:t>
            </w:r>
          </w:p>
        </w:tc>
      </w:tr>
      <w:tr w:rsidR="00F2072C" w:rsidRPr="006350D1" w14:paraId="3F6BB07B" w14:textId="77777777" w:rsidTr="00F2072C">
        <w:tc>
          <w:tcPr>
            <w:tcW w:w="0" w:type="auto"/>
          </w:tcPr>
          <w:p w14:paraId="0F00AA94"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62</w:t>
            </w:r>
          </w:p>
        </w:tc>
        <w:tc>
          <w:tcPr>
            <w:tcW w:w="0" w:type="auto"/>
          </w:tcPr>
          <w:p w14:paraId="279CA4D1"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Mantiene los pisos, paredes y superficies de equipos libre de polvillo de azúcar.</w:t>
            </w:r>
          </w:p>
        </w:tc>
      </w:tr>
      <w:tr w:rsidR="00F2072C" w:rsidRPr="006350D1" w14:paraId="5ED53110" w14:textId="77777777" w:rsidTr="00F2072C">
        <w:tc>
          <w:tcPr>
            <w:tcW w:w="0" w:type="auto"/>
          </w:tcPr>
          <w:p w14:paraId="215E2E42"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63</w:t>
            </w:r>
          </w:p>
        </w:tc>
        <w:tc>
          <w:tcPr>
            <w:tcW w:w="0" w:type="auto"/>
          </w:tcPr>
          <w:p w14:paraId="35217012"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No utilizan aire comprimido para realizar limpiezas.</w:t>
            </w:r>
          </w:p>
        </w:tc>
      </w:tr>
      <w:tr w:rsidR="00F2072C" w:rsidRPr="006350D1" w14:paraId="2572E2E1" w14:textId="77777777" w:rsidTr="00F2072C">
        <w:tc>
          <w:tcPr>
            <w:tcW w:w="0" w:type="auto"/>
          </w:tcPr>
          <w:p w14:paraId="33C81A70"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64</w:t>
            </w:r>
          </w:p>
        </w:tc>
        <w:tc>
          <w:tcPr>
            <w:tcW w:w="0" w:type="auto"/>
          </w:tcPr>
          <w:p w14:paraId="1EAB1C8C"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Utilizan herramientas y equipos clasificados seguros eléctricamente al área identificada.</w:t>
            </w:r>
          </w:p>
        </w:tc>
      </w:tr>
      <w:tr w:rsidR="00F2072C" w:rsidRPr="006350D1" w14:paraId="40DC6665" w14:textId="77777777" w:rsidTr="00F2072C">
        <w:tc>
          <w:tcPr>
            <w:tcW w:w="0" w:type="auto"/>
          </w:tcPr>
          <w:p w14:paraId="4376982C"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65</w:t>
            </w:r>
          </w:p>
        </w:tc>
        <w:tc>
          <w:tcPr>
            <w:tcW w:w="0" w:type="auto"/>
          </w:tcPr>
          <w:p w14:paraId="37B89FEF"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Recogen cualquier derrame de polvo de forma inmediata.</w:t>
            </w:r>
          </w:p>
        </w:tc>
      </w:tr>
      <w:tr w:rsidR="00F2072C" w:rsidRPr="006350D1" w14:paraId="6B5BCC40" w14:textId="77777777" w:rsidTr="00F2072C">
        <w:tc>
          <w:tcPr>
            <w:tcW w:w="0" w:type="auto"/>
          </w:tcPr>
          <w:p w14:paraId="625110F9"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lastRenderedPageBreak/>
              <w:t>66</w:t>
            </w:r>
          </w:p>
        </w:tc>
        <w:tc>
          <w:tcPr>
            <w:tcW w:w="0" w:type="auto"/>
          </w:tcPr>
          <w:p w14:paraId="5B0509F4"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Realizan mediciones de gases antes de entrar a un espacio confinado o al trabajar en un área identificada como explosiva.</w:t>
            </w:r>
          </w:p>
        </w:tc>
      </w:tr>
      <w:tr w:rsidR="00F2072C" w:rsidRPr="006350D1" w14:paraId="68EECE9B" w14:textId="77777777" w:rsidTr="00F2072C">
        <w:tc>
          <w:tcPr>
            <w:tcW w:w="0" w:type="auto"/>
          </w:tcPr>
          <w:p w14:paraId="3BB7A1B2"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67</w:t>
            </w:r>
          </w:p>
        </w:tc>
        <w:tc>
          <w:tcPr>
            <w:tcW w:w="0" w:type="auto"/>
          </w:tcPr>
          <w:p w14:paraId="0EC2F99E"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Llenan permiso de trabajo (</w:t>
            </w:r>
            <w:proofErr w:type="spellStart"/>
            <w:r w:rsidRPr="00CE4443">
              <w:rPr>
                <w:rFonts w:ascii="Arial" w:hAnsi="Arial" w:cs="Arial"/>
                <w:sz w:val="24"/>
                <w:szCs w:val="24"/>
                <w:lang w:val="es-CR"/>
              </w:rPr>
              <w:t>PdT</w:t>
            </w:r>
            <w:proofErr w:type="spellEnd"/>
            <w:r w:rsidRPr="00CE4443">
              <w:rPr>
                <w:rFonts w:ascii="Arial" w:hAnsi="Arial" w:cs="Arial"/>
                <w:sz w:val="24"/>
                <w:szCs w:val="24"/>
                <w:lang w:val="es-CR"/>
              </w:rPr>
              <w:t>) para espacios confinados cuando se realicen trabajos en esas condiciones.</w:t>
            </w:r>
          </w:p>
        </w:tc>
      </w:tr>
      <w:tr w:rsidR="00F2072C" w:rsidRPr="00CE4443" w14:paraId="36B2BA5B" w14:textId="77777777" w:rsidTr="00F2072C">
        <w:tc>
          <w:tcPr>
            <w:tcW w:w="0" w:type="auto"/>
            <w:gridSpan w:val="2"/>
          </w:tcPr>
          <w:p w14:paraId="2C78F098" w14:textId="77777777" w:rsidR="00F2072C" w:rsidRPr="00CE4443" w:rsidRDefault="00F2072C" w:rsidP="00F2072C">
            <w:pPr>
              <w:spacing w:line="360" w:lineRule="auto"/>
              <w:jc w:val="center"/>
              <w:rPr>
                <w:rFonts w:ascii="Arial" w:hAnsi="Arial" w:cs="Arial"/>
                <w:b/>
                <w:bCs/>
                <w:sz w:val="24"/>
                <w:szCs w:val="24"/>
                <w:lang w:val="es-CR"/>
              </w:rPr>
            </w:pPr>
            <w:r w:rsidRPr="00CE4443">
              <w:rPr>
                <w:rFonts w:ascii="Arial" w:hAnsi="Arial" w:cs="Arial"/>
                <w:b/>
                <w:bCs/>
                <w:sz w:val="24"/>
                <w:szCs w:val="24"/>
                <w:lang w:val="es-CR"/>
              </w:rPr>
              <w:t>EMERGENCIAS</w:t>
            </w:r>
          </w:p>
        </w:tc>
      </w:tr>
      <w:tr w:rsidR="00F2072C" w:rsidRPr="006350D1" w14:paraId="37091B75" w14:textId="77777777" w:rsidTr="00F2072C">
        <w:tc>
          <w:tcPr>
            <w:tcW w:w="0" w:type="auto"/>
          </w:tcPr>
          <w:p w14:paraId="01A40550"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68</w:t>
            </w:r>
          </w:p>
        </w:tc>
        <w:tc>
          <w:tcPr>
            <w:tcW w:w="0" w:type="auto"/>
          </w:tcPr>
          <w:p w14:paraId="0C6C6FC9"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 xml:space="preserve">No dejan cajas/material/herramientas u otros objetos que </w:t>
            </w:r>
            <w:proofErr w:type="spellStart"/>
            <w:r w:rsidRPr="00CE4443">
              <w:rPr>
                <w:rFonts w:ascii="Arial" w:hAnsi="Arial" w:cs="Arial"/>
                <w:sz w:val="24"/>
                <w:szCs w:val="24"/>
                <w:lang w:val="es-CR"/>
              </w:rPr>
              <w:t>obstaculizen</w:t>
            </w:r>
            <w:proofErr w:type="spellEnd"/>
            <w:r w:rsidRPr="00CE4443">
              <w:rPr>
                <w:rFonts w:ascii="Arial" w:hAnsi="Arial" w:cs="Arial"/>
                <w:sz w:val="24"/>
                <w:szCs w:val="24"/>
                <w:lang w:val="es-CR"/>
              </w:rPr>
              <w:t xml:space="preserve"> los pasillos, salidas de emergencias y señalización.</w:t>
            </w:r>
          </w:p>
        </w:tc>
      </w:tr>
      <w:tr w:rsidR="00F2072C" w:rsidRPr="006350D1" w14:paraId="4F984257" w14:textId="77777777" w:rsidTr="00F2072C">
        <w:tc>
          <w:tcPr>
            <w:tcW w:w="0" w:type="auto"/>
          </w:tcPr>
          <w:p w14:paraId="736F27A3"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69</w:t>
            </w:r>
          </w:p>
        </w:tc>
        <w:tc>
          <w:tcPr>
            <w:tcW w:w="0" w:type="auto"/>
          </w:tcPr>
          <w:p w14:paraId="0A508F5B"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No obstaculizan señalización, extintores, alarmas y luces de emergencia.</w:t>
            </w:r>
          </w:p>
        </w:tc>
      </w:tr>
      <w:tr w:rsidR="00F2072C" w:rsidRPr="00CE4443" w14:paraId="727FB8EF" w14:textId="77777777" w:rsidTr="00F2072C">
        <w:tc>
          <w:tcPr>
            <w:tcW w:w="0" w:type="auto"/>
            <w:gridSpan w:val="2"/>
          </w:tcPr>
          <w:p w14:paraId="1F35EADC" w14:textId="77777777" w:rsidR="00F2072C" w:rsidRPr="00CE4443" w:rsidRDefault="00F2072C" w:rsidP="00F2072C">
            <w:pPr>
              <w:spacing w:line="360" w:lineRule="auto"/>
              <w:jc w:val="center"/>
              <w:rPr>
                <w:rFonts w:ascii="Arial" w:hAnsi="Arial" w:cs="Arial"/>
                <w:b/>
                <w:bCs/>
                <w:sz w:val="24"/>
                <w:szCs w:val="24"/>
                <w:lang w:val="es-CR"/>
              </w:rPr>
            </w:pPr>
            <w:r w:rsidRPr="00CE4443">
              <w:rPr>
                <w:rFonts w:ascii="Arial" w:hAnsi="Arial" w:cs="Arial"/>
                <w:b/>
                <w:bCs/>
                <w:sz w:val="24"/>
                <w:szCs w:val="24"/>
                <w:lang w:val="es-CR"/>
              </w:rPr>
              <w:t>OTROS</w:t>
            </w:r>
          </w:p>
        </w:tc>
      </w:tr>
      <w:tr w:rsidR="00F2072C" w:rsidRPr="006350D1" w14:paraId="011D8DD3" w14:textId="77777777" w:rsidTr="00F2072C">
        <w:tc>
          <w:tcPr>
            <w:tcW w:w="0" w:type="auto"/>
          </w:tcPr>
          <w:p w14:paraId="28E69FD0"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70</w:t>
            </w:r>
          </w:p>
        </w:tc>
        <w:tc>
          <w:tcPr>
            <w:tcW w:w="0" w:type="auto"/>
          </w:tcPr>
          <w:p w14:paraId="328DB31F"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No hablan por celular cuando ejecutan sus actividades laborales.</w:t>
            </w:r>
          </w:p>
        </w:tc>
      </w:tr>
      <w:tr w:rsidR="00F2072C" w:rsidRPr="006350D1" w14:paraId="7FA77A74" w14:textId="77777777" w:rsidTr="00F2072C">
        <w:tc>
          <w:tcPr>
            <w:tcW w:w="0" w:type="auto"/>
          </w:tcPr>
          <w:p w14:paraId="65D677CB"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71</w:t>
            </w:r>
          </w:p>
        </w:tc>
        <w:tc>
          <w:tcPr>
            <w:tcW w:w="0" w:type="auto"/>
          </w:tcPr>
          <w:p w14:paraId="6FBEA406"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Realizan Análisis de Trabajo Seguro (ATS) para tareas no rutinarias y de alto riesgo y Permiso de Trabajo (</w:t>
            </w:r>
            <w:proofErr w:type="spellStart"/>
            <w:r w:rsidRPr="00CE4443">
              <w:rPr>
                <w:rFonts w:ascii="Arial" w:hAnsi="Arial" w:cs="Arial"/>
                <w:sz w:val="24"/>
                <w:szCs w:val="24"/>
                <w:lang w:val="es-CR"/>
              </w:rPr>
              <w:t>PdT</w:t>
            </w:r>
            <w:proofErr w:type="spellEnd"/>
            <w:r w:rsidRPr="00CE4443">
              <w:rPr>
                <w:rFonts w:ascii="Arial" w:hAnsi="Arial" w:cs="Arial"/>
                <w:sz w:val="24"/>
                <w:szCs w:val="24"/>
                <w:lang w:val="es-CR"/>
              </w:rPr>
              <w:t>) antes de iniciar las tareas (cuando aplica).</w:t>
            </w:r>
          </w:p>
        </w:tc>
      </w:tr>
      <w:tr w:rsidR="00F2072C" w:rsidRPr="006350D1" w14:paraId="26245F97" w14:textId="77777777" w:rsidTr="00F2072C">
        <w:tc>
          <w:tcPr>
            <w:tcW w:w="0" w:type="auto"/>
          </w:tcPr>
          <w:p w14:paraId="5711B325"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72</w:t>
            </w:r>
          </w:p>
        </w:tc>
        <w:tc>
          <w:tcPr>
            <w:tcW w:w="0" w:type="auto"/>
          </w:tcPr>
          <w:p w14:paraId="5D1267C9"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Los conductores de vehículos manejan a una velocidad máxima de 20 km/h dentro de la fábrica.</w:t>
            </w:r>
          </w:p>
        </w:tc>
      </w:tr>
      <w:tr w:rsidR="00F2072C" w:rsidRPr="006350D1" w14:paraId="653D3356" w14:textId="77777777" w:rsidTr="00F2072C">
        <w:tc>
          <w:tcPr>
            <w:tcW w:w="0" w:type="auto"/>
          </w:tcPr>
          <w:p w14:paraId="5C73E7F7"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73</w:t>
            </w:r>
          </w:p>
        </w:tc>
        <w:tc>
          <w:tcPr>
            <w:tcW w:w="0" w:type="auto"/>
          </w:tcPr>
          <w:p w14:paraId="6596CCD7"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Portan la camisa SIEMPRE dentro del pantalón</w:t>
            </w:r>
          </w:p>
        </w:tc>
      </w:tr>
      <w:tr w:rsidR="00F2072C" w:rsidRPr="006350D1" w14:paraId="4030C000" w14:textId="77777777" w:rsidTr="00F2072C">
        <w:tc>
          <w:tcPr>
            <w:tcW w:w="0" w:type="auto"/>
          </w:tcPr>
          <w:p w14:paraId="77E76545"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74</w:t>
            </w:r>
          </w:p>
        </w:tc>
        <w:tc>
          <w:tcPr>
            <w:tcW w:w="0" w:type="auto"/>
          </w:tcPr>
          <w:p w14:paraId="03251203" w14:textId="77777777" w:rsidR="00F2072C" w:rsidRPr="00CE4443" w:rsidRDefault="00F2072C" w:rsidP="00F2072C">
            <w:pPr>
              <w:spacing w:line="360" w:lineRule="auto"/>
              <w:rPr>
                <w:rFonts w:ascii="Arial" w:hAnsi="Arial" w:cs="Arial"/>
                <w:sz w:val="24"/>
                <w:szCs w:val="24"/>
                <w:lang w:val="es-CR"/>
              </w:rPr>
            </w:pPr>
            <w:r w:rsidRPr="00CE4443">
              <w:rPr>
                <w:rFonts w:ascii="Arial" w:hAnsi="Arial" w:cs="Arial"/>
                <w:sz w:val="24"/>
                <w:szCs w:val="24"/>
                <w:lang w:val="es-CR"/>
              </w:rPr>
              <w:t xml:space="preserve">Utilizan respirador, protector facial, gorro y camisa de manga larga de lona y guantes de cuero cuando se realiza el </w:t>
            </w:r>
            <w:proofErr w:type="spellStart"/>
            <w:r w:rsidRPr="00CE4443">
              <w:rPr>
                <w:rFonts w:ascii="Arial" w:hAnsi="Arial" w:cs="Arial"/>
                <w:sz w:val="24"/>
                <w:szCs w:val="24"/>
                <w:lang w:val="es-CR"/>
              </w:rPr>
              <w:t>remaquinado</w:t>
            </w:r>
            <w:proofErr w:type="spellEnd"/>
            <w:r w:rsidRPr="00CE4443">
              <w:rPr>
                <w:rFonts w:ascii="Arial" w:hAnsi="Arial" w:cs="Arial"/>
                <w:sz w:val="24"/>
                <w:szCs w:val="24"/>
                <w:lang w:val="es-CR"/>
              </w:rPr>
              <w:t xml:space="preserve"> de mazas.</w:t>
            </w:r>
          </w:p>
        </w:tc>
      </w:tr>
      <w:tr w:rsidR="00F2072C" w:rsidRPr="006350D1" w14:paraId="1F6FF880" w14:textId="77777777" w:rsidTr="00F2072C">
        <w:tc>
          <w:tcPr>
            <w:tcW w:w="0" w:type="auto"/>
          </w:tcPr>
          <w:p w14:paraId="2942A1B6"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75</w:t>
            </w:r>
          </w:p>
        </w:tc>
        <w:tc>
          <w:tcPr>
            <w:tcW w:w="0" w:type="auto"/>
          </w:tcPr>
          <w:p w14:paraId="7C428833" w14:textId="77777777" w:rsidR="00F2072C" w:rsidRPr="00CE4443" w:rsidRDefault="00F2072C" w:rsidP="00F2072C">
            <w:pPr>
              <w:spacing w:line="360" w:lineRule="auto"/>
              <w:jc w:val="both"/>
              <w:rPr>
                <w:rFonts w:ascii="Arial" w:hAnsi="Arial" w:cs="Arial"/>
                <w:sz w:val="24"/>
                <w:szCs w:val="24"/>
                <w:lang w:val="es-CR"/>
              </w:rPr>
            </w:pPr>
            <w:r w:rsidRPr="00CE4443">
              <w:rPr>
                <w:rFonts w:ascii="Arial" w:hAnsi="Arial" w:cs="Arial"/>
                <w:sz w:val="24"/>
                <w:szCs w:val="24"/>
                <w:lang w:val="es-CR"/>
              </w:rPr>
              <w:t xml:space="preserve">Realizan correctamente el Permiso de Trabajo para </w:t>
            </w:r>
            <w:proofErr w:type="spellStart"/>
            <w:r w:rsidRPr="00CE4443">
              <w:rPr>
                <w:rFonts w:ascii="Arial" w:hAnsi="Arial" w:cs="Arial"/>
                <w:sz w:val="24"/>
                <w:szCs w:val="24"/>
                <w:lang w:val="es-CR"/>
              </w:rPr>
              <w:t>Izajes</w:t>
            </w:r>
            <w:proofErr w:type="spellEnd"/>
            <w:r w:rsidRPr="00CE4443">
              <w:rPr>
                <w:rFonts w:ascii="Arial" w:hAnsi="Arial" w:cs="Arial"/>
                <w:sz w:val="24"/>
                <w:szCs w:val="24"/>
                <w:lang w:val="es-CR"/>
              </w:rPr>
              <w:t xml:space="preserve"> con Grúa Puente cuando se realizan movimientos de mazas.</w:t>
            </w:r>
          </w:p>
        </w:tc>
      </w:tr>
    </w:tbl>
    <w:p w14:paraId="259D169A" w14:textId="496F3AEA" w:rsidR="00F2072C" w:rsidRPr="008D3BBD" w:rsidRDefault="008D3BBD" w:rsidP="00F2072C">
      <w:pPr>
        <w:spacing w:line="360" w:lineRule="auto"/>
        <w:jc w:val="both"/>
        <w:rPr>
          <w:rFonts w:ascii="Arial" w:hAnsi="Arial" w:cs="Arial"/>
          <w:i/>
          <w:sz w:val="24"/>
          <w:szCs w:val="24"/>
          <w:lang w:val="es-CR"/>
        </w:rPr>
      </w:pPr>
      <w:r w:rsidRPr="008D3BBD">
        <w:rPr>
          <w:rFonts w:ascii="Arial" w:hAnsi="Arial" w:cs="Arial"/>
          <w:i/>
          <w:sz w:val="24"/>
          <w:szCs w:val="24"/>
          <w:lang w:val="es-CR"/>
        </w:rPr>
        <w:t xml:space="preserve">Tomado del plan de </w:t>
      </w:r>
      <w:proofErr w:type="spellStart"/>
      <w:r w:rsidRPr="008D3BBD">
        <w:rPr>
          <w:rFonts w:ascii="Arial" w:hAnsi="Arial" w:cs="Arial"/>
          <w:i/>
          <w:sz w:val="24"/>
          <w:szCs w:val="24"/>
          <w:lang w:val="es-CR"/>
        </w:rPr>
        <w:t>Pantaleon</w:t>
      </w:r>
      <w:proofErr w:type="spellEnd"/>
      <w:r w:rsidRPr="008D3BBD">
        <w:rPr>
          <w:rFonts w:ascii="Arial" w:hAnsi="Arial" w:cs="Arial"/>
          <w:i/>
          <w:sz w:val="24"/>
          <w:szCs w:val="24"/>
          <w:lang w:val="es-CR"/>
        </w:rPr>
        <w:t xml:space="preserve"> </w:t>
      </w:r>
    </w:p>
    <w:p w14:paraId="1678CC18" w14:textId="77777777" w:rsidR="00F2072C" w:rsidRPr="00CE4443" w:rsidRDefault="00F2072C" w:rsidP="00F2072C">
      <w:pPr>
        <w:spacing w:line="360" w:lineRule="auto"/>
        <w:jc w:val="both"/>
        <w:rPr>
          <w:rFonts w:ascii="Arial" w:hAnsi="Arial" w:cs="Arial"/>
          <w:sz w:val="24"/>
          <w:szCs w:val="24"/>
          <w:lang w:val="es-CR"/>
        </w:rPr>
      </w:pPr>
      <w:r w:rsidRPr="008D3BBD">
        <w:rPr>
          <w:rFonts w:ascii="Arial" w:hAnsi="Arial" w:cs="Arial"/>
          <w:sz w:val="24"/>
          <w:szCs w:val="24"/>
          <w:lang w:val="es-CR"/>
        </w:rPr>
        <w:t>Este listado de comportamientos es la base para la detección de los comportamientos inadecuados que corresponden a las distintas causas raíz previamente identificadas.</w:t>
      </w:r>
      <w:r w:rsidRPr="00F2072C">
        <w:rPr>
          <w:rFonts w:ascii="Arial" w:hAnsi="Arial" w:cs="Arial"/>
          <w:sz w:val="24"/>
          <w:szCs w:val="24"/>
          <w:lang w:val="es-NI"/>
        </w:rPr>
        <w:t xml:space="preserve"> A continuación, se describen los comportamientos específicos que representan riesgos para la seguridad del trabajador en relación a las fallas más comunes encontradas en la evaluación inicial.</w:t>
      </w:r>
    </w:p>
    <w:p w14:paraId="333A6666" w14:textId="77777777" w:rsidR="00F2072C" w:rsidRPr="000305BA" w:rsidRDefault="00F2072C" w:rsidP="00D13A4E">
      <w:pPr>
        <w:pStyle w:val="Ttulo2"/>
        <w:numPr>
          <w:ilvl w:val="1"/>
          <w:numId w:val="132"/>
        </w:numPr>
        <w:spacing w:line="480" w:lineRule="auto"/>
        <w:rPr>
          <w:rFonts w:cs="Arial"/>
          <w:szCs w:val="24"/>
          <w:lang w:val="es-NI"/>
        </w:rPr>
      </w:pPr>
      <w:bookmarkStart w:id="440" w:name="_Toc149624235"/>
      <w:bookmarkStart w:id="441" w:name="_Toc152409173"/>
      <w:r w:rsidRPr="000305BA">
        <w:rPr>
          <w:rFonts w:cs="Arial"/>
          <w:szCs w:val="24"/>
          <w:lang w:val="es-NI"/>
        </w:rPr>
        <w:t>Malos procedimientos.</w:t>
      </w:r>
      <w:bookmarkEnd w:id="440"/>
      <w:bookmarkEnd w:id="441"/>
    </w:p>
    <w:p w14:paraId="62771AF0"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Los malos procedimientos es una de las causas principales por la cual se generan múltiples accidentes e incidentes, de esta causa raíz forman parte múltiples comportamientos inadecuados como lo son:</w:t>
      </w:r>
    </w:p>
    <w:p w14:paraId="0E5158C2" w14:textId="77777777" w:rsidR="00F2072C" w:rsidRPr="00CE4443" w:rsidRDefault="00F2072C" w:rsidP="00D13A4E">
      <w:pPr>
        <w:pStyle w:val="Prrafodelista"/>
        <w:numPr>
          <w:ilvl w:val="0"/>
          <w:numId w:val="55"/>
        </w:numPr>
        <w:spacing w:after="160"/>
        <w:rPr>
          <w:rFonts w:ascii="Arial" w:hAnsi="Arial" w:cs="Arial"/>
          <w:szCs w:val="24"/>
        </w:rPr>
      </w:pPr>
      <w:r w:rsidRPr="00CE4443">
        <w:rPr>
          <w:rFonts w:ascii="Arial" w:hAnsi="Arial" w:cs="Arial"/>
          <w:szCs w:val="24"/>
        </w:rPr>
        <w:lastRenderedPageBreak/>
        <w:t>La omisión de pasos de seguridad (instructivos, procedimientos etc...</w:t>
      </w:r>
    </w:p>
    <w:p w14:paraId="61C6CFB5" w14:textId="77777777" w:rsidR="00F2072C" w:rsidRPr="00CE4443" w:rsidRDefault="00F2072C" w:rsidP="00D13A4E">
      <w:pPr>
        <w:pStyle w:val="Prrafodelista"/>
        <w:numPr>
          <w:ilvl w:val="0"/>
          <w:numId w:val="55"/>
        </w:numPr>
        <w:spacing w:after="160"/>
        <w:rPr>
          <w:rFonts w:ascii="Arial" w:hAnsi="Arial" w:cs="Arial"/>
          <w:szCs w:val="24"/>
        </w:rPr>
      </w:pPr>
      <w:r w:rsidRPr="00CE4443">
        <w:rPr>
          <w:rFonts w:ascii="Arial" w:hAnsi="Arial" w:cs="Arial"/>
          <w:szCs w:val="24"/>
        </w:rPr>
        <w:t>No utilizar equipos de protección (casco, chaleco reflectivo, tapones auditivos o guantes).</w:t>
      </w:r>
    </w:p>
    <w:p w14:paraId="231B4CAA" w14:textId="77777777" w:rsidR="00F2072C" w:rsidRPr="00CE4443" w:rsidRDefault="00F2072C" w:rsidP="00D13A4E">
      <w:pPr>
        <w:pStyle w:val="Prrafodelista"/>
        <w:numPr>
          <w:ilvl w:val="0"/>
          <w:numId w:val="55"/>
        </w:numPr>
        <w:spacing w:after="160"/>
        <w:rPr>
          <w:rFonts w:ascii="Arial" w:hAnsi="Arial" w:cs="Arial"/>
          <w:szCs w:val="24"/>
        </w:rPr>
      </w:pPr>
      <w:r w:rsidRPr="00CE4443">
        <w:rPr>
          <w:rFonts w:ascii="Arial" w:hAnsi="Arial" w:cs="Arial"/>
          <w:szCs w:val="24"/>
        </w:rPr>
        <w:t>No comunicar panorama de factores de riesgos.</w:t>
      </w:r>
    </w:p>
    <w:p w14:paraId="6958DD89" w14:textId="77777777" w:rsidR="00F2072C" w:rsidRPr="00CE4443" w:rsidRDefault="00F2072C" w:rsidP="00D13A4E">
      <w:pPr>
        <w:pStyle w:val="Prrafodelista"/>
        <w:numPr>
          <w:ilvl w:val="0"/>
          <w:numId w:val="55"/>
        </w:numPr>
        <w:spacing w:after="160"/>
        <w:rPr>
          <w:rFonts w:ascii="Arial" w:hAnsi="Arial" w:cs="Arial"/>
          <w:szCs w:val="24"/>
        </w:rPr>
      </w:pPr>
      <w:r w:rsidRPr="00CE4443">
        <w:rPr>
          <w:rFonts w:ascii="Arial" w:hAnsi="Arial" w:cs="Arial"/>
          <w:szCs w:val="24"/>
        </w:rPr>
        <w:t>Fatiga o distracción (operadores y conductores de equipos pesados).</w:t>
      </w:r>
    </w:p>
    <w:p w14:paraId="1137D16D" w14:textId="77777777" w:rsidR="00F2072C" w:rsidRPr="00CE4443" w:rsidRDefault="00F2072C" w:rsidP="00D13A4E">
      <w:pPr>
        <w:pStyle w:val="Prrafodelista"/>
        <w:numPr>
          <w:ilvl w:val="0"/>
          <w:numId w:val="55"/>
        </w:numPr>
        <w:spacing w:after="160"/>
        <w:rPr>
          <w:rFonts w:ascii="Arial" w:hAnsi="Arial" w:cs="Arial"/>
          <w:szCs w:val="24"/>
        </w:rPr>
      </w:pPr>
      <w:r w:rsidRPr="00CE4443">
        <w:rPr>
          <w:rFonts w:ascii="Arial" w:hAnsi="Arial" w:cs="Arial"/>
          <w:szCs w:val="24"/>
        </w:rPr>
        <w:t>Usos incorrectos de herramientas no adecuadas para la tarea.</w:t>
      </w:r>
    </w:p>
    <w:p w14:paraId="2569F15B" w14:textId="77777777" w:rsidR="00F2072C" w:rsidRPr="00CE4443" w:rsidRDefault="00F2072C" w:rsidP="00D13A4E">
      <w:pPr>
        <w:pStyle w:val="Prrafodelista"/>
        <w:numPr>
          <w:ilvl w:val="0"/>
          <w:numId w:val="55"/>
        </w:numPr>
        <w:spacing w:after="160"/>
        <w:rPr>
          <w:rFonts w:ascii="Arial" w:hAnsi="Arial" w:cs="Arial"/>
          <w:szCs w:val="24"/>
        </w:rPr>
      </w:pPr>
      <w:r w:rsidRPr="00CE4443">
        <w:rPr>
          <w:rFonts w:ascii="Arial" w:hAnsi="Arial" w:cs="Arial"/>
          <w:szCs w:val="24"/>
        </w:rPr>
        <w:t>Uso incorrecto de equipos de protección para trabajos en altura, caliente o energías peligrosas.</w:t>
      </w:r>
    </w:p>
    <w:p w14:paraId="6C5CF0B8" w14:textId="77777777" w:rsidR="00F2072C" w:rsidRPr="00CE4443" w:rsidRDefault="00F2072C" w:rsidP="00D13A4E">
      <w:pPr>
        <w:pStyle w:val="Prrafodelista"/>
        <w:numPr>
          <w:ilvl w:val="0"/>
          <w:numId w:val="55"/>
        </w:numPr>
        <w:spacing w:after="160"/>
        <w:rPr>
          <w:rFonts w:ascii="Arial" w:hAnsi="Arial" w:cs="Arial"/>
          <w:szCs w:val="24"/>
        </w:rPr>
      </w:pPr>
      <w:r w:rsidRPr="00CE4443">
        <w:rPr>
          <w:rFonts w:ascii="Arial" w:hAnsi="Arial" w:cs="Arial"/>
          <w:szCs w:val="24"/>
        </w:rPr>
        <w:t>No seguir procedimientos de bloqueo y etiquetado.</w:t>
      </w:r>
    </w:p>
    <w:p w14:paraId="5D9AE242" w14:textId="66CDA0B4" w:rsidR="008D3BBD" w:rsidRDefault="00F2072C" w:rsidP="008D3BBD">
      <w:pPr>
        <w:pStyle w:val="Ttulo3"/>
        <w:keepLines/>
        <w:numPr>
          <w:ilvl w:val="2"/>
          <w:numId w:val="132"/>
        </w:numPr>
        <w:spacing w:before="40" w:after="0" w:line="259" w:lineRule="auto"/>
        <w:jc w:val="left"/>
      </w:pPr>
      <w:bookmarkStart w:id="442" w:name="_Toc149624236"/>
      <w:bookmarkStart w:id="443" w:name="_Toc152409174"/>
      <w:r w:rsidRPr="00CE4443">
        <w:t>Interface Hombre-Máquina.</w:t>
      </w:r>
      <w:bookmarkEnd w:id="442"/>
      <w:bookmarkEnd w:id="443"/>
    </w:p>
    <w:p w14:paraId="799B0E6D" w14:textId="77777777" w:rsidR="008D3BBD" w:rsidRPr="008D3BBD" w:rsidRDefault="008D3BBD" w:rsidP="008D3BBD">
      <w:pPr>
        <w:rPr>
          <w:lang w:val="es-NI"/>
        </w:rPr>
      </w:pPr>
    </w:p>
    <w:p w14:paraId="3F5F2559"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La interface Hombre-Máquina en la ejecución de tareas en un ingenio azucarero es de las conexiones más comunes en la cual un comportamiento o procedimiento mal ejecutado puede ser muy peligroso para el operador, entre los comportamientos inadecuados determinados para esta causa raíz encontramos:</w:t>
      </w:r>
    </w:p>
    <w:p w14:paraId="402898B4" w14:textId="77777777" w:rsidR="00F2072C" w:rsidRPr="00CE4443" w:rsidRDefault="00F2072C" w:rsidP="00D13A4E">
      <w:pPr>
        <w:pStyle w:val="Prrafodelista"/>
        <w:numPr>
          <w:ilvl w:val="0"/>
          <w:numId w:val="56"/>
        </w:numPr>
        <w:spacing w:after="160"/>
        <w:rPr>
          <w:rFonts w:ascii="Arial" w:hAnsi="Arial" w:cs="Arial"/>
          <w:szCs w:val="24"/>
        </w:rPr>
      </w:pPr>
      <w:r w:rsidRPr="00CE4443">
        <w:rPr>
          <w:rFonts w:ascii="Arial" w:hAnsi="Arial" w:cs="Arial"/>
          <w:szCs w:val="24"/>
        </w:rPr>
        <w:t>No cumplir los procedimientos seguros.</w:t>
      </w:r>
    </w:p>
    <w:p w14:paraId="70771544" w14:textId="77777777" w:rsidR="00F2072C" w:rsidRPr="00CE4443" w:rsidRDefault="00F2072C" w:rsidP="00D13A4E">
      <w:pPr>
        <w:pStyle w:val="Prrafodelista"/>
        <w:numPr>
          <w:ilvl w:val="0"/>
          <w:numId w:val="56"/>
        </w:numPr>
        <w:spacing w:after="160"/>
        <w:rPr>
          <w:rFonts w:ascii="Arial" w:hAnsi="Arial" w:cs="Arial"/>
          <w:szCs w:val="24"/>
        </w:rPr>
      </w:pPr>
      <w:r w:rsidRPr="00CE4443">
        <w:rPr>
          <w:rFonts w:ascii="Arial" w:hAnsi="Arial" w:cs="Arial"/>
          <w:szCs w:val="24"/>
        </w:rPr>
        <w:t>Falta de inducción de seguridad general.</w:t>
      </w:r>
    </w:p>
    <w:p w14:paraId="2377D6C7" w14:textId="77777777" w:rsidR="00F2072C" w:rsidRPr="00CE4443" w:rsidRDefault="00F2072C" w:rsidP="00D13A4E">
      <w:pPr>
        <w:pStyle w:val="Prrafodelista"/>
        <w:numPr>
          <w:ilvl w:val="0"/>
          <w:numId w:val="56"/>
        </w:numPr>
        <w:spacing w:after="160"/>
        <w:rPr>
          <w:rFonts w:ascii="Arial" w:hAnsi="Arial" w:cs="Arial"/>
          <w:szCs w:val="24"/>
        </w:rPr>
      </w:pPr>
      <w:r w:rsidRPr="00CE4443">
        <w:rPr>
          <w:rFonts w:ascii="Arial" w:hAnsi="Arial" w:cs="Arial"/>
          <w:szCs w:val="24"/>
        </w:rPr>
        <w:t>Ignorar advertencias y alertas (en áreas de almacenamientos de productos químicos o equipos en movimientos).</w:t>
      </w:r>
    </w:p>
    <w:p w14:paraId="47775A8C" w14:textId="77777777" w:rsidR="00F2072C" w:rsidRPr="00CE4443" w:rsidRDefault="00F2072C" w:rsidP="00D13A4E">
      <w:pPr>
        <w:pStyle w:val="Prrafodelista"/>
        <w:numPr>
          <w:ilvl w:val="0"/>
          <w:numId w:val="56"/>
        </w:numPr>
        <w:spacing w:after="160"/>
        <w:rPr>
          <w:rFonts w:ascii="Arial" w:hAnsi="Arial" w:cs="Arial"/>
          <w:szCs w:val="24"/>
        </w:rPr>
      </w:pPr>
      <w:r w:rsidRPr="00CE4443">
        <w:rPr>
          <w:rFonts w:ascii="Arial" w:hAnsi="Arial" w:cs="Arial"/>
          <w:szCs w:val="24"/>
        </w:rPr>
        <w:t>No inspeccionar los equipos que se van a utilizar para desarrollar sus labores.</w:t>
      </w:r>
    </w:p>
    <w:p w14:paraId="48D986EC" w14:textId="77777777" w:rsidR="00F2072C" w:rsidRPr="00CE4443" w:rsidRDefault="00F2072C" w:rsidP="00D13A4E">
      <w:pPr>
        <w:pStyle w:val="Prrafodelista"/>
        <w:numPr>
          <w:ilvl w:val="2"/>
          <w:numId w:val="132"/>
        </w:numPr>
        <w:spacing w:after="160"/>
        <w:rPr>
          <w:rFonts w:ascii="Arial" w:hAnsi="Arial" w:cs="Arial"/>
          <w:b/>
          <w:bCs/>
          <w:szCs w:val="24"/>
        </w:rPr>
      </w:pPr>
      <w:r w:rsidRPr="00CE4443">
        <w:rPr>
          <w:rFonts w:ascii="Arial" w:hAnsi="Arial" w:cs="Arial"/>
          <w:b/>
          <w:bCs/>
          <w:szCs w:val="24"/>
        </w:rPr>
        <w:t>Ingeniería Humana.</w:t>
      </w:r>
    </w:p>
    <w:p w14:paraId="5C19F24F"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 xml:space="preserve">La ingeniería Humana o Ingeniería Social en la ejecución de tareas laborales en el ámbito diario constituye que la mala ejecución de tareas por comportamientos o procedimientos inseguros es un acto que debe erradicar para reducir la mayor cantidad de riesgos posibles entre los comportamientos inseguros que destacan en esta causa raíz se encuentran los siguientes: </w:t>
      </w:r>
    </w:p>
    <w:p w14:paraId="6A71B416" w14:textId="77777777" w:rsidR="00F2072C" w:rsidRPr="00CE4443" w:rsidRDefault="00F2072C" w:rsidP="00D13A4E">
      <w:pPr>
        <w:pStyle w:val="Prrafodelista"/>
        <w:numPr>
          <w:ilvl w:val="0"/>
          <w:numId w:val="57"/>
        </w:numPr>
        <w:spacing w:after="160"/>
        <w:rPr>
          <w:rFonts w:ascii="Arial" w:hAnsi="Arial" w:cs="Arial"/>
          <w:szCs w:val="24"/>
        </w:rPr>
      </w:pPr>
      <w:r w:rsidRPr="00CE4443">
        <w:rPr>
          <w:rFonts w:ascii="Arial" w:hAnsi="Arial" w:cs="Arial"/>
          <w:szCs w:val="24"/>
        </w:rPr>
        <w:t>Omitir la difusión de riesgos contemplados en los análisis de trabajo ATS.</w:t>
      </w:r>
    </w:p>
    <w:p w14:paraId="2716A5B5" w14:textId="77777777" w:rsidR="00F2072C" w:rsidRPr="00CE4443" w:rsidRDefault="00F2072C" w:rsidP="00D13A4E">
      <w:pPr>
        <w:pStyle w:val="Prrafodelista"/>
        <w:numPr>
          <w:ilvl w:val="0"/>
          <w:numId w:val="57"/>
        </w:numPr>
        <w:spacing w:after="160"/>
        <w:rPr>
          <w:rFonts w:ascii="Arial" w:hAnsi="Arial" w:cs="Arial"/>
          <w:szCs w:val="24"/>
        </w:rPr>
      </w:pPr>
      <w:r w:rsidRPr="00CE4443">
        <w:rPr>
          <w:rFonts w:ascii="Arial" w:hAnsi="Arial" w:cs="Arial"/>
          <w:szCs w:val="24"/>
        </w:rPr>
        <w:lastRenderedPageBreak/>
        <w:t>No informar sobre incidentes como lesiones físicas, emergencias médicas (desmayo, presión baja o golpes de calor).</w:t>
      </w:r>
    </w:p>
    <w:p w14:paraId="2ADFD1F1" w14:textId="77777777" w:rsidR="00F2072C" w:rsidRPr="00CE4443" w:rsidRDefault="00F2072C" w:rsidP="00D13A4E">
      <w:pPr>
        <w:pStyle w:val="Prrafodelista"/>
        <w:numPr>
          <w:ilvl w:val="0"/>
          <w:numId w:val="57"/>
        </w:numPr>
        <w:spacing w:after="160"/>
        <w:rPr>
          <w:rFonts w:ascii="Arial" w:hAnsi="Arial" w:cs="Arial"/>
          <w:szCs w:val="24"/>
        </w:rPr>
      </w:pPr>
      <w:r w:rsidRPr="00CE4443">
        <w:rPr>
          <w:rFonts w:ascii="Arial" w:hAnsi="Arial" w:cs="Arial"/>
          <w:szCs w:val="24"/>
        </w:rPr>
        <w:t>Desatención a la capacitación.</w:t>
      </w:r>
    </w:p>
    <w:p w14:paraId="6785E570" w14:textId="77777777" w:rsidR="00F2072C" w:rsidRPr="00CE4443" w:rsidRDefault="00F2072C" w:rsidP="00D13A4E">
      <w:pPr>
        <w:pStyle w:val="Prrafodelista"/>
        <w:numPr>
          <w:ilvl w:val="0"/>
          <w:numId w:val="57"/>
        </w:numPr>
        <w:spacing w:after="160"/>
        <w:rPr>
          <w:rFonts w:ascii="Arial" w:hAnsi="Arial" w:cs="Arial"/>
          <w:szCs w:val="24"/>
        </w:rPr>
      </w:pPr>
      <w:r w:rsidRPr="00CE4443">
        <w:rPr>
          <w:rFonts w:ascii="Arial" w:hAnsi="Arial" w:cs="Arial"/>
          <w:szCs w:val="24"/>
        </w:rPr>
        <w:t>Resistencia al cambio (nuevas medidas de seguridad o procedimientos).</w:t>
      </w:r>
    </w:p>
    <w:p w14:paraId="16BFE031" w14:textId="77777777" w:rsidR="00F2072C" w:rsidRPr="00CE4443" w:rsidRDefault="00F2072C" w:rsidP="00D13A4E">
      <w:pPr>
        <w:pStyle w:val="Prrafodelista"/>
        <w:numPr>
          <w:ilvl w:val="0"/>
          <w:numId w:val="57"/>
        </w:numPr>
        <w:spacing w:after="160"/>
        <w:rPr>
          <w:rFonts w:ascii="Arial" w:hAnsi="Arial" w:cs="Arial"/>
          <w:szCs w:val="24"/>
        </w:rPr>
      </w:pPr>
      <w:r w:rsidRPr="00CE4443">
        <w:rPr>
          <w:rFonts w:ascii="Arial" w:hAnsi="Arial" w:cs="Arial"/>
          <w:szCs w:val="24"/>
        </w:rPr>
        <w:t>Ignorar normas de seguridad establecidas por la empresa.</w:t>
      </w:r>
    </w:p>
    <w:p w14:paraId="5A087DDC" w14:textId="77777777" w:rsidR="00F2072C" w:rsidRPr="00CE4443" w:rsidRDefault="00F2072C" w:rsidP="00D13A4E">
      <w:pPr>
        <w:pStyle w:val="Ttulo3"/>
        <w:keepLines/>
        <w:numPr>
          <w:ilvl w:val="2"/>
          <w:numId w:val="132"/>
        </w:numPr>
        <w:spacing w:before="40" w:after="0" w:line="259" w:lineRule="auto"/>
        <w:jc w:val="left"/>
      </w:pPr>
      <w:bookmarkStart w:id="444" w:name="_Toc149624237"/>
      <w:bookmarkStart w:id="445" w:name="_Toc152409175"/>
      <w:r w:rsidRPr="00CE4443">
        <w:t>Falta de Inspección.</w:t>
      </w:r>
      <w:bookmarkEnd w:id="444"/>
      <w:bookmarkEnd w:id="445"/>
    </w:p>
    <w:p w14:paraId="12D13465"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La inspección en la ejecución de tareas es un proceso fundamental para lograr garantizar la correcta ejecución de las labores a realizar, dentro de estas son muy comunes muchos comportamientos y métodos inseguros que comprometen la seguridad de los colaboradores, entre estos comportamientos inseguros se pueden destacar los siguientes:</w:t>
      </w:r>
    </w:p>
    <w:p w14:paraId="7ED3C780" w14:textId="77777777" w:rsidR="00F2072C" w:rsidRPr="00CE4443" w:rsidRDefault="00F2072C" w:rsidP="00D13A4E">
      <w:pPr>
        <w:pStyle w:val="Prrafodelista"/>
        <w:numPr>
          <w:ilvl w:val="0"/>
          <w:numId w:val="58"/>
        </w:numPr>
        <w:spacing w:after="160"/>
        <w:rPr>
          <w:rFonts w:ascii="Arial" w:hAnsi="Arial" w:cs="Arial"/>
          <w:szCs w:val="24"/>
        </w:rPr>
      </w:pPr>
      <w:r w:rsidRPr="00CE4443">
        <w:rPr>
          <w:rFonts w:ascii="Arial" w:hAnsi="Arial" w:cs="Arial"/>
          <w:szCs w:val="24"/>
        </w:rPr>
        <w:t>No inspeccionar los equipos que se van a utilizar para desarrollar sus labores.</w:t>
      </w:r>
    </w:p>
    <w:p w14:paraId="1D997E46" w14:textId="77777777" w:rsidR="00F2072C" w:rsidRPr="00CE4443" w:rsidRDefault="00F2072C" w:rsidP="00D13A4E">
      <w:pPr>
        <w:pStyle w:val="Prrafodelista"/>
        <w:numPr>
          <w:ilvl w:val="0"/>
          <w:numId w:val="58"/>
        </w:numPr>
        <w:spacing w:after="160"/>
        <w:rPr>
          <w:rFonts w:ascii="Arial" w:hAnsi="Arial" w:cs="Arial"/>
          <w:szCs w:val="24"/>
        </w:rPr>
      </w:pPr>
      <w:r w:rsidRPr="00CE4443">
        <w:rPr>
          <w:rFonts w:ascii="Arial" w:hAnsi="Arial" w:cs="Arial"/>
          <w:szCs w:val="24"/>
        </w:rPr>
        <w:t>No seguir procedimientos de inspección establecidos (ejemplo; inspección 360 a equipos de transporte).</w:t>
      </w:r>
    </w:p>
    <w:p w14:paraId="248E182D" w14:textId="77777777" w:rsidR="00F2072C" w:rsidRPr="00CE4443" w:rsidRDefault="00F2072C" w:rsidP="00D13A4E">
      <w:pPr>
        <w:pStyle w:val="Prrafodelista"/>
        <w:numPr>
          <w:ilvl w:val="0"/>
          <w:numId w:val="58"/>
        </w:numPr>
        <w:spacing w:after="160"/>
        <w:rPr>
          <w:rFonts w:ascii="Arial" w:hAnsi="Arial" w:cs="Arial"/>
          <w:szCs w:val="24"/>
        </w:rPr>
      </w:pPr>
      <w:r w:rsidRPr="00CE4443">
        <w:rPr>
          <w:rFonts w:ascii="Arial" w:hAnsi="Arial" w:cs="Arial"/>
          <w:szCs w:val="24"/>
        </w:rPr>
        <w:t>No identificar riesgos potenciales.</w:t>
      </w:r>
    </w:p>
    <w:p w14:paraId="7A423A87" w14:textId="77777777" w:rsidR="00F2072C" w:rsidRPr="00CE4443" w:rsidRDefault="00F2072C" w:rsidP="00D13A4E">
      <w:pPr>
        <w:pStyle w:val="Prrafodelista"/>
        <w:numPr>
          <w:ilvl w:val="0"/>
          <w:numId w:val="58"/>
        </w:numPr>
        <w:spacing w:after="160"/>
        <w:rPr>
          <w:rFonts w:ascii="Arial" w:hAnsi="Arial" w:cs="Arial"/>
          <w:szCs w:val="24"/>
        </w:rPr>
      </w:pPr>
      <w:r w:rsidRPr="00CE4443">
        <w:rPr>
          <w:rFonts w:ascii="Arial" w:hAnsi="Arial" w:cs="Arial"/>
          <w:szCs w:val="24"/>
        </w:rPr>
        <w:t>No seguir procedimientos de bloqueo y etiquetado.</w:t>
      </w:r>
    </w:p>
    <w:p w14:paraId="59CC587C" w14:textId="77777777" w:rsidR="00F2072C" w:rsidRPr="00CE4443" w:rsidRDefault="00F2072C" w:rsidP="00D13A4E">
      <w:pPr>
        <w:pStyle w:val="Prrafodelista"/>
        <w:numPr>
          <w:ilvl w:val="0"/>
          <w:numId w:val="58"/>
        </w:numPr>
        <w:spacing w:after="160"/>
        <w:rPr>
          <w:rFonts w:ascii="Arial" w:hAnsi="Arial" w:cs="Arial"/>
          <w:szCs w:val="24"/>
        </w:rPr>
      </w:pPr>
      <w:r w:rsidRPr="00CE4443">
        <w:rPr>
          <w:rFonts w:ascii="Arial" w:hAnsi="Arial" w:cs="Arial"/>
          <w:szCs w:val="24"/>
        </w:rPr>
        <w:t>No tomar medidas correctivas.</w:t>
      </w:r>
    </w:p>
    <w:p w14:paraId="0F6B683D" w14:textId="77777777" w:rsidR="00F2072C" w:rsidRPr="00CE4443" w:rsidRDefault="00F2072C" w:rsidP="00D13A4E">
      <w:pPr>
        <w:pStyle w:val="Prrafodelista"/>
        <w:numPr>
          <w:ilvl w:val="0"/>
          <w:numId w:val="58"/>
        </w:numPr>
        <w:spacing w:after="160"/>
        <w:rPr>
          <w:rFonts w:ascii="Arial" w:hAnsi="Arial" w:cs="Arial"/>
          <w:szCs w:val="24"/>
        </w:rPr>
      </w:pPr>
      <w:r w:rsidRPr="00CE4443">
        <w:rPr>
          <w:rFonts w:ascii="Arial" w:hAnsi="Arial" w:cs="Arial"/>
          <w:szCs w:val="24"/>
        </w:rPr>
        <w:t>Inspección apresurada a herramientas de trabajo.</w:t>
      </w:r>
    </w:p>
    <w:p w14:paraId="268AA1D0" w14:textId="77777777" w:rsidR="00F2072C" w:rsidRPr="00CE4443" w:rsidRDefault="00F2072C" w:rsidP="00D13A4E">
      <w:pPr>
        <w:pStyle w:val="Prrafodelista"/>
        <w:numPr>
          <w:ilvl w:val="0"/>
          <w:numId w:val="58"/>
        </w:numPr>
        <w:spacing w:after="160"/>
        <w:rPr>
          <w:rFonts w:ascii="Arial" w:hAnsi="Arial" w:cs="Arial"/>
          <w:szCs w:val="24"/>
        </w:rPr>
      </w:pPr>
      <w:r w:rsidRPr="00CE4443">
        <w:rPr>
          <w:rFonts w:ascii="Arial" w:hAnsi="Arial" w:cs="Arial"/>
          <w:szCs w:val="24"/>
        </w:rPr>
        <w:t xml:space="preserve">No capacitar a los gestores de seguridad en trabajos en altura, espacios confinados, </w:t>
      </w:r>
      <w:proofErr w:type="spellStart"/>
      <w:r w:rsidRPr="00CE4443">
        <w:rPr>
          <w:rFonts w:ascii="Arial" w:hAnsi="Arial" w:cs="Arial"/>
          <w:szCs w:val="24"/>
        </w:rPr>
        <w:t>izajes</w:t>
      </w:r>
      <w:proofErr w:type="spellEnd"/>
      <w:r w:rsidRPr="00CE4443">
        <w:rPr>
          <w:rFonts w:ascii="Arial" w:hAnsi="Arial" w:cs="Arial"/>
          <w:szCs w:val="24"/>
        </w:rPr>
        <w:t>, energías peligrosas y trabajos en caliente.</w:t>
      </w:r>
    </w:p>
    <w:p w14:paraId="2F6E5E23" w14:textId="67719359" w:rsidR="00F2072C" w:rsidRDefault="00F2072C" w:rsidP="00D13A4E">
      <w:pPr>
        <w:pStyle w:val="Ttulo3"/>
        <w:keepLines/>
        <w:numPr>
          <w:ilvl w:val="2"/>
          <w:numId w:val="132"/>
        </w:numPr>
        <w:spacing w:before="40" w:after="0" w:line="259" w:lineRule="auto"/>
        <w:jc w:val="left"/>
      </w:pPr>
      <w:bookmarkStart w:id="446" w:name="_Toc149624238"/>
      <w:bookmarkStart w:id="447" w:name="_Toc152409176"/>
      <w:r w:rsidRPr="00CE4443">
        <w:t>Mala comunicación en la ejecución de estándares, normas o controles administrativo (ENCA) NM.</w:t>
      </w:r>
      <w:bookmarkEnd w:id="446"/>
      <w:bookmarkEnd w:id="447"/>
    </w:p>
    <w:p w14:paraId="0B2EBA04" w14:textId="77777777" w:rsidR="008D3BBD" w:rsidRPr="008D3BBD" w:rsidRDefault="008D3BBD" w:rsidP="008D3BBD">
      <w:pPr>
        <w:rPr>
          <w:lang w:val="es-NI"/>
        </w:rPr>
      </w:pPr>
    </w:p>
    <w:p w14:paraId="381E39AF"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La mala comunicación en la ejecución de normas o estándares es un error que debe ser corregido en cuanto es identificado ya que este puede provocar desde accidentes hasta desinformación de la políticas o normativas por las cuales se rige la organización dentro de ella es común encontrarse comportamientos inseguros como los que se mencionan a continuación:</w:t>
      </w:r>
    </w:p>
    <w:p w14:paraId="7A97C7A9" w14:textId="77777777" w:rsidR="00F2072C" w:rsidRPr="00CE4443" w:rsidRDefault="00F2072C" w:rsidP="00D13A4E">
      <w:pPr>
        <w:pStyle w:val="Prrafodelista"/>
        <w:numPr>
          <w:ilvl w:val="0"/>
          <w:numId w:val="59"/>
        </w:numPr>
        <w:spacing w:after="160"/>
        <w:rPr>
          <w:rFonts w:ascii="Arial" w:hAnsi="Arial" w:cs="Arial"/>
          <w:szCs w:val="24"/>
        </w:rPr>
      </w:pPr>
      <w:r w:rsidRPr="00CE4443">
        <w:rPr>
          <w:rFonts w:ascii="Arial" w:hAnsi="Arial" w:cs="Arial"/>
          <w:szCs w:val="24"/>
        </w:rPr>
        <w:t>No cumplir los procedimientos seguros.</w:t>
      </w:r>
    </w:p>
    <w:p w14:paraId="2BD39D79" w14:textId="77777777" w:rsidR="00F2072C" w:rsidRPr="00CE4443" w:rsidRDefault="00F2072C" w:rsidP="00D13A4E">
      <w:pPr>
        <w:pStyle w:val="Prrafodelista"/>
        <w:numPr>
          <w:ilvl w:val="0"/>
          <w:numId w:val="59"/>
        </w:numPr>
        <w:spacing w:after="160"/>
        <w:rPr>
          <w:rFonts w:ascii="Arial" w:hAnsi="Arial" w:cs="Arial"/>
          <w:szCs w:val="24"/>
        </w:rPr>
      </w:pPr>
      <w:r w:rsidRPr="00CE4443">
        <w:rPr>
          <w:rFonts w:ascii="Arial" w:hAnsi="Arial" w:cs="Arial"/>
          <w:szCs w:val="24"/>
        </w:rPr>
        <w:lastRenderedPageBreak/>
        <w:t>No comunicar panorama de factores de riesgos.</w:t>
      </w:r>
    </w:p>
    <w:p w14:paraId="704D0731" w14:textId="77777777" w:rsidR="00F2072C" w:rsidRPr="00CE4443" w:rsidRDefault="00F2072C" w:rsidP="00D13A4E">
      <w:pPr>
        <w:pStyle w:val="Prrafodelista"/>
        <w:numPr>
          <w:ilvl w:val="0"/>
          <w:numId w:val="59"/>
        </w:numPr>
        <w:spacing w:after="160"/>
        <w:rPr>
          <w:rFonts w:ascii="Arial" w:hAnsi="Arial" w:cs="Arial"/>
          <w:szCs w:val="24"/>
        </w:rPr>
      </w:pPr>
      <w:r w:rsidRPr="00CE4443">
        <w:rPr>
          <w:rFonts w:ascii="Arial" w:hAnsi="Arial" w:cs="Arial"/>
          <w:szCs w:val="24"/>
        </w:rPr>
        <w:t>Falta de inducción de seguridad general.</w:t>
      </w:r>
    </w:p>
    <w:p w14:paraId="5619D3A4" w14:textId="77777777" w:rsidR="00F2072C" w:rsidRPr="00CE4443" w:rsidRDefault="00F2072C" w:rsidP="00D13A4E">
      <w:pPr>
        <w:pStyle w:val="Prrafodelista"/>
        <w:numPr>
          <w:ilvl w:val="0"/>
          <w:numId w:val="59"/>
        </w:numPr>
        <w:spacing w:after="160"/>
        <w:rPr>
          <w:rFonts w:ascii="Arial" w:hAnsi="Arial" w:cs="Arial"/>
          <w:szCs w:val="24"/>
        </w:rPr>
      </w:pPr>
      <w:r w:rsidRPr="00CE4443">
        <w:rPr>
          <w:rFonts w:ascii="Arial" w:hAnsi="Arial" w:cs="Arial"/>
          <w:szCs w:val="24"/>
        </w:rPr>
        <w:t>No llevar a cabo auditorías internas.</w:t>
      </w:r>
    </w:p>
    <w:p w14:paraId="37D929B3" w14:textId="77777777" w:rsidR="00F2072C" w:rsidRPr="00CE4443" w:rsidRDefault="00F2072C" w:rsidP="00D13A4E">
      <w:pPr>
        <w:pStyle w:val="Prrafodelista"/>
        <w:numPr>
          <w:ilvl w:val="0"/>
          <w:numId w:val="59"/>
        </w:numPr>
        <w:spacing w:after="160"/>
        <w:rPr>
          <w:rFonts w:ascii="Arial" w:hAnsi="Arial" w:cs="Arial"/>
          <w:szCs w:val="24"/>
        </w:rPr>
      </w:pPr>
      <w:r w:rsidRPr="00CE4443">
        <w:rPr>
          <w:rFonts w:ascii="Arial" w:hAnsi="Arial" w:cs="Arial"/>
          <w:szCs w:val="24"/>
        </w:rPr>
        <w:t>No actualizar políticas o procedimientos obsoletos.</w:t>
      </w:r>
    </w:p>
    <w:p w14:paraId="212179D1" w14:textId="77777777" w:rsidR="00F2072C" w:rsidRPr="00CE4443" w:rsidRDefault="00F2072C" w:rsidP="00D13A4E">
      <w:pPr>
        <w:pStyle w:val="Prrafodelista"/>
        <w:numPr>
          <w:ilvl w:val="0"/>
          <w:numId w:val="59"/>
        </w:numPr>
        <w:spacing w:after="160"/>
        <w:rPr>
          <w:rFonts w:ascii="Arial" w:hAnsi="Arial" w:cs="Arial"/>
          <w:szCs w:val="24"/>
        </w:rPr>
      </w:pPr>
      <w:r w:rsidRPr="00CE4443">
        <w:rPr>
          <w:rFonts w:ascii="Arial" w:hAnsi="Arial" w:cs="Arial"/>
          <w:szCs w:val="24"/>
        </w:rPr>
        <w:t>Ignorar recomendaciones de seguridad.</w:t>
      </w:r>
    </w:p>
    <w:p w14:paraId="1C4B0CD6" w14:textId="77777777" w:rsidR="00F2072C" w:rsidRPr="00CE4443" w:rsidRDefault="00F2072C" w:rsidP="00D13A4E">
      <w:pPr>
        <w:pStyle w:val="Prrafodelista"/>
        <w:numPr>
          <w:ilvl w:val="0"/>
          <w:numId w:val="59"/>
        </w:numPr>
        <w:spacing w:after="160"/>
        <w:rPr>
          <w:rFonts w:ascii="Arial" w:hAnsi="Arial" w:cs="Arial"/>
          <w:szCs w:val="24"/>
        </w:rPr>
      </w:pPr>
      <w:r w:rsidRPr="00CE4443">
        <w:rPr>
          <w:rFonts w:ascii="Arial" w:hAnsi="Arial" w:cs="Arial"/>
          <w:szCs w:val="24"/>
        </w:rPr>
        <w:t>No realizar revisiones de seguridad tales como inspecciones mecánicas y de herramientas.</w:t>
      </w:r>
    </w:p>
    <w:p w14:paraId="06383348" w14:textId="202C26AF" w:rsidR="00F2072C" w:rsidRDefault="00F2072C" w:rsidP="00D13A4E">
      <w:pPr>
        <w:pStyle w:val="Ttulo3"/>
        <w:keepLines/>
        <w:numPr>
          <w:ilvl w:val="2"/>
          <w:numId w:val="132"/>
        </w:numPr>
        <w:spacing w:before="40" w:after="0" w:line="259" w:lineRule="auto"/>
        <w:jc w:val="left"/>
      </w:pPr>
      <w:bookmarkStart w:id="448" w:name="_Toc149624239"/>
      <w:bookmarkStart w:id="449" w:name="_Toc152409177"/>
      <w:r w:rsidRPr="00CE4443">
        <w:t>Entorno Laboral.</w:t>
      </w:r>
      <w:bookmarkEnd w:id="448"/>
      <w:bookmarkEnd w:id="449"/>
    </w:p>
    <w:p w14:paraId="58D4C623" w14:textId="77777777" w:rsidR="008D3BBD" w:rsidRPr="008D3BBD" w:rsidRDefault="008D3BBD" w:rsidP="008D3BBD">
      <w:pPr>
        <w:rPr>
          <w:lang w:val="es-NI"/>
        </w:rPr>
      </w:pPr>
    </w:p>
    <w:p w14:paraId="3513F3D9"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En cuanto al entorno laboral se refiere los comportamientos inseguros identificados que representan riesgo para la seguridad de los colaboradores se encuentran los siguientes:</w:t>
      </w:r>
    </w:p>
    <w:p w14:paraId="597EA97E" w14:textId="77777777" w:rsidR="00F2072C" w:rsidRPr="00CE4443" w:rsidRDefault="00F2072C" w:rsidP="00D13A4E">
      <w:pPr>
        <w:pStyle w:val="Prrafodelista"/>
        <w:numPr>
          <w:ilvl w:val="0"/>
          <w:numId w:val="60"/>
        </w:numPr>
        <w:spacing w:after="160"/>
        <w:rPr>
          <w:rFonts w:ascii="Arial" w:hAnsi="Arial" w:cs="Arial"/>
          <w:szCs w:val="24"/>
        </w:rPr>
      </w:pPr>
      <w:r w:rsidRPr="00CE4443">
        <w:rPr>
          <w:rFonts w:ascii="Arial" w:hAnsi="Arial" w:cs="Arial"/>
          <w:szCs w:val="24"/>
        </w:rPr>
        <w:t>Ignorar normas de seguridad establecidas por la empresa.</w:t>
      </w:r>
    </w:p>
    <w:p w14:paraId="6B39228F" w14:textId="77777777" w:rsidR="00F2072C" w:rsidRPr="00CE4443" w:rsidRDefault="00F2072C" w:rsidP="00D13A4E">
      <w:pPr>
        <w:pStyle w:val="Prrafodelista"/>
        <w:numPr>
          <w:ilvl w:val="0"/>
          <w:numId w:val="60"/>
        </w:numPr>
        <w:spacing w:after="160"/>
        <w:rPr>
          <w:rFonts w:ascii="Arial" w:hAnsi="Arial" w:cs="Arial"/>
          <w:szCs w:val="24"/>
        </w:rPr>
      </w:pPr>
      <w:r w:rsidRPr="00CE4443">
        <w:rPr>
          <w:rFonts w:ascii="Arial" w:hAnsi="Arial" w:cs="Arial"/>
          <w:szCs w:val="24"/>
        </w:rPr>
        <w:t>No utilizar equipos de protección (casco, chaleco reflectivo, tapones auditivos o guantes).</w:t>
      </w:r>
    </w:p>
    <w:p w14:paraId="09EFB559" w14:textId="77777777" w:rsidR="00F2072C" w:rsidRPr="00CE4443" w:rsidRDefault="00F2072C" w:rsidP="00D13A4E">
      <w:pPr>
        <w:pStyle w:val="Prrafodelista"/>
        <w:numPr>
          <w:ilvl w:val="0"/>
          <w:numId w:val="60"/>
        </w:numPr>
        <w:spacing w:after="160"/>
        <w:rPr>
          <w:rFonts w:ascii="Arial" w:hAnsi="Arial" w:cs="Arial"/>
          <w:szCs w:val="24"/>
        </w:rPr>
      </w:pPr>
      <w:r w:rsidRPr="00CE4443">
        <w:rPr>
          <w:rFonts w:ascii="Arial" w:hAnsi="Arial" w:cs="Arial"/>
          <w:szCs w:val="24"/>
        </w:rPr>
        <w:t>No seguir los procedimientos de bloqueo y etiquetado.</w:t>
      </w:r>
    </w:p>
    <w:p w14:paraId="4C0CD24D" w14:textId="77777777" w:rsidR="00F2072C" w:rsidRPr="00CE4443" w:rsidRDefault="00F2072C" w:rsidP="00D13A4E">
      <w:pPr>
        <w:pStyle w:val="Prrafodelista"/>
        <w:numPr>
          <w:ilvl w:val="0"/>
          <w:numId w:val="60"/>
        </w:numPr>
        <w:spacing w:after="160"/>
        <w:rPr>
          <w:rFonts w:ascii="Arial" w:hAnsi="Arial" w:cs="Arial"/>
          <w:szCs w:val="24"/>
        </w:rPr>
      </w:pPr>
      <w:r w:rsidRPr="00CE4443">
        <w:rPr>
          <w:rFonts w:ascii="Arial" w:hAnsi="Arial" w:cs="Arial"/>
          <w:szCs w:val="24"/>
        </w:rPr>
        <w:t>No seguir los procedimientos de manipulación de productos químicos.</w:t>
      </w:r>
    </w:p>
    <w:p w14:paraId="22ECABF1" w14:textId="77777777" w:rsidR="00F2072C" w:rsidRPr="00CE4443" w:rsidRDefault="00F2072C" w:rsidP="00D13A4E">
      <w:pPr>
        <w:pStyle w:val="Prrafodelista"/>
        <w:numPr>
          <w:ilvl w:val="0"/>
          <w:numId w:val="60"/>
        </w:numPr>
        <w:spacing w:after="160"/>
        <w:rPr>
          <w:rFonts w:ascii="Arial" w:hAnsi="Arial" w:cs="Arial"/>
          <w:szCs w:val="24"/>
        </w:rPr>
      </w:pPr>
      <w:r w:rsidRPr="00CE4443">
        <w:rPr>
          <w:rFonts w:ascii="Arial" w:hAnsi="Arial" w:cs="Arial"/>
          <w:szCs w:val="24"/>
        </w:rPr>
        <w:t>No seguir las normas de ergonomía (sobre pasar los limites corporales).</w:t>
      </w:r>
    </w:p>
    <w:p w14:paraId="6C8CF977" w14:textId="77777777" w:rsidR="00F2072C" w:rsidRPr="00CE4443" w:rsidRDefault="00F2072C" w:rsidP="00D13A4E">
      <w:pPr>
        <w:pStyle w:val="Prrafodelista"/>
        <w:numPr>
          <w:ilvl w:val="0"/>
          <w:numId w:val="60"/>
        </w:numPr>
        <w:spacing w:after="160"/>
        <w:rPr>
          <w:rFonts w:ascii="Arial" w:hAnsi="Arial" w:cs="Arial"/>
          <w:szCs w:val="24"/>
        </w:rPr>
      </w:pPr>
      <w:r w:rsidRPr="00CE4443">
        <w:rPr>
          <w:rFonts w:ascii="Arial" w:hAnsi="Arial" w:cs="Arial"/>
          <w:szCs w:val="24"/>
        </w:rPr>
        <w:t>Orden y limpieza en el perímetro de trabajo.</w:t>
      </w:r>
    </w:p>
    <w:p w14:paraId="774B3DEB" w14:textId="7AA91E49" w:rsidR="00F2072C" w:rsidRDefault="00F2072C" w:rsidP="00D13A4E">
      <w:pPr>
        <w:pStyle w:val="Ttulo3"/>
        <w:keepLines/>
        <w:numPr>
          <w:ilvl w:val="2"/>
          <w:numId w:val="132"/>
        </w:numPr>
        <w:spacing w:before="40" w:after="0" w:line="259" w:lineRule="auto"/>
        <w:jc w:val="left"/>
      </w:pPr>
      <w:bookmarkStart w:id="450" w:name="_Toc149624240"/>
      <w:bookmarkStart w:id="451" w:name="_Toc152409178"/>
      <w:r w:rsidRPr="00CE4443">
        <w:t>Falta de Capacitación.</w:t>
      </w:r>
      <w:bookmarkEnd w:id="450"/>
      <w:bookmarkEnd w:id="451"/>
    </w:p>
    <w:p w14:paraId="44FBD9A5" w14:textId="77777777" w:rsidR="008D3BBD" w:rsidRPr="008D3BBD" w:rsidRDefault="008D3BBD" w:rsidP="008D3BBD">
      <w:pPr>
        <w:rPr>
          <w:lang w:val="es-NI"/>
        </w:rPr>
      </w:pPr>
    </w:p>
    <w:p w14:paraId="1C934B99"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La falta de capacitación es de las causas más comunes por las cuales ocurren accidentes esta es un factor importante que debe ser erradicado en cuanto es identificado en una organización, cuando un sistema o colaborador está muy poco nutrido en cuanto a capacitación se refiere se presentan los siguientes comportamientos inseguros en la ejecución de sus tareas laborales:</w:t>
      </w:r>
    </w:p>
    <w:p w14:paraId="59C7DD5C" w14:textId="77777777" w:rsidR="00F2072C" w:rsidRPr="00CE4443" w:rsidRDefault="00F2072C" w:rsidP="00D13A4E">
      <w:pPr>
        <w:pStyle w:val="Prrafodelista"/>
        <w:numPr>
          <w:ilvl w:val="0"/>
          <w:numId w:val="61"/>
        </w:numPr>
        <w:spacing w:after="160"/>
        <w:rPr>
          <w:rFonts w:ascii="Arial" w:hAnsi="Arial" w:cs="Arial"/>
          <w:szCs w:val="24"/>
        </w:rPr>
      </w:pPr>
      <w:r w:rsidRPr="00CE4443">
        <w:rPr>
          <w:rFonts w:ascii="Arial" w:hAnsi="Arial" w:cs="Arial"/>
          <w:szCs w:val="24"/>
        </w:rPr>
        <w:t>Inspección apresurada a herramientas de trabajo.</w:t>
      </w:r>
    </w:p>
    <w:p w14:paraId="6383F5C6" w14:textId="77777777" w:rsidR="00F2072C" w:rsidRPr="00CE4443" w:rsidRDefault="00F2072C" w:rsidP="00D13A4E">
      <w:pPr>
        <w:pStyle w:val="Prrafodelista"/>
        <w:numPr>
          <w:ilvl w:val="0"/>
          <w:numId w:val="61"/>
        </w:numPr>
        <w:spacing w:after="160"/>
        <w:rPr>
          <w:rFonts w:ascii="Arial" w:hAnsi="Arial" w:cs="Arial"/>
          <w:szCs w:val="24"/>
        </w:rPr>
      </w:pPr>
      <w:r w:rsidRPr="00CE4443">
        <w:rPr>
          <w:rFonts w:ascii="Arial" w:hAnsi="Arial" w:cs="Arial"/>
          <w:szCs w:val="24"/>
        </w:rPr>
        <w:t>No cumplir los procedimientos seguros.</w:t>
      </w:r>
    </w:p>
    <w:p w14:paraId="5878A796" w14:textId="77777777" w:rsidR="00F2072C" w:rsidRPr="00CE4443" w:rsidRDefault="00F2072C" w:rsidP="00D13A4E">
      <w:pPr>
        <w:pStyle w:val="Prrafodelista"/>
        <w:numPr>
          <w:ilvl w:val="0"/>
          <w:numId w:val="61"/>
        </w:numPr>
        <w:spacing w:after="160"/>
        <w:rPr>
          <w:rFonts w:ascii="Arial" w:hAnsi="Arial" w:cs="Arial"/>
          <w:szCs w:val="24"/>
        </w:rPr>
      </w:pPr>
      <w:r w:rsidRPr="00CE4443">
        <w:rPr>
          <w:rFonts w:ascii="Arial" w:hAnsi="Arial" w:cs="Arial"/>
          <w:szCs w:val="24"/>
        </w:rPr>
        <w:lastRenderedPageBreak/>
        <w:t>No identificar riesgos potenciales.</w:t>
      </w:r>
    </w:p>
    <w:p w14:paraId="27C20C98" w14:textId="77777777" w:rsidR="00F2072C" w:rsidRPr="00CE4443" w:rsidRDefault="00F2072C" w:rsidP="00D13A4E">
      <w:pPr>
        <w:pStyle w:val="Prrafodelista"/>
        <w:numPr>
          <w:ilvl w:val="0"/>
          <w:numId w:val="61"/>
        </w:numPr>
        <w:spacing w:after="160"/>
        <w:rPr>
          <w:rFonts w:ascii="Arial" w:hAnsi="Arial" w:cs="Arial"/>
          <w:szCs w:val="24"/>
        </w:rPr>
      </w:pPr>
      <w:r w:rsidRPr="00CE4443">
        <w:rPr>
          <w:rFonts w:ascii="Arial" w:hAnsi="Arial" w:cs="Arial"/>
          <w:szCs w:val="24"/>
        </w:rPr>
        <w:t>Ignorar informativos de señales de seguridad.</w:t>
      </w:r>
    </w:p>
    <w:p w14:paraId="5A69FAA9" w14:textId="77777777" w:rsidR="00F2072C" w:rsidRPr="00CE4443" w:rsidRDefault="00F2072C" w:rsidP="00D13A4E">
      <w:pPr>
        <w:pStyle w:val="Prrafodelista"/>
        <w:numPr>
          <w:ilvl w:val="0"/>
          <w:numId w:val="61"/>
        </w:numPr>
        <w:spacing w:after="160"/>
        <w:rPr>
          <w:rFonts w:ascii="Arial" w:hAnsi="Arial" w:cs="Arial"/>
          <w:szCs w:val="24"/>
        </w:rPr>
      </w:pPr>
      <w:r w:rsidRPr="00CE4443">
        <w:rPr>
          <w:rFonts w:ascii="Arial" w:hAnsi="Arial" w:cs="Arial"/>
          <w:szCs w:val="24"/>
        </w:rPr>
        <w:t>No utilizar equipos de protección (casco, chaleco reflectivo, tapones auditivos o guantes).</w:t>
      </w:r>
    </w:p>
    <w:p w14:paraId="2EC1FE43" w14:textId="77777777" w:rsidR="00F2072C" w:rsidRPr="00CE4443" w:rsidRDefault="00F2072C" w:rsidP="00D13A4E">
      <w:pPr>
        <w:pStyle w:val="Prrafodelista"/>
        <w:numPr>
          <w:ilvl w:val="0"/>
          <w:numId w:val="61"/>
        </w:numPr>
        <w:spacing w:after="160"/>
        <w:rPr>
          <w:rFonts w:ascii="Arial" w:hAnsi="Arial" w:cs="Arial"/>
          <w:szCs w:val="24"/>
        </w:rPr>
      </w:pPr>
      <w:r w:rsidRPr="00CE4443">
        <w:rPr>
          <w:rFonts w:ascii="Arial" w:hAnsi="Arial" w:cs="Arial"/>
          <w:szCs w:val="24"/>
        </w:rPr>
        <w:t>No seguir las normas de ergonomía (sobre pasar los limites corporales).</w:t>
      </w:r>
    </w:p>
    <w:p w14:paraId="45C5DE68" w14:textId="197C3EB5" w:rsidR="00F2072C" w:rsidRPr="00B57A11" w:rsidRDefault="00F2072C" w:rsidP="00B57A11">
      <w:pPr>
        <w:pStyle w:val="Prrafodelista"/>
        <w:numPr>
          <w:ilvl w:val="0"/>
          <w:numId w:val="61"/>
        </w:numPr>
        <w:spacing w:after="160"/>
        <w:rPr>
          <w:rFonts w:ascii="Arial" w:hAnsi="Arial" w:cs="Arial"/>
          <w:szCs w:val="24"/>
        </w:rPr>
      </w:pPr>
      <w:r w:rsidRPr="00CE4443">
        <w:rPr>
          <w:rFonts w:ascii="Arial" w:hAnsi="Arial" w:cs="Arial"/>
          <w:szCs w:val="24"/>
        </w:rPr>
        <w:t>No seguir los procedimientos de bloqueo y etiquetado.</w:t>
      </w:r>
    </w:p>
    <w:p w14:paraId="52F20523" w14:textId="77777777" w:rsidR="00F2072C" w:rsidRPr="00CE4443" w:rsidRDefault="00F2072C" w:rsidP="00D13A4E">
      <w:pPr>
        <w:pStyle w:val="Ttulo2"/>
        <w:numPr>
          <w:ilvl w:val="1"/>
          <w:numId w:val="132"/>
        </w:numPr>
        <w:spacing w:line="480" w:lineRule="auto"/>
        <w:rPr>
          <w:rFonts w:cs="Arial"/>
          <w:szCs w:val="24"/>
        </w:rPr>
      </w:pPr>
      <w:bookmarkStart w:id="452" w:name="_Toc149624241"/>
      <w:bookmarkStart w:id="453" w:name="_Toc152409179"/>
      <w:r w:rsidRPr="000305BA">
        <w:rPr>
          <w:rFonts w:cs="Arial"/>
          <w:szCs w:val="24"/>
          <w:lang w:val="es-NI"/>
        </w:rPr>
        <w:t>Categorización de Comportamientos</w:t>
      </w:r>
      <w:r w:rsidRPr="00CE4443">
        <w:rPr>
          <w:rFonts w:cs="Arial"/>
          <w:szCs w:val="24"/>
        </w:rPr>
        <w:t>.</w:t>
      </w:r>
      <w:bookmarkEnd w:id="452"/>
      <w:bookmarkEnd w:id="453"/>
    </w:p>
    <w:p w14:paraId="29BBE2E3" w14:textId="77777777" w:rsidR="00F2072C" w:rsidRPr="00F2072C" w:rsidRDefault="00F2072C" w:rsidP="00F2072C">
      <w:pPr>
        <w:spacing w:line="360" w:lineRule="auto"/>
        <w:jc w:val="both"/>
        <w:rPr>
          <w:rFonts w:ascii="Arial" w:hAnsi="Arial" w:cs="Arial"/>
          <w:sz w:val="24"/>
          <w:szCs w:val="24"/>
          <w:lang w:val="es-NI"/>
        </w:rPr>
      </w:pPr>
      <w:r w:rsidRPr="008D3BBD">
        <w:rPr>
          <w:rFonts w:ascii="Arial" w:hAnsi="Arial" w:cs="Arial"/>
          <w:sz w:val="24"/>
          <w:szCs w:val="24"/>
          <w:lang w:val="es-NI"/>
        </w:rPr>
        <w:t>Al realizar el análisis de incidentes y la retroalimentación de los trabajadores hemos logrado identificar una serie de comportamientos de riesgos especifico los cuales clasificaremos de acuerdo a la probabilidad de que ocurra el evento, lo que permitirá dar prioridad a desarrollar las intervenciones a los casos más frecuentes de acuerdo a lo analizado anteriormente.</w:t>
      </w:r>
    </w:p>
    <w:p w14:paraId="0643F31A" w14:textId="2EDABA7E" w:rsid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Para clasificarlos utilizaremos la siguiente matriz de probabilidad donde están designadas las clasificaciones de las probabilidades de ocurrencia del comportamiento designado. Esta estará determinada por puntos, donde uno es la probabilidad más baja de ocurrencia del suceso y cinco la probabilidad má</w:t>
      </w:r>
      <w:r w:rsidR="00B57A11">
        <w:rPr>
          <w:rFonts w:ascii="Arial" w:hAnsi="Arial" w:cs="Arial"/>
          <w:sz w:val="24"/>
          <w:szCs w:val="24"/>
          <w:lang w:val="es-NI"/>
        </w:rPr>
        <w:t>s alta de que ocurra el evento.</w:t>
      </w:r>
    </w:p>
    <w:p w14:paraId="4A99B2D7" w14:textId="50349FE2" w:rsidR="00384995" w:rsidRPr="003B2C51" w:rsidRDefault="00384995" w:rsidP="00384995">
      <w:pPr>
        <w:pStyle w:val="Descripcin"/>
        <w:keepNext/>
        <w:rPr>
          <w:lang w:val="es-NI"/>
        </w:rPr>
      </w:pPr>
      <w:bookmarkStart w:id="454" w:name="_Toc151180469"/>
      <w:r w:rsidRPr="0034651F">
        <w:rPr>
          <w:rFonts w:ascii="Arial" w:hAnsi="Arial" w:cs="Arial"/>
          <w:b/>
          <w:color w:val="auto"/>
          <w:sz w:val="24"/>
          <w:szCs w:val="24"/>
          <w:lang w:val="es-CR"/>
        </w:rPr>
        <w:t xml:space="preserve">Tabla </w:t>
      </w:r>
      <w:r w:rsidRPr="0034651F">
        <w:rPr>
          <w:rFonts w:ascii="Arial" w:hAnsi="Arial" w:cs="Arial"/>
          <w:b/>
          <w:color w:val="auto"/>
          <w:sz w:val="24"/>
          <w:szCs w:val="24"/>
          <w:lang w:val="es-CR"/>
        </w:rPr>
        <w:fldChar w:fldCharType="begin"/>
      </w:r>
      <w:r w:rsidRPr="0034651F">
        <w:rPr>
          <w:rFonts w:ascii="Arial" w:hAnsi="Arial" w:cs="Arial"/>
          <w:b/>
          <w:color w:val="auto"/>
          <w:sz w:val="24"/>
          <w:szCs w:val="24"/>
          <w:lang w:val="es-CR"/>
        </w:rPr>
        <w:instrText xml:space="preserve"> SEQ Tabla \* ARABIC </w:instrText>
      </w:r>
      <w:r w:rsidRPr="0034651F">
        <w:rPr>
          <w:rFonts w:ascii="Arial" w:hAnsi="Arial" w:cs="Arial"/>
          <w:b/>
          <w:color w:val="auto"/>
          <w:sz w:val="24"/>
          <w:szCs w:val="24"/>
          <w:lang w:val="es-CR"/>
        </w:rPr>
        <w:fldChar w:fldCharType="separate"/>
      </w:r>
      <w:r w:rsidR="0098049F">
        <w:rPr>
          <w:rFonts w:ascii="Arial" w:hAnsi="Arial" w:cs="Arial"/>
          <w:b/>
          <w:noProof/>
          <w:color w:val="auto"/>
          <w:sz w:val="24"/>
          <w:szCs w:val="24"/>
          <w:lang w:val="es-CR"/>
        </w:rPr>
        <w:t>6</w:t>
      </w:r>
      <w:r w:rsidRPr="0034651F">
        <w:rPr>
          <w:rFonts w:ascii="Arial" w:hAnsi="Arial" w:cs="Arial"/>
          <w:b/>
          <w:color w:val="auto"/>
          <w:sz w:val="24"/>
          <w:szCs w:val="24"/>
          <w:lang w:val="es-CR"/>
        </w:rPr>
        <w:fldChar w:fldCharType="end"/>
      </w:r>
      <w:r w:rsidRPr="0034651F">
        <w:rPr>
          <w:rFonts w:ascii="Arial" w:hAnsi="Arial" w:cs="Arial"/>
          <w:b/>
          <w:color w:val="auto"/>
          <w:sz w:val="24"/>
          <w:szCs w:val="24"/>
          <w:lang w:val="es-CR"/>
        </w:rPr>
        <w:t xml:space="preserve">. </w:t>
      </w:r>
      <w:r w:rsidR="003B2C51" w:rsidRPr="0034651F">
        <w:rPr>
          <w:rFonts w:ascii="Arial" w:hAnsi="Arial" w:cs="Arial"/>
          <w:i w:val="0"/>
          <w:iCs w:val="0"/>
          <w:color w:val="auto"/>
          <w:sz w:val="20"/>
          <w:szCs w:val="20"/>
          <w:lang w:val="es-NI"/>
        </w:rPr>
        <w:t>Clasificación de las probabilidades</w:t>
      </w:r>
      <w:bookmarkEnd w:id="454"/>
    </w:p>
    <w:tbl>
      <w:tblPr>
        <w:tblStyle w:val="Tablaconcuadrcula"/>
        <w:tblW w:w="0" w:type="auto"/>
        <w:tblLook w:val="04A0" w:firstRow="1" w:lastRow="0" w:firstColumn="1" w:lastColumn="0" w:noHBand="0" w:noVBand="1"/>
      </w:tblPr>
      <w:tblGrid>
        <w:gridCol w:w="1074"/>
        <w:gridCol w:w="1913"/>
        <w:gridCol w:w="1557"/>
        <w:gridCol w:w="1902"/>
        <w:gridCol w:w="1358"/>
        <w:gridCol w:w="1285"/>
      </w:tblGrid>
      <w:tr w:rsidR="00F2072C" w:rsidRPr="00CE4443" w14:paraId="488B3DC9" w14:textId="77777777" w:rsidTr="00F2072C">
        <w:tc>
          <w:tcPr>
            <w:tcW w:w="0" w:type="auto"/>
            <w:gridSpan w:val="6"/>
          </w:tcPr>
          <w:p w14:paraId="77D1D953" w14:textId="77777777" w:rsidR="00F2072C" w:rsidRPr="00CE4443" w:rsidRDefault="00F2072C" w:rsidP="00F2072C">
            <w:pPr>
              <w:spacing w:line="360" w:lineRule="auto"/>
              <w:jc w:val="center"/>
              <w:rPr>
                <w:rFonts w:ascii="Arial" w:hAnsi="Arial" w:cs="Arial"/>
                <w:b/>
                <w:bCs/>
                <w:sz w:val="24"/>
                <w:szCs w:val="24"/>
              </w:rPr>
            </w:pPr>
            <w:r w:rsidRPr="00CE4443">
              <w:rPr>
                <w:rFonts w:ascii="Arial" w:hAnsi="Arial" w:cs="Arial"/>
                <w:b/>
                <w:bCs/>
                <w:sz w:val="24"/>
                <w:szCs w:val="24"/>
              </w:rPr>
              <w:t>Clasificación de las Probabilidades.</w:t>
            </w:r>
          </w:p>
        </w:tc>
      </w:tr>
      <w:tr w:rsidR="00F2072C" w:rsidRPr="00CE4443" w14:paraId="1C308D64" w14:textId="77777777" w:rsidTr="00F2072C">
        <w:trPr>
          <w:trHeight w:val="838"/>
        </w:trPr>
        <w:tc>
          <w:tcPr>
            <w:tcW w:w="0" w:type="auto"/>
            <w:vMerge w:val="restart"/>
            <w:tcBorders>
              <w:bottom w:val="single" w:sz="4" w:space="0" w:color="auto"/>
            </w:tcBorders>
            <w:textDirection w:val="tbRl"/>
            <w:vAlign w:val="center"/>
          </w:tcPr>
          <w:p w14:paraId="20CE32F2" w14:textId="77777777" w:rsidR="00F2072C" w:rsidRPr="00CE4443" w:rsidRDefault="00F2072C" w:rsidP="00F2072C">
            <w:pPr>
              <w:spacing w:line="360" w:lineRule="auto"/>
              <w:ind w:left="113" w:right="113"/>
              <w:jc w:val="center"/>
              <w:rPr>
                <w:rFonts w:ascii="Arial" w:hAnsi="Arial" w:cs="Arial"/>
                <w:b/>
                <w:bCs/>
                <w:sz w:val="24"/>
                <w:szCs w:val="24"/>
              </w:rPr>
            </w:pPr>
            <w:r w:rsidRPr="00CE4443">
              <w:rPr>
                <w:rFonts w:ascii="Arial" w:hAnsi="Arial" w:cs="Arial"/>
                <w:b/>
                <w:bCs/>
                <w:sz w:val="24"/>
                <w:szCs w:val="24"/>
              </w:rPr>
              <w:t>Todos los Incidentes/</w:t>
            </w:r>
          </w:p>
          <w:p w14:paraId="2185291C" w14:textId="77777777" w:rsidR="00F2072C" w:rsidRPr="00CE4443" w:rsidRDefault="00F2072C" w:rsidP="00F2072C">
            <w:pPr>
              <w:spacing w:line="360" w:lineRule="auto"/>
              <w:ind w:left="113" w:right="113"/>
              <w:jc w:val="center"/>
              <w:rPr>
                <w:rFonts w:ascii="Arial" w:hAnsi="Arial" w:cs="Arial"/>
                <w:b/>
                <w:bCs/>
                <w:sz w:val="24"/>
                <w:szCs w:val="24"/>
              </w:rPr>
            </w:pPr>
            <w:r w:rsidRPr="00CE4443">
              <w:rPr>
                <w:rFonts w:ascii="Arial" w:hAnsi="Arial" w:cs="Arial"/>
                <w:b/>
                <w:bCs/>
                <w:sz w:val="24"/>
                <w:szCs w:val="24"/>
              </w:rPr>
              <w:t>Comportamientos.</w:t>
            </w:r>
          </w:p>
        </w:tc>
        <w:tc>
          <w:tcPr>
            <w:tcW w:w="0" w:type="auto"/>
            <w:tcBorders>
              <w:bottom w:val="single" w:sz="4" w:space="0" w:color="auto"/>
            </w:tcBorders>
          </w:tcPr>
          <w:p w14:paraId="0C86DDAF" w14:textId="77777777" w:rsidR="00F2072C" w:rsidRPr="00CE4443" w:rsidRDefault="00F2072C" w:rsidP="00F2072C">
            <w:pPr>
              <w:spacing w:line="360" w:lineRule="auto"/>
              <w:jc w:val="center"/>
              <w:rPr>
                <w:rFonts w:ascii="Arial" w:hAnsi="Arial" w:cs="Arial"/>
                <w:sz w:val="24"/>
                <w:szCs w:val="24"/>
              </w:rPr>
            </w:pPr>
            <w:r w:rsidRPr="00CE4443">
              <w:rPr>
                <w:rFonts w:ascii="Arial" w:hAnsi="Arial" w:cs="Arial"/>
                <w:sz w:val="24"/>
                <w:szCs w:val="24"/>
              </w:rPr>
              <w:t>Poco Común</w:t>
            </w:r>
          </w:p>
          <w:p w14:paraId="2CF33321" w14:textId="77777777" w:rsidR="00F2072C" w:rsidRPr="00CE4443" w:rsidRDefault="00F2072C" w:rsidP="00F2072C">
            <w:pPr>
              <w:spacing w:line="360" w:lineRule="auto"/>
              <w:jc w:val="center"/>
              <w:rPr>
                <w:rFonts w:ascii="Arial" w:hAnsi="Arial" w:cs="Arial"/>
                <w:sz w:val="24"/>
                <w:szCs w:val="24"/>
              </w:rPr>
            </w:pPr>
            <w:r w:rsidRPr="00CE4443">
              <w:rPr>
                <w:rFonts w:ascii="Arial" w:hAnsi="Arial" w:cs="Arial"/>
                <w:sz w:val="24"/>
                <w:szCs w:val="24"/>
              </w:rPr>
              <w:t>1</w:t>
            </w:r>
          </w:p>
        </w:tc>
        <w:tc>
          <w:tcPr>
            <w:tcW w:w="0" w:type="auto"/>
            <w:tcBorders>
              <w:bottom w:val="single" w:sz="4" w:space="0" w:color="auto"/>
            </w:tcBorders>
          </w:tcPr>
          <w:p w14:paraId="08FD4771" w14:textId="77777777" w:rsidR="00F2072C" w:rsidRPr="00CE4443" w:rsidRDefault="00F2072C" w:rsidP="00F2072C">
            <w:pPr>
              <w:spacing w:line="360" w:lineRule="auto"/>
              <w:jc w:val="center"/>
              <w:rPr>
                <w:rFonts w:ascii="Arial" w:hAnsi="Arial" w:cs="Arial"/>
                <w:sz w:val="24"/>
                <w:szCs w:val="24"/>
              </w:rPr>
            </w:pPr>
            <w:r w:rsidRPr="00CE4443">
              <w:rPr>
                <w:rFonts w:ascii="Arial" w:hAnsi="Arial" w:cs="Arial"/>
                <w:sz w:val="24"/>
                <w:szCs w:val="24"/>
              </w:rPr>
              <w:t>Improbable</w:t>
            </w:r>
          </w:p>
          <w:p w14:paraId="77AA7458" w14:textId="77777777" w:rsidR="00F2072C" w:rsidRPr="00CE4443" w:rsidRDefault="00F2072C" w:rsidP="00F2072C">
            <w:pPr>
              <w:spacing w:line="360" w:lineRule="auto"/>
              <w:jc w:val="center"/>
              <w:rPr>
                <w:rFonts w:ascii="Arial" w:hAnsi="Arial" w:cs="Arial"/>
                <w:sz w:val="24"/>
                <w:szCs w:val="24"/>
              </w:rPr>
            </w:pPr>
            <w:r w:rsidRPr="00CE4443">
              <w:rPr>
                <w:rFonts w:ascii="Arial" w:hAnsi="Arial" w:cs="Arial"/>
                <w:sz w:val="24"/>
                <w:szCs w:val="24"/>
              </w:rPr>
              <w:t>2</w:t>
            </w:r>
          </w:p>
        </w:tc>
        <w:tc>
          <w:tcPr>
            <w:tcW w:w="0" w:type="auto"/>
            <w:tcBorders>
              <w:bottom w:val="single" w:sz="4" w:space="0" w:color="auto"/>
            </w:tcBorders>
          </w:tcPr>
          <w:p w14:paraId="613E39F2" w14:textId="77777777" w:rsidR="00F2072C" w:rsidRPr="00CE4443" w:rsidRDefault="00F2072C" w:rsidP="00F2072C">
            <w:pPr>
              <w:spacing w:line="360" w:lineRule="auto"/>
              <w:jc w:val="center"/>
              <w:rPr>
                <w:rFonts w:ascii="Arial" w:hAnsi="Arial" w:cs="Arial"/>
                <w:sz w:val="24"/>
                <w:szCs w:val="24"/>
              </w:rPr>
            </w:pPr>
            <w:r w:rsidRPr="00CE4443">
              <w:rPr>
                <w:rFonts w:ascii="Arial" w:hAnsi="Arial" w:cs="Arial"/>
                <w:sz w:val="24"/>
                <w:szCs w:val="24"/>
              </w:rPr>
              <w:t>Posible</w:t>
            </w:r>
          </w:p>
          <w:p w14:paraId="2B41DAFF" w14:textId="77777777" w:rsidR="00F2072C" w:rsidRPr="00CE4443" w:rsidRDefault="00F2072C" w:rsidP="00F2072C">
            <w:pPr>
              <w:spacing w:line="360" w:lineRule="auto"/>
              <w:jc w:val="center"/>
              <w:rPr>
                <w:rFonts w:ascii="Arial" w:hAnsi="Arial" w:cs="Arial"/>
                <w:sz w:val="24"/>
                <w:szCs w:val="24"/>
              </w:rPr>
            </w:pPr>
            <w:r w:rsidRPr="00CE4443">
              <w:rPr>
                <w:rFonts w:ascii="Arial" w:hAnsi="Arial" w:cs="Arial"/>
                <w:sz w:val="24"/>
                <w:szCs w:val="24"/>
              </w:rPr>
              <w:t>3</w:t>
            </w:r>
          </w:p>
        </w:tc>
        <w:tc>
          <w:tcPr>
            <w:tcW w:w="0" w:type="auto"/>
            <w:tcBorders>
              <w:bottom w:val="single" w:sz="4" w:space="0" w:color="auto"/>
            </w:tcBorders>
          </w:tcPr>
          <w:p w14:paraId="187B3990" w14:textId="77777777" w:rsidR="00F2072C" w:rsidRPr="00CE4443" w:rsidRDefault="00F2072C" w:rsidP="00F2072C">
            <w:pPr>
              <w:spacing w:line="360" w:lineRule="auto"/>
              <w:jc w:val="center"/>
              <w:rPr>
                <w:rFonts w:ascii="Arial" w:hAnsi="Arial" w:cs="Arial"/>
                <w:sz w:val="24"/>
                <w:szCs w:val="24"/>
              </w:rPr>
            </w:pPr>
            <w:r w:rsidRPr="00CE4443">
              <w:rPr>
                <w:rFonts w:ascii="Arial" w:hAnsi="Arial" w:cs="Arial"/>
                <w:sz w:val="24"/>
                <w:szCs w:val="24"/>
              </w:rPr>
              <w:t>Probable</w:t>
            </w:r>
          </w:p>
          <w:p w14:paraId="4A5C0362" w14:textId="77777777" w:rsidR="00F2072C" w:rsidRPr="00CE4443" w:rsidRDefault="00F2072C" w:rsidP="00F2072C">
            <w:pPr>
              <w:spacing w:line="360" w:lineRule="auto"/>
              <w:jc w:val="center"/>
              <w:rPr>
                <w:rFonts w:ascii="Arial" w:hAnsi="Arial" w:cs="Arial"/>
                <w:sz w:val="24"/>
                <w:szCs w:val="24"/>
              </w:rPr>
            </w:pPr>
            <w:r w:rsidRPr="00CE4443">
              <w:rPr>
                <w:rFonts w:ascii="Arial" w:hAnsi="Arial" w:cs="Arial"/>
                <w:sz w:val="24"/>
                <w:szCs w:val="24"/>
              </w:rPr>
              <w:t>4</w:t>
            </w:r>
          </w:p>
        </w:tc>
        <w:tc>
          <w:tcPr>
            <w:tcW w:w="0" w:type="auto"/>
            <w:tcBorders>
              <w:bottom w:val="single" w:sz="4" w:space="0" w:color="auto"/>
            </w:tcBorders>
          </w:tcPr>
          <w:p w14:paraId="46FA97AD" w14:textId="77777777" w:rsidR="00F2072C" w:rsidRPr="00CE4443" w:rsidRDefault="00F2072C" w:rsidP="00F2072C">
            <w:pPr>
              <w:spacing w:line="360" w:lineRule="auto"/>
              <w:jc w:val="center"/>
              <w:rPr>
                <w:rFonts w:ascii="Arial" w:hAnsi="Arial" w:cs="Arial"/>
                <w:sz w:val="24"/>
                <w:szCs w:val="24"/>
              </w:rPr>
            </w:pPr>
            <w:r w:rsidRPr="00CE4443">
              <w:rPr>
                <w:rFonts w:ascii="Arial" w:hAnsi="Arial" w:cs="Arial"/>
                <w:sz w:val="24"/>
                <w:szCs w:val="24"/>
              </w:rPr>
              <w:t>Cierto</w:t>
            </w:r>
          </w:p>
          <w:p w14:paraId="16998FDB" w14:textId="77777777" w:rsidR="00F2072C" w:rsidRPr="00CE4443" w:rsidRDefault="00F2072C" w:rsidP="00F2072C">
            <w:pPr>
              <w:spacing w:line="360" w:lineRule="auto"/>
              <w:jc w:val="center"/>
              <w:rPr>
                <w:rFonts w:ascii="Arial" w:hAnsi="Arial" w:cs="Arial"/>
                <w:sz w:val="24"/>
                <w:szCs w:val="24"/>
              </w:rPr>
            </w:pPr>
            <w:r w:rsidRPr="00CE4443">
              <w:rPr>
                <w:rFonts w:ascii="Arial" w:hAnsi="Arial" w:cs="Arial"/>
                <w:sz w:val="24"/>
                <w:szCs w:val="24"/>
              </w:rPr>
              <w:t>5</w:t>
            </w:r>
          </w:p>
        </w:tc>
      </w:tr>
      <w:tr w:rsidR="00F2072C" w:rsidRPr="006350D1" w14:paraId="7F5AAE76" w14:textId="77777777" w:rsidTr="00F2072C">
        <w:tc>
          <w:tcPr>
            <w:tcW w:w="0" w:type="auto"/>
            <w:vMerge/>
          </w:tcPr>
          <w:p w14:paraId="0DACFE16" w14:textId="77777777" w:rsidR="00F2072C" w:rsidRPr="00CE4443" w:rsidRDefault="00F2072C" w:rsidP="00F2072C">
            <w:pPr>
              <w:spacing w:line="360" w:lineRule="auto"/>
              <w:jc w:val="both"/>
              <w:rPr>
                <w:rFonts w:ascii="Arial" w:hAnsi="Arial" w:cs="Arial"/>
                <w:sz w:val="24"/>
                <w:szCs w:val="24"/>
              </w:rPr>
            </w:pPr>
          </w:p>
        </w:tc>
        <w:tc>
          <w:tcPr>
            <w:tcW w:w="0" w:type="auto"/>
          </w:tcPr>
          <w:p w14:paraId="409C53C8" w14:textId="77777777" w:rsidR="00F2072C" w:rsidRPr="00CE4443" w:rsidRDefault="00F2072C" w:rsidP="00F2072C">
            <w:pPr>
              <w:spacing w:line="360" w:lineRule="auto"/>
              <w:jc w:val="both"/>
              <w:rPr>
                <w:rFonts w:ascii="Arial" w:hAnsi="Arial" w:cs="Arial"/>
                <w:sz w:val="24"/>
                <w:szCs w:val="24"/>
              </w:rPr>
            </w:pPr>
            <w:r w:rsidRPr="00CE4443">
              <w:rPr>
                <w:rFonts w:ascii="Arial" w:hAnsi="Arial" w:cs="Arial"/>
                <w:sz w:val="24"/>
                <w:szCs w:val="24"/>
              </w:rPr>
              <w:t>El evento puede ocurrir en circunstancias excepcionales, sin embargo, rara vez ocurre en la industria.</w:t>
            </w:r>
          </w:p>
          <w:p w14:paraId="4846E590" w14:textId="77777777" w:rsidR="00F2072C" w:rsidRPr="00CE4443" w:rsidRDefault="00F2072C" w:rsidP="00F2072C">
            <w:pPr>
              <w:spacing w:line="360" w:lineRule="auto"/>
              <w:jc w:val="both"/>
              <w:rPr>
                <w:rFonts w:ascii="Arial" w:hAnsi="Arial" w:cs="Arial"/>
                <w:sz w:val="24"/>
                <w:szCs w:val="24"/>
              </w:rPr>
            </w:pPr>
            <w:r w:rsidRPr="00CE4443">
              <w:rPr>
                <w:rFonts w:ascii="Arial" w:hAnsi="Arial" w:cs="Arial"/>
                <w:sz w:val="24"/>
                <w:szCs w:val="24"/>
              </w:rPr>
              <w:lastRenderedPageBreak/>
              <w:t>El evento podría ocurrir cada 20 años.</w:t>
            </w:r>
          </w:p>
        </w:tc>
        <w:tc>
          <w:tcPr>
            <w:tcW w:w="0" w:type="auto"/>
          </w:tcPr>
          <w:p w14:paraId="62E1B135" w14:textId="77777777" w:rsidR="00F2072C" w:rsidRPr="00CE4443" w:rsidRDefault="00F2072C" w:rsidP="00F2072C">
            <w:pPr>
              <w:spacing w:line="360" w:lineRule="auto"/>
              <w:jc w:val="both"/>
              <w:rPr>
                <w:rFonts w:ascii="Arial" w:hAnsi="Arial" w:cs="Arial"/>
                <w:sz w:val="24"/>
                <w:szCs w:val="24"/>
              </w:rPr>
            </w:pPr>
            <w:r w:rsidRPr="00CE4443">
              <w:rPr>
                <w:rFonts w:ascii="Arial" w:hAnsi="Arial" w:cs="Arial"/>
                <w:sz w:val="24"/>
                <w:szCs w:val="24"/>
              </w:rPr>
              <w:lastRenderedPageBreak/>
              <w:t xml:space="preserve">El evento ha ocurrido en otros lugares, sin embargo, es poco probable que ocurra. </w:t>
            </w:r>
            <w:r w:rsidRPr="00CE4443">
              <w:rPr>
                <w:rFonts w:ascii="Arial" w:hAnsi="Arial" w:cs="Arial"/>
                <w:sz w:val="24"/>
                <w:szCs w:val="24"/>
              </w:rPr>
              <w:lastRenderedPageBreak/>
              <w:t>El evento podría ocurrir cada 10 años.</w:t>
            </w:r>
          </w:p>
        </w:tc>
        <w:tc>
          <w:tcPr>
            <w:tcW w:w="0" w:type="auto"/>
          </w:tcPr>
          <w:p w14:paraId="07582DAD" w14:textId="77777777" w:rsidR="00F2072C" w:rsidRPr="00CE4443" w:rsidRDefault="00F2072C" w:rsidP="00F2072C">
            <w:pPr>
              <w:spacing w:line="360" w:lineRule="auto"/>
              <w:jc w:val="both"/>
              <w:rPr>
                <w:rFonts w:ascii="Arial" w:hAnsi="Arial" w:cs="Arial"/>
                <w:sz w:val="24"/>
                <w:szCs w:val="24"/>
              </w:rPr>
            </w:pPr>
            <w:r w:rsidRPr="00CE4443">
              <w:rPr>
                <w:rFonts w:ascii="Arial" w:hAnsi="Arial" w:cs="Arial"/>
                <w:sz w:val="24"/>
                <w:szCs w:val="24"/>
              </w:rPr>
              <w:lastRenderedPageBreak/>
              <w:t>El evento podría ocurrir bajo algunas circunstancias. El evento podría ocurrir una vez al año</w:t>
            </w:r>
          </w:p>
        </w:tc>
        <w:tc>
          <w:tcPr>
            <w:tcW w:w="0" w:type="auto"/>
          </w:tcPr>
          <w:p w14:paraId="5CDCFD25" w14:textId="77777777" w:rsidR="00F2072C" w:rsidRPr="00CE4443" w:rsidRDefault="00F2072C" w:rsidP="00F2072C">
            <w:pPr>
              <w:spacing w:line="360" w:lineRule="auto"/>
              <w:jc w:val="both"/>
              <w:rPr>
                <w:rFonts w:ascii="Arial" w:hAnsi="Arial" w:cs="Arial"/>
                <w:sz w:val="24"/>
                <w:szCs w:val="24"/>
              </w:rPr>
            </w:pPr>
            <w:r w:rsidRPr="00CE4443">
              <w:rPr>
                <w:rFonts w:ascii="Arial" w:hAnsi="Arial" w:cs="Arial"/>
                <w:sz w:val="24"/>
                <w:szCs w:val="24"/>
              </w:rPr>
              <w:t xml:space="preserve">El evento se espera que se produzca. El evento puede ocurrir dos </w:t>
            </w:r>
            <w:r w:rsidRPr="00CE4443">
              <w:rPr>
                <w:rFonts w:ascii="Arial" w:hAnsi="Arial" w:cs="Arial"/>
                <w:sz w:val="24"/>
                <w:szCs w:val="24"/>
              </w:rPr>
              <w:lastRenderedPageBreak/>
              <w:t>veces / año.</w:t>
            </w:r>
          </w:p>
        </w:tc>
        <w:tc>
          <w:tcPr>
            <w:tcW w:w="0" w:type="auto"/>
          </w:tcPr>
          <w:p w14:paraId="24E8503B" w14:textId="77777777" w:rsidR="00F2072C" w:rsidRPr="00CE4443" w:rsidRDefault="00F2072C" w:rsidP="00F2072C">
            <w:pPr>
              <w:spacing w:line="360" w:lineRule="auto"/>
              <w:jc w:val="both"/>
              <w:rPr>
                <w:rFonts w:ascii="Arial" w:hAnsi="Arial" w:cs="Arial"/>
                <w:sz w:val="24"/>
                <w:szCs w:val="24"/>
              </w:rPr>
            </w:pPr>
            <w:r w:rsidRPr="00CE4443">
              <w:rPr>
                <w:rFonts w:ascii="Arial" w:hAnsi="Arial" w:cs="Arial"/>
                <w:sz w:val="24"/>
                <w:szCs w:val="24"/>
              </w:rPr>
              <w:lastRenderedPageBreak/>
              <w:t>Se producirá el evento. El evento podría ocurrir una vez / mes.</w:t>
            </w:r>
          </w:p>
        </w:tc>
      </w:tr>
    </w:tbl>
    <w:p w14:paraId="03B8CF83" w14:textId="47FB922A" w:rsidR="005F4F22" w:rsidRDefault="005F4F22" w:rsidP="005F4F22">
      <w:pPr>
        <w:rPr>
          <w:rFonts w:ascii="Arial" w:hAnsi="Arial" w:cs="Arial"/>
          <w:sz w:val="24"/>
          <w:szCs w:val="24"/>
          <w:lang w:val="es-NI"/>
        </w:rPr>
      </w:pPr>
      <w:r w:rsidRPr="00DF67C5">
        <w:rPr>
          <w:rFonts w:ascii="Arial" w:hAnsi="Arial" w:cs="Arial"/>
          <w:i/>
          <w:sz w:val="24"/>
          <w:szCs w:val="24"/>
          <w:lang w:val="es-NI"/>
        </w:rPr>
        <w:t>Elaboración de los autores</w:t>
      </w:r>
    </w:p>
    <w:p w14:paraId="54E3EC90" w14:textId="1ADBF7A9"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A continuación, se presenta la tabla de clasificación de comportamientos, todos ellos identificados a partir de la matriz anterior. Esta designación nos servirá para priorizar y seleccionar los comportamientos más frecuentes, lo que facilitará el desarrollo de intervenciones específicas para abordarlos.</w:t>
      </w:r>
    </w:p>
    <w:p w14:paraId="32063BB5" w14:textId="6B4A6A75" w:rsidR="005F4F22" w:rsidRPr="005C6B68" w:rsidRDefault="00F2072C" w:rsidP="005C6B68">
      <w:pPr>
        <w:spacing w:line="360" w:lineRule="auto"/>
        <w:jc w:val="both"/>
        <w:rPr>
          <w:rFonts w:ascii="Arial" w:hAnsi="Arial" w:cs="Arial"/>
          <w:sz w:val="24"/>
          <w:szCs w:val="24"/>
          <w:lang w:val="es-NI"/>
        </w:rPr>
      </w:pPr>
      <w:r w:rsidRPr="00F2072C">
        <w:rPr>
          <w:rFonts w:ascii="Arial" w:hAnsi="Arial" w:cs="Arial"/>
          <w:sz w:val="24"/>
          <w:szCs w:val="24"/>
          <w:lang w:val="es-NI"/>
        </w:rPr>
        <w:t>La clasificación de los comportamientos</w:t>
      </w:r>
      <w:r w:rsidR="00B57A11">
        <w:rPr>
          <w:rFonts w:ascii="Arial" w:hAnsi="Arial" w:cs="Arial"/>
          <w:sz w:val="24"/>
          <w:szCs w:val="24"/>
          <w:lang w:val="es-NI"/>
        </w:rPr>
        <w:t xml:space="preserve"> identificados es la siguiente:</w:t>
      </w:r>
    </w:p>
    <w:p w14:paraId="3B6DA0DB" w14:textId="07574819" w:rsidR="005F4F22" w:rsidRPr="005F4F22" w:rsidRDefault="005F4F22" w:rsidP="005F4F22">
      <w:pPr>
        <w:pStyle w:val="Descripcin"/>
        <w:keepNext/>
        <w:rPr>
          <w:rFonts w:ascii="Arial" w:hAnsi="Arial" w:cs="Arial"/>
          <w:b/>
          <w:color w:val="auto"/>
          <w:sz w:val="24"/>
          <w:szCs w:val="24"/>
          <w:lang w:val="es-CR"/>
        </w:rPr>
      </w:pPr>
      <w:bookmarkStart w:id="455" w:name="_Toc151180470"/>
      <w:r w:rsidRPr="005F4F22">
        <w:rPr>
          <w:rFonts w:ascii="Arial" w:hAnsi="Arial" w:cs="Arial"/>
          <w:b/>
          <w:color w:val="auto"/>
          <w:sz w:val="24"/>
          <w:szCs w:val="24"/>
          <w:lang w:val="es-CR"/>
        </w:rPr>
        <w:t xml:space="preserve">Tabla </w:t>
      </w:r>
      <w:r w:rsidRPr="005F4F22">
        <w:rPr>
          <w:rFonts w:ascii="Arial" w:hAnsi="Arial" w:cs="Arial"/>
          <w:b/>
          <w:color w:val="auto"/>
          <w:sz w:val="24"/>
          <w:szCs w:val="24"/>
          <w:lang w:val="es-CR"/>
        </w:rPr>
        <w:fldChar w:fldCharType="begin"/>
      </w:r>
      <w:r w:rsidRPr="005F4F22">
        <w:rPr>
          <w:rFonts w:ascii="Arial" w:hAnsi="Arial" w:cs="Arial"/>
          <w:b/>
          <w:color w:val="auto"/>
          <w:sz w:val="24"/>
          <w:szCs w:val="24"/>
          <w:lang w:val="es-CR"/>
        </w:rPr>
        <w:instrText xml:space="preserve"> SEQ Tabla \* ARABIC </w:instrText>
      </w:r>
      <w:r w:rsidRPr="005F4F22">
        <w:rPr>
          <w:rFonts w:ascii="Arial" w:hAnsi="Arial" w:cs="Arial"/>
          <w:b/>
          <w:color w:val="auto"/>
          <w:sz w:val="24"/>
          <w:szCs w:val="24"/>
          <w:lang w:val="es-CR"/>
        </w:rPr>
        <w:fldChar w:fldCharType="separate"/>
      </w:r>
      <w:r w:rsidR="0098049F">
        <w:rPr>
          <w:rFonts w:ascii="Arial" w:hAnsi="Arial" w:cs="Arial"/>
          <w:b/>
          <w:noProof/>
          <w:color w:val="auto"/>
          <w:sz w:val="24"/>
          <w:szCs w:val="24"/>
          <w:lang w:val="es-CR"/>
        </w:rPr>
        <w:t>7</w:t>
      </w:r>
      <w:r w:rsidRPr="005F4F22">
        <w:rPr>
          <w:rFonts w:ascii="Arial" w:hAnsi="Arial" w:cs="Arial"/>
          <w:b/>
          <w:color w:val="auto"/>
          <w:sz w:val="24"/>
          <w:szCs w:val="24"/>
          <w:lang w:val="es-CR"/>
        </w:rPr>
        <w:fldChar w:fldCharType="end"/>
      </w:r>
      <w:r>
        <w:rPr>
          <w:rFonts w:ascii="Arial" w:hAnsi="Arial" w:cs="Arial"/>
          <w:b/>
          <w:color w:val="auto"/>
          <w:sz w:val="24"/>
          <w:szCs w:val="24"/>
          <w:lang w:val="es-CR"/>
        </w:rPr>
        <w:t>.</w:t>
      </w:r>
      <w:r w:rsidR="005C6B68">
        <w:rPr>
          <w:rFonts w:ascii="Arial" w:hAnsi="Arial" w:cs="Arial"/>
          <w:b/>
          <w:color w:val="auto"/>
          <w:sz w:val="24"/>
          <w:szCs w:val="24"/>
          <w:lang w:val="es-CR"/>
        </w:rPr>
        <w:t xml:space="preserve"> </w:t>
      </w:r>
      <w:r w:rsidR="005C6B68" w:rsidRPr="005C6B68">
        <w:rPr>
          <w:rFonts w:ascii="Arial" w:hAnsi="Arial" w:cs="Arial"/>
          <w:i w:val="0"/>
          <w:iCs w:val="0"/>
          <w:color w:val="auto"/>
          <w:sz w:val="20"/>
          <w:szCs w:val="20"/>
          <w:lang w:val="es-NI"/>
        </w:rPr>
        <w:t>Comportamientos y sus probabilidades</w:t>
      </w:r>
      <w:bookmarkEnd w:id="455"/>
    </w:p>
    <w:tbl>
      <w:tblPr>
        <w:tblStyle w:val="Tablaconcuadrcula"/>
        <w:tblW w:w="9280" w:type="dxa"/>
        <w:tblLook w:val="04A0" w:firstRow="1" w:lastRow="0" w:firstColumn="1" w:lastColumn="0" w:noHBand="0" w:noVBand="1"/>
      </w:tblPr>
      <w:tblGrid>
        <w:gridCol w:w="7343"/>
        <w:gridCol w:w="1937"/>
      </w:tblGrid>
      <w:tr w:rsidR="00F2072C" w:rsidRPr="00CE4443" w14:paraId="635F38AE" w14:textId="77777777" w:rsidTr="005F4F22">
        <w:trPr>
          <w:trHeight w:val="353"/>
        </w:trPr>
        <w:tc>
          <w:tcPr>
            <w:tcW w:w="7343" w:type="dxa"/>
            <w:hideMark/>
          </w:tcPr>
          <w:p w14:paraId="6782831E" w14:textId="77777777" w:rsidR="00F2072C" w:rsidRPr="00CE4443" w:rsidRDefault="00F2072C" w:rsidP="00F2072C">
            <w:pPr>
              <w:jc w:val="center"/>
              <w:rPr>
                <w:rFonts w:ascii="Arial" w:eastAsia="Times New Roman" w:hAnsi="Arial" w:cs="Arial"/>
                <w:b/>
                <w:bCs/>
                <w:color w:val="000000"/>
                <w:sz w:val="24"/>
                <w:szCs w:val="24"/>
                <w:lang w:val="es-CR" w:eastAsia="es-CR"/>
              </w:rPr>
            </w:pPr>
            <w:bookmarkStart w:id="456" w:name="_Hlk146722085"/>
            <w:r w:rsidRPr="00CE4443">
              <w:rPr>
                <w:rFonts w:ascii="Arial" w:eastAsia="Times New Roman" w:hAnsi="Arial" w:cs="Arial"/>
                <w:b/>
                <w:bCs/>
                <w:color w:val="000000"/>
                <w:sz w:val="24"/>
                <w:szCs w:val="24"/>
                <w:lang w:val="es-CR" w:eastAsia="es-CR"/>
              </w:rPr>
              <w:t>Comportamientos</w:t>
            </w:r>
          </w:p>
        </w:tc>
        <w:tc>
          <w:tcPr>
            <w:tcW w:w="1937" w:type="dxa"/>
            <w:hideMark/>
          </w:tcPr>
          <w:p w14:paraId="14ED0180" w14:textId="77777777" w:rsidR="00F2072C" w:rsidRPr="00CE4443" w:rsidRDefault="00F2072C" w:rsidP="00F2072C">
            <w:pPr>
              <w:jc w:val="center"/>
              <w:rPr>
                <w:rFonts w:ascii="Arial" w:eastAsia="Times New Roman" w:hAnsi="Arial" w:cs="Arial"/>
                <w:b/>
                <w:bCs/>
                <w:color w:val="000000"/>
                <w:sz w:val="24"/>
                <w:szCs w:val="24"/>
                <w:lang w:val="es-CR" w:eastAsia="es-CR"/>
              </w:rPr>
            </w:pPr>
            <w:r w:rsidRPr="00CE4443">
              <w:rPr>
                <w:rFonts w:ascii="Arial" w:eastAsia="Times New Roman" w:hAnsi="Arial" w:cs="Arial"/>
                <w:b/>
                <w:bCs/>
                <w:color w:val="000000"/>
                <w:sz w:val="24"/>
                <w:szCs w:val="24"/>
                <w:lang w:val="es-CR" w:eastAsia="es-CR"/>
              </w:rPr>
              <w:t>Probabilidades</w:t>
            </w:r>
          </w:p>
        </w:tc>
      </w:tr>
      <w:tr w:rsidR="00F2072C" w:rsidRPr="00CE4443" w14:paraId="3B407574" w14:textId="77777777" w:rsidTr="005F4F22">
        <w:trPr>
          <w:trHeight w:val="681"/>
        </w:trPr>
        <w:tc>
          <w:tcPr>
            <w:tcW w:w="7343" w:type="dxa"/>
            <w:hideMark/>
          </w:tcPr>
          <w:p w14:paraId="570E595B"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La omisión de pasos de seguridad (Instructivos, procedimientos etc..)</w:t>
            </w:r>
          </w:p>
        </w:tc>
        <w:tc>
          <w:tcPr>
            <w:tcW w:w="1937" w:type="dxa"/>
            <w:hideMark/>
          </w:tcPr>
          <w:p w14:paraId="5C86D259"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3</w:t>
            </w:r>
          </w:p>
        </w:tc>
      </w:tr>
      <w:tr w:rsidR="00F2072C" w:rsidRPr="00CE4443" w14:paraId="505E41AF" w14:textId="77777777" w:rsidTr="005F4F22">
        <w:trPr>
          <w:trHeight w:val="720"/>
        </w:trPr>
        <w:tc>
          <w:tcPr>
            <w:tcW w:w="7343" w:type="dxa"/>
            <w:hideMark/>
          </w:tcPr>
          <w:p w14:paraId="32E6A3CE"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utilizar equipos de protección (Casco, chaleco reflectivo, tapones auditivos o guantes)</w:t>
            </w:r>
          </w:p>
        </w:tc>
        <w:tc>
          <w:tcPr>
            <w:tcW w:w="1937" w:type="dxa"/>
            <w:hideMark/>
          </w:tcPr>
          <w:p w14:paraId="5526E64F"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5</w:t>
            </w:r>
          </w:p>
        </w:tc>
      </w:tr>
      <w:tr w:rsidR="00F2072C" w:rsidRPr="00CE4443" w14:paraId="17236CD1" w14:textId="77777777" w:rsidTr="005F4F22">
        <w:trPr>
          <w:trHeight w:val="411"/>
        </w:trPr>
        <w:tc>
          <w:tcPr>
            <w:tcW w:w="7343" w:type="dxa"/>
            <w:hideMark/>
          </w:tcPr>
          <w:p w14:paraId="4B0AC05F"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comunicar panoramas de factores de riesgos.</w:t>
            </w:r>
          </w:p>
        </w:tc>
        <w:tc>
          <w:tcPr>
            <w:tcW w:w="1937" w:type="dxa"/>
            <w:hideMark/>
          </w:tcPr>
          <w:p w14:paraId="7682E8A1"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4</w:t>
            </w:r>
          </w:p>
        </w:tc>
      </w:tr>
      <w:tr w:rsidR="00F2072C" w:rsidRPr="00CE4443" w14:paraId="1B7D9DFE" w14:textId="77777777" w:rsidTr="005F4F22">
        <w:trPr>
          <w:trHeight w:val="651"/>
        </w:trPr>
        <w:tc>
          <w:tcPr>
            <w:tcW w:w="7343" w:type="dxa"/>
            <w:hideMark/>
          </w:tcPr>
          <w:p w14:paraId="45123902"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Fatiga o distracción en (operadores y conductores de equipos pesados).</w:t>
            </w:r>
          </w:p>
        </w:tc>
        <w:tc>
          <w:tcPr>
            <w:tcW w:w="1937" w:type="dxa"/>
            <w:hideMark/>
          </w:tcPr>
          <w:p w14:paraId="6721EC92"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4</w:t>
            </w:r>
          </w:p>
        </w:tc>
      </w:tr>
      <w:tr w:rsidR="00F2072C" w:rsidRPr="00CE4443" w14:paraId="258EDFD7" w14:textId="77777777" w:rsidTr="005F4F22">
        <w:trPr>
          <w:trHeight w:val="441"/>
        </w:trPr>
        <w:tc>
          <w:tcPr>
            <w:tcW w:w="7343" w:type="dxa"/>
            <w:hideMark/>
          </w:tcPr>
          <w:p w14:paraId="3D22E3E7"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Uso incorrecto de herramientas no adecuadas para la tarea.</w:t>
            </w:r>
          </w:p>
        </w:tc>
        <w:tc>
          <w:tcPr>
            <w:tcW w:w="1937" w:type="dxa"/>
            <w:hideMark/>
          </w:tcPr>
          <w:p w14:paraId="7E8DEB75"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4</w:t>
            </w:r>
          </w:p>
        </w:tc>
      </w:tr>
      <w:tr w:rsidR="00F2072C" w:rsidRPr="00CE4443" w14:paraId="2F6C18C7" w14:textId="77777777" w:rsidTr="005F4F22">
        <w:trPr>
          <w:trHeight w:val="660"/>
        </w:trPr>
        <w:tc>
          <w:tcPr>
            <w:tcW w:w="7343" w:type="dxa"/>
            <w:hideMark/>
          </w:tcPr>
          <w:p w14:paraId="752E0A27"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Uso incorrecto de equipos de protección para trabajos en (altura, calientes y energías peligrosas).</w:t>
            </w:r>
          </w:p>
        </w:tc>
        <w:tc>
          <w:tcPr>
            <w:tcW w:w="1937" w:type="dxa"/>
            <w:hideMark/>
          </w:tcPr>
          <w:p w14:paraId="02486C37"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3</w:t>
            </w:r>
          </w:p>
        </w:tc>
      </w:tr>
      <w:tr w:rsidR="00F2072C" w:rsidRPr="00CE4443" w14:paraId="2F688738" w14:textId="77777777" w:rsidTr="005F4F22">
        <w:trPr>
          <w:trHeight w:val="411"/>
        </w:trPr>
        <w:tc>
          <w:tcPr>
            <w:tcW w:w="7343" w:type="dxa"/>
            <w:hideMark/>
          </w:tcPr>
          <w:p w14:paraId="60FF56DF"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cumplir los procedimientos seguros.</w:t>
            </w:r>
          </w:p>
        </w:tc>
        <w:tc>
          <w:tcPr>
            <w:tcW w:w="1937" w:type="dxa"/>
            <w:hideMark/>
          </w:tcPr>
          <w:p w14:paraId="3EB48BEB"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5</w:t>
            </w:r>
          </w:p>
        </w:tc>
      </w:tr>
      <w:tr w:rsidR="00F2072C" w:rsidRPr="00CE4443" w14:paraId="4C9EA453" w14:textId="77777777" w:rsidTr="005F4F22">
        <w:trPr>
          <w:trHeight w:val="308"/>
        </w:trPr>
        <w:tc>
          <w:tcPr>
            <w:tcW w:w="7343" w:type="dxa"/>
            <w:hideMark/>
          </w:tcPr>
          <w:p w14:paraId="581848CF"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Falta de inducción de seguridad general.</w:t>
            </w:r>
          </w:p>
        </w:tc>
        <w:tc>
          <w:tcPr>
            <w:tcW w:w="1937" w:type="dxa"/>
            <w:hideMark/>
          </w:tcPr>
          <w:p w14:paraId="36AE0265"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3</w:t>
            </w:r>
          </w:p>
        </w:tc>
      </w:tr>
      <w:tr w:rsidR="00F2072C" w:rsidRPr="00CE4443" w14:paraId="0488EB23" w14:textId="77777777" w:rsidTr="005F4F22">
        <w:trPr>
          <w:trHeight w:val="608"/>
        </w:trPr>
        <w:tc>
          <w:tcPr>
            <w:tcW w:w="7343" w:type="dxa"/>
            <w:hideMark/>
          </w:tcPr>
          <w:p w14:paraId="7D12D080"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Ignorar advertencias y alertas en áreas de almacenamiento de productos químicos, y equipos en movimiento.</w:t>
            </w:r>
          </w:p>
        </w:tc>
        <w:tc>
          <w:tcPr>
            <w:tcW w:w="1937" w:type="dxa"/>
            <w:hideMark/>
          </w:tcPr>
          <w:p w14:paraId="55D5C239"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2</w:t>
            </w:r>
          </w:p>
        </w:tc>
      </w:tr>
      <w:tr w:rsidR="00F2072C" w:rsidRPr="00CE4443" w14:paraId="022F9667" w14:textId="77777777" w:rsidTr="005F4F22">
        <w:trPr>
          <w:trHeight w:val="608"/>
        </w:trPr>
        <w:tc>
          <w:tcPr>
            <w:tcW w:w="7343" w:type="dxa"/>
            <w:hideMark/>
          </w:tcPr>
          <w:p w14:paraId="13B15CCF"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Omitir la difusión de riesgos contemplados en los análisis de trabajo ATS.</w:t>
            </w:r>
          </w:p>
        </w:tc>
        <w:tc>
          <w:tcPr>
            <w:tcW w:w="1937" w:type="dxa"/>
            <w:hideMark/>
          </w:tcPr>
          <w:p w14:paraId="1642226E"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4</w:t>
            </w:r>
          </w:p>
        </w:tc>
      </w:tr>
      <w:tr w:rsidR="00F2072C" w:rsidRPr="00CE4443" w14:paraId="465CB4F2" w14:textId="77777777" w:rsidTr="005F4F22">
        <w:trPr>
          <w:trHeight w:val="790"/>
        </w:trPr>
        <w:tc>
          <w:tcPr>
            <w:tcW w:w="7343" w:type="dxa"/>
            <w:hideMark/>
          </w:tcPr>
          <w:p w14:paraId="76A9A8FC"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informar sobre incidentes como; lesiones físicas, emergencias médicas (desmayo, presión baja o golpes de calor).</w:t>
            </w:r>
          </w:p>
        </w:tc>
        <w:tc>
          <w:tcPr>
            <w:tcW w:w="1937" w:type="dxa"/>
            <w:hideMark/>
          </w:tcPr>
          <w:p w14:paraId="65C4B4E5"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3</w:t>
            </w:r>
          </w:p>
        </w:tc>
      </w:tr>
      <w:tr w:rsidR="00F2072C" w:rsidRPr="00CE4443" w14:paraId="4E28CD6E" w14:textId="77777777" w:rsidTr="005F4F22">
        <w:trPr>
          <w:trHeight w:val="308"/>
        </w:trPr>
        <w:tc>
          <w:tcPr>
            <w:tcW w:w="7343" w:type="dxa"/>
            <w:hideMark/>
          </w:tcPr>
          <w:p w14:paraId="6D967623"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Desatención a la capacitación.</w:t>
            </w:r>
          </w:p>
        </w:tc>
        <w:tc>
          <w:tcPr>
            <w:tcW w:w="1937" w:type="dxa"/>
            <w:hideMark/>
          </w:tcPr>
          <w:p w14:paraId="403F0ED5"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3</w:t>
            </w:r>
          </w:p>
        </w:tc>
      </w:tr>
      <w:tr w:rsidR="00F2072C" w:rsidRPr="00CE4443" w14:paraId="388B9E63" w14:textId="77777777" w:rsidTr="005F4F22">
        <w:trPr>
          <w:trHeight w:val="690"/>
        </w:trPr>
        <w:tc>
          <w:tcPr>
            <w:tcW w:w="7343" w:type="dxa"/>
            <w:hideMark/>
          </w:tcPr>
          <w:p w14:paraId="0E5DDCD1"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lastRenderedPageBreak/>
              <w:t>Resistencia al cambio (nuevas medidas de seguridad o procedimientos).</w:t>
            </w:r>
          </w:p>
        </w:tc>
        <w:tc>
          <w:tcPr>
            <w:tcW w:w="1937" w:type="dxa"/>
            <w:hideMark/>
          </w:tcPr>
          <w:p w14:paraId="41ECE7F6"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2</w:t>
            </w:r>
          </w:p>
        </w:tc>
      </w:tr>
      <w:tr w:rsidR="00F2072C" w:rsidRPr="00CE4443" w14:paraId="0D1BD44C" w14:textId="77777777" w:rsidTr="005F4F22">
        <w:trPr>
          <w:trHeight w:val="681"/>
        </w:trPr>
        <w:tc>
          <w:tcPr>
            <w:tcW w:w="7343" w:type="dxa"/>
            <w:hideMark/>
          </w:tcPr>
          <w:p w14:paraId="5F480385"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Ignorar las normas de seguridad establecidas por la empresa.</w:t>
            </w:r>
          </w:p>
        </w:tc>
        <w:tc>
          <w:tcPr>
            <w:tcW w:w="1937" w:type="dxa"/>
            <w:hideMark/>
          </w:tcPr>
          <w:p w14:paraId="68BBF110"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4</w:t>
            </w:r>
          </w:p>
        </w:tc>
      </w:tr>
      <w:tr w:rsidR="00F2072C" w:rsidRPr="00CE4443" w14:paraId="21A7A79F" w14:textId="77777777" w:rsidTr="005F4F22">
        <w:trPr>
          <w:trHeight w:val="608"/>
        </w:trPr>
        <w:tc>
          <w:tcPr>
            <w:tcW w:w="7343" w:type="dxa"/>
            <w:hideMark/>
          </w:tcPr>
          <w:p w14:paraId="7FAC2725"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inspeccionar los equipos que se van a utilizar para desarrollar sus labores.</w:t>
            </w:r>
          </w:p>
        </w:tc>
        <w:tc>
          <w:tcPr>
            <w:tcW w:w="1937" w:type="dxa"/>
            <w:hideMark/>
          </w:tcPr>
          <w:p w14:paraId="0A66B7D9"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3</w:t>
            </w:r>
          </w:p>
        </w:tc>
      </w:tr>
      <w:tr w:rsidR="00F2072C" w:rsidRPr="00CE4443" w14:paraId="7E259482" w14:textId="77777777" w:rsidTr="005F4F22">
        <w:trPr>
          <w:trHeight w:val="651"/>
        </w:trPr>
        <w:tc>
          <w:tcPr>
            <w:tcW w:w="7343" w:type="dxa"/>
            <w:hideMark/>
          </w:tcPr>
          <w:p w14:paraId="37D6438C"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seguir procedimientos de inspección establecidos, por ejemplo; inspección 360 a equipos de trasporte).</w:t>
            </w:r>
          </w:p>
        </w:tc>
        <w:tc>
          <w:tcPr>
            <w:tcW w:w="1937" w:type="dxa"/>
            <w:hideMark/>
          </w:tcPr>
          <w:p w14:paraId="31EA21F5"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3</w:t>
            </w:r>
          </w:p>
        </w:tc>
      </w:tr>
      <w:tr w:rsidR="00F2072C" w:rsidRPr="00CE4443" w14:paraId="524C82BD" w14:textId="77777777" w:rsidTr="005F4F22">
        <w:trPr>
          <w:trHeight w:val="450"/>
        </w:trPr>
        <w:tc>
          <w:tcPr>
            <w:tcW w:w="7343" w:type="dxa"/>
            <w:hideMark/>
          </w:tcPr>
          <w:p w14:paraId="02BF3DA2"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identificar riesgos potenciales.</w:t>
            </w:r>
          </w:p>
        </w:tc>
        <w:tc>
          <w:tcPr>
            <w:tcW w:w="1937" w:type="dxa"/>
            <w:hideMark/>
          </w:tcPr>
          <w:p w14:paraId="7DAC33CF"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2</w:t>
            </w:r>
          </w:p>
        </w:tc>
      </w:tr>
      <w:tr w:rsidR="00F2072C" w:rsidRPr="00CE4443" w14:paraId="4F846DC7" w14:textId="77777777" w:rsidTr="005F4F22">
        <w:trPr>
          <w:trHeight w:val="441"/>
        </w:trPr>
        <w:tc>
          <w:tcPr>
            <w:tcW w:w="7343" w:type="dxa"/>
            <w:hideMark/>
          </w:tcPr>
          <w:p w14:paraId="5C4064D9"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seguir procedimientos de bloqueo y etiquetado.</w:t>
            </w:r>
          </w:p>
        </w:tc>
        <w:tc>
          <w:tcPr>
            <w:tcW w:w="1937" w:type="dxa"/>
            <w:hideMark/>
          </w:tcPr>
          <w:p w14:paraId="2D69D105"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3</w:t>
            </w:r>
          </w:p>
        </w:tc>
      </w:tr>
      <w:tr w:rsidR="00F2072C" w:rsidRPr="00CE4443" w14:paraId="02771991" w14:textId="77777777" w:rsidTr="005F4F22">
        <w:trPr>
          <w:trHeight w:val="460"/>
        </w:trPr>
        <w:tc>
          <w:tcPr>
            <w:tcW w:w="7343" w:type="dxa"/>
            <w:hideMark/>
          </w:tcPr>
          <w:p w14:paraId="267457A4"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tomar medidas correctivas.</w:t>
            </w:r>
          </w:p>
        </w:tc>
        <w:tc>
          <w:tcPr>
            <w:tcW w:w="1937" w:type="dxa"/>
            <w:hideMark/>
          </w:tcPr>
          <w:p w14:paraId="5852FB14"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4</w:t>
            </w:r>
          </w:p>
        </w:tc>
      </w:tr>
      <w:tr w:rsidR="00F2072C" w:rsidRPr="00CE4443" w14:paraId="538B9260" w14:textId="77777777" w:rsidTr="005F4F22">
        <w:trPr>
          <w:trHeight w:val="400"/>
        </w:trPr>
        <w:tc>
          <w:tcPr>
            <w:tcW w:w="7343" w:type="dxa"/>
            <w:hideMark/>
          </w:tcPr>
          <w:p w14:paraId="2E1C8759"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Inspección apresurada a herramientas de trabajo.</w:t>
            </w:r>
          </w:p>
        </w:tc>
        <w:tc>
          <w:tcPr>
            <w:tcW w:w="1937" w:type="dxa"/>
            <w:hideMark/>
          </w:tcPr>
          <w:p w14:paraId="1781399A"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3</w:t>
            </w:r>
          </w:p>
        </w:tc>
      </w:tr>
      <w:tr w:rsidR="00F2072C" w:rsidRPr="00CE4443" w14:paraId="5476D51F" w14:textId="77777777" w:rsidTr="005F4F22">
        <w:trPr>
          <w:trHeight w:val="970"/>
        </w:trPr>
        <w:tc>
          <w:tcPr>
            <w:tcW w:w="7343" w:type="dxa"/>
            <w:hideMark/>
          </w:tcPr>
          <w:p w14:paraId="2C7B4704"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 xml:space="preserve">No capacitar a los gestores de seguridad en trabajos en; altura, espacio confinado, </w:t>
            </w:r>
            <w:proofErr w:type="spellStart"/>
            <w:r w:rsidRPr="00CE4443">
              <w:rPr>
                <w:rFonts w:ascii="Arial" w:eastAsia="Times New Roman" w:hAnsi="Arial" w:cs="Arial"/>
                <w:color w:val="000000"/>
                <w:sz w:val="24"/>
                <w:szCs w:val="24"/>
                <w:lang w:val="es-CR" w:eastAsia="es-CR"/>
              </w:rPr>
              <w:t>izajes</w:t>
            </w:r>
            <w:proofErr w:type="spellEnd"/>
            <w:r w:rsidRPr="00CE4443">
              <w:rPr>
                <w:rFonts w:ascii="Arial" w:eastAsia="Times New Roman" w:hAnsi="Arial" w:cs="Arial"/>
                <w:color w:val="000000"/>
                <w:sz w:val="24"/>
                <w:szCs w:val="24"/>
                <w:lang w:val="es-CR" w:eastAsia="es-CR"/>
              </w:rPr>
              <w:t>, energías peligrosas y trabajos en caliente.</w:t>
            </w:r>
          </w:p>
        </w:tc>
        <w:tc>
          <w:tcPr>
            <w:tcW w:w="1937" w:type="dxa"/>
            <w:hideMark/>
          </w:tcPr>
          <w:p w14:paraId="10602BA3"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2</w:t>
            </w:r>
          </w:p>
        </w:tc>
      </w:tr>
      <w:tr w:rsidR="00F2072C" w:rsidRPr="00CE4443" w14:paraId="3C65DC20" w14:textId="77777777" w:rsidTr="005F4F22">
        <w:trPr>
          <w:trHeight w:val="370"/>
        </w:trPr>
        <w:tc>
          <w:tcPr>
            <w:tcW w:w="7343" w:type="dxa"/>
            <w:hideMark/>
          </w:tcPr>
          <w:p w14:paraId="6DDAD5FC"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llevar a cabo auditorías internas.</w:t>
            </w:r>
          </w:p>
        </w:tc>
        <w:tc>
          <w:tcPr>
            <w:tcW w:w="1937" w:type="dxa"/>
            <w:hideMark/>
          </w:tcPr>
          <w:p w14:paraId="7F500893"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2</w:t>
            </w:r>
          </w:p>
        </w:tc>
      </w:tr>
      <w:tr w:rsidR="00F2072C" w:rsidRPr="00CE4443" w14:paraId="7CE1F6CC" w14:textId="77777777" w:rsidTr="005F4F22">
        <w:trPr>
          <w:trHeight w:val="390"/>
        </w:trPr>
        <w:tc>
          <w:tcPr>
            <w:tcW w:w="7343" w:type="dxa"/>
            <w:hideMark/>
          </w:tcPr>
          <w:p w14:paraId="2ABA80AF"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actualizar políticas o procedimientos obsoletos.</w:t>
            </w:r>
          </w:p>
        </w:tc>
        <w:tc>
          <w:tcPr>
            <w:tcW w:w="1937" w:type="dxa"/>
            <w:hideMark/>
          </w:tcPr>
          <w:p w14:paraId="4FE770DF"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4</w:t>
            </w:r>
          </w:p>
        </w:tc>
      </w:tr>
      <w:tr w:rsidR="00F2072C" w:rsidRPr="00CE4443" w14:paraId="2B4F7922" w14:textId="77777777" w:rsidTr="005F4F22">
        <w:trPr>
          <w:trHeight w:val="308"/>
        </w:trPr>
        <w:tc>
          <w:tcPr>
            <w:tcW w:w="7343" w:type="dxa"/>
            <w:hideMark/>
          </w:tcPr>
          <w:p w14:paraId="03C5DD82"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Ignorar recomendaciones de seguridad.</w:t>
            </w:r>
          </w:p>
        </w:tc>
        <w:tc>
          <w:tcPr>
            <w:tcW w:w="1937" w:type="dxa"/>
            <w:hideMark/>
          </w:tcPr>
          <w:p w14:paraId="58CF7F32"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4</w:t>
            </w:r>
          </w:p>
        </w:tc>
      </w:tr>
      <w:tr w:rsidR="00F2072C" w:rsidRPr="00CE4443" w14:paraId="6232958C" w14:textId="77777777" w:rsidTr="005F4F22">
        <w:trPr>
          <w:trHeight w:val="608"/>
        </w:trPr>
        <w:tc>
          <w:tcPr>
            <w:tcW w:w="7343" w:type="dxa"/>
            <w:hideMark/>
          </w:tcPr>
          <w:p w14:paraId="22E6CA45"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realizar revisiones de seguridad tales como inspecciones mecánicas y de herramientas.</w:t>
            </w:r>
          </w:p>
        </w:tc>
        <w:tc>
          <w:tcPr>
            <w:tcW w:w="1937" w:type="dxa"/>
            <w:hideMark/>
          </w:tcPr>
          <w:p w14:paraId="0AEA8665"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4</w:t>
            </w:r>
          </w:p>
        </w:tc>
      </w:tr>
      <w:tr w:rsidR="00F2072C" w:rsidRPr="00CE4443" w14:paraId="2905177C" w14:textId="77777777" w:rsidTr="005F4F22">
        <w:trPr>
          <w:trHeight w:val="441"/>
        </w:trPr>
        <w:tc>
          <w:tcPr>
            <w:tcW w:w="7343" w:type="dxa"/>
            <w:hideMark/>
          </w:tcPr>
          <w:p w14:paraId="49A0194A"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seguir los procedimientos de manipulación de productos químicos.</w:t>
            </w:r>
          </w:p>
        </w:tc>
        <w:tc>
          <w:tcPr>
            <w:tcW w:w="1937" w:type="dxa"/>
            <w:hideMark/>
          </w:tcPr>
          <w:p w14:paraId="1DF70846"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3</w:t>
            </w:r>
          </w:p>
        </w:tc>
      </w:tr>
      <w:tr w:rsidR="00F2072C" w:rsidRPr="00CE4443" w14:paraId="474A0447" w14:textId="77777777" w:rsidTr="005F4F22">
        <w:trPr>
          <w:trHeight w:val="681"/>
        </w:trPr>
        <w:tc>
          <w:tcPr>
            <w:tcW w:w="7343" w:type="dxa"/>
            <w:hideMark/>
          </w:tcPr>
          <w:p w14:paraId="4362B069"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seguir las normas de ergonomía (sobre pasar los limites corporales).</w:t>
            </w:r>
          </w:p>
        </w:tc>
        <w:tc>
          <w:tcPr>
            <w:tcW w:w="1937" w:type="dxa"/>
            <w:hideMark/>
          </w:tcPr>
          <w:p w14:paraId="3C16871C"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4</w:t>
            </w:r>
          </w:p>
        </w:tc>
      </w:tr>
      <w:tr w:rsidR="00F2072C" w:rsidRPr="00CE4443" w14:paraId="7F8CB40A" w14:textId="77777777" w:rsidTr="005F4F22">
        <w:trPr>
          <w:trHeight w:val="308"/>
        </w:trPr>
        <w:tc>
          <w:tcPr>
            <w:tcW w:w="7343" w:type="dxa"/>
            <w:hideMark/>
          </w:tcPr>
          <w:p w14:paraId="7D930017"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Orden y limpieza en el perímetro de trabajo.</w:t>
            </w:r>
          </w:p>
        </w:tc>
        <w:tc>
          <w:tcPr>
            <w:tcW w:w="1937" w:type="dxa"/>
            <w:hideMark/>
          </w:tcPr>
          <w:p w14:paraId="0B776C91"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5</w:t>
            </w:r>
          </w:p>
        </w:tc>
      </w:tr>
      <w:tr w:rsidR="00F2072C" w:rsidRPr="00CE4443" w14:paraId="7E5F20DD" w14:textId="77777777" w:rsidTr="005F4F22">
        <w:trPr>
          <w:trHeight w:val="381"/>
        </w:trPr>
        <w:tc>
          <w:tcPr>
            <w:tcW w:w="7343" w:type="dxa"/>
            <w:hideMark/>
          </w:tcPr>
          <w:p w14:paraId="53E3DAC5"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Ignorar informativos de señales de seguridad.</w:t>
            </w:r>
          </w:p>
        </w:tc>
        <w:tc>
          <w:tcPr>
            <w:tcW w:w="1937" w:type="dxa"/>
            <w:hideMark/>
          </w:tcPr>
          <w:p w14:paraId="674C8A36"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5</w:t>
            </w:r>
          </w:p>
        </w:tc>
      </w:tr>
      <w:bookmarkEnd w:id="456"/>
    </w:tbl>
    <w:p w14:paraId="488D81DD" w14:textId="77777777" w:rsidR="00226078" w:rsidRDefault="00226078" w:rsidP="005F4F22">
      <w:pPr>
        <w:rPr>
          <w:rFonts w:ascii="Arial" w:hAnsi="Arial" w:cs="Arial"/>
          <w:i/>
          <w:sz w:val="24"/>
          <w:szCs w:val="24"/>
          <w:lang w:val="es-NI"/>
        </w:rPr>
      </w:pPr>
    </w:p>
    <w:p w14:paraId="375A9413" w14:textId="125456AA" w:rsidR="005F4F22" w:rsidRDefault="005F4F22" w:rsidP="005F4F22">
      <w:pPr>
        <w:rPr>
          <w:rFonts w:ascii="Arial" w:hAnsi="Arial" w:cs="Arial"/>
          <w:sz w:val="24"/>
          <w:szCs w:val="24"/>
          <w:lang w:val="es-NI"/>
        </w:rPr>
      </w:pPr>
      <w:r w:rsidRPr="00DF67C5">
        <w:rPr>
          <w:rFonts w:ascii="Arial" w:hAnsi="Arial" w:cs="Arial"/>
          <w:i/>
          <w:sz w:val="24"/>
          <w:szCs w:val="24"/>
          <w:lang w:val="es-NI"/>
        </w:rPr>
        <w:t>Elaboración de los autores</w:t>
      </w:r>
      <w:r w:rsidR="005C6B68">
        <w:rPr>
          <w:rFonts w:ascii="Arial" w:hAnsi="Arial" w:cs="Arial"/>
          <w:i/>
          <w:sz w:val="24"/>
          <w:szCs w:val="24"/>
          <w:lang w:val="es-NI"/>
        </w:rPr>
        <w:t>.</w:t>
      </w:r>
    </w:p>
    <w:p w14:paraId="227CCA07" w14:textId="1F1F6FF1" w:rsidR="00F2072C" w:rsidRDefault="00F2072C" w:rsidP="00F2072C">
      <w:pPr>
        <w:spacing w:line="360" w:lineRule="auto"/>
        <w:jc w:val="both"/>
        <w:rPr>
          <w:rFonts w:ascii="Arial" w:hAnsi="Arial" w:cs="Arial"/>
          <w:b/>
          <w:bCs/>
          <w:sz w:val="24"/>
          <w:szCs w:val="24"/>
        </w:rPr>
      </w:pPr>
    </w:p>
    <w:p w14:paraId="14163051" w14:textId="6BAC7F7A" w:rsidR="00247BBC" w:rsidRDefault="00247BBC" w:rsidP="00F2072C">
      <w:pPr>
        <w:spacing w:line="360" w:lineRule="auto"/>
        <w:jc w:val="both"/>
        <w:rPr>
          <w:rFonts w:ascii="Arial" w:hAnsi="Arial" w:cs="Arial"/>
          <w:b/>
          <w:bCs/>
          <w:sz w:val="24"/>
          <w:szCs w:val="24"/>
        </w:rPr>
      </w:pPr>
    </w:p>
    <w:p w14:paraId="53A353FF" w14:textId="77777777" w:rsidR="00247BBC" w:rsidRPr="00CE4443" w:rsidRDefault="00247BBC" w:rsidP="00F2072C">
      <w:pPr>
        <w:spacing w:line="360" w:lineRule="auto"/>
        <w:jc w:val="both"/>
        <w:rPr>
          <w:rFonts w:ascii="Arial" w:hAnsi="Arial" w:cs="Arial"/>
          <w:b/>
          <w:bCs/>
          <w:sz w:val="24"/>
          <w:szCs w:val="24"/>
        </w:rPr>
      </w:pPr>
    </w:p>
    <w:p w14:paraId="285F3F3E" w14:textId="77777777" w:rsidR="00F2072C" w:rsidRPr="00CE4443" w:rsidRDefault="00F2072C" w:rsidP="00D13A4E">
      <w:pPr>
        <w:pStyle w:val="Ttulo3"/>
        <w:keepLines/>
        <w:numPr>
          <w:ilvl w:val="2"/>
          <w:numId w:val="132"/>
        </w:numPr>
        <w:spacing w:before="40" w:after="0" w:line="259" w:lineRule="auto"/>
        <w:jc w:val="left"/>
      </w:pPr>
      <w:bookmarkStart w:id="457" w:name="_Toc149624242"/>
      <w:bookmarkStart w:id="458" w:name="_Toc152409180"/>
      <w:r w:rsidRPr="00CE4443">
        <w:lastRenderedPageBreak/>
        <w:t>Priorización y Selección de Comportamientos</w:t>
      </w:r>
      <w:bookmarkEnd w:id="457"/>
      <w:bookmarkEnd w:id="458"/>
    </w:p>
    <w:p w14:paraId="2C3F5F87" w14:textId="01EB5D6F" w:rsidR="008A0D85" w:rsidRDefault="00247BBC" w:rsidP="00783E5B">
      <w:pPr>
        <w:spacing w:line="360" w:lineRule="auto"/>
        <w:jc w:val="both"/>
        <w:rPr>
          <w:rFonts w:ascii="Arial" w:hAnsi="Arial" w:cs="Arial"/>
          <w:sz w:val="24"/>
          <w:szCs w:val="24"/>
          <w:lang w:val="es-NI"/>
        </w:rPr>
      </w:pPr>
      <w:r>
        <w:rPr>
          <w:noProof/>
          <w:lang w:val="es-NI" w:eastAsia="es-NI"/>
        </w:rPr>
        <mc:AlternateContent>
          <mc:Choice Requires="wps">
            <w:drawing>
              <wp:anchor distT="0" distB="0" distL="114300" distR="114300" simplePos="0" relativeHeight="251844608" behindDoc="1" locked="0" layoutInCell="1" allowOverlap="1" wp14:anchorId="7FA19C49" wp14:editId="1B57D8F8">
                <wp:simplePos x="0" y="0"/>
                <wp:positionH relativeFrom="column">
                  <wp:posOffset>-197485</wp:posOffset>
                </wp:positionH>
                <wp:positionV relativeFrom="paragraph">
                  <wp:posOffset>1029500</wp:posOffset>
                </wp:positionV>
                <wp:extent cx="5247640" cy="457200"/>
                <wp:effectExtent l="0" t="0" r="10160" b="0"/>
                <wp:wrapTight wrapText="bothSides">
                  <wp:wrapPolygon edited="0">
                    <wp:start x="0" y="0"/>
                    <wp:lineTo x="0" y="20700"/>
                    <wp:lineTo x="21563" y="20700"/>
                    <wp:lineTo x="21563" y="0"/>
                    <wp:lineTo x="0" y="0"/>
                  </wp:wrapPolygon>
                </wp:wrapTight>
                <wp:docPr id="1383846406" name="Cuadro de texto 1383846406"/>
                <wp:cNvGraphicFramePr/>
                <a:graphic xmlns:a="http://schemas.openxmlformats.org/drawingml/2006/main">
                  <a:graphicData uri="http://schemas.microsoft.com/office/word/2010/wordprocessingShape">
                    <wps:wsp>
                      <wps:cNvSpPr txBox="1"/>
                      <wps:spPr>
                        <a:xfrm>
                          <a:off x="0" y="0"/>
                          <a:ext cx="5247640" cy="457200"/>
                        </a:xfrm>
                        <a:prstGeom prst="rect">
                          <a:avLst/>
                        </a:prstGeom>
                        <a:noFill/>
                        <a:ln>
                          <a:noFill/>
                        </a:ln>
                      </wps:spPr>
                      <wps:txbx>
                        <w:txbxContent>
                          <w:p w14:paraId="4FD77FFA" w14:textId="19466820" w:rsidR="005909FE" w:rsidRPr="007C4200" w:rsidRDefault="005909FE" w:rsidP="00247BBC">
                            <w:pPr>
                              <w:pStyle w:val="Descripcin"/>
                              <w:rPr>
                                <w:rFonts w:ascii="Arial" w:hAnsi="Arial" w:cs="Arial"/>
                                <w:b/>
                                <w:color w:val="auto"/>
                                <w:sz w:val="24"/>
                                <w:szCs w:val="24"/>
                                <w:lang w:val="es-CR"/>
                              </w:rPr>
                            </w:pPr>
                            <w:bookmarkStart w:id="459" w:name="_Toc152304681"/>
                            <w:r w:rsidRPr="007C4200">
                              <w:rPr>
                                <w:rFonts w:ascii="Arial" w:hAnsi="Arial" w:cs="Arial"/>
                                <w:b/>
                                <w:color w:val="auto"/>
                                <w:sz w:val="24"/>
                                <w:szCs w:val="24"/>
                                <w:lang w:val="es-CR"/>
                              </w:rPr>
                              <w:t xml:space="preserve">Figura </w:t>
                            </w:r>
                            <w:r w:rsidRPr="007C4200">
                              <w:rPr>
                                <w:rFonts w:ascii="Arial" w:hAnsi="Arial" w:cs="Arial"/>
                                <w:b/>
                                <w:color w:val="auto"/>
                                <w:sz w:val="24"/>
                                <w:szCs w:val="24"/>
                                <w:lang w:val="es-CR"/>
                              </w:rPr>
                              <w:fldChar w:fldCharType="begin"/>
                            </w:r>
                            <w:r w:rsidRPr="007C4200">
                              <w:rPr>
                                <w:rFonts w:ascii="Arial" w:hAnsi="Arial" w:cs="Arial"/>
                                <w:b/>
                                <w:color w:val="auto"/>
                                <w:sz w:val="24"/>
                                <w:szCs w:val="24"/>
                                <w:lang w:val="es-CR"/>
                              </w:rPr>
                              <w:instrText xml:space="preserve"> SEQ Figura \* ARABIC </w:instrText>
                            </w:r>
                            <w:r w:rsidRPr="007C4200">
                              <w:rPr>
                                <w:rFonts w:ascii="Arial" w:hAnsi="Arial" w:cs="Arial"/>
                                <w:b/>
                                <w:color w:val="auto"/>
                                <w:sz w:val="24"/>
                                <w:szCs w:val="24"/>
                                <w:lang w:val="es-CR"/>
                              </w:rPr>
                              <w:fldChar w:fldCharType="separate"/>
                            </w:r>
                            <w:r>
                              <w:rPr>
                                <w:rFonts w:ascii="Arial" w:hAnsi="Arial" w:cs="Arial"/>
                                <w:b/>
                                <w:noProof/>
                                <w:color w:val="auto"/>
                                <w:sz w:val="24"/>
                                <w:szCs w:val="24"/>
                                <w:lang w:val="es-CR"/>
                              </w:rPr>
                              <w:t>25</w:t>
                            </w:r>
                            <w:r w:rsidRPr="007C4200">
                              <w:rPr>
                                <w:rFonts w:ascii="Arial" w:hAnsi="Arial" w:cs="Arial"/>
                                <w:b/>
                                <w:color w:val="auto"/>
                                <w:sz w:val="24"/>
                                <w:szCs w:val="24"/>
                                <w:lang w:val="es-CR"/>
                              </w:rPr>
                              <w:fldChar w:fldCharType="end"/>
                            </w:r>
                            <w:r>
                              <w:rPr>
                                <w:rFonts w:ascii="Arial" w:hAnsi="Arial" w:cs="Arial"/>
                                <w:b/>
                                <w:color w:val="auto"/>
                                <w:sz w:val="24"/>
                                <w:szCs w:val="24"/>
                                <w:lang w:val="es-CR"/>
                              </w:rPr>
                              <w:t>.</w:t>
                            </w:r>
                            <w:r w:rsidRPr="007C4200">
                              <w:rPr>
                                <w:i w:val="0"/>
                                <w:iCs w:val="0"/>
                                <w:color w:val="auto"/>
                                <w:sz w:val="22"/>
                                <w:szCs w:val="22"/>
                                <w:lang w:val="es-CR"/>
                              </w:rPr>
                              <w:t xml:space="preserve"> </w:t>
                            </w:r>
                            <w:r w:rsidRPr="007C4200">
                              <w:rPr>
                                <w:rFonts w:ascii="Arial" w:hAnsi="Arial" w:cs="Arial"/>
                                <w:i w:val="0"/>
                                <w:iCs w:val="0"/>
                                <w:color w:val="auto"/>
                                <w:sz w:val="20"/>
                                <w:szCs w:val="20"/>
                                <w:lang w:val="es-NI"/>
                              </w:rPr>
                              <w:t>Clasificación de probabilidades</w:t>
                            </w:r>
                            <w:bookmarkEnd w:id="4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FA19C49" id="Cuadro de texto 1383846406" o:spid="_x0000_s1054" type="#_x0000_t202" style="position:absolute;left:0;text-align:left;margin-left:-15.55pt;margin-top:81.05pt;width:413.2pt;height:36pt;z-index:-25147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" filled="f" stroked="f">
                <v:textbox inset="0,0,0,0">
                  <w:txbxContent>
                    <w:p w14:paraId="4FD77FFA" w14:textId="19466820" w:rsidR="005909FE" w:rsidRPr="007C4200" w:rsidRDefault="005909FE" w:rsidP="00247BBC">
                      <w:pPr>
                        <w:pStyle w:val="Descripcin"/>
                        <w:rPr>
                          <w:rFonts w:ascii="Arial" w:hAnsi="Arial" w:cs="Arial"/>
                          <w:b/>
                          <w:color w:val="auto"/>
                          <w:sz w:val="24"/>
                          <w:szCs w:val="24"/>
                          <w:lang w:val="es-CR"/>
                        </w:rPr>
                      </w:pPr>
                      <w:bookmarkStart w:id="460" w:name="_Toc152304681"/>
                      <w:r w:rsidRPr="007C4200">
                        <w:rPr>
                          <w:rFonts w:ascii="Arial" w:hAnsi="Arial" w:cs="Arial"/>
                          <w:b/>
                          <w:color w:val="auto"/>
                          <w:sz w:val="24"/>
                          <w:szCs w:val="24"/>
                          <w:lang w:val="es-CR"/>
                        </w:rPr>
                        <w:t xml:space="preserve">Figura </w:t>
                      </w:r>
                      <w:r w:rsidRPr="007C4200">
                        <w:rPr>
                          <w:rFonts w:ascii="Arial" w:hAnsi="Arial" w:cs="Arial"/>
                          <w:b/>
                          <w:color w:val="auto"/>
                          <w:sz w:val="24"/>
                          <w:szCs w:val="24"/>
                          <w:lang w:val="es-CR"/>
                        </w:rPr>
                        <w:fldChar w:fldCharType="begin"/>
                      </w:r>
                      <w:r w:rsidRPr="007C4200">
                        <w:rPr>
                          <w:rFonts w:ascii="Arial" w:hAnsi="Arial" w:cs="Arial"/>
                          <w:b/>
                          <w:color w:val="auto"/>
                          <w:sz w:val="24"/>
                          <w:szCs w:val="24"/>
                          <w:lang w:val="es-CR"/>
                        </w:rPr>
                        <w:instrText xml:space="preserve"> SEQ Figura \* ARABIC </w:instrText>
                      </w:r>
                      <w:r w:rsidRPr="007C4200">
                        <w:rPr>
                          <w:rFonts w:ascii="Arial" w:hAnsi="Arial" w:cs="Arial"/>
                          <w:b/>
                          <w:color w:val="auto"/>
                          <w:sz w:val="24"/>
                          <w:szCs w:val="24"/>
                          <w:lang w:val="es-CR"/>
                        </w:rPr>
                        <w:fldChar w:fldCharType="separate"/>
                      </w:r>
                      <w:r>
                        <w:rPr>
                          <w:rFonts w:ascii="Arial" w:hAnsi="Arial" w:cs="Arial"/>
                          <w:b/>
                          <w:noProof/>
                          <w:color w:val="auto"/>
                          <w:sz w:val="24"/>
                          <w:szCs w:val="24"/>
                          <w:lang w:val="es-CR"/>
                        </w:rPr>
                        <w:t>25</w:t>
                      </w:r>
                      <w:r w:rsidRPr="007C4200">
                        <w:rPr>
                          <w:rFonts w:ascii="Arial" w:hAnsi="Arial" w:cs="Arial"/>
                          <w:b/>
                          <w:color w:val="auto"/>
                          <w:sz w:val="24"/>
                          <w:szCs w:val="24"/>
                          <w:lang w:val="es-CR"/>
                        </w:rPr>
                        <w:fldChar w:fldCharType="end"/>
                      </w:r>
                      <w:r>
                        <w:rPr>
                          <w:rFonts w:ascii="Arial" w:hAnsi="Arial" w:cs="Arial"/>
                          <w:b/>
                          <w:color w:val="auto"/>
                          <w:sz w:val="24"/>
                          <w:szCs w:val="24"/>
                          <w:lang w:val="es-CR"/>
                        </w:rPr>
                        <w:t>.</w:t>
                      </w:r>
                      <w:r w:rsidRPr="007C4200">
                        <w:rPr>
                          <w:i w:val="0"/>
                          <w:iCs w:val="0"/>
                          <w:color w:val="auto"/>
                          <w:sz w:val="22"/>
                          <w:szCs w:val="22"/>
                          <w:lang w:val="es-CR"/>
                        </w:rPr>
                        <w:t xml:space="preserve"> </w:t>
                      </w:r>
                      <w:r w:rsidRPr="007C4200">
                        <w:rPr>
                          <w:rFonts w:ascii="Arial" w:hAnsi="Arial" w:cs="Arial"/>
                          <w:i w:val="0"/>
                          <w:iCs w:val="0"/>
                          <w:color w:val="auto"/>
                          <w:sz w:val="20"/>
                          <w:szCs w:val="20"/>
                          <w:lang w:val="es-NI"/>
                        </w:rPr>
                        <w:t>Clasificación de probabilidades</w:t>
                      </w:r>
                      <w:bookmarkEnd w:id="460"/>
                    </w:p>
                  </w:txbxContent>
                </v:textbox>
                <w10:wrap type="tight"/>
              </v:shape>
            </w:pict>
          </mc:Fallback>
        </mc:AlternateContent>
      </w:r>
      <w:r w:rsidR="00F2072C" w:rsidRPr="00F2072C">
        <w:rPr>
          <w:rFonts w:ascii="Arial" w:hAnsi="Arial" w:cs="Arial"/>
          <w:sz w:val="24"/>
          <w:szCs w:val="24"/>
          <w:lang w:val="es-NI"/>
        </w:rPr>
        <w:t>Para lograr la selección de los comportamientos que necesitan ser abordados se procedió al siguiente análisis, donde se logró determinar los comportamientos con una mayor probabilidad de ocurrencia en base a la clasificación anterior proporcionada por la m</w:t>
      </w:r>
      <w:r w:rsidR="008A0D85">
        <w:rPr>
          <w:rFonts w:ascii="Arial" w:hAnsi="Arial" w:cs="Arial"/>
          <w:sz w:val="24"/>
          <w:szCs w:val="24"/>
          <w:lang w:val="es-NI"/>
        </w:rPr>
        <w:t>atriz de probabilidad descrita.</w:t>
      </w:r>
    </w:p>
    <w:p w14:paraId="3D6C0A6C" w14:textId="77777777" w:rsidR="007C4200" w:rsidRDefault="007C4200" w:rsidP="00783E5B">
      <w:pPr>
        <w:spacing w:line="360" w:lineRule="auto"/>
        <w:jc w:val="both"/>
        <w:rPr>
          <w:rFonts w:ascii="Arial" w:hAnsi="Arial" w:cs="Arial"/>
          <w:sz w:val="24"/>
          <w:szCs w:val="24"/>
          <w:lang w:val="es-NI"/>
        </w:rPr>
      </w:pPr>
    </w:p>
    <w:p w14:paraId="11735B61" w14:textId="371C8868" w:rsidR="008A0D85" w:rsidRDefault="00247BBC" w:rsidP="00247BBC">
      <w:pPr>
        <w:spacing w:line="360" w:lineRule="auto"/>
        <w:jc w:val="both"/>
        <w:rPr>
          <w:rFonts w:ascii="Arial" w:hAnsi="Arial" w:cs="Arial"/>
          <w:sz w:val="24"/>
          <w:szCs w:val="24"/>
          <w:lang w:val="es-NI"/>
        </w:rPr>
      </w:pPr>
      <w:r w:rsidRPr="00CE4443">
        <w:rPr>
          <w:rFonts w:ascii="Arial" w:hAnsi="Arial" w:cs="Arial"/>
          <w:noProof/>
          <w:sz w:val="24"/>
          <w:szCs w:val="24"/>
          <w:lang w:val="es-NI" w:eastAsia="es-NI"/>
          <w14:ligatures w14:val="standardContextual"/>
        </w:rPr>
        <w:drawing>
          <wp:anchor distT="0" distB="0" distL="114300" distR="114300" simplePos="0" relativeHeight="251836416" behindDoc="1" locked="0" layoutInCell="1" allowOverlap="1" wp14:anchorId="1F73A862" wp14:editId="14B78089">
            <wp:simplePos x="0" y="0"/>
            <wp:positionH relativeFrom="column">
              <wp:posOffset>112634</wp:posOffset>
            </wp:positionH>
            <wp:positionV relativeFrom="page">
              <wp:posOffset>2448642</wp:posOffset>
            </wp:positionV>
            <wp:extent cx="5247640" cy="5311140"/>
            <wp:effectExtent l="0" t="0" r="10160" b="3810"/>
            <wp:wrapTight wrapText="bothSides">
              <wp:wrapPolygon edited="0">
                <wp:start x="0" y="0"/>
                <wp:lineTo x="0" y="21538"/>
                <wp:lineTo x="21563" y="21538"/>
                <wp:lineTo x="21563" y="0"/>
                <wp:lineTo x="0" y="0"/>
              </wp:wrapPolygon>
            </wp:wrapTight>
            <wp:docPr id="1185492769" name="Gráfico 1">
              <a:extLst xmlns:a="http://schemas.openxmlformats.org/drawingml/2006/main">
                <a:ext uri="{FF2B5EF4-FFF2-40B4-BE49-F238E27FC236}">
                  <a16:creationId xmlns:a16="http://schemas.microsoft.com/office/drawing/2014/main" id="{DEF5145A-FF3C-38DF-43E1-30F37C72D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22E11EFA" w14:textId="0B0A55AB" w:rsidR="008A0D85" w:rsidRDefault="008A0D85" w:rsidP="00F2072C">
      <w:pPr>
        <w:spacing w:line="360" w:lineRule="auto"/>
        <w:rPr>
          <w:rFonts w:ascii="Arial" w:hAnsi="Arial" w:cs="Arial"/>
          <w:sz w:val="24"/>
          <w:szCs w:val="24"/>
          <w:lang w:val="es-NI"/>
        </w:rPr>
      </w:pPr>
    </w:p>
    <w:p w14:paraId="6C4033E7" w14:textId="384A402D" w:rsidR="008A0D85" w:rsidRDefault="008A0D85" w:rsidP="00F2072C">
      <w:pPr>
        <w:spacing w:line="360" w:lineRule="auto"/>
        <w:rPr>
          <w:rFonts w:ascii="Arial" w:hAnsi="Arial" w:cs="Arial"/>
          <w:sz w:val="24"/>
          <w:szCs w:val="24"/>
          <w:lang w:val="es-NI"/>
        </w:rPr>
      </w:pPr>
    </w:p>
    <w:p w14:paraId="4C733C7E" w14:textId="5822807B" w:rsidR="008A0D85" w:rsidRDefault="008A0D85" w:rsidP="00F2072C">
      <w:pPr>
        <w:spacing w:line="360" w:lineRule="auto"/>
        <w:rPr>
          <w:rFonts w:ascii="Arial" w:hAnsi="Arial" w:cs="Arial"/>
          <w:sz w:val="24"/>
          <w:szCs w:val="24"/>
          <w:lang w:val="es-NI"/>
        </w:rPr>
      </w:pPr>
    </w:p>
    <w:p w14:paraId="59184BD3" w14:textId="343F4DC8" w:rsidR="00226078" w:rsidRDefault="00226078" w:rsidP="00F2072C">
      <w:pPr>
        <w:spacing w:line="360" w:lineRule="auto"/>
        <w:rPr>
          <w:rFonts w:ascii="Arial" w:hAnsi="Arial" w:cs="Arial"/>
          <w:sz w:val="24"/>
          <w:szCs w:val="24"/>
          <w:lang w:val="es-NI"/>
        </w:rPr>
      </w:pPr>
    </w:p>
    <w:p w14:paraId="37A1EDBC" w14:textId="6402A438" w:rsidR="00226078" w:rsidRDefault="00226078" w:rsidP="00F2072C">
      <w:pPr>
        <w:spacing w:line="360" w:lineRule="auto"/>
        <w:rPr>
          <w:rFonts w:ascii="Arial" w:hAnsi="Arial" w:cs="Arial"/>
          <w:sz w:val="24"/>
          <w:szCs w:val="24"/>
          <w:lang w:val="es-NI"/>
        </w:rPr>
      </w:pPr>
    </w:p>
    <w:p w14:paraId="7FA55FBD" w14:textId="77777777" w:rsidR="00226078" w:rsidRDefault="00226078" w:rsidP="00F2072C">
      <w:pPr>
        <w:spacing w:line="360" w:lineRule="auto"/>
        <w:rPr>
          <w:rFonts w:ascii="Arial" w:hAnsi="Arial" w:cs="Arial"/>
          <w:sz w:val="24"/>
          <w:szCs w:val="24"/>
          <w:lang w:val="es-NI"/>
        </w:rPr>
      </w:pPr>
    </w:p>
    <w:p w14:paraId="25812DA3" w14:textId="6844775B" w:rsidR="00226078" w:rsidRDefault="00226078" w:rsidP="00F2072C">
      <w:pPr>
        <w:spacing w:line="360" w:lineRule="auto"/>
        <w:rPr>
          <w:rFonts w:ascii="Arial" w:hAnsi="Arial" w:cs="Arial"/>
          <w:sz w:val="24"/>
          <w:szCs w:val="24"/>
          <w:lang w:val="es-NI"/>
        </w:rPr>
      </w:pPr>
    </w:p>
    <w:p w14:paraId="0FC36450" w14:textId="04ED7644" w:rsidR="008A0D85" w:rsidRDefault="008A0D85" w:rsidP="00F2072C">
      <w:pPr>
        <w:spacing w:line="360" w:lineRule="auto"/>
        <w:rPr>
          <w:rFonts w:ascii="Arial" w:hAnsi="Arial" w:cs="Arial"/>
          <w:sz w:val="24"/>
          <w:szCs w:val="24"/>
          <w:lang w:val="es-NI"/>
        </w:rPr>
      </w:pPr>
    </w:p>
    <w:p w14:paraId="53E69748" w14:textId="5C3308E5" w:rsidR="00226078" w:rsidRDefault="00226078" w:rsidP="00F2072C">
      <w:pPr>
        <w:spacing w:line="360" w:lineRule="auto"/>
        <w:rPr>
          <w:rFonts w:ascii="Arial" w:hAnsi="Arial" w:cs="Arial"/>
          <w:sz w:val="24"/>
          <w:szCs w:val="24"/>
          <w:lang w:val="es-NI"/>
        </w:rPr>
      </w:pPr>
    </w:p>
    <w:p w14:paraId="19B665C0" w14:textId="3FDA1ED3" w:rsidR="00226078" w:rsidRDefault="00226078" w:rsidP="00F2072C">
      <w:pPr>
        <w:spacing w:line="360" w:lineRule="auto"/>
        <w:rPr>
          <w:rFonts w:ascii="Arial" w:hAnsi="Arial" w:cs="Arial"/>
          <w:sz w:val="24"/>
          <w:szCs w:val="24"/>
          <w:lang w:val="es-NI"/>
        </w:rPr>
      </w:pPr>
    </w:p>
    <w:p w14:paraId="3CCD2B67" w14:textId="3301850B" w:rsidR="00226078" w:rsidRDefault="00226078" w:rsidP="00F2072C">
      <w:pPr>
        <w:spacing w:line="360" w:lineRule="auto"/>
        <w:rPr>
          <w:rFonts w:ascii="Arial" w:hAnsi="Arial" w:cs="Arial"/>
          <w:sz w:val="24"/>
          <w:szCs w:val="24"/>
          <w:lang w:val="es-NI"/>
        </w:rPr>
      </w:pPr>
    </w:p>
    <w:p w14:paraId="2A25E624" w14:textId="04DBDC4B" w:rsidR="00226078" w:rsidRDefault="00226078" w:rsidP="00F2072C">
      <w:pPr>
        <w:spacing w:line="360" w:lineRule="auto"/>
        <w:rPr>
          <w:rFonts w:ascii="Arial" w:hAnsi="Arial" w:cs="Arial"/>
          <w:sz w:val="24"/>
          <w:szCs w:val="24"/>
          <w:lang w:val="es-NI"/>
        </w:rPr>
      </w:pPr>
    </w:p>
    <w:p w14:paraId="5294DF75" w14:textId="2346B92A" w:rsidR="00226078" w:rsidRDefault="00226078" w:rsidP="00F2072C">
      <w:pPr>
        <w:spacing w:line="360" w:lineRule="auto"/>
        <w:rPr>
          <w:rFonts w:ascii="Arial" w:hAnsi="Arial" w:cs="Arial"/>
          <w:sz w:val="24"/>
          <w:szCs w:val="24"/>
          <w:lang w:val="es-NI"/>
        </w:rPr>
      </w:pPr>
    </w:p>
    <w:p w14:paraId="1BBED2FD" w14:textId="6B3A5752" w:rsidR="00226078" w:rsidRDefault="00247BBC" w:rsidP="00F2072C">
      <w:pPr>
        <w:spacing w:line="360" w:lineRule="auto"/>
        <w:rPr>
          <w:rFonts w:ascii="Arial" w:hAnsi="Arial" w:cs="Arial"/>
          <w:sz w:val="24"/>
          <w:szCs w:val="24"/>
          <w:lang w:val="es-NI"/>
        </w:rPr>
      </w:pPr>
      <w:r w:rsidRPr="00CE4443">
        <w:rPr>
          <w:rFonts w:ascii="Arial" w:hAnsi="Arial" w:cs="Arial"/>
          <w:noProof/>
          <w:sz w:val="24"/>
          <w:szCs w:val="24"/>
          <w:lang w:val="es-NI" w:eastAsia="es-NI"/>
          <w14:ligatures w14:val="standardContextual"/>
        </w:rPr>
        <mc:AlternateContent>
          <mc:Choice Requires="wpg">
            <w:drawing>
              <wp:anchor distT="0" distB="0" distL="114300" distR="114300" simplePos="0" relativeHeight="251835392" behindDoc="0" locked="0" layoutInCell="1" allowOverlap="1" wp14:anchorId="741272D6" wp14:editId="54E44EAB">
                <wp:simplePos x="0" y="0"/>
                <wp:positionH relativeFrom="margin">
                  <wp:posOffset>-56405</wp:posOffset>
                </wp:positionH>
                <wp:positionV relativeFrom="paragraph">
                  <wp:posOffset>126751</wp:posOffset>
                </wp:positionV>
                <wp:extent cx="5633720" cy="247650"/>
                <wp:effectExtent l="0" t="0" r="5080" b="0"/>
                <wp:wrapNone/>
                <wp:docPr id="1655410374" name="Grupo 3"/>
                <wp:cNvGraphicFramePr/>
                <a:graphic xmlns:a="http://schemas.openxmlformats.org/drawingml/2006/main">
                  <a:graphicData uri="http://schemas.microsoft.com/office/word/2010/wordprocessingGroup">
                    <wpg:wgp>
                      <wpg:cNvGrpSpPr/>
                      <wpg:grpSpPr>
                        <a:xfrm>
                          <a:off x="0" y="0"/>
                          <a:ext cx="5633720" cy="247650"/>
                          <a:chOff x="0" y="0"/>
                          <a:chExt cx="5634038" cy="247650"/>
                        </a:xfrm>
                      </wpg:grpSpPr>
                      <wps:wsp>
                        <wps:cNvPr id="1390585348" name="Diagrama de flujo: conector 1"/>
                        <wps:cNvSpPr/>
                        <wps:spPr>
                          <a:xfrm>
                            <a:off x="0" y="66675"/>
                            <a:ext cx="104775" cy="85725"/>
                          </a:xfrm>
                          <a:prstGeom prst="flowChartConnector">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388417" name="Diagrama de flujo: conector 1"/>
                        <wps:cNvSpPr/>
                        <wps:spPr>
                          <a:xfrm>
                            <a:off x="4567238" y="80963"/>
                            <a:ext cx="104775" cy="85725"/>
                          </a:xfrm>
                          <a:prstGeom prst="flowChartConnector">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846412" name="Diagrama de flujo: conector 1"/>
                        <wps:cNvSpPr/>
                        <wps:spPr>
                          <a:xfrm>
                            <a:off x="3443288" y="71438"/>
                            <a:ext cx="104775" cy="85725"/>
                          </a:xfrm>
                          <a:prstGeom prst="flowChartConnector">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682154" name="Diagrama de flujo: conector 1"/>
                        <wps:cNvSpPr/>
                        <wps:spPr>
                          <a:xfrm>
                            <a:off x="2286000" y="80963"/>
                            <a:ext cx="104775" cy="85725"/>
                          </a:xfrm>
                          <a:prstGeom prst="flowChartConnector">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310399" name="Diagrama de flujo: conector 1"/>
                        <wps:cNvSpPr/>
                        <wps:spPr>
                          <a:xfrm>
                            <a:off x="1133475" y="71438"/>
                            <a:ext cx="104775" cy="85725"/>
                          </a:xfrm>
                          <a:prstGeom prst="flowChartConnector">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407046" name="Cuadro de texto 2"/>
                        <wps:cNvSpPr txBox="1"/>
                        <wps:spPr>
                          <a:xfrm>
                            <a:off x="152400" y="0"/>
                            <a:ext cx="923925" cy="247650"/>
                          </a:xfrm>
                          <a:prstGeom prst="rect">
                            <a:avLst/>
                          </a:prstGeom>
                          <a:solidFill>
                            <a:schemeClr val="lt1"/>
                          </a:solidFill>
                          <a:ln w="6350">
                            <a:noFill/>
                          </a:ln>
                        </wps:spPr>
                        <wps:txbx>
                          <w:txbxContent>
                            <w:p w14:paraId="1A1FE6DF" w14:textId="77777777" w:rsidR="005909FE" w:rsidRPr="00F47634" w:rsidRDefault="005909FE" w:rsidP="00F2072C">
                              <w:pPr>
                                <w:rPr>
                                  <w:b/>
                                  <w:bCs/>
                                </w:rPr>
                              </w:pPr>
                              <w:r w:rsidRPr="00F47634">
                                <w:rPr>
                                  <w:b/>
                                  <w:bCs/>
                                </w:rPr>
                                <w:t xml:space="preserve">Poco </w:t>
                              </w:r>
                              <w:proofErr w:type="spellStart"/>
                              <w:r w:rsidRPr="00F47634">
                                <w:rPr>
                                  <w:b/>
                                  <w:bCs/>
                                </w:rPr>
                                <w:t>Comun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131043" name="Cuadro de texto 2"/>
                        <wps:cNvSpPr txBox="1"/>
                        <wps:spPr>
                          <a:xfrm>
                            <a:off x="1290638" y="0"/>
                            <a:ext cx="923925" cy="247650"/>
                          </a:xfrm>
                          <a:prstGeom prst="rect">
                            <a:avLst/>
                          </a:prstGeom>
                          <a:solidFill>
                            <a:schemeClr val="lt1"/>
                          </a:solidFill>
                          <a:ln w="6350">
                            <a:noFill/>
                          </a:ln>
                        </wps:spPr>
                        <wps:txbx>
                          <w:txbxContent>
                            <w:p w14:paraId="7E9DF886" w14:textId="77777777" w:rsidR="005909FE" w:rsidRPr="00F47634" w:rsidRDefault="005909FE" w:rsidP="00F2072C">
                              <w:pPr>
                                <w:jc w:val="center"/>
                                <w:rPr>
                                  <w:b/>
                                  <w:bCs/>
                                </w:rPr>
                              </w:pPr>
                              <w:r w:rsidRPr="00F47634">
                                <w:rPr>
                                  <w:b/>
                                  <w:bCs/>
                                </w:rPr>
                                <w:t>Impro</w:t>
                              </w:r>
                              <w:r>
                                <w:rPr>
                                  <w:b/>
                                  <w:bCs/>
                                </w:rPr>
                                <w:t>b</w:t>
                              </w:r>
                              <w:r w:rsidRPr="00F47634">
                                <w:rPr>
                                  <w:b/>
                                  <w:bCs/>
                                </w:rPr>
                                <w: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976728" name="Cuadro de texto 2"/>
                        <wps:cNvSpPr txBox="1"/>
                        <wps:spPr>
                          <a:xfrm>
                            <a:off x="2447925" y="0"/>
                            <a:ext cx="923925" cy="247650"/>
                          </a:xfrm>
                          <a:prstGeom prst="rect">
                            <a:avLst/>
                          </a:prstGeom>
                          <a:solidFill>
                            <a:schemeClr val="lt1"/>
                          </a:solidFill>
                          <a:ln w="6350">
                            <a:noFill/>
                          </a:ln>
                        </wps:spPr>
                        <wps:txbx>
                          <w:txbxContent>
                            <w:p w14:paraId="72A95C11" w14:textId="77777777" w:rsidR="005909FE" w:rsidRPr="00F47634" w:rsidRDefault="005909FE" w:rsidP="00F2072C">
                              <w:pPr>
                                <w:jc w:val="center"/>
                                <w:rPr>
                                  <w:b/>
                                  <w:bCs/>
                                </w:rPr>
                              </w:pPr>
                              <w:proofErr w:type="spellStart"/>
                              <w:r w:rsidRPr="00F47634">
                                <w:rPr>
                                  <w:b/>
                                  <w:bCs/>
                                </w:rPr>
                                <w:t>Posible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067163" name="Cuadro de texto 2"/>
                        <wps:cNvSpPr txBox="1"/>
                        <wps:spPr>
                          <a:xfrm>
                            <a:off x="3586163" y="0"/>
                            <a:ext cx="923925" cy="247650"/>
                          </a:xfrm>
                          <a:prstGeom prst="rect">
                            <a:avLst/>
                          </a:prstGeom>
                          <a:solidFill>
                            <a:schemeClr val="lt1"/>
                          </a:solidFill>
                          <a:ln w="6350">
                            <a:noFill/>
                          </a:ln>
                        </wps:spPr>
                        <wps:txbx>
                          <w:txbxContent>
                            <w:p w14:paraId="72CD4EA4" w14:textId="77777777" w:rsidR="005909FE" w:rsidRPr="00FB28E0" w:rsidRDefault="005909FE" w:rsidP="00F2072C">
                              <w:pPr>
                                <w:jc w:val="center"/>
                                <w:rPr>
                                  <w:b/>
                                  <w:bCs/>
                                </w:rPr>
                              </w:pPr>
                              <w:r w:rsidRPr="00FB28E0">
                                <w:rPr>
                                  <w:b/>
                                  <w:bCs/>
                                </w:rPr>
                                <w:t>Probable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061651" name="Cuadro de texto 2"/>
                        <wps:cNvSpPr txBox="1"/>
                        <wps:spPr>
                          <a:xfrm>
                            <a:off x="4710113" y="0"/>
                            <a:ext cx="923925" cy="247650"/>
                          </a:xfrm>
                          <a:prstGeom prst="rect">
                            <a:avLst/>
                          </a:prstGeom>
                          <a:solidFill>
                            <a:schemeClr val="lt1"/>
                          </a:solidFill>
                          <a:ln w="6350">
                            <a:noFill/>
                          </a:ln>
                        </wps:spPr>
                        <wps:txbx>
                          <w:txbxContent>
                            <w:p w14:paraId="70383455" w14:textId="77777777" w:rsidR="005909FE" w:rsidRPr="00FB28E0" w:rsidRDefault="005909FE" w:rsidP="00F2072C">
                              <w:pPr>
                                <w:jc w:val="center"/>
                                <w:rPr>
                                  <w:b/>
                                  <w:bCs/>
                                </w:rPr>
                              </w:pPr>
                              <w:r w:rsidRPr="00FB28E0">
                                <w:rPr>
                                  <w:b/>
                                  <w:bCs/>
                                </w:rPr>
                                <w:t>Cierto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1272D6" id="Grupo 3" o:spid="_x0000_s1055" style="position:absolute;margin-left:-4.45pt;margin-top:10pt;width:443.6pt;height:19.5pt;z-index:251835392;mso-position-horizontal-relative:margin" coordsize="56340,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 o:spid="_x0000_s1056" type="#_x0000_t120" style="position:absolute;top:666;width:1047;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" fillcolor="#92d050" strokecolor="#091723 [484]" strokeweight="1pt">
                  <v:stroke joinstyle="miter"/>
                </v:shape>
                <v:shape id="Diagrama de flujo: conector 1" o:spid="_x0000_s1057" type="#_x0000_t120" style="position:absolute;left:45672;top:809;width:1048;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" fillcolor="#c00000" strokecolor="#091723 [484]" strokeweight="1pt">
                  <v:stroke joinstyle="miter"/>
                </v:shape>
                <v:shape id="Diagrama de flujo: conector 1" o:spid="_x0000_s1058" type="#_x0000_t120" style="position:absolute;left:34432;top:714;width:1048;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" fillcolor="red" strokecolor="#091723 [484]" strokeweight="1pt">
                  <v:stroke joinstyle="miter"/>
                </v:shape>
                <v:shape id="Diagrama de flujo: conector 1" o:spid="_x0000_s1059" type="#_x0000_t120" style="position:absolute;left:22860;top:809;width:104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" fillcolor="#ffc000" strokecolor="#091723 [484]" strokeweight="1pt">
                  <v:stroke joinstyle="miter"/>
                </v:shape>
                <v:shape id="Diagrama de flujo: conector 1" o:spid="_x0000_s1060" type="#_x0000_t120" style="position:absolute;left:11334;top:714;width:1048;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" fillcolor="yellow" strokecolor="#091723 [484]" strokeweight="1pt">
                  <v:stroke joinstyle="miter"/>
                </v:shape>
                <v:shape id="Cuadro de texto 2" o:spid="_x0000_s1061" type="#_x0000_t202" style="position:absolute;left:1524;width:923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" fillcolor="white [3201]" stroked="f" strokeweight=".5pt">
                  <v:textbox>
                    <w:txbxContent>
                      <w:p w14:paraId="1A1FE6DF" w14:textId="77777777" w:rsidR="005909FE" w:rsidRPr="00F47634" w:rsidRDefault="005909FE" w:rsidP="00F2072C">
                        <w:pPr>
                          <w:rPr>
                            <w:b/>
                            <w:bCs/>
                          </w:rPr>
                        </w:pPr>
                        <w:r w:rsidRPr="00F47634">
                          <w:rPr>
                            <w:b/>
                            <w:bCs/>
                          </w:rPr>
                          <w:t xml:space="preserve">Poco </w:t>
                        </w:r>
                        <w:proofErr w:type="spellStart"/>
                        <w:r w:rsidRPr="00F47634">
                          <w:rPr>
                            <w:b/>
                            <w:bCs/>
                          </w:rPr>
                          <w:t>Comun</w:t>
                        </w:r>
                        <w:proofErr w:type="spellEnd"/>
                      </w:p>
                    </w:txbxContent>
                  </v:textbox>
                </v:shape>
                <v:shape id="Cuadro de texto 2" o:spid="_x0000_s1062" type="#_x0000_t202" style="position:absolute;left:12906;width:923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" fillcolor="white [3201]" stroked="f" strokeweight=".5pt">
                  <v:textbox>
                    <w:txbxContent>
                      <w:p w14:paraId="7E9DF886" w14:textId="77777777" w:rsidR="005909FE" w:rsidRPr="00F47634" w:rsidRDefault="005909FE" w:rsidP="00F2072C">
                        <w:pPr>
                          <w:jc w:val="center"/>
                          <w:rPr>
                            <w:b/>
                            <w:bCs/>
                          </w:rPr>
                        </w:pPr>
                        <w:r w:rsidRPr="00F47634">
                          <w:rPr>
                            <w:b/>
                            <w:bCs/>
                          </w:rPr>
                          <w:t>Impro</w:t>
                        </w:r>
                        <w:r>
                          <w:rPr>
                            <w:b/>
                            <w:bCs/>
                          </w:rPr>
                          <w:t>b</w:t>
                        </w:r>
                        <w:r w:rsidRPr="00F47634">
                          <w:rPr>
                            <w:b/>
                            <w:bCs/>
                          </w:rPr>
                          <w:t>able</w:t>
                        </w:r>
                      </w:p>
                    </w:txbxContent>
                  </v:textbox>
                </v:shape>
                <v:shape id="Cuadro de texto 2" o:spid="_x0000_s1063" type="#_x0000_t202" style="position:absolute;left:24479;width:923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" fillcolor="white [3201]" stroked="f" strokeweight=".5pt">
                  <v:textbox>
                    <w:txbxContent>
                      <w:p w14:paraId="72A95C11" w14:textId="77777777" w:rsidR="005909FE" w:rsidRPr="00F47634" w:rsidRDefault="005909FE" w:rsidP="00F2072C">
                        <w:pPr>
                          <w:jc w:val="center"/>
                          <w:rPr>
                            <w:b/>
                            <w:bCs/>
                          </w:rPr>
                        </w:pPr>
                        <w:proofErr w:type="spellStart"/>
                        <w:r w:rsidRPr="00F47634">
                          <w:rPr>
                            <w:b/>
                            <w:bCs/>
                          </w:rPr>
                          <w:t>Posible</w:t>
                        </w:r>
                        <w:proofErr w:type="spellEnd"/>
                      </w:p>
                    </w:txbxContent>
                  </v:textbox>
                </v:shape>
                <v:shape id="Cuadro de texto 2" o:spid="_x0000_s1064" type="#_x0000_t202" style="position:absolute;left:35861;width:923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" fillcolor="white [3201]" stroked="f" strokeweight=".5pt">
                  <v:textbox>
                    <w:txbxContent>
                      <w:p w14:paraId="72CD4EA4" w14:textId="77777777" w:rsidR="005909FE" w:rsidRPr="00FB28E0" w:rsidRDefault="005909FE" w:rsidP="00F2072C">
                        <w:pPr>
                          <w:jc w:val="center"/>
                          <w:rPr>
                            <w:b/>
                            <w:bCs/>
                          </w:rPr>
                        </w:pPr>
                        <w:r w:rsidRPr="00FB28E0">
                          <w:rPr>
                            <w:b/>
                            <w:bCs/>
                          </w:rPr>
                          <w:t>Probable</w:t>
                        </w:r>
                      </w:p>
                    </w:txbxContent>
                  </v:textbox>
                </v:shape>
                <v:shape id="Cuadro de texto 2" o:spid="_x0000_s1065" type="#_x0000_t202" style="position:absolute;left:47101;width:923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" fillcolor="white [3201]" stroked="f" strokeweight=".5pt">
                  <v:textbox>
                    <w:txbxContent>
                      <w:p w14:paraId="70383455" w14:textId="77777777" w:rsidR="005909FE" w:rsidRPr="00FB28E0" w:rsidRDefault="005909FE" w:rsidP="00F2072C">
                        <w:pPr>
                          <w:jc w:val="center"/>
                          <w:rPr>
                            <w:b/>
                            <w:bCs/>
                          </w:rPr>
                        </w:pPr>
                        <w:r w:rsidRPr="00FB28E0">
                          <w:rPr>
                            <w:b/>
                            <w:bCs/>
                          </w:rPr>
                          <w:t>Cierto</w:t>
                        </w:r>
                      </w:p>
                    </w:txbxContent>
                  </v:textbox>
                </v:shape>
                <w10:wrap anchorx="margin"/>
              </v:group>
            </w:pict>
          </mc:Fallback>
        </mc:AlternateContent>
      </w:r>
    </w:p>
    <w:p w14:paraId="7B89C9E7" w14:textId="77777777" w:rsidR="007C4200" w:rsidRDefault="007C4200" w:rsidP="007C4200">
      <w:pPr>
        <w:rPr>
          <w:rFonts w:ascii="Arial" w:hAnsi="Arial" w:cs="Arial"/>
          <w:i/>
          <w:sz w:val="24"/>
          <w:szCs w:val="24"/>
          <w:lang w:val="es-NI"/>
        </w:rPr>
      </w:pPr>
    </w:p>
    <w:p w14:paraId="51E966D7" w14:textId="1FB19ABB" w:rsidR="007C4200" w:rsidRDefault="007C4200" w:rsidP="007C4200">
      <w:pPr>
        <w:rPr>
          <w:rFonts w:ascii="Arial" w:hAnsi="Arial" w:cs="Arial"/>
          <w:sz w:val="24"/>
          <w:szCs w:val="24"/>
          <w:lang w:val="es-NI"/>
        </w:rPr>
      </w:pPr>
      <w:r w:rsidRPr="00DF67C5">
        <w:rPr>
          <w:rFonts w:ascii="Arial" w:hAnsi="Arial" w:cs="Arial"/>
          <w:i/>
          <w:sz w:val="24"/>
          <w:szCs w:val="24"/>
          <w:lang w:val="es-NI"/>
        </w:rPr>
        <w:t>Elaboración de los autores</w:t>
      </w:r>
      <w:r>
        <w:rPr>
          <w:rFonts w:ascii="Arial" w:hAnsi="Arial" w:cs="Arial"/>
          <w:i/>
          <w:sz w:val="24"/>
          <w:szCs w:val="24"/>
          <w:lang w:val="es-NI"/>
        </w:rPr>
        <w:t>.</w:t>
      </w:r>
    </w:p>
    <w:p w14:paraId="00C7C528" w14:textId="122B8949" w:rsidR="00247BBC" w:rsidRPr="00F2072C" w:rsidRDefault="00247BBC" w:rsidP="00F2072C">
      <w:pPr>
        <w:spacing w:line="360" w:lineRule="auto"/>
        <w:rPr>
          <w:rFonts w:ascii="Arial" w:hAnsi="Arial" w:cs="Arial"/>
          <w:sz w:val="24"/>
          <w:szCs w:val="24"/>
          <w:lang w:val="es-NI"/>
        </w:rPr>
      </w:pPr>
    </w:p>
    <w:p w14:paraId="1D395E80" w14:textId="46BCC0AB" w:rsidR="00247BBC" w:rsidRPr="00F2072C" w:rsidRDefault="00F2072C" w:rsidP="00F2072C">
      <w:pPr>
        <w:spacing w:line="360" w:lineRule="auto"/>
        <w:rPr>
          <w:rFonts w:ascii="Arial" w:hAnsi="Arial" w:cs="Arial"/>
          <w:sz w:val="24"/>
          <w:szCs w:val="24"/>
          <w:lang w:val="es-NI"/>
        </w:rPr>
      </w:pPr>
      <w:r w:rsidRPr="00F2072C">
        <w:rPr>
          <w:rFonts w:ascii="Arial" w:hAnsi="Arial" w:cs="Arial"/>
          <w:sz w:val="24"/>
          <w:szCs w:val="24"/>
          <w:lang w:val="es-NI"/>
        </w:rPr>
        <w:lastRenderedPageBreak/>
        <w:t>Luego del análisis de los comportamientos se realizará la segmentación de los mismos en base a la matriz de probabilidades de ocurrencia del evento.</w:t>
      </w:r>
    </w:p>
    <w:p w14:paraId="38339E73" w14:textId="75FFF82E" w:rsidR="00CA3434" w:rsidRPr="0027675F" w:rsidRDefault="00CA3434" w:rsidP="00CA3434">
      <w:pPr>
        <w:pStyle w:val="Descripcin"/>
        <w:keepNext/>
        <w:rPr>
          <w:lang w:val="es-NI"/>
        </w:rPr>
      </w:pPr>
      <w:bookmarkStart w:id="461" w:name="_Toc151180471"/>
      <w:r w:rsidRPr="0027675F">
        <w:rPr>
          <w:rFonts w:ascii="Arial" w:hAnsi="Arial" w:cs="Arial"/>
          <w:b/>
          <w:color w:val="auto"/>
          <w:sz w:val="24"/>
          <w:szCs w:val="24"/>
          <w:lang w:val="es-CR"/>
        </w:rPr>
        <w:t xml:space="preserve">Tabla </w:t>
      </w:r>
      <w:r w:rsidRPr="0027675F">
        <w:rPr>
          <w:rFonts w:ascii="Arial" w:hAnsi="Arial" w:cs="Arial"/>
          <w:b/>
          <w:color w:val="auto"/>
          <w:sz w:val="24"/>
          <w:szCs w:val="24"/>
          <w:lang w:val="es-CR"/>
        </w:rPr>
        <w:fldChar w:fldCharType="begin"/>
      </w:r>
      <w:r w:rsidRPr="0027675F">
        <w:rPr>
          <w:rFonts w:ascii="Arial" w:hAnsi="Arial" w:cs="Arial"/>
          <w:b/>
          <w:color w:val="auto"/>
          <w:sz w:val="24"/>
          <w:szCs w:val="24"/>
          <w:lang w:val="es-CR"/>
        </w:rPr>
        <w:instrText xml:space="preserve"> SEQ Tabla \* ARABIC </w:instrText>
      </w:r>
      <w:r w:rsidRPr="0027675F">
        <w:rPr>
          <w:rFonts w:ascii="Arial" w:hAnsi="Arial" w:cs="Arial"/>
          <w:b/>
          <w:color w:val="auto"/>
          <w:sz w:val="24"/>
          <w:szCs w:val="24"/>
          <w:lang w:val="es-CR"/>
        </w:rPr>
        <w:fldChar w:fldCharType="separate"/>
      </w:r>
      <w:r w:rsidR="0098049F">
        <w:rPr>
          <w:rFonts w:ascii="Arial" w:hAnsi="Arial" w:cs="Arial"/>
          <w:b/>
          <w:noProof/>
          <w:color w:val="auto"/>
          <w:sz w:val="24"/>
          <w:szCs w:val="24"/>
          <w:lang w:val="es-CR"/>
        </w:rPr>
        <w:t>8</w:t>
      </w:r>
      <w:r w:rsidRPr="0027675F">
        <w:rPr>
          <w:rFonts w:ascii="Arial" w:hAnsi="Arial" w:cs="Arial"/>
          <w:b/>
          <w:color w:val="auto"/>
          <w:sz w:val="24"/>
          <w:szCs w:val="24"/>
          <w:lang w:val="es-CR"/>
        </w:rPr>
        <w:fldChar w:fldCharType="end"/>
      </w:r>
      <w:r w:rsidRPr="0027675F">
        <w:rPr>
          <w:rFonts w:ascii="Arial" w:hAnsi="Arial" w:cs="Arial"/>
          <w:b/>
          <w:color w:val="auto"/>
          <w:sz w:val="24"/>
          <w:szCs w:val="24"/>
          <w:lang w:val="es-CR"/>
        </w:rPr>
        <w:t>.</w:t>
      </w:r>
      <w:r w:rsidR="0027675F">
        <w:rPr>
          <w:rFonts w:ascii="Arial" w:hAnsi="Arial" w:cs="Arial"/>
          <w:b/>
          <w:color w:val="auto"/>
          <w:sz w:val="24"/>
          <w:szCs w:val="24"/>
          <w:lang w:val="es-CR"/>
        </w:rPr>
        <w:t xml:space="preserve"> </w:t>
      </w:r>
      <w:r w:rsidR="0027675F" w:rsidRPr="0027675F">
        <w:rPr>
          <w:rFonts w:ascii="Arial" w:hAnsi="Arial" w:cs="Arial"/>
          <w:i w:val="0"/>
          <w:iCs w:val="0"/>
          <w:color w:val="auto"/>
          <w:sz w:val="20"/>
          <w:szCs w:val="20"/>
          <w:lang w:val="es-NI"/>
        </w:rPr>
        <w:t>Segmentación comportamiento 1</w:t>
      </w:r>
      <w:bookmarkEnd w:id="461"/>
    </w:p>
    <w:tbl>
      <w:tblPr>
        <w:tblStyle w:val="Tablaconcuadrcula"/>
        <w:tblW w:w="9280" w:type="dxa"/>
        <w:tblInd w:w="-5" w:type="dxa"/>
        <w:tblLook w:val="04A0" w:firstRow="1" w:lastRow="0" w:firstColumn="1" w:lastColumn="0" w:noHBand="0" w:noVBand="1"/>
      </w:tblPr>
      <w:tblGrid>
        <w:gridCol w:w="7343"/>
        <w:gridCol w:w="1937"/>
      </w:tblGrid>
      <w:tr w:rsidR="00F2072C" w:rsidRPr="00CE4443" w14:paraId="7502E4A2" w14:textId="77777777" w:rsidTr="00F2072C">
        <w:trPr>
          <w:trHeight w:val="353"/>
        </w:trPr>
        <w:tc>
          <w:tcPr>
            <w:tcW w:w="7343" w:type="dxa"/>
            <w:hideMark/>
          </w:tcPr>
          <w:p w14:paraId="757384FA" w14:textId="700DD207" w:rsidR="00F2072C" w:rsidRPr="00CE4443" w:rsidRDefault="00F2072C" w:rsidP="00F2072C">
            <w:pPr>
              <w:jc w:val="center"/>
              <w:rPr>
                <w:rFonts w:ascii="Arial" w:eastAsia="Times New Roman" w:hAnsi="Arial" w:cs="Arial"/>
                <w:b/>
                <w:bCs/>
                <w:color w:val="000000"/>
                <w:sz w:val="24"/>
                <w:szCs w:val="24"/>
                <w:lang w:val="es-CR" w:eastAsia="es-CR"/>
              </w:rPr>
            </w:pPr>
            <w:r w:rsidRPr="00CE4443">
              <w:rPr>
                <w:rFonts w:ascii="Arial" w:eastAsia="Times New Roman" w:hAnsi="Arial" w:cs="Arial"/>
                <w:b/>
                <w:bCs/>
                <w:color w:val="000000"/>
                <w:sz w:val="24"/>
                <w:szCs w:val="24"/>
                <w:lang w:val="es-CR" w:eastAsia="es-CR"/>
              </w:rPr>
              <w:t>Comportamientos</w:t>
            </w:r>
          </w:p>
        </w:tc>
        <w:tc>
          <w:tcPr>
            <w:tcW w:w="1937" w:type="dxa"/>
            <w:hideMark/>
          </w:tcPr>
          <w:p w14:paraId="6BC16314" w14:textId="77777777" w:rsidR="00F2072C" w:rsidRPr="00CE4443" w:rsidRDefault="00F2072C" w:rsidP="00F2072C">
            <w:pPr>
              <w:jc w:val="center"/>
              <w:rPr>
                <w:rFonts w:ascii="Arial" w:eastAsia="Times New Roman" w:hAnsi="Arial" w:cs="Arial"/>
                <w:b/>
                <w:bCs/>
                <w:color w:val="000000"/>
                <w:sz w:val="24"/>
                <w:szCs w:val="24"/>
                <w:lang w:val="es-CR" w:eastAsia="es-CR"/>
              </w:rPr>
            </w:pPr>
            <w:r w:rsidRPr="00CE4443">
              <w:rPr>
                <w:rFonts w:ascii="Arial" w:eastAsia="Times New Roman" w:hAnsi="Arial" w:cs="Arial"/>
                <w:b/>
                <w:bCs/>
                <w:color w:val="000000"/>
                <w:sz w:val="24"/>
                <w:szCs w:val="24"/>
                <w:lang w:val="es-CR" w:eastAsia="es-CR"/>
              </w:rPr>
              <w:t>Probabilidades</w:t>
            </w:r>
          </w:p>
        </w:tc>
      </w:tr>
      <w:tr w:rsidR="00F2072C" w:rsidRPr="00CE4443" w14:paraId="12088573" w14:textId="77777777" w:rsidTr="00F2072C">
        <w:trPr>
          <w:trHeight w:val="608"/>
        </w:trPr>
        <w:tc>
          <w:tcPr>
            <w:tcW w:w="7343" w:type="dxa"/>
            <w:hideMark/>
          </w:tcPr>
          <w:p w14:paraId="0B0A0A20" w14:textId="19118253"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Ignorar advertencias y alertas en áreas de almacenamiento de productos químicos, y equipos en movimiento.</w:t>
            </w:r>
          </w:p>
        </w:tc>
        <w:tc>
          <w:tcPr>
            <w:tcW w:w="1937" w:type="dxa"/>
            <w:hideMark/>
          </w:tcPr>
          <w:p w14:paraId="1B331710" w14:textId="2B68E19B"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Improbable</w:t>
            </w:r>
          </w:p>
        </w:tc>
      </w:tr>
      <w:tr w:rsidR="00F2072C" w:rsidRPr="00CE4443" w14:paraId="4C2B6C5A" w14:textId="77777777" w:rsidTr="00F2072C">
        <w:trPr>
          <w:trHeight w:val="690"/>
        </w:trPr>
        <w:tc>
          <w:tcPr>
            <w:tcW w:w="7343" w:type="dxa"/>
            <w:hideMark/>
          </w:tcPr>
          <w:p w14:paraId="6BF44EF0" w14:textId="26835E36"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Resistencia al cambio (nuevas medidas de seguridad o procedimientos).</w:t>
            </w:r>
          </w:p>
        </w:tc>
        <w:tc>
          <w:tcPr>
            <w:tcW w:w="1937" w:type="dxa"/>
            <w:hideMark/>
          </w:tcPr>
          <w:p w14:paraId="168535F1"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Improbable</w:t>
            </w:r>
          </w:p>
          <w:p w14:paraId="0F730FA2" w14:textId="77777777" w:rsidR="00F2072C" w:rsidRPr="00CE4443" w:rsidRDefault="00F2072C" w:rsidP="00F2072C">
            <w:pPr>
              <w:jc w:val="center"/>
              <w:rPr>
                <w:rFonts w:ascii="Arial" w:eastAsia="Times New Roman" w:hAnsi="Arial" w:cs="Arial"/>
                <w:color w:val="000000"/>
                <w:sz w:val="24"/>
                <w:szCs w:val="24"/>
                <w:lang w:val="es-CR" w:eastAsia="es-CR"/>
              </w:rPr>
            </w:pPr>
          </w:p>
        </w:tc>
      </w:tr>
      <w:tr w:rsidR="00F2072C" w:rsidRPr="00CE4443" w14:paraId="21CBEB9B" w14:textId="77777777" w:rsidTr="00F2072C">
        <w:trPr>
          <w:trHeight w:val="450"/>
        </w:trPr>
        <w:tc>
          <w:tcPr>
            <w:tcW w:w="7343" w:type="dxa"/>
            <w:hideMark/>
          </w:tcPr>
          <w:p w14:paraId="38E8A2DF"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identificar riesgos potenciales.</w:t>
            </w:r>
          </w:p>
        </w:tc>
        <w:tc>
          <w:tcPr>
            <w:tcW w:w="1937" w:type="dxa"/>
            <w:hideMark/>
          </w:tcPr>
          <w:p w14:paraId="4FBD073F"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Improbable</w:t>
            </w:r>
          </w:p>
        </w:tc>
      </w:tr>
      <w:tr w:rsidR="00F2072C" w:rsidRPr="00CE4443" w14:paraId="617B3370" w14:textId="77777777" w:rsidTr="00F2072C">
        <w:trPr>
          <w:trHeight w:val="970"/>
        </w:trPr>
        <w:tc>
          <w:tcPr>
            <w:tcW w:w="7343" w:type="dxa"/>
            <w:hideMark/>
          </w:tcPr>
          <w:p w14:paraId="271A6C7B"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 xml:space="preserve">No capacitar a los gestores de seguridad en trabajos en; altura, espacio confinado, </w:t>
            </w:r>
            <w:proofErr w:type="spellStart"/>
            <w:r w:rsidRPr="00CE4443">
              <w:rPr>
                <w:rFonts w:ascii="Arial" w:eastAsia="Times New Roman" w:hAnsi="Arial" w:cs="Arial"/>
                <w:color w:val="000000"/>
                <w:sz w:val="24"/>
                <w:szCs w:val="24"/>
                <w:lang w:val="es-CR" w:eastAsia="es-CR"/>
              </w:rPr>
              <w:t>izajes</w:t>
            </w:r>
            <w:proofErr w:type="spellEnd"/>
            <w:r w:rsidRPr="00CE4443">
              <w:rPr>
                <w:rFonts w:ascii="Arial" w:eastAsia="Times New Roman" w:hAnsi="Arial" w:cs="Arial"/>
                <w:color w:val="000000"/>
                <w:sz w:val="24"/>
                <w:szCs w:val="24"/>
                <w:lang w:val="es-CR" w:eastAsia="es-CR"/>
              </w:rPr>
              <w:t>, energías peligrosas y trabajos en caliente.</w:t>
            </w:r>
          </w:p>
        </w:tc>
        <w:tc>
          <w:tcPr>
            <w:tcW w:w="1937" w:type="dxa"/>
            <w:hideMark/>
          </w:tcPr>
          <w:p w14:paraId="3BC075FD"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Improbable</w:t>
            </w:r>
          </w:p>
        </w:tc>
      </w:tr>
      <w:tr w:rsidR="00F2072C" w:rsidRPr="00CE4443" w14:paraId="3BAF3483" w14:textId="77777777" w:rsidTr="00F2072C">
        <w:trPr>
          <w:trHeight w:val="370"/>
        </w:trPr>
        <w:tc>
          <w:tcPr>
            <w:tcW w:w="7343" w:type="dxa"/>
            <w:hideMark/>
          </w:tcPr>
          <w:p w14:paraId="4E71494C"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llevar a cabo auditorías internas.</w:t>
            </w:r>
          </w:p>
        </w:tc>
        <w:tc>
          <w:tcPr>
            <w:tcW w:w="1937" w:type="dxa"/>
            <w:hideMark/>
          </w:tcPr>
          <w:p w14:paraId="6B15BAE1"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Improbable</w:t>
            </w:r>
          </w:p>
        </w:tc>
      </w:tr>
    </w:tbl>
    <w:p w14:paraId="4B7E5949" w14:textId="3D2F8CB9" w:rsidR="00F2072C" w:rsidRPr="00071AB8" w:rsidRDefault="00CA3434" w:rsidP="00071AB8">
      <w:pPr>
        <w:rPr>
          <w:rFonts w:ascii="Arial" w:hAnsi="Arial" w:cs="Arial"/>
          <w:sz w:val="24"/>
          <w:szCs w:val="24"/>
          <w:lang w:val="es-NI"/>
        </w:rPr>
      </w:pPr>
      <w:r w:rsidRPr="00DF67C5">
        <w:rPr>
          <w:rFonts w:ascii="Arial" w:hAnsi="Arial" w:cs="Arial"/>
          <w:i/>
          <w:sz w:val="24"/>
          <w:szCs w:val="24"/>
          <w:lang w:val="es-NI"/>
        </w:rPr>
        <w:t>Elaboración de los autores</w:t>
      </w:r>
      <w:r>
        <w:rPr>
          <w:rFonts w:ascii="Arial" w:hAnsi="Arial" w:cs="Arial"/>
          <w:i/>
          <w:sz w:val="24"/>
          <w:szCs w:val="24"/>
          <w:lang w:val="es-NI"/>
        </w:rPr>
        <w:t>.</w:t>
      </w:r>
    </w:p>
    <w:p w14:paraId="59CBDE8C" w14:textId="01C73C83" w:rsidR="00071AB8" w:rsidRDefault="00071AB8" w:rsidP="00071AB8">
      <w:pPr>
        <w:pStyle w:val="Descripcin"/>
        <w:keepNext/>
      </w:pPr>
      <w:bookmarkStart w:id="462" w:name="_Toc151180472"/>
      <w:r w:rsidRPr="00071AB8">
        <w:rPr>
          <w:rFonts w:ascii="Arial" w:hAnsi="Arial" w:cs="Arial"/>
          <w:b/>
          <w:color w:val="auto"/>
          <w:sz w:val="24"/>
          <w:szCs w:val="24"/>
          <w:lang w:val="es-CR"/>
        </w:rPr>
        <w:t xml:space="preserve">Tabla </w:t>
      </w:r>
      <w:r w:rsidRPr="00071AB8">
        <w:rPr>
          <w:rFonts w:ascii="Arial" w:hAnsi="Arial" w:cs="Arial"/>
          <w:b/>
          <w:color w:val="auto"/>
          <w:sz w:val="24"/>
          <w:szCs w:val="24"/>
          <w:lang w:val="es-CR"/>
        </w:rPr>
        <w:fldChar w:fldCharType="begin"/>
      </w:r>
      <w:r w:rsidRPr="00071AB8">
        <w:rPr>
          <w:rFonts w:ascii="Arial" w:hAnsi="Arial" w:cs="Arial"/>
          <w:b/>
          <w:color w:val="auto"/>
          <w:sz w:val="24"/>
          <w:szCs w:val="24"/>
          <w:lang w:val="es-CR"/>
        </w:rPr>
        <w:instrText xml:space="preserve"> SEQ Tabla \* ARABIC </w:instrText>
      </w:r>
      <w:r w:rsidRPr="00071AB8">
        <w:rPr>
          <w:rFonts w:ascii="Arial" w:hAnsi="Arial" w:cs="Arial"/>
          <w:b/>
          <w:color w:val="auto"/>
          <w:sz w:val="24"/>
          <w:szCs w:val="24"/>
          <w:lang w:val="es-CR"/>
        </w:rPr>
        <w:fldChar w:fldCharType="separate"/>
      </w:r>
      <w:r w:rsidR="0098049F">
        <w:rPr>
          <w:rFonts w:ascii="Arial" w:hAnsi="Arial" w:cs="Arial"/>
          <w:b/>
          <w:noProof/>
          <w:color w:val="auto"/>
          <w:sz w:val="24"/>
          <w:szCs w:val="24"/>
          <w:lang w:val="es-CR"/>
        </w:rPr>
        <w:t>9</w:t>
      </w:r>
      <w:r w:rsidRPr="00071AB8">
        <w:rPr>
          <w:rFonts w:ascii="Arial" w:hAnsi="Arial" w:cs="Arial"/>
          <w:b/>
          <w:color w:val="auto"/>
          <w:sz w:val="24"/>
          <w:szCs w:val="24"/>
          <w:lang w:val="es-CR"/>
        </w:rPr>
        <w:fldChar w:fldCharType="end"/>
      </w:r>
      <w:r w:rsidRPr="00071AB8">
        <w:rPr>
          <w:rFonts w:ascii="Arial" w:hAnsi="Arial" w:cs="Arial"/>
          <w:b/>
          <w:color w:val="auto"/>
          <w:sz w:val="24"/>
          <w:szCs w:val="24"/>
          <w:lang w:val="es-CR"/>
        </w:rPr>
        <w:t>.</w:t>
      </w:r>
      <w:r w:rsidRPr="00071AB8">
        <w:rPr>
          <w:rFonts w:ascii="Arial" w:hAnsi="Arial" w:cs="Arial"/>
          <w:i w:val="0"/>
          <w:iCs w:val="0"/>
          <w:color w:val="auto"/>
          <w:sz w:val="20"/>
          <w:szCs w:val="20"/>
          <w:lang w:val="es-NI"/>
        </w:rPr>
        <w:t xml:space="preserve"> </w:t>
      </w:r>
      <w:r w:rsidRPr="0027675F">
        <w:rPr>
          <w:rFonts w:ascii="Arial" w:hAnsi="Arial" w:cs="Arial"/>
          <w:i w:val="0"/>
          <w:iCs w:val="0"/>
          <w:color w:val="auto"/>
          <w:sz w:val="20"/>
          <w:szCs w:val="20"/>
          <w:lang w:val="es-NI"/>
        </w:rPr>
        <w:t xml:space="preserve">Segmentación comportamiento </w:t>
      </w:r>
      <w:r>
        <w:rPr>
          <w:rFonts w:ascii="Arial" w:hAnsi="Arial" w:cs="Arial"/>
          <w:i w:val="0"/>
          <w:iCs w:val="0"/>
          <w:color w:val="auto"/>
          <w:sz w:val="20"/>
          <w:szCs w:val="20"/>
          <w:lang w:val="es-NI"/>
        </w:rPr>
        <w:t>2</w:t>
      </w:r>
      <w:bookmarkEnd w:id="462"/>
    </w:p>
    <w:tbl>
      <w:tblPr>
        <w:tblStyle w:val="Tablaconcuadrcula"/>
        <w:tblW w:w="9280" w:type="dxa"/>
        <w:tblLook w:val="04A0" w:firstRow="1" w:lastRow="0" w:firstColumn="1" w:lastColumn="0" w:noHBand="0" w:noVBand="1"/>
      </w:tblPr>
      <w:tblGrid>
        <w:gridCol w:w="7343"/>
        <w:gridCol w:w="1937"/>
      </w:tblGrid>
      <w:tr w:rsidR="00F2072C" w:rsidRPr="00CE4443" w14:paraId="4B6B581F" w14:textId="77777777" w:rsidTr="00F2072C">
        <w:trPr>
          <w:trHeight w:val="353"/>
        </w:trPr>
        <w:tc>
          <w:tcPr>
            <w:tcW w:w="7343" w:type="dxa"/>
            <w:hideMark/>
          </w:tcPr>
          <w:p w14:paraId="49341B3D" w14:textId="77777777" w:rsidR="00F2072C" w:rsidRPr="00CE4443" w:rsidRDefault="00F2072C" w:rsidP="00F2072C">
            <w:pPr>
              <w:jc w:val="center"/>
              <w:rPr>
                <w:rFonts w:ascii="Arial" w:eastAsia="Times New Roman" w:hAnsi="Arial" w:cs="Arial"/>
                <w:b/>
                <w:bCs/>
                <w:color w:val="000000"/>
                <w:sz w:val="24"/>
                <w:szCs w:val="24"/>
                <w:lang w:val="es-CR" w:eastAsia="es-CR"/>
              </w:rPr>
            </w:pPr>
            <w:r w:rsidRPr="00CE4443">
              <w:rPr>
                <w:rFonts w:ascii="Arial" w:eastAsia="Times New Roman" w:hAnsi="Arial" w:cs="Arial"/>
                <w:b/>
                <w:bCs/>
                <w:color w:val="000000"/>
                <w:sz w:val="24"/>
                <w:szCs w:val="24"/>
                <w:lang w:val="es-CR" w:eastAsia="es-CR"/>
              </w:rPr>
              <w:t>Comportamientos</w:t>
            </w:r>
          </w:p>
        </w:tc>
        <w:tc>
          <w:tcPr>
            <w:tcW w:w="1937" w:type="dxa"/>
            <w:hideMark/>
          </w:tcPr>
          <w:p w14:paraId="6F05C534" w14:textId="77777777" w:rsidR="00F2072C" w:rsidRPr="00CE4443" w:rsidRDefault="00F2072C" w:rsidP="00F2072C">
            <w:pPr>
              <w:jc w:val="center"/>
              <w:rPr>
                <w:rFonts w:ascii="Arial" w:eastAsia="Times New Roman" w:hAnsi="Arial" w:cs="Arial"/>
                <w:b/>
                <w:bCs/>
                <w:color w:val="000000"/>
                <w:sz w:val="24"/>
                <w:szCs w:val="24"/>
                <w:lang w:val="es-CR" w:eastAsia="es-CR"/>
              </w:rPr>
            </w:pPr>
            <w:r w:rsidRPr="00CE4443">
              <w:rPr>
                <w:rFonts w:ascii="Arial" w:eastAsia="Times New Roman" w:hAnsi="Arial" w:cs="Arial"/>
                <w:b/>
                <w:bCs/>
                <w:color w:val="000000"/>
                <w:sz w:val="24"/>
                <w:szCs w:val="24"/>
                <w:lang w:val="es-CR" w:eastAsia="es-CR"/>
              </w:rPr>
              <w:t>Probabilidades</w:t>
            </w:r>
          </w:p>
        </w:tc>
      </w:tr>
      <w:tr w:rsidR="00F2072C" w:rsidRPr="00CE4443" w14:paraId="64C10140" w14:textId="77777777" w:rsidTr="00F2072C">
        <w:trPr>
          <w:trHeight w:val="681"/>
        </w:trPr>
        <w:tc>
          <w:tcPr>
            <w:tcW w:w="7343" w:type="dxa"/>
            <w:hideMark/>
          </w:tcPr>
          <w:p w14:paraId="70207D64"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La omisión de pasos de seguridad (Instructivos, procedimientos etc..)</w:t>
            </w:r>
          </w:p>
        </w:tc>
        <w:tc>
          <w:tcPr>
            <w:tcW w:w="1937" w:type="dxa"/>
            <w:hideMark/>
          </w:tcPr>
          <w:p w14:paraId="29776741"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Posible</w:t>
            </w:r>
          </w:p>
        </w:tc>
      </w:tr>
      <w:tr w:rsidR="00F2072C" w:rsidRPr="00CE4443" w14:paraId="58B3E49F" w14:textId="77777777" w:rsidTr="00F2072C">
        <w:trPr>
          <w:trHeight w:val="660"/>
        </w:trPr>
        <w:tc>
          <w:tcPr>
            <w:tcW w:w="7343" w:type="dxa"/>
            <w:hideMark/>
          </w:tcPr>
          <w:p w14:paraId="5B59EFE1"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Uso incorrecto de equipos de protección para trabajos en (altura, calientes y energías peligrosas).</w:t>
            </w:r>
          </w:p>
        </w:tc>
        <w:tc>
          <w:tcPr>
            <w:tcW w:w="1937" w:type="dxa"/>
            <w:hideMark/>
          </w:tcPr>
          <w:p w14:paraId="24547FB4"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Posible</w:t>
            </w:r>
          </w:p>
        </w:tc>
      </w:tr>
      <w:tr w:rsidR="00F2072C" w:rsidRPr="00CE4443" w14:paraId="59A2831A" w14:textId="77777777" w:rsidTr="00F2072C">
        <w:trPr>
          <w:trHeight w:val="308"/>
        </w:trPr>
        <w:tc>
          <w:tcPr>
            <w:tcW w:w="7343" w:type="dxa"/>
            <w:hideMark/>
          </w:tcPr>
          <w:p w14:paraId="08568580"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Falta de inducción de seguridad general.</w:t>
            </w:r>
          </w:p>
        </w:tc>
        <w:tc>
          <w:tcPr>
            <w:tcW w:w="1937" w:type="dxa"/>
            <w:hideMark/>
          </w:tcPr>
          <w:p w14:paraId="7A4C3BE4"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Posible</w:t>
            </w:r>
          </w:p>
        </w:tc>
      </w:tr>
      <w:tr w:rsidR="00F2072C" w:rsidRPr="00CE4443" w14:paraId="70570999" w14:textId="77777777" w:rsidTr="00F2072C">
        <w:trPr>
          <w:trHeight w:val="790"/>
        </w:trPr>
        <w:tc>
          <w:tcPr>
            <w:tcW w:w="7343" w:type="dxa"/>
            <w:hideMark/>
          </w:tcPr>
          <w:p w14:paraId="4A8C5E3A"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informar sobre incidentes como; lesiones físicas, emergencias médicas (desmayo, presión baja o golpes de calor).</w:t>
            </w:r>
          </w:p>
        </w:tc>
        <w:tc>
          <w:tcPr>
            <w:tcW w:w="1937" w:type="dxa"/>
            <w:hideMark/>
          </w:tcPr>
          <w:p w14:paraId="0607B27D"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Posible</w:t>
            </w:r>
          </w:p>
        </w:tc>
      </w:tr>
      <w:tr w:rsidR="00F2072C" w:rsidRPr="00CE4443" w14:paraId="19A0E66A" w14:textId="77777777" w:rsidTr="00F2072C">
        <w:trPr>
          <w:trHeight w:val="308"/>
        </w:trPr>
        <w:tc>
          <w:tcPr>
            <w:tcW w:w="7343" w:type="dxa"/>
            <w:hideMark/>
          </w:tcPr>
          <w:p w14:paraId="56182885"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Desatención a la capacitación.</w:t>
            </w:r>
          </w:p>
        </w:tc>
        <w:tc>
          <w:tcPr>
            <w:tcW w:w="1937" w:type="dxa"/>
            <w:hideMark/>
          </w:tcPr>
          <w:p w14:paraId="77D74C8E"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Posible</w:t>
            </w:r>
          </w:p>
        </w:tc>
      </w:tr>
      <w:tr w:rsidR="00F2072C" w:rsidRPr="00CE4443" w14:paraId="0FC1496D" w14:textId="77777777" w:rsidTr="00F2072C">
        <w:trPr>
          <w:trHeight w:val="608"/>
        </w:trPr>
        <w:tc>
          <w:tcPr>
            <w:tcW w:w="7343" w:type="dxa"/>
            <w:hideMark/>
          </w:tcPr>
          <w:p w14:paraId="4CB429AD"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inspeccionar los equipos que se van a utilizar para desarrollar sus labores.</w:t>
            </w:r>
          </w:p>
        </w:tc>
        <w:tc>
          <w:tcPr>
            <w:tcW w:w="1937" w:type="dxa"/>
            <w:hideMark/>
          </w:tcPr>
          <w:p w14:paraId="36AFC264"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Posible</w:t>
            </w:r>
          </w:p>
        </w:tc>
      </w:tr>
      <w:tr w:rsidR="00F2072C" w:rsidRPr="00CE4443" w14:paraId="1A323232" w14:textId="77777777" w:rsidTr="00F2072C">
        <w:trPr>
          <w:trHeight w:val="651"/>
        </w:trPr>
        <w:tc>
          <w:tcPr>
            <w:tcW w:w="7343" w:type="dxa"/>
            <w:hideMark/>
          </w:tcPr>
          <w:p w14:paraId="052A9EF0"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seguir procedimientos de inspección establecidos, por ejemplo; inspección 360 a equipos de trasporte).</w:t>
            </w:r>
          </w:p>
        </w:tc>
        <w:tc>
          <w:tcPr>
            <w:tcW w:w="1937" w:type="dxa"/>
            <w:hideMark/>
          </w:tcPr>
          <w:p w14:paraId="4F20037A"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Posible</w:t>
            </w:r>
          </w:p>
        </w:tc>
      </w:tr>
      <w:tr w:rsidR="00F2072C" w:rsidRPr="00CE4443" w14:paraId="6BE23E8B" w14:textId="77777777" w:rsidTr="00F2072C">
        <w:trPr>
          <w:trHeight w:val="441"/>
        </w:trPr>
        <w:tc>
          <w:tcPr>
            <w:tcW w:w="7343" w:type="dxa"/>
            <w:hideMark/>
          </w:tcPr>
          <w:p w14:paraId="12BC5799"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seguir procedimientos de bloqueo y etiquetado.</w:t>
            </w:r>
          </w:p>
        </w:tc>
        <w:tc>
          <w:tcPr>
            <w:tcW w:w="1937" w:type="dxa"/>
            <w:hideMark/>
          </w:tcPr>
          <w:p w14:paraId="5E793B3B"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Posible</w:t>
            </w:r>
          </w:p>
        </w:tc>
      </w:tr>
      <w:tr w:rsidR="00F2072C" w:rsidRPr="00CE4443" w14:paraId="30F4DEA1" w14:textId="77777777" w:rsidTr="00F2072C">
        <w:trPr>
          <w:trHeight w:val="400"/>
        </w:trPr>
        <w:tc>
          <w:tcPr>
            <w:tcW w:w="7343" w:type="dxa"/>
            <w:hideMark/>
          </w:tcPr>
          <w:p w14:paraId="61863ADA"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Inspección apresurada a herramientas de trabajo.</w:t>
            </w:r>
          </w:p>
        </w:tc>
        <w:tc>
          <w:tcPr>
            <w:tcW w:w="1937" w:type="dxa"/>
            <w:hideMark/>
          </w:tcPr>
          <w:p w14:paraId="758CADCF"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Posible</w:t>
            </w:r>
          </w:p>
        </w:tc>
      </w:tr>
      <w:tr w:rsidR="00F2072C" w:rsidRPr="00CE4443" w14:paraId="220CD001" w14:textId="77777777" w:rsidTr="00F2072C">
        <w:trPr>
          <w:trHeight w:val="441"/>
        </w:trPr>
        <w:tc>
          <w:tcPr>
            <w:tcW w:w="7343" w:type="dxa"/>
            <w:hideMark/>
          </w:tcPr>
          <w:p w14:paraId="3D0D86DA"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seguir los procedimientos de manipulación de productos químicos.</w:t>
            </w:r>
          </w:p>
        </w:tc>
        <w:tc>
          <w:tcPr>
            <w:tcW w:w="1937" w:type="dxa"/>
            <w:hideMark/>
          </w:tcPr>
          <w:p w14:paraId="4AFB3428"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Posible</w:t>
            </w:r>
          </w:p>
        </w:tc>
      </w:tr>
    </w:tbl>
    <w:p w14:paraId="01DC7F0A" w14:textId="7348064B" w:rsidR="008A0D85" w:rsidRPr="00071AB8" w:rsidRDefault="00CA3434" w:rsidP="00071AB8">
      <w:pPr>
        <w:rPr>
          <w:rFonts w:ascii="Arial" w:hAnsi="Arial" w:cs="Arial"/>
          <w:sz w:val="24"/>
          <w:szCs w:val="24"/>
          <w:lang w:val="es-NI"/>
        </w:rPr>
      </w:pPr>
      <w:r w:rsidRPr="00DF67C5">
        <w:rPr>
          <w:rFonts w:ascii="Arial" w:hAnsi="Arial" w:cs="Arial"/>
          <w:i/>
          <w:sz w:val="24"/>
          <w:szCs w:val="24"/>
          <w:lang w:val="es-NI"/>
        </w:rPr>
        <w:t>Elaboración de los autores</w:t>
      </w:r>
      <w:r>
        <w:rPr>
          <w:rFonts w:ascii="Arial" w:hAnsi="Arial" w:cs="Arial"/>
          <w:i/>
          <w:sz w:val="24"/>
          <w:szCs w:val="24"/>
          <w:lang w:val="es-NI"/>
        </w:rPr>
        <w:t>.</w:t>
      </w:r>
    </w:p>
    <w:p w14:paraId="47BA0CA5" w14:textId="05D089C0" w:rsidR="00071AB8" w:rsidRDefault="00071AB8" w:rsidP="00071AB8">
      <w:pPr>
        <w:pStyle w:val="Descripcin"/>
        <w:keepNext/>
      </w:pPr>
      <w:bookmarkStart w:id="463" w:name="_Toc151180473"/>
      <w:r w:rsidRPr="00071AB8">
        <w:rPr>
          <w:rFonts w:ascii="Arial" w:hAnsi="Arial" w:cs="Arial"/>
          <w:b/>
          <w:color w:val="auto"/>
          <w:sz w:val="24"/>
          <w:szCs w:val="24"/>
          <w:lang w:val="es-CR"/>
        </w:rPr>
        <w:lastRenderedPageBreak/>
        <w:t xml:space="preserve">Tabla </w:t>
      </w:r>
      <w:r w:rsidRPr="00071AB8">
        <w:rPr>
          <w:rFonts w:ascii="Arial" w:hAnsi="Arial" w:cs="Arial"/>
          <w:b/>
          <w:color w:val="auto"/>
          <w:sz w:val="24"/>
          <w:szCs w:val="24"/>
          <w:lang w:val="es-CR"/>
        </w:rPr>
        <w:fldChar w:fldCharType="begin"/>
      </w:r>
      <w:r w:rsidRPr="00071AB8">
        <w:rPr>
          <w:rFonts w:ascii="Arial" w:hAnsi="Arial" w:cs="Arial"/>
          <w:b/>
          <w:color w:val="auto"/>
          <w:sz w:val="24"/>
          <w:szCs w:val="24"/>
          <w:lang w:val="es-CR"/>
        </w:rPr>
        <w:instrText xml:space="preserve"> SEQ Tabla \* ARABIC </w:instrText>
      </w:r>
      <w:r w:rsidRPr="00071AB8">
        <w:rPr>
          <w:rFonts w:ascii="Arial" w:hAnsi="Arial" w:cs="Arial"/>
          <w:b/>
          <w:color w:val="auto"/>
          <w:sz w:val="24"/>
          <w:szCs w:val="24"/>
          <w:lang w:val="es-CR"/>
        </w:rPr>
        <w:fldChar w:fldCharType="separate"/>
      </w:r>
      <w:r w:rsidR="0098049F">
        <w:rPr>
          <w:rFonts w:ascii="Arial" w:hAnsi="Arial" w:cs="Arial"/>
          <w:b/>
          <w:noProof/>
          <w:color w:val="auto"/>
          <w:sz w:val="24"/>
          <w:szCs w:val="24"/>
          <w:lang w:val="es-CR"/>
        </w:rPr>
        <w:t>10</w:t>
      </w:r>
      <w:r w:rsidRPr="00071AB8">
        <w:rPr>
          <w:rFonts w:ascii="Arial" w:hAnsi="Arial" w:cs="Arial"/>
          <w:b/>
          <w:color w:val="auto"/>
          <w:sz w:val="24"/>
          <w:szCs w:val="24"/>
          <w:lang w:val="es-CR"/>
        </w:rPr>
        <w:fldChar w:fldCharType="end"/>
      </w:r>
      <w:r>
        <w:rPr>
          <w:rFonts w:ascii="Arial" w:hAnsi="Arial" w:cs="Arial"/>
          <w:b/>
          <w:color w:val="auto"/>
          <w:sz w:val="24"/>
          <w:szCs w:val="24"/>
          <w:lang w:val="es-CR"/>
        </w:rPr>
        <w:t>.</w:t>
      </w:r>
      <w:r w:rsidRPr="00071AB8">
        <w:rPr>
          <w:rFonts w:ascii="Arial" w:hAnsi="Arial" w:cs="Arial"/>
          <w:i w:val="0"/>
          <w:iCs w:val="0"/>
          <w:color w:val="auto"/>
          <w:sz w:val="20"/>
          <w:szCs w:val="20"/>
          <w:lang w:val="es-NI"/>
        </w:rPr>
        <w:t xml:space="preserve"> </w:t>
      </w:r>
      <w:r w:rsidRPr="0027675F">
        <w:rPr>
          <w:rFonts w:ascii="Arial" w:hAnsi="Arial" w:cs="Arial"/>
          <w:i w:val="0"/>
          <w:iCs w:val="0"/>
          <w:color w:val="auto"/>
          <w:sz w:val="20"/>
          <w:szCs w:val="20"/>
          <w:lang w:val="es-NI"/>
        </w:rPr>
        <w:t xml:space="preserve">Segmentación comportamiento </w:t>
      </w:r>
      <w:r>
        <w:rPr>
          <w:rFonts w:ascii="Arial" w:hAnsi="Arial" w:cs="Arial"/>
          <w:i w:val="0"/>
          <w:iCs w:val="0"/>
          <w:color w:val="auto"/>
          <w:sz w:val="20"/>
          <w:szCs w:val="20"/>
          <w:lang w:val="es-NI"/>
        </w:rPr>
        <w:t>3</w:t>
      </w:r>
      <w:bookmarkEnd w:id="463"/>
    </w:p>
    <w:tbl>
      <w:tblPr>
        <w:tblStyle w:val="Tablaconcuadrcula"/>
        <w:tblW w:w="9280" w:type="dxa"/>
        <w:tblLook w:val="04A0" w:firstRow="1" w:lastRow="0" w:firstColumn="1" w:lastColumn="0" w:noHBand="0" w:noVBand="1"/>
      </w:tblPr>
      <w:tblGrid>
        <w:gridCol w:w="7343"/>
        <w:gridCol w:w="1937"/>
      </w:tblGrid>
      <w:tr w:rsidR="00F2072C" w:rsidRPr="00CE4443" w14:paraId="7880BBEE" w14:textId="77777777" w:rsidTr="00F2072C">
        <w:trPr>
          <w:trHeight w:val="353"/>
        </w:trPr>
        <w:tc>
          <w:tcPr>
            <w:tcW w:w="7343" w:type="dxa"/>
            <w:hideMark/>
          </w:tcPr>
          <w:p w14:paraId="3AD7F5D1" w14:textId="77777777" w:rsidR="00F2072C" w:rsidRPr="00CE4443" w:rsidRDefault="00F2072C" w:rsidP="00F2072C">
            <w:pPr>
              <w:jc w:val="center"/>
              <w:rPr>
                <w:rFonts w:ascii="Arial" w:eastAsia="Times New Roman" w:hAnsi="Arial" w:cs="Arial"/>
                <w:b/>
                <w:bCs/>
                <w:color w:val="000000"/>
                <w:sz w:val="24"/>
                <w:szCs w:val="24"/>
                <w:lang w:val="es-CR" w:eastAsia="es-CR"/>
              </w:rPr>
            </w:pPr>
            <w:r w:rsidRPr="00CE4443">
              <w:rPr>
                <w:rFonts w:ascii="Arial" w:eastAsia="Times New Roman" w:hAnsi="Arial" w:cs="Arial"/>
                <w:b/>
                <w:bCs/>
                <w:color w:val="000000"/>
                <w:sz w:val="24"/>
                <w:szCs w:val="24"/>
                <w:lang w:val="es-CR" w:eastAsia="es-CR"/>
              </w:rPr>
              <w:t>Comportamientos</w:t>
            </w:r>
          </w:p>
        </w:tc>
        <w:tc>
          <w:tcPr>
            <w:tcW w:w="1937" w:type="dxa"/>
            <w:hideMark/>
          </w:tcPr>
          <w:p w14:paraId="09FE3696" w14:textId="77777777" w:rsidR="00F2072C" w:rsidRPr="00CE4443" w:rsidRDefault="00F2072C" w:rsidP="00F2072C">
            <w:pPr>
              <w:jc w:val="center"/>
              <w:rPr>
                <w:rFonts w:ascii="Arial" w:eastAsia="Times New Roman" w:hAnsi="Arial" w:cs="Arial"/>
                <w:b/>
                <w:bCs/>
                <w:color w:val="000000"/>
                <w:sz w:val="24"/>
                <w:szCs w:val="24"/>
                <w:lang w:val="es-CR" w:eastAsia="es-CR"/>
              </w:rPr>
            </w:pPr>
            <w:r w:rsidRPr="00CE4443">
              <w:rPr>
                <w:rFonts w:ascii="Arial" w:eastAsia="Times New Roman" w:hAnsi="Arial" w:cs="Arial"/>
                <w:b/>
                <w:bCs/>
                <w:color w:val="000000"/>
                <w:sz w:val="24"/>
                <w:szCs w:val="24"/>
                <w:lang w:val="es-CR" w:eastAsia="es-CR"/>
              </w:rPr>
              <w:t>Probabilidades</w:t>
            </w:r>
          </w:p>
        </w:tc>
      </w:tr>
      <w:tr w:rsidR="00F2072C" w:rsidRPr="00CE4443" w14:paraId="4BA7EC20" w14:textId="77777777" w:rsidTr="00F2072C">
        <w:trPr>
          <w:trHeight w:val="411"/>
        </w:trPr>
        <w:tc>
          <w:tcPr>
            <w:tcW w:w="7343" w:type="dxa"/>
            <w:hideMark/>
          </w:tcPr>
          <w:p w14:paraId="7DB69670"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comunicar panoramas de factores de riesgos.</w:t>
            </w:r>
          </w:p>
        </w:tc>
        <w:tc>
          <w:tcPr>
            <w:tcW w:w="1937" w:type="dxa"/>
            <w:hideMark/>
          </w:tcPr>
          <w:p w14:paraId="60B645FD"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Probable</w:t>
            </w:r>
          </w:p>
        </w:tc>
      </w:tr>
      <w:tr w:rsidR="00F2072C" w:rsidRPr="00CE4443" w14:paraId="4DEC229D" w14:textId="77777777" w:rsidTr="00F2072C">
        <w:trPr>
          <w:trHeight w:val="651"/>
        </w:trPr>
        <w:tc>
          <w:tcPr>
            <w:tcW w:w="7343" w:type="dxa"/>
            <w:hideMark/>
          </w:tcPr>
          <w:p w14:paraId="041A7313"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Fatiga o distracción en (operadores y conductores de equipos pesados).</w:t>
            </w:r>
          </w:p>
        </w:tc>
        <w:tc>
          <w:tcPr>
            <w:tcW w:w="1937" w:type="dxa"/>
            <w:hideMark/>
          </w:tcPr>
          <w:p w14:paraId="05BD6584"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Probable</w:t>
            </w:r>
          </w:p>
        </w:tc>
      </w:tr>
      <w:tr w:rsidR="00F2072C" w:rsidRPr="00CE4443" w14:paraId="751CFF55" w14:textId="77777777" w:rsidTr="00F2072C">
        <w:trPr>
          <w:trHeight w:val="441"/>
        </w:trPr>
        <w:tc>
          <w:tcPr>
            <w:tcW w:w="7343" w:type="dxa"/>
            <w:hideMark/>
          </w:tcPr>
          <w:p w14:paraId="76F8BA92"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Uso incorrecto de herramientas no adecuadas para la tarea.</w:t>
            </w:r>
          </w:p>
        </w:tc>
        <w:tc>
          <w:tcPr>
            <w:tcW w:w="1937" w:type="dxa"/>
            <w:hideMark/>
          </w:tcPr>
          <w:p w14:paraId="3F1A7591"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Probable</w:t>
            </w:r>
          </w:p>
        </w:tc>
      </w:tr>
      <w:tr w:rsidR="00F2072C" w:rsidRPr="00CE4443" w14:paraId="7422CAF9" w14:textId="77777777" w:rsidTr="00F2072C">
        <w:trPr>
          <w:trHeight w:val="608"/>
        </w:trPr>
        <w:tc>
          <w:tcPr>
            <w:tcW w:w="7343" w:type="dxa"/>
            <w:hideMark/>
          </w:tcPr>
          <w:p w14:paraId="747C60E7"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Omitir la difusión de riesgos contemplados en los análisis de trabajo ATS.</w:t>
            </w:r>
          </w:p>
        </w:tc>
        <w:tc>
          <w:tcPr>
            <w:tcW w:w="1937" w:type="dxa"/>
            <w:hideMark/>
          </w:tcPr>
          <w:p w14:paraId="629E7607"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Probable</w:t>
            </w:r>
          </w:p>
        </w:tc>
      </w:tr>
      <w:tr w:rsidR="00F2072C" w:rsidRPr="00CE4443" w14:paraId="5B4EF32C" w14:textId="77777777" w:rsidTr="00AD33C7">
        <w:trPr>
          <w:trHeight w:val="472"/>
        </w:trPr>
        <w:tc>
          <w:tcPr>
            <w:tcW w:w="7343" w:type="dxa"/>
            <w:hideMark/>
          </w:tcPr>
          <w:p w14:paraId="75D1A9E4"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Ignorar las normas de seguridad establecidas por la empresa.</w:t>
            </w:r>
          </w:p>
        </w:tc>
        <w:tc>
          <w:tcPr>
            <w:tcW w:w="1937" w:type="dxa"/>
            <w:hideMark/>
          </w:tcPr>
          <w:p w14:paraId="076F7E5A"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Probable</w:t>
            </w:r>
          </w:p>
        </w:tc>
      </w:tr>
      <w:tr w:rsidR="00F2072C" w:rsidRPr="00CE4443" w14:paraId="4161E26D" w14:textId="77777777" w:rsidTr="00F2072C">
        <w:trPr>
          <w:trHeight w:val="460"/>
        </w:trPr>
        <w:tc>
          <w:tcPr>
            <w:tcW w:w="7343" w:type="dxa"/>
            <w:hideMark/>
          </w:tcPr>
          <w:p w14:paraId="7ED3CCD3"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tomar medidas correctivas.</w:t>
            </w:r>
          </w:p>
        </w:tc>
        <w:tc>
          <w:tcPr>
            <w:tcW w:w="1937" w:type="dxa"/>
            <w:hideMark/>
          </w:tcPr>
          <w:p w14:paraId="1E65C5CC"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Probable</w:t>
            </w:r>
          </w:p>
        </w:tc>
      </w:tr>
      <w:tr w:rsidR="00F2072C" w:rsidRPr="00CE4443" w14:paraId="7B771C90" w14:textId="77777777" w:rsidTr="00F2072C">
        <w:trPr>
          <w:trHeight w:val="390"/>
        </w:trPr>
        <w:tc>
          <w:tcPr>
            <w:tcW w:w="7343" w:type="dxa"/>
            <w:hideMark/>
          </w:tcPr>
          <w:p w14:paraId="633835BB"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actualizar políticas o procedimientos obsoletos.</w:t>
            </w:r>
          </w:p>
        </w:tc>
        <w:tc>
          <w:tcPr>
            <w:tcW w:w="1937" w:type="dxa"/>
            <w:hideMark/>
          </w:tcPr>
          <w:p w14:paraId="7E72215E"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Probable</w:t>
            </w:r>
          </w:p>
        </w:tc>
      </w:tr>
      <w:tr w:rsidR="00F2072C" w:rsidRPr="00CE4443" w14:paraId="640728F3" w14:textId="77777777" w:rsidTr="00F2072C">
        <w:trPr>
          <w:trHeight w:val="308"/>
        </w:trPr>
        <w:tc>
          <w:tcPr>
            <w:tcW w:w="7343" w:type="dxa"/>
            <w:hideMark/>
          </w:tcPr>
          <w:p w14:paraId="238FC59D"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Ignorar recomendaciones de seguridad.</w:t>
            </w:r>
          </w:p>
        </w:tc>
        <w:tc>
          <w:tcPr>
            <w:tcW w:w="1937" w:type="dxa"/>
            <w:hideMark/>
          </w:tcPr>
          <w:p w14:paraId="5D9CD0E7"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Probable</w:t>
            </w:r>
          </w:p>
        </w:tc>
      </w:tr>
      <w:tr w:rsidR="00F2072C" w:rsidRPr="00CE4443" w14:paraId="7A54BC37" w14:textId="77777777" w:rsidTr="00F2072C">
        <w:trPr>
          <w:trHeight w:val="608"/>
        </w:trPr>
        <w:tc>
          <w:tcPr>
            <w:tcW w:w="7343" w:type="dxa"/>
            <w:hideMark/>
          </w:tcPr>
          <w:p w14:paraId="01BAD5DC"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realizar revisiones de seguridad tales como inspecciones mecánicas y de herramientas.</w:t>
            </w:r>
          </w:p>
        </w:tc>
        <w:tc>
          <w:tcPr>
            <w:tcW w:w="1937" w:type="dxa"/>
            <w:hideMark/>
          </w:tcPr>
          <w:p w14:paraId="77AB1BC1"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Probable</w:t>
            </w:r>
          </w:p>
        </w:tc>
      </w:tr>
      <w:tr w:rsidR="00F2072C" w:rsidRPr="00CE4443" w14:paraId="01F6CAEC" w14:textId="77777777" w:rsidTr="00F2072C">
        <w:trPr>
          <w:trHeight w:val="681"/>
        </w:trPr>
        <w:tc>
          <w:tcPr>
            <w:tcW w:w="7343" w:type="dxa"/>
            <w:hideMark/>
          </w:tcPr>
          <w:p w14:paraId="1FC5798D"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seguir las normas de ergonomía (sobre pasar los limites corporales).</w:t>
            </w:r>
          </w:p>
        </w:tc>
        <w:tc>
          <w:tcPr>
            <w:tcW w:w="1937" w:type="dxa"/>
            <w:hideMark/>
          </w:tcPr>
          <w:p w14:paraId="75D4DB87"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Probable</w:t>
            </w:r>
          </w:p>
        </w:tc>
      </w:tr>
    </w:tbl>
    <w:p w14:paraId="73D38364" w14:textId="66647889" w:rsidR="00F2072C" w:rsidRPr="00AD33C7" w:rsidRDefault="00CA3434" w:rsidP="00AD33C7">
      <w:pPr>
        <w:rPr>
          <w:rFonts w:ascii="Arial" w:hAnsi="Arial" w:cs="Arial"/>
          <w:sz w:val="24"/>
          <w:szCs w:val="24"/>
          <w:lang w:val="es-NI"/>
        </w:rPr>
      </w:pPr>
      <w:r w:rsidRPr="00DF67C5">
        <w:rPr>
          <w:rFonts w:ascii="Arial" w:hAnsi="Arial" w:cs="Arial"/>
          <w:i/>
          <w:sz w:val="24"/>
          <w:szCs w:val="24"/>
          <w:lang w:val="es-NI"/>
        </w:rPr>
        <w:t>Elaboración de los autores</w:t>
      </w:r>
      <w:r>
        <w:rPr>
          <w:rFonts w:ascii="Arial" w:hAnsi="Arial" w:cs="Arial"/>
          <w:i/>
          <w:sz w:val="24"/>
          <w:szCs w:val="24"/>
          <w:lang w:val="es-NI"/>
        </w:rPr>
        <w:t>.</w:t>
      </w:r>
    </w:p>
    <w:p w14:paraId="6199729A" w14:textId="2741F3E2" w:rsidR="00071AB8" w:rsidRDefault="00071AB8" w:rsidP="00071AB8">
      <w:pPr>
        <w:pStyle w:val="Descripcin"/>
        <w:keepNext/>
      </w:pPr>
      <w:bookmarkStart w:id="464" w:name="_Toc151180474"/>
      <w:r w:rsidRPr="00AD33C7">
        <w:rPr>
          <w:rFonts w:ascii="Arial" w:hAnsi="Arial" w:cs="Arial"/>
          <w:b/>
          <w:color w:val="auto"/>
          <w:sz w:val="24"/>
          <w:szCs w:val="24"/>
          <w:lang w:val="es-CR"/>
        </w:rPr>
        <w:t xml:space="preserve">Tabla </w:t>
      </w:r>
      <w:r w:rsidRPr="00AD33C7">
        <w:rPr>
          <w:rFonts w:ascii="Arial" w:hAnsi="Arial" w:cs="Arial"/>
          <w:b/>
          <w:color w:val="auto"/>
          <w:sz w:val="24"/>
          <w:szCs w:val="24"/>
          <w:lang w:val="es-CR"/>
        </w:rPr>
        <w:fldChar w:fldCharType="begin"/>
      </w:r>
      <w:r w:rsidRPr="00AD33C7">
        <w:rPr>
          <w:rFonts w:ascii="Arial" w:hAnsi="Arial" w:cs="Arial"/>
          <w:b/>
          <w:color w:val="auto"/>
          <w:sz w:val="24"/>
          <w:szCs w:val="24"/>
          <w:lang w:val="es-CR"/>
        </w:rPr>
        <w:instrText xml:space="preserve"> SEQ Tabla \* ARABIC </w:instrText>
      </w:r>
      <w:r w:rsidRPr="00AD33C7">
        <w:rPr>
          <w:rFonts w:ascii="Arial" w:hAnsi="Arial" w:cs="Arial"/>
          <w:b/>
          <w:color w:val="auto"/>
          <w:sz w:val="24"/>
          <w:szCs w:val="24"/>
          <w:lang w:val="es-CR"/>
        </w:rPr>
        <w:fldChar w:fldCharType="separate"/>
      </w:r>
      <w:r w:rsidR="0098049F">
        <w:rPr>
          <w:rFonts w:ascii="Arial" w:hAnsi="Arial" w:cs="Arial"/>
          <w:b/>
          <w:noProof/>
          <w:color w:val="auto"/>
          <w:sz w:val="24"/>
          <w:szCs w:val="24"/>
          <w:lang w:val="es-CR"/>
        </w:rPr>
        <w:t>11</w:t>
      </w:r>
      <w:r w:rsidRPr="00AD33C7">
        <w:rPr>
          <w:rFonts w:ascii="Arial" w:hAnsi="Arial" w:cs="Arial"/>
          <w:b/>
          <w:color w:val="auto"/>
          <w:sz w:val="24"/>
          <w:szCs w:val="24"/>
          <w:lang w:val="es-CR"/>
        </w:rPr>
        <w:fldChar w:fldCharType="end"/>
      </w:r>
      <w:r w:rsidR="00AD33C7" w:rsidRPr="00AD33C7">
        <w:rPr>
          <w:rFonts w:ascii="Arial" w:hAnsi="Arial" w:cs="Arial"/>
          <w:b/>
          <w:color w:val="auto"/>
          <w:sz w:val="24"/>
          <w:szCs w:val="24"/>
          <w:lang w:val="es-CR"/>
        </w:rPr>
        <w:t xml:space="preserve">. </w:t>
      </w:r>
      <w:r w:rsidR="00AD33C7" w:rsidRPr="0027675F">
        <w:rPr>
          <w:rFonts w:ascii="Arial" w:hAnsi="Arial" w:cs="Arial"/>
          <w:i w:val="0"/>
          <w:iCs w:val="0"/>
          <w:color w:val="auto"/>
          <w:sz w:val="20"/>
          <w:szCs w:val="20"/>
          <w:lang w:val="es-NI"/>
        </w:rPr>
        <w:t xml:space="preserve">Segmentación comportamiento </w:t>
      </w:r>
      <w:r w:rsidR="00A421CF">
        <w:rPr>
          <w:rFonts w:ascii="Arial" w:hAnsi="Arial" w:cs="Arial"/>
          <w:i w:val="0"/>
          <w:iCs w:val="0"/>
          <w:color w:val="auto"/>
          <w:sz w:val="20"/>
          <w:szCs w:val="20"/>
          <w:lang w:val="es-NI"/>
        </w:rPr>
        <w:t>4</w:t>
      </w:r>
      <w:bookmarkEnd w:id="464"/>
    </w:p>
    <w:tbl>
      <w:tblPr>
        <w:tblStyle w:val="Tablaconcuadrcula"/>
        <w:tblW w:w="9280" w:type="dxa"/>
        <w:tblLook w:val="04A0" w:firstRow="1" w:lastRow="0" w:firstColumn="1" w:lastColumn="0" w:noHBand="0" w:noVBand="1"/>
      </w:tblPr>
      <w:tblGrid>
        <w:gridCol w:w="7343"/>
        <w:gridCol w:w="1937"/>
      </w:tblGrid>
      <w:tr w:rsidR="00F2072C" w:rsidRPr="00CE4443" w14:paraId="14ABAF9F" w14:textId="77777777" w:rsidTr="00F2072C">
        <w:trPr>
          <w:trHeight w:val="353"/>
        </w:trPr>
        <w:tc>
          <w:tcPr>
            <w:tcW w:w="7343" w:type="dxa"/>
            <w:hideMark/>
          </w:tcPr>
          <w:p w14:paraId="1464945C" w14:textId="77777777" w:rsidR="00F2072C" w:rsidRPr="00CE4443" w:rsidRDefault="00F2072C" w:rsidP="00F2072C">
            <w:pPr>
              <w:jc w:val="center"/>
              <w:rPr>
                <w:rFonts w:ascii="Arial" w:eastAsia="Times New Roman" w:hAnsi="Arial" w:cs="Arial"/>
                <w:b/>
                <w:bCs/>
                <w:color w:val="000000"/>
                <w:sz w:val="24"/>
                <w:szCs w:val="24"/>
                <w:lang w:val="es-CR" w:eastAsia="es-CR"/>
              </w:rPr>
            </w:pPr>
            <w:r w:rsidRPr="00CE4443">
              <w:rPr>
                <w:rFonts w:ascii="Arial" w:eastAsia="Times New Roman" w:hAnsi="Arial" w:cs="Arial"/>
                <w:b/>
                <w:bCs/>
                <w:color w:val="000000"/>
                <w:sz w:val="24"/>
                <w:szCs w:val="24"/>
                <w:lang w:val="es-CR" w:eastAsia="es-CR"/>
              </w:rPr>
              <w:t>Comportamientos</w:t>
            </w:r>
          </w:p>
        </w:tc>
        <w:tc>
          <w:tcPr>
            <w:tcW w:w="1937" w:type="dxa"/>
            <w:hideMark/>
          </w:tcPr>
          <w:p w14:paraId="719C4FBB" w14:textId="77777777" w:rsidR="00F2072C" w:rsidRPr="00CE4443" w:rsidRDefault="00F2072C" w:rsidP="00F2072C">
            <w:pPr>
              <w:jc w:val="center"/>
              <w:rPr>
                <w:rFonts w:ascii="Arial" w:eastAsia="Times New Roman" w:hAnsi="Arial" w:cs="Arial"/>
                <w:b/>
                <w:bCs/>
                <w:color w:val="000000"/>
                <w:sz w:val="24"/>
                <w:szCs w:val="24"/>
                <w:lang w:val="es-CR" w:eastAsia="es-CR"/>
              </w:rPr>
            </w:pPr>
            <w:r w:rsidRPr="00CE4443">
              <w:rPr>
                <w:rFonts w:ascii="Arial" w:eastAsia="Times New Roman" w:hAnsi="Arial" w:cs="Arial"/>
                <w:b/>
                <w:bCs/>
                <w:color w:val="000000"/>
                <w:sz w:val="24"/>
                <w:szCs w:val="24"/>
                <w:lang w:val="es-CR" w:eastAsia="es-CR"/>
              </w:rPr>
              <w:t>Probabilidades</w:t>
            </w:r>
          </w:p>
        </w:tc>
      </w:tr>
      <w:tr w:rsidR="00F2072C" w:rsidRPr="00CE4443" w14:paraId="7F286787" w14:textId="77777777" w:rsidTr="00F2072C">
        <w:trPr>
          <w:trHeight w:val="720"/>
        </w:trPr>
        <w:tc>
          <w:tcPr>
            <w:tcW w:w="7343" w:type="dxa"/>
            <w:hideMark/>
          </w:tcPr>
          <w:p w14:paraId="197D35D0"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utilizar equipos de protección (Casco, chaleco reflectivo, tapones auditivos o guantes)</w:t>
            </w:r>
          </w:p>
        </w:tc>
        <w:tc>
          <w:tcPr>
            <w:tcW w:w="1937" w:type="dxa"/>
            <w:hideMark/>
          </w:tcPr>
          <w:p w14:paraId="7386383D"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Cierto</w:t>
            </w:r>
          </w:p>
        </w:tc>
      </w:tr>
      <w:tr w:rsidR="00F2072C" w:rsidRPr="00CE4443" w14:paraId="293182CF" w14:textId="77777777" w:rsidTr="00F2072C">
        <w:trPr>
          <w:trHeight w:val="411"/>
        </w:trPr>
        <w:tc>
          <w:tcPr>
            <w:tcW w:w="7343" w:type="dxa"/>
            <w:hideMark/>
          </w:tcPr>
          <w:p w14:paraId="4C18B17C"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No cumplir los procedimientos seguros.</w:t>
            </w:r>
          </w:p>
        </w:tc>
        <w:tc>
          <w:tcPr>
            <w:tcW w:w="1937" w:type="dxa"/>
            <w:hideMark/>
          </w:tcPr>
          <w:p w14:paraId="6A5DBD3B"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Cierto</w:t>
            </w:r>
          </w:p>
        </w:tc>
      </w:tr>
      <w:tr w:rsidR="00F2072C" w:rsidRPr="00CE4443" w14:paraId="5AA22CD0" w14:textId="77777777" w:rsidTr="00F2072C">
        <w:trPr>
          <w:trHeight w:val="308"/>
        </w:trPr>
        <w:tc>
          <w:tcPr>
            <w:tcW w:w="7343" w:type="dxa"/>
            <w:hideMark/>
          </w:tcPr>
          <w:p w14:paraId="6B741B22"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Orden y limpieza en el perímetro de trabajo.</w:t>
            </w:r>
          </w:p>
        </w:tc>
        <w:tc>
          <w:tcPr>
            <w:tcW w:w="1937" w:type="dxa"/>
            <w:hideMark/>
          </w:tcPr>
          <w:p w14:paraId="6041E2AF"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Cierto</w:t>
            </w:r>
          </w:p>
        </w:tc>
      </w:tr>
      <w:tr w:rsidR="00F2072C" w:rsidRPr="00CE4443" w14:paraId="1ACE6D0D" w14:textId="77777777" w:rsidTr="00F2072C">
        <w:trPr>
          <w:trHeight w:val="381"/>
        </w:trPr>
        <w:tc>
          <w:tcPr>
            <w:tcW w:w="7343" w:type="dxa"/>
            <w:hideMark/>
          </w:tcPr>
          <w:p w14:paraId="1A9E0E38" w14:textId="77777777" w:rsidR="00F2072C" w:rsidRPr="00CE4443" w:rsidRDefault="00F2072C" w:rsidP="00F2072C">
            <w:pP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Ignorar informativos de señales de seguridad.</w:t>
            </w:r>
          </w:p>
        </w:tc>
        <w:tc>
          <w:tcPr>
            <w:tcW w:w="1937" w:type="dxa"/>
            <w:hideMark/>
          </w:tcPr>
          <w:p w14:paraId="3C9427FA" w14:textId="77777777" w:rsidR="00F2072C" w:rsidRPr="00CE4443" w:rsidRDefault="00F2072C" w:rsidP="00F2072C">
            <w:pPr>
              <w:jc w:val="center"/>
              <w:rPr>
                <w:rFonts w:ascii="Arial" w:eastAsia="Times New Roman" w:hAnsi="Arial" w:cs="Arial"/>
                <w:color w:val="000000"/>
                <w:sz w:val="24"/>
                <w:szCs w:val="24"/>
                <w:lang w:val="es-CR" w:eastAsia="es-CR"/>
              </w:rPr>
            </w:pPr>
            <w:r w:rsidRPr="00CE4443">
              <w:rPr>
                <w:rFonts w:ascii="Arial" w:eastAsia="Times New Roman" w:hAnsi="Arial" w:cs="Arial"/>
                <w:color w:val="000000"/>
                <w:sz w:val="24"/>
                <w:szCs w:val="24"/>
                <w:lang w:val="es-CR" w:eastAsia="es-CR"/>
              </w:rPr>
              <w:t>Cierto</w:t>
            </w:r>
          </w:p>
        </w:tc>
      </w:tr>
    </w:tbl>
    <w:p w14:paraId="7C3A4D48" w14:textId="0EAFA4A2" w:rsidR="00F2072C" w:rsidRPr="00941CE9" w:rsidRDefault="00CA3434" w:rsidP="00941CE9">
      <w:pPr>
        <w:rPr>
          <w:rFonts w:ascii="Arial" w:hAnsi="Arial" w:cs="Arial"/>
          <w:sz w:val="24"/>
          <w:szCs w:val="24"/>
          <w:lang w:val="es-NI"/>
        </w:rPr>
      </w:pPr>
      <w:r w:rsidRPr="00DF67C5">
        <w:rPr>
          <w:rFonts w:ascii="Arial" w:hAnsi="Arial" w:cs="Arial"/>
          <w:i/>
          <w:sz w:val="24"/>
          <w:szCs w:val="24"/>
          <w:lang w:val="es-NI"/>
        </w:rPr>
        <w:t>Elaboración de los autores</w:t>
      </w:r>
      <w:r>
        <w:rPr>
          <w:rFonts w:ascii="Arial" w:hAnsi="Arial" w:cs="Arial"/>
          <w:i/>
          <w:sz w:val="24"/>
          <w:szCs w:val="24"/>
          <w:lang w:val="es-NI"/>
        </w:rPr>
        <w:t>.</w:t>
      </w:r>
    </w:p>
    <w:p w14:paraId="63B3C0E2" w14:textId="77777777" w:rsidR="00F2072C" w:rsidRPr="00941CE9" w:rsidRDefault="00F2072C" w:rsidP="00F2072C">
      <w:pPr>
        <w:spacing w:line="360" w:lineRule="auto"/>
        <w:jc w:val="both"/>
        <w:rPr>
          <w:rFonts w:ascii="Arial" w:hAnsi="Arial" w:cs="Arial"/>
          <w:sz w:val="24"/>
          <w:szCs w:val="24"/>
          <w:lang w:val="es-NI"/>
        </w:rPr>
      </w:pPr>
      <w:r w:rsidRPr="00941CE9">
        <w:rPr>
          <w:rFonts w:ascii="Arial" w:hAnsi="Arial" w:cs="Arial"/>
          <w:sz w:val="24"/>
          <w:szCs w:val="24"/>
          <w:lang w:val="es-NI"/>
        </w:rPr>
        <w:t>Después de analizar los comportamientos mediante la matriz de probabilidad, identificamos los comportamientos que tienen un mayor impacto. Estos deben abordarse en función de su frecuencia. Estos comportamientos también son los más comunes en el área de estudio de este plan de seguridad basada en comportamiento, por lo tanto, tienen prioridad en las fases iniciales del plan.</w:t>
      </w:r>
    </w:p>
    <w:p w14:paraId="01FB9684" w14:textId="77777777" w:rsidR="00F2072C" w:rsidRPr="00941CE9" w:rsidRDefault="00F2072C" w:rsidP="00D13A4E">
      <w:pPr>
        <w:pStyle w:val="Prrafodelista"/>
        <w:numPr>
          <w:ilvl w:val="0"/>
          <w:numId w:val="68"/>
        </w:numPr>
        <w:spacing w:after="160"/>
        <w:rPr>
          <w:rFonts w:ascii="Arial" w:eastAsia="Times New Roman" w:hAnsi="Arial" w:cs="Arial"/>
          <w:color w:val="000000"/>
          <w:szCs w:val="24"/>
          <w:lang w:val="es-CR" w:eastAsia="es-CR"/>
        </w:rPr>
      </w:pPr>
      <w:r w:rsidRPr="00941CE9">
        <w:rPr>
          <w:rFonts w:ascii="Arial" w:eastAsia="Times New Roman" w:hAnsi="Arial" w:cs="Arial"/>
          <w:color w:val="000000"/>
          <w:szCs w:val="24"/>
          <w:lang w:val="es-CR" w:eastAsia="es-CR"/>
        </w:rPr>
        <w:t>No utilizar equipos de protección (Casco, chaleco reflectivo, tapones auditivos o guantes).</w:t>
      </w:r>
    </w:p>
    <w:p w14:paraId="2BC9F576" w14:textId="77777777" w:rsidR="00F2072C" w:rsidRPr="00941CE9" w:rsidRDefault="00F2072C" w:rsidP="00D13A4E">
      <w:pPr>
        <w:pStyle w:val="Prrafodelista"/>
        <w:numPr>
          <w:ilvl w:val="0"/>
          <w:numId w:val="68"/>
        </w:numPr>
        <w:spacing w:after="160"/>
        <w:rPr>
          <w:rFonts w:ascii="Arial" w:eastAsia="Times New Roman" w:hAnsi="Arial" w:cs="Arial"/>
          <w:color w:val="000000"/>
          <w:szCs w:val="24"/>
          <w:lang w:val="es-CR" w:eastAsia="es-CR"/>
        </w:rPr>
      </w:pPr>
      <w:bookmarkStart w:id="465" w:name="_Hlk147309217"/>
      <w:r w:rsidRPr="00941CE9">
        <w:rPr>
          <w:rFonts w:ascii="Arial" w:eastAsia="Times New Roman" w:hAnsi="Arial" w:cs="Arial"/>
          <w:color w:val="000000"/>
          <w:szCs w:val="24"/>
          <w:lang w:val="es-CR" w:eastAsia="es-CR"/>
        </w:rPr>
        <w:lastRenderedPageBreak/>
        <w:t>No cumplir los procedimientos seguros.</w:t>
      </w:r>
    </w:p>
    <w:bookmarkEnd w:id="465"/>
    <w:p w14:paraId="7DDA697C" w14:textId="77777777" w:rsidR="00F2072C" w:rsidRPr="00941CE9" w:rsidRDefault="00F2072C" w:rsidP="00D13A4E">
      <w:pPr>
        <w:pStyle w:val="Prrafodelista"/>
        <w:numPr>
          <w:ilvl w:val="0"/>
          <w:numId w:val="68"/>
        </w:numPr>
        <w:spacing w:after="160" w:line="259" w:lineRule="auto"/>
        <w:rPr>
          <w:rFonts w:ascii="Arial" w:eastAsia="Times New Roman" w:hAnsi="Arial" w:cs="Arial"/>
          <w:color w:val="000000"/>
          <w:szCs w:val="24"/>
          <w:lang w:val="es-CR" w:eastAsia="es-CR"/>
        </w:rPr>
      </w:pPr>
      <w:r w:rsidRPr="00941CE9">
        <w:rPr>
          <w:rFonts w:ascii="Arial" w:eastAsia="Times New Roman" w:hAnsi="Arial" w:cs="Arial"/>
          <w:color w:val="000000"/>
          <w:szCs w:val="24"/>
          <w:lang w:val="es-CR" w:eastAsia="es-CR"/>
        </w:rPr>
        <w:t>Orden y limpieza en el perímetro de trabajo.</w:t>
      </w:r>
    </w:p>
    <w:p w14:paraId="3F0DC50A" w14:textId="77777777" w:rsidR="00F2072C" w:rsidRPr="00941CE9" w:rsidRDefault="00F2072C" w:rsidP="00D13A4E">
      <w:pPr>
        <w:pStyle w:val="Prrafodelista"/>
        <w:numPr>
          <w:ilvl w:val="0"/>
          <w:numId w:val="68"/>
        </w:numPr>
        <w:spacing w:after="160"/>
        <w:rPr>
          <w:rFonts w:ascii="Arial" w:hAnsi="Arial" w:cs="Arial"/>
          <w:szCs w:val="24"/>
          <w:lang w:val="es-CR"/>
        </w:rPr>
      </w:pPr>
      <w:r w:rsidRPr="00941CE9">
        <w:rPr>
          <w:rFonts w:ascii="Arial" w:eastAsia="Times New Roman" w:hAnsi="Arial" w:cs="Arial"/>
          <w:color w:val="000000"/>
          <w:szCs w:val="24"/>
          <w:lang w:val="es-CR" w:eastAsia="es-CR"/>
        </w:rPr>
        <w:t>Ignorar informativos de señales de seguridad.</w:t>
      </w:r>
    </w:p>
    <w:p w14:paraId="0E4CE861" w14:textId="77777777" w:rsidR="00F2072C" w:rsidRPr="00CE4443" w:rsidRDefault="00F2072C" w:rsidP="00D13A4E">
      <w:pPr>
        <w:pStyle w:val="Ttulo1"/>
        <w:numPr>
          <w:ilvl w:val="0"/>
          <w:numId w:val="131"/>
        </w:numPr>
        <w:ind w:left="714" w:hanging="357"/>
        <w:rPr>
          <w:rFonts w:cs="Arial"/>
          <w:szCs w:val="24"/>
        </w:rPr>
      </w:pPr>
      <w:bookmarkStart w:id="466" w:name="_Toc149624243"/>
      <w:bookmarkStart w:id="467" w:name="_Toc152409181"/>
      <w:r w:rsidRPr="00CE4443">
        <w:rPr>
          <w:rFonts w:cs="Arial"/>
          <w:szCs w:val="24"/>
        </w:rPr>
        <w:t>Diseño de Intervenciones</w:t>
      </w:r>
      <w:bookmarkEnd w:id="466"/>
      <w:bookmarkEnd w:id="467"/>
    </w:p>
    <w:p w14:paraId="377B7940" w14:textId="77777777" w:rsidR="00F2072C" w:rsidRPr="00CE4443" w:rsidRDefault="00F2072C" w:rsidP="00D13A4E">
      <w:pPr>
        <w:pStyle w:val="Prrafodelista"/>
        <w:keepNext/>
        <w:keepLines/>
        <w:numPr>
          <w:ilvl w:val="0"/>
          <w:numId w:val="132"/>
        </w:numPr>
        <w:spacing w:before="40" w:line="259" w:lineRule="auto"/>
        <w:contextualSpacing w:val="0"/>
        <w:jc w:val="left"/>
        <w:outlineLvl w:val="1"/>
        <w:rPr>
          <w:rFonts w:ascii="Arial" w:eastAsiaTheme="majorEastAsia" w:hAnsi="Arial" w:cs="Arial"/>
          <w:b/>
          <w:vanish/>
          <w:szCs w:val="24"/>
        </w:rPr>
      </w:pPr>
      <w:bookmarkStart w:id="468" w:name="_Toc148927457"/>
      <w:bookmarkStart w:id="469" w:name="_Toc149605793"/>
      <w:bookmarkStart w:id="470" w:name="_Toc149624244"/>
      <w:bookmarkStart w:id="471" w:name="_Toc149655106"/>
      <w:bookmarkStart w:id="472" w:name="_Toc151180386"/>
      <w:bookmarkStart w:id="473" w:name="_Toc152303726"/>
      <w:bookmarkStart w:id="474" w:name="_Toc152303947"/>
      <w:bookmarkStart w:id="475" w:name="_Toc152409182"/>
      <w:bookmarkEnd w:id="468"/>
      <w:bookmarkEnd w:id="469"/>
      <w:bookmarkEnd w:id="470"/>
      <w:bookmarkEnd w:id="471"/>
      <w:bookmarkEnd w:id="472"/>
      <w:bookmarkEnd w:id="473"/>
      <w:bookmarkEnd w:id="474"/>
      <w:bookmarkEnd w:id="475"/>
    </w:p>
    <w:p w14:paraId="16E765F1" w14:textId="77777777" w:rsidR="00F2072C" w:rsidRPr="00CE4443" w:rsidRDefault="00F2072C" w:rsidP="00D13A4E">
      <w:pPr>
        <w:pStyle w:val="Prrafodelista"/>
        <w:keepNext/>
        <w:keepLines/>
        <w:numPr>
          <w:ilvl w:val="1"/>
          <w:numId w:val="132"/>
        </w:numPr>
        <w:spacing w:before="40" w:line="259" w:lineRule="auto"/>
        <w:contextualSpacing w:val="0"/>
        <w:jc w:val="left"/>
        <w:outlineLvl w:val="1"/>
        <w:rPr>
          <w:rFonts w:ascii="Arial" w:eastAsiaTheme="majorEastAsia" w:hAnsi="Arial" w:cs="Arial"/>
          <w:b/>
          <w:vanish/>
          <w:szCs w:val="24"/>
        </w:rPr>
      </w:pPr>
      <w:bookmarkStart w:id="476" w:name="_Toc148927458"/>
      <w:bookmarkStart w:id="477" w:name="_Toc149605794"/>
      <w:bookmarkStart w:id="478" w:name="_Toc149624245"/>
      <w:bookmarkStart w:id="479" w:name="_Toc149655107"/>
      <w:bookmarkStart w:id="480" w:name="_Toc151180387"/>
      <w:bookmarkStart w:id="481" w:name="_Toc152303727"/>
      <w:bookmarkStart w:id="482" w:name="_Toc152303948"/>
      <w:bookmarkStart w:id="483" w:name="_Toc152409183"/>
      <w:bookmarkEnd w:id="476"/>
      <w:bookmarkEnd w:id="477"/>
      <w:bookmarkEnd w:id="478"/>
      <w:bookmarkEnd w:id="479"/>
      <w:bookmarkEnd w:id="480"/>
      <w:bookmarkEnd w:id="481"/>
      <w:bookmarkEnd w:id="482"/>
      <w:bookmarkEnd w:id="483"/>
    </w:p>
    <w:p w14:paraId="463E9249" w14:textId="77777777" w:rsidR="00F2072C" w:rsidRPr="00CE4443" w:rsidRDefault="00F2072C" w:rsidP="00D13A4E">
      <w:pPr>
        <w:pStyle w:val="Prrafodelista"/>
        <w:keepNext/>
        <w:keepLines/>
        <w:numPr>
          <w:ilvl w:val="1"/>
          <w:numId w:val="132"/>
        </w:numPr>
        <w:spacing w:before="40" w:line="259" w:lineRule="auto"/>
        <w:contextualSpacing w:val="0"/>
        <w:jc w:val="left"/>
        <w:outlineLvl w:val="1"/>
        <w:rPr>
          <w:rFonts w:ascii="Arial" w:eastAsiaTheme="majorEastAsia" w:hAnsi="Arial" w:cs="Arial"/>
          <w:b/>
          <w:vanish/>
          <w:szCs w:val="24"/>
        </w:rPr>
      </w:pPr>
      <w:bookmarkStart w:id="484" w:name="_Toc148927459"/>
      <w:bookmarkStart w:id="485" w:name="_Toc149605795"/>
      <w:bookmarkStart w:id="486" w:name="_Toc149624246"/>
      <w:bookmarkStart w:id="487" w:name="_Toc149655108"/>
      <w:bookmarkStart w:id="488" w:name="_Toc151180388"/>
      <w:bookmarkStart w:id="489" w:name="_Toc152303728"/>
      <w:bookmarkStart w:id="490" w:name="_Toc152303949"/>
      <w:bookmarkStart w:id="491" w:name="_Toc152409184"/>
      <w:bookmarkEnd w:id="484"/>
      <w:bookmarkEnd w:id="485"/>
      <w:bookmarkEnd w:id="486"/>
      <w:bookmarkEnd w:id="487"/>
      <w:bookmarkEnd w:id="488"/>
      <w:bookmarkEnd w:id="489"/>
      <w:bookmarkEnd w:id="490"/>
      <w:bookmarkEnd w:id="491"/>
    </w:p>
    <w:p w14:paraId="697EDC26" w14:textId="77777777" w:rsidR="00F2072C" w:rsidRPr="00CE4443" w:rsidRDefault="00F2072C" w:rsidP="00D13A4E">
      <w:pPr>
        <w:pStyle w:val="Prrafodelista"/>
        <w:keepNext/>
        <w:keepLines/>
        <w:numPr>
          <w:ilvl w:val="1"/>
          <w:numId w:val="132"/>
        </w:numPr>
        <w:spacing w:before="40" w:line="259" w:lineRule="auto"/>
        <w:contextualSpacing w:val="0"/>
        <w:jc w:val="left"/>
        <w:outlineLvl w:val="1"/>
        <w:rPr>
          <w:rFonts w:ascii="Arial" w:eastAsiaTheme="majorEastAsia" w:hAnsi="Arial" w:cs="Arial"/>
          <w:b/>
          <w:vanish/>
          <w:szCs w:val="24"/>
        </w:rPr>
      </w:pPr>
      <w:bookmarkStart w:id="492" w:name="_Toc148927460"/>
      <w:bookmarkStart w:id="493" w:name="_Toc149605796"/>
      <w:bookmarkStart w:id="494" w:name="_Toc149624247"/>
      <w:bookmarkStart w:id="495" w:name="_Toc149655109"/>
      <w:bookmarkStart w:id="496" w:name="_Toc151180389"/>
      <w:bookmarkStart w:id="497" w:name="_Toc152303729"/>
      <w:bookmarkStart w:id="498" w:name="_Toc152303950"/>
      <w:bookmarkStart w:id="499" w:name="_Toc152409185"/>
      <w:bookmarkEnd w:id="492"/>
      <w:bookmarkEnd w:id="493"/>
      <w:bookmarkEnd w:id="494"/>
      <w:bookmarkEnd w:id="495"/>
      <w:bookmarkEnd w:id="496"/>
      <w:bookmarkEnd w:id="497"/>
      <w:bookmarkEnd w:id="498"/>
      <w:bookmarkEnd w:id="499"/>
    </w:p>
    <w:p w14:paraId="42D091A5" w14:textId="77777777" w:rsidR="00F2072C" w:rsidRPr="00CE4443" w:rsidRDefault="00F2072C" w:rsidP="00D13A4E">
      <w:pPr>
        <w:pStyle w:val="Ttulo2"/>
        <w:numPr>
          <w:ilvl w:val="1"/>
          <w:numId w:val="132"/>
        </w:numPr>
        <w:spacing w:line="480" w:lineRule="auto"/>
        <w:rPr>
          <w:rFonts w:cs="Arial"/>
          <w:szCs w:val="24"/>
        </w:rPr>
      </w:pPr>
      <w:bookmarkStart w:id="500" w:name="_Toc149624248"/>
      <w:bookmarkStart w:id="501" w:name="_Toc152409186"/>
      <w:r w:rsidRPr="00CE4443">
        <w:rPr>
          <w:rFonts w:cs="Arial"/>
          <w:szCs w:val="24"/>
        </w:rPr>
        <w:t>Intervención #1</w:t>
      </w:r>
      <w:bookmarkEnd w:id="500"/>
      <w:bookmarkEnd w:id="501"/>
    </w:p>
    <w:p w14:paraId="567039BC" w14:textId="77777777" w:rsidR="00F2072C" w:rsidRPr="00F2072C" w:rsidRDefault="00F2072C" w:rsidP="00F2072C">
      <w:pPr>
        <w:spacing w:line="360" w:lineRule="auto"/>
        <w:jc w:val="both"/>
        <w:rPr>
          <w:rFonts w:ascii="Arial" w:hAnsi="Arial" w:cs="Arial"/>
          <w:b/>
          <w:bCs/>
          <w:sz w:val="24"/>
          <w:szCs w:val="24"/>
          <w:lang w:val="es-NI"/>
        </w:rPr>
      </w:pPr>
      <w:r w:rsidRPr="00F2072C">
        <w:rPr>
          <w:rFonts w:ascii="Arial" w:hAnsi="Arial" w:cs="Arial"/>
          <w:b/>
          <w:bCs/>
          <w:sz w:val="24"/>
          <w:szCs w:val="24"/>
          <w:lang w:val="es-NI"/>
        </w:rPr>
        <w:t xml:space="preserve"> </w:t>
      </w:r>
      <w:r w:rsidRPr="00F2072C">
        <w:rPr>
          <w:rFonts w:ascii="Arial" w:hAnsi="Arial" w:cs="Arial"/>
          <w:sz w:val="24"/>
          <w:szCs w:val="24"/>
          <w:lang w:val="es-NI"/>
        </w:rPr>
        <w:t>No utilizar equipos de protección (casco, chaleco reflectivo, tapones auditivos o guantes)</w:t>
      </w:r>
    </w:p>
    <w:p w14:paraId="2A63D67D" w14:textId="77777777" w:rsidR="00F2072C" w:rsidRPr="00CE4443" w:rsidRDefault="00F2072C" w:rsidP="00D13A4E">
      <w:pPr>
        <w:pStyle w:val="Ttulo3"/>
        <w:keepLines/>
        <w:numPr>
          <w:ilvl w:val="2"/>
          <w:numId w:val="132"/>
        </w:numPr>
        <w:spacing w:before="40" w:after="0" w:line="259" w:lineRule="auto"/>
        <w:jc w:val="left"/>
      </w:pPr>
      <w:bookmarkStart w:id="502" w:name="_Toc149624249"/>
      <w:bookmarkStart w:id="503" w:name="_Toc152409187"/>
      <w:r w:rsidRPr="00CE4443">
        <w:t>Meta</w:t>
      </w:r>
      <w:bookmarkEnd w:id="502"/>
      <w:bookmarkEnd w:id="503"/>
    </w:p>
    <w:p w14:paraId="5328302F"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Reducir la tasa de trabajadores que utilizan de manera inadecuada los equipos de protección en el Ingenio Monte Rosa.</w:t>
      </w:r>
    </w:p>
    <w:p w14:paraId="47CD4C72" w14:textId="77777777" w:rsidR="00F2072C" w:rsidRPr="00CE4443" w:rsidRDefault="00F2072C" w:rsidP="00D13A4E">
      <w:pPr>
        <w:pStyle w:val="Ttulo3"/>
        <w:keepLines/>
        <w:numPr>
          <w:ilvl w:val="2"/>
          <w:numId w:val="132"/>
        </w:numPr>
        <w:spacing w:before="40" w:after="0" w:line="259" w:lineRule="auto"/>
        <w:jc w:val="left"/>
      </w:pPr>
      <w:bookmarkStart w:id="504" w:name="_Toc149624250"/>
      <w:bookmarkStart w:id="505" w:name="_Toc152409188"/>
      <w:r w:rsidRPr="00CE4443">
        <w:t>Público objetivo</w:t>
      </w:r>
      <w:bookmarkEnd w:id="504"/>
      <w:bookmarkEnd w:id="505"/>
    </w:p>
    <w:p w14:paraId="29FA954C" w14:textId="77777777" w:rsidR="00F2072C" w:rsidRPr="00CE4443" w:rsidRDefault="00F2072C" w:rsidP="00F2072C">
      <w:pPr>
        <w:pStyle w:val="NormalWeb"/>
        <w:shd w:val="clear" w:color="auto" w:fill="FFFFFF"/>
        <w:spacing w:before="360" w:beforeAutospacing="0" w:after="360" w:afterAutospacing="0"/>
        <w:rPr>
          <w:rFonts w:ascii="Arial" w:eastAsiaTheme="minorHAnsi" w:hAnsi="Arial" w:cs="Arial"/>
          <w:b/>
          <w:bCs/>
          <w:lang w:eastAsia="en-US"/>
        </w:rPr>
      </w:pPr>
      <w:r w:rsidRPr="00CE4443">
        <w:rPr>
          <w:rFonts w:ascii="Arial" w:eastAsiaTheme="minorHAnsi" w:hAnsi="Arial" w:cs="Arial"/>
          <w:lang w:eastAsia="en-US"/>
        </w:rPr>
        <w:t>Todos los trabajadores del ingenio Monte Rosa.</w:t>
      </w:r>
    </w:p>
    <w:p w14:paraId="54E98179" w14:textId="79857EAE" w:rsidR="00941CE9" w:rsidRDefault="00F2072C" w:rsidP="00941CE9">
      <w:pPr>
        <w:pStyle w:val="Prrafodelista"/>
        <w:numPr>
          <w:ilvl w:val="2"/>
          <w:numId w:val="132"/>
        </w:numPr>
        <w:spacing w:after="160"/>
        <w:rPr>
          <w:rFonts w:ascii="Arial" w:hAnsi="Arial" w:cs="Arial"/>
          <w:b/>
          <w:bCs/>
          <w:szCs w:val="24"/>
        </w:rPr>
      </w:pPr>
      <w:r w:rsidRPr="00CE4443">
        <w:rPr>
          <w:rFonts w:ascii="Arial" w:hAnsi="Arial" w:cs="Arial"/>
          <w:b/>
          <w:bCs/>
          <w:szCs w:val="24"/>
        </w:rPr>
        <w:t>Intervenciones</w:t>
      </w:r>
    </w:p>
    <w:p w14:paraId="2389875D" w14:textId="1ECEF75F" w:rsidR="00941CE9" w:rsidRPr="00257BFE" w:rsidRDefault="00941CE9" w:rsidP="00941CE9">
      <w:pPr>
        <w:pStyle w:val="Descripcin"/>
        <w:keepNext/>
        <w:rPr>
          <w:lang w:val="es-NI"/>
        </w:rPr>
      </w:pPr>
      <w:bookmarkStart w:id="506" w:name="_Toc151180475"/>
      <w:r w:rsidRPr="00257BFE">
        <w:rPr>
          <w:rFonts w:ascii="Arial" w:hAnsi="Arial" w:cs="Arial"/>
          <w:b/>
          <w:color w:val="auto"/>
          <w:sz w:val="24"/>
          <w:szCs w:val="24"/>
          <w:lang w:val="es-CR"/>
        </w:rPr>
        <w:t xml:space="preserve">Tabla </w:t>
      </w:r>
      <w:r w:rsidRPr="00257BFE">
        <w:rPr>
          <w:rFonts w:ascii="Arial" w:hAnsi="Arial" w:cs="Arial"/>
          <w:b/>
          <w:color w:val="auto"/>
          <w:sz w:val="24"/>
          <w:szCs w:val="24"/>
          <w:lang w:val="es-CR"/>
        </w:rPr>
        <w:fldChar w:fldCharType="begin"/>
      </w:r>
      <w:r w:rsidRPr="00257BFE">
        <w:rPr>
          <w:rFonts w:ascii="Arial" w:hAnsi="Arial" w:cs="Arial"/>
          <w:b/>
          <w:color w:val="auto"/>
          <w:sz w:val="24"/>
          <w:szCs w:val="24"/>
          <w:lang w:val="es-CR"/>
        </w:rPr>
        <w:instrText xml:space="preserve"> SEQ Tabla \* ARABIC </w:instrText>
      </w:r>
      <w:r w:rsidRPr="00257BFE">
        <w:rPr>
          <w:rFonts w:ascii="Arial" w:hAnsi="Arial" w:cs="Arial"/>
          <w:b/>
          <w:color w:val="auto"/>
          <w:sz w:val="24"/>
          <w:szCs w:val="24"/>
          <w:lang w:val="es-CR"/>
        </w:rPr>
        <w:fldChar w:fldCharType="separate"/>
      </w:r>
      <w:r w:rsidR="0098049F">
        <w:rPr>
          <w:rFonts w:ascii="Arial" w:hAnsi="Arial" w:cs="Arial"/>
          <w:b/>
          <w:noProof/>
          <w:color w:val="auto"/>
          <w:sz w:val="24"/>
          <w:szCs w:val="24"/>
          <w:lang w:val="es-CR"/>
        </w:rPr>
        <w:t>12</w:t>
      </w:r>
      <w:r w:rsidRPr="00257BFE">
        <w:rPr>
          <w:rFonts w:ascii="Arial" w:hAnsi="Arial" w:cs="Arial"/>
          <w:b/>
          <w:color w:val="auto"/>
          <w:sz w:val="24"/>
          <w:szCs w:val="24"/>
          <w:lang w:val="es-CR"/>
        </w:rPr>
        <w:fldChar w:fldCharType="end"/>
      </w:r>
      <w:r w:rsidR="00257BFE" w:rsidRPr="00257BFE">
        <w:rPr>
          <w:lang w:val="es-NI"/>
        </w:rPr>
        <w:t>.</w:t>
      </w:r>
      <w:r w:rsidR="00A421CF">
        <w:rPr>
          <w:lang w:val="es-NI"/>
        </w:rPr>
        <w:t xml:space="preserve"> </w:t>
      </w:r>
      <w:r w:rsidR="00A421CF" w:rsidRPr="00A421CF">
        <w:rPr>
          <w:rFonts w:ascii="Arial" w:hAnsi="Arial" w:cs="Arial"/>
          <w:i w:val="0"/>
          <w:iCs w:val="0"/>
          <w:color w:val="auto"/>
          <w:sz w:val="20"/>
          <w:szCs w:val="20"/>
          <w:lang w:val="es-NI"/>
        </w:rPr>
        <w:t>Intervención</w:t>
      </w:r>
      <w:r w:rsidR="0003705F">
        <w:rPr>
          <w:rFonts w:ascii="Arial" w:hAnsi="Arial" w:cs="Arial"/>
          <w:i w:val="0"/>
          <w:iCs w:val="0"/>
          <w:color w:val="auto"/>
          <w:sz w:val="20"/>
          <w:szCs w:val="20"/>
          <w:lang w:val="es-NI"/>
        </w:rPr>
        <w:t xml:space="preserve"> 1</w:t>
      </w:r>
      <w:bookmarkEnd w:id="506"/>
    </w:p>
    <w:tbl>
      <w:tblPr>
        <w:tblStyle w:val="Tablaconcuadrcula"/>
        <w:tblW w:w="0" w:type="auto"/>
        <w:tblLook w:val="04A0" w:firstRow="1" w:lastRow="0" w:firstColumn="1" w:lastColumn="0" w:noHBand="0" w:noVBand="1"/>
      </w:tblPr>
      <w:tblGrid>
        <w:gridCol w:w="3817"/>
        <w:gridCol w:w="2471"/>
        <w:gridCol w:w="2801"/>
      </w:tblGrid>
      <w:tr w:rsidR="00F2072C" w:rsidRPr="006350D1" w14:paraId="46A0C96A" w14:textId="77777777" w:rsidTr="009C3891">
        <w:trPr>
          <w:tblHeader/>
        </w:trPr>
        <w:tc>
          <w:tcPr>
            <w:tcW w:w="0" w:type="auto"/>
            <w:shd w:val="clear" w:color="auto" w:fill="BDD6EE" w:themeFill="accent1" w:themeFillTint="66"/>
            <w:vAlign w:val="center"/>
          </w:tcPr>
          <w:p w14:paraId="27B54D42" w14:textId="77777777" w:rsidR="00F2072C" w:rsidRPr="00CE4443" w:rsidRDefault="00F2072C" w:rsidP="00F2072C">
            <w:pPr>
              <w:widowControl w:val="0"/>
              <w:pBdr>
                <w:top w:val="nil"/>
                <w:bottom w:val="nil"/>
                <w:right w:val="nil"/>
                <w:between w:val="nil"/>
              </w:pBdr>
              <w:spacing w:before="120" w:line="276" w:lineRule="auto"/>
              <w:ind w:right="720"/>
              <w:jc w:val="both"/>
              <w:rPr>
                <w:rFonts w:ascii="Arial" w:hAnsi="Arial" w:cs="Arial"/>
                <w:b/>
                <w:bCs/>
                <w:sz w:val="24"/>
                <w:szCs w:val="24"/>
              </w:rPr>
            </w:pPr>
            <w:r w:rsidRPr="00CE4443">
              <w:rPr>
                <w:rFonts w:ascii="Arial" w:hAnsi="Arial" w:cs="Arial"/>
                <w:b/>
                <w:bCs/>
                <w:color w:val="1F1F1F"/>
                <w:sz w:val="24"/>
                <w:szCs w:val="24"/>
              </w:rPr>
              <w:t>Capacitación y sensibilización sobre la importancia de utilizar equipos de protección:</w:t>
            </w:r>
          </w:p>
          <w:p w14:paraId="7161B70A" w14:textId="77777777" w:rsidR="00F2072C" w:rsidRPr="00CE4443" w:rsidRDefault="00F2072C" w:rsidP="00F2072C">
            <w:pPr>
              <w:spacing w:line="360" w:lineRule="auto"/>
              <w:jc w:val="both"/>
              <w:rPr>
                <w:rFonts w:ascii="Arial" w:hAnsi="Arial" w:cs="Arial"/>
                <w:b/>
                <w:bCs/>
                <w:sz w:val="24"/>
                <w:szCs w:val="24"/>
              </w:rPr>
            </w:pPr>
          </w:p>
        </w:tc>
        <w:tc>
          <w:tcPr>
            <w:tcW w:w="0" w:type="auto"/>
            <w:shd w:val="clear" w:color="auto" w:fill="BDD6EE" w:themeFill="accent1" w:themeFillTint="66"/>
            <w:vAlign w:val="center"/>
          </w:tcPr>
          <w:p w14:paraId="4CB7E136"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b/>
                <w:bCs/>
                <w:color w:val="1F1F1F"/>
                <w:sz w:val="24"/>
                <w:szCs w:val="24"/>
              </w:rPr>
              <w:t>Entrega gratuita de equipos de protección:</w:t>
            </w:r>
          </w:p>
          <w:p w14:paraId="4547A1B8" w14:textId="77777777" w:rsidR="00F2072C" w:rsidRPr="00CE4443" w:rsidRDefault="00F2072C" w:rsidP="00F2072C">
            <w:pPr>
              <w:spacing w:line="360" w:lineRule="auto"/>
              <w:jc w:val="both"/>
              <w:rPr>
                <w:rFonts w:ascii="Arial" w:hAnsi="Arial" w:cs="Arial"/>
                <w:b/>
                <w:bCs/>
                <w:sz w:val="24"/>
                <w:szCs w:val="24"/>
              </w:rPr>
            </w:pPr>
          </w:p>
        </w:tc>
        <w:tc>
          <w:tcPr>
            <w:tcW w:w="0" w:type="auto"/>
            <w:shd w:val="clear" w:color="auto" w:fill="BDD6EE" w:themeFill="accent1" w:themeFillTint="66"/>
            <w:vAlign w:val="center"/>
          </w:tcPr>
          <w:p w14:paraId="6813E629"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b/>
                <w:bCs/>
                <w:color w:val="1F1F1F"/>
                <w:sz w:val="24"/>
                <w:szCs w:val="24"/>
              </w:rPr>
              <w:t>Seguimiento y supervisión del uso de equipos de protección:</w:t>
            </w:r>
          </w:p>
          <w:p w14:paraId="5E719653"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b/>
                <w:bCs/>
                <w:color w:val="1F1F1F"/>
                <w:sz w:val="24"/>
                <w:szCs w:val="24"/>
              </w:rPr>
            </w:pPr>
          </w:p>
        </w:tc>
      </w:tr>
      <w:tr w:rsidR="00F2072C" w:rsidRPr="006350D1" w14:paraId="258532FD" w14:textId="77777777" w:rsidTr="00F2072C">
        <w:tc>
          <w:tcPr>
            <w:tcW w:w="0" w:type="auto"/>
          </w:tcPr>
          <w:p w14:paraId="215BCA7E" w14:textId="16B2AFE4" w:rsidR="00F2072C" w:rsidRPr="00CE4443" w:rsidRDefault="00F2072C" w:rsidP="00F2072C">
            <w:pPr>
              <w:widowControl w:val="0"/>
              <w:pBdr>
                <w:top w:val="nil"/>
                <w:bottom w:val="nil"/>
                <w:right w:val="nil"/>
                <w:between w:val="nil"/>
              </w:pBdr>
              <w:spacing w:line="276" w:lineRule="auto"/>
              <w:ind w:right="720"/>
              <w:jc w:val="both"/>
              <w:rPr>
                <w:rFonts w:ascii="Arial" w:hAnsi="Arial" w:cs="Arial"/>
                <w:sz w:val="24"/>
                <w:szCs w:val="24"/>
              </w:rPr>
            </w:pPr>
            <w:r w:rsidRPr="00CE4443">
              <w:rPr>
                <w:rFonts w:ascii="Arial" w:hAnsi="Arial" w:cs="Arial"/>
                <w:color w:val="1F1F1F"/>
                <w:sz w:val="24"/>
                <w:szCs w:val="24"/>
              </w:rPr>
              <w:t xml:space="preserve">La formación se desarrollará en sesiones de formación de </w:t>
            </w:r>
            <w:r w:rsidR="002E3321">
              <w:rPr>
                <w:rFonts w:ascii="Arial" w:hAnsi="Arial" w:cs="Arial"/>
                <w:color w:val="1F1F1F"/>
                <w:sz w:val="24"/>
                <w:szCs w:val="24"/>
              </w:rPr>
              <w:t xml:space="preserve">quince minutos </w:t>
            </w:r>
            <w:r w:rsidRPr="00CE4443">
              <w:rPr>
                <w:rFonts w:ascii="Arial" w:hAnsi="Arial" w:cs="Arial"/>
                <w:color w:val="1F1F1F"/>
                <w:sz w:val="24"/>
                <w:szCs w:val="24"/>
              </w:rPr>
              <w:t>de duración. Las sesiones se llevarán a cabo en el sitio de trabajo y serán impartidas por instructores de seguridad capacitados.</w:t>
            </w:r>
          </w:p>
        </w:tc>
        <w:tc>
          <w:tcPr>
            <w:tcW w:w="0" w:type="auto"/>
          </w:tcPr>
          <w:p w14:paraId="5973F53A"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sz w:val="24"/>
                <w:szCs w:val="24"/>
              </w:rPr>
            </w:pPr>
            <w:r w:rsidRPr="00CE4443">
              <w:rPr>
                <w:rFonts w:ascii="Arial" w:hAnsi="Arial" w:cs="Arial"/>
                <w:color w:val="1F1F1F"/>
                <w:sz w:val="24"/>
                <w:szCs w:val="24"/>
              </w:rPr>
              <w:t>Los equipos de protección se entregarán a los trabajadores en su primer día de trabajo.</w:t>
            </w:r>
          </w:p>
          <w:p w14:paraId="5093876A" w14:textId="77777777" w:rsidR="00F2072C" w:rsidRPr="00CE4443" w:rsidRDefault="00F2072C" w:rsidP="00F2072C">
            <w:pPr>
              <w:spacing w:line="360" w:lineRule="auto"/>
              <w:jc w:val="both"/>
              <w:rPr>
                <w:rFonts w:ascii="Arial" w:hAnsi="Arial" w:cs="Arial"/>
                <w:b/>
                <w:bCs/>
                <w:sz w:val="24"/>
                <w:szCs w:val="24"/>
              </w:rPr>
            </w:pPr>
          </w:p>
        </w:tc>
        <w:tc>
          <w:tcPr>
            <w:tcW w:w="0" w:type="auto"/>
          </w:tcPr>
          <w:p w14:paraId="46BEC313"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sz w:val="24"/>
                <w:szCs w:val="24"/>
              </w:rPr>
            </w:pPr>
            <w:r w:rsidRPr="00CE4443">
              <w:rPr>
                <w:rFonts w:ascii="Arial" w:hAnsi="Arial" w:cs="Arial"/>
                <w:color w:val="1F1F1F"/>
                <w:sz w:val="24"/>
                <w:szCs w:val="24"/>
              </w:rPr>
              <w:t>Los supervisores serán responsables de monitorear el uso de equipos de protección por parte de sus colaboradores.</w:t>
            </w:r>
          </w:p>
          <w:p w14:paraId="1F4E9A61"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color w:val="1F1F1F"/>
                <w:sz w:val="24"/>
                <w:szCs w:val="24"/>
              </w:rPr>
            </w:pPr>
          </w:p>
        </w:tc>
      </w:tr>
      <w:tr w:rsidR="00F2072C" w:rsidRPr="006350D1" w14:paraId="2C0B1E23" w14:textId="77777777" w:rsidTr="00F2072C">
        <w:tc>
          <w:tcPr>
            <w:tcW w:w="0" w:type="auto"/>
          </w:tcPr>
          <w:p w14:paraId="0201CCC9"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sz w:val="24"/>
                <w:szCs w:val="24"/>
              </w:rPr>
            </w:pPr>
            <w:r w:rsidRPr="00CE4443">
              <w:rPr>
                <w:rFonts w:ascii="Arial" w:hAnsi="Arial" w:cs="Arial"/>
                <w:sz w:val="24"/>
                <w:szCs w:val="24"/>
              </w:rPr>
              <w:t xml:space="preserve">Se colocarán recordatorios visuales en lugares </w:t>
            </w:r>
            <w:r w:rsidRPr="00CE4443">
              <w:rPr>
                <w:rFonts w:ascii="Arial" w:hAnsi="Arial" w:cs="Arial"/>
                <w:sz w:val="24"/>
                <w:szCs w:val="24"/>
              </w:rPr>
              <w:lastRenderedPageBreak/>
              <w:t>estratégicos del área de trabajo.</w:t>
            </w:r>
            <w:r w:rsidRPr="00CE4443">
              <w:rPr>
                <w:rFonts w:ascii="Arial" w:hAnsi="Arial" w:cs="Arial"/>
                <w:color w:val="1F1F1F"/>
                <w:sz w:val="24"/>
                <w:szCs w:val="24"/>
              </w:rPr>
              <w:t xml:space="preserve"> Se utilizarán carteles, letreros y otros materiales que fomenten el uso de equipos de protección.</w:t>
            </w:r>
          </w:p>
        </w:tc>
        <w:tc>
          <w:tcPr>
            <w:tcW w:w="0" w:type="auto"/>
          </w:tcPr>
          <w:p w14:paraId="1A19E954"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sz w:val="24"/>
                <w:szCs w:val="24"/>
              </w:rPr>
            </w:pPr>
            <w:r w:rsidRPr="00CE4443">
              <w:rPr>
                <w:rFonts w:ascii="Arial" w:hAnsi="Arial" w:cs="Arial"/>
                <w:color w:val="1F1F1F"/>
                <w:sz w:val="24"/>
                <w:szCs w:val="24"/>
              </w:rPr>
              <w:lastRenderedPageBreak/>
              <w:t xml:space="preserve">Los equipos de protección </w:t>
            </w:r>
            <w:r w:rsidRPr="00CE4443">
              <w:rPr>
                <w:rFonts w:ascii="Arial" w:hAnsi="Arial" w:cs="Arial"/>
                <w:color w:val="1F1F1F"/>
                <w:sz w:val="24"/>
                <w:szCs w:val="24"/>
              </w:rPr>
              <w:lastRenderedPageBreak/>
              <w:t>se almacenarán en un área accesible para los trabajadores.</w:t>
            </w:r>
          </w:p>
        </w:tc>
        <w:tc>
          <w:tcPr>
            <w:tcW w:w="0" w:type="auto"/>
          </w:tcPr>
          <w:p w14:paraId="6F18F8BB"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sz w:val="24"/>
                <w:szCs w:val="24"/>
              </w:rPr>
            </w:pPr>
            <w:r w:rsidRPr="00CE4443">
              <w:rPr>
                <w:rFonts w:ascii="Arial" w:hAnsi="Arial" w:cs="Arial"/>
                <w:color w:val="1F1F1F"/>
                <w:sz w:val="24"/>
                <w:szCs w:val="24"/>
              </w:rPr>
              <w:lastRenderedPageBreak/>
              <w:t xml:space="preserve">Los supervisores se reunirán con </w:t>
            </w:r>
            <w:r w:rsidRPr="00CE4443">
              <w:rPr>
                <w:rFonts w:ascii="Arial" w:hAnsi="Arial" w:cs="Arial"/>
                <w:color w:val="1F1F1F"/>
                <w:sz w:val="24"/>
                <w:szCs w:val="24"/>
              </w:rPr>
              <w:lastRenderedPageBreak/>
              <w:t>sus trabajadores semanalmente para discutir sobre el uso de equipos de protección.</w:t>
            </w:r>
          </w:p>
        </w:tc>
      </w:tr>
      <w:tr w:rsidR="00F2072C" w:rsidRPr="006350D1" w14:paraId="0BF9F06B" w14:textId="77777777" w:rsidTr="00F2072C">
        <w:tc>
          <w:tcPr>
            <w:tcW w:w="0" w:type="auto"/>
          </w:tcPr>
          <w:p w14:paraId="418FF676"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sz w:val="24"/>
                <w:szCs w:val="24"/>
              </w:rPr>
            </w:pPr>
            <w:r w:rsidRPr="00CE4443">
              <w:rPr>
                <w:rFonts w:ascii="Arial" w:hAnsi="Arial" w:cs="Arial"/>
                <w:color w:val="1F1F1F"/>
                <w:sz w:val="24"/>
                <w:szCs w:val="24"/>
              </w:rPr>
              <w:lastRenderedPageBreak/>
              <w:t>La capacitación se centrará en los siguientes temas:</w:t>
            </w:r>
          </w:p>
          <w:p w14:paraId="4AEEED3A" w14:textId="77777777" w:rsidR="00F2072C" w:rsidRPr="00CE4443" w:rsidRDefault="00F2072C" w:rsidP="00D13A4E">
            <w:pPr>
              <w:pStyle w:val="Prrafodelista"/>
              <w:widowControl w:val="0"/>
              <w:numPr>
                <w:ilvl w:val="0"/>
                <w:numId w:val="84"/>
              </w:numPr>
              <w:pBdr>
                <w:top w:val="nil"/>
                <w:bottom w:val="nil"/>
                <w:right w:val="nil"/>
                <w:between w:val="nil"/>
              </w:pBdr>
              <w:spacing w:line="276" w:lineRule="auto"/>
              <w:ind w:right="720"/>
              <w:rPr>
                <w:rFonts w:ascii="Arial" w:hAnsi="Arial" w:cs="Arial"/>
                <w:szCs w:val="24"/>
              </w:rPr>
            </w:pPr>
            <w:r w:rsidRPr="00CE4443">
              <w:rPr>
                <w:rFonts w:ascii="Arial" w:hAnsi="Arial" w:cs="Arial"/>
                <w:color w:val="1F1F1F"/>
                <w:szCs w:val="24"/>
              </w:rPr>
              <w:t>Los tipos de equipos de protección disponibles</w:t>
            </w:r>
          </w:p>
          <w:p w14:paraId="4B0F942D" w14:textId="21FB0FB4" w:rsidR="00F2072C" w:rsidRPr="00CE4443" w:rsidRDefault="00F2072C" w:rsidP="00D13A4E">
            <w:pPr>
              <w:pStyle w:val="Prrafodelista"/>
              <w:widowControl w:val="0"/>
              <w:numPr>
                <w:ilvl w:val="0"/>
                <w:numId w:val="84"/>
              </w:numPr>
              <w:pBdr>
                <w:top w:val="nil"/>
                <w:bottom w:val="nil"/>
                <w:right w:val="nil"/>
                <w:between w:val="nil"/>
              </w:pBdr>
              <w:spacing w:line="276" w:lineRule="auto"/>
              <w:ind w:right="720"/>
              <w:rPr>
                <w:rFonts w:ascii="Arial" w:hAnsi="Arial" w:cs="Arial"/>
                <w:szCs w:val="24"/>
              </w:rPr>
            </w:pPr>
            <w:r w:rsidRPr="00CE4443">
              <w:rPr>
                <w:rFonts w:ascii="Arial" w:hAnsi="Arial" w:cs="Arial"/>
                <w:color w:val="1F1F1F"/>
                <w:szCs w:val="24"/>
              </w:rPr>
              <w:t>Cómo utilizar los equipos de protección correctamente</w:t>
            </w:r>
            <w:r w:rsidR="00DE0610">
              <w:rPr>
                <w:rFonts w:ascii="Arial" w:hAnsi="Arial" w:cs="Arial"/>
                <w:color w:val="1F1F1F"/>
                <w:szCs w:val="24"/>
              </w:rPr>
              <w:t>.</w:t>
            </w:r>
          </w:p>
          <w:p w14:paraId="2FB44E7A" w14:textId="5316850C" w:rsidR="00F2072C" w:rsidRPr="00CE4443" w:rsidRDefault="00F2072C" w:rsidP="00D13A4E">
            <w:pPr>
              <w:pStyle w:val="Prrafodelista"/>
              <w:widowControl w:val="0"/>
              <w:numPr>
                <w:ilvl w:val="0"/>
                <w:numId w:val="84"/>
              </w:numPr>
              <w:pBdr>
                <w:top w:val="nil"/>
                <w:bottom w:val="nil"/>
                <w:right w:val="nil"/>
                <w:between w:val="nil"/>
              </w:pBdr>
              <w:spacing w:line="276" w:lineRule="auto"/>
              <w:ind w:right="720"/>
              <w:rPr>
                <w:rFonts w:ascii="Arial" w:hAnsi="Arial" w:cs="Arial"/>
                <w:color w:val="1F1F1F"/>
                <w:szCs w:val="24"/>
              </w:rPr>
            </w:pPr>
            <w:r w:rsidRPr="00CE4443">
              <w:rPr>
                <w:rFonts w:ascii="Arial" w:hAnsi="Arial" w:cs="Arial"/>
                <w:color w:val="1F1F1F"/>
                <w:szCs w:val="24"/>
              </w:rPr>
              <w:t>La importancia de utilizar los equipos de protección para prevenir accidentes</w:t>
            </w:r>
            <w:r w:rsidR="00DE0610">
              <w:rPr>
                <w:rFonts w:ascii="Arial" w:hAnsi="Arial" w:cs="Arial"/>
                <w:color w:val="1F1F1F"/>
                <w:szCs w:val="24"/>
              </w:rPr>
              <w:t>.</w:t>
            </w:r>
          </w:p>
          <w:p w14:paraId="333366C7" w14:textId="77777777" w:rsidR="00F2072C" w:rsidRPr="00CE4443" w:rsidRDefault="00F2072C" w:rsidP="00D13A4E">
            <w:pPr>
              <w:pStyle w:val="Prrafodelista"/>
              <w:widowControl w:val="0"/>
              <w:numPr>
                <w:ilvl w:val="0"/>
                <w:numId w:val="84"/>
              </w:numPr>
              <w:pBdr>
                <w:top w:val="nil"/>
                <w:bottom w:val="nil"/>
                <w:right w:val="nil"/>
                <w:between w:val="nil"/>
              </w:pBdr>
              <w:spacing w:line="276" w:lineRule="auto"/>
              <w:ind w:right="720"/>
              <w:rPr>
                <w:rFonts w:ascii="Arial" w:hAnsi="Arial" w:cs="Arial"/>
                <w:color w:val="1F1F1F"/>
                <w:szCs w:val="24"/>
              </w:rPr>
            </w:pPr>
            <w:r w:rsidRPr="00CE4443">
              <w:rPr>
                <w:rFonts w:ascii="Arial" w:hAnsi="Arial" w:cs="Arial"/>
                <w:color w:val="1F1F1F"/>
                <w:szCs w:val="24"/>
              </w:rPr>
              <w:t>Comportamientos específicos que provocan la no utilización de equipos de protección.</w:t>
            </w:r>
          </w:p>
          <w:p w14:paraId="55FAAC92" w14:textId="77777777" w:rsidR="00F2072C" w:rsidRPr="00CE4443" w:rsidRDefault="00F2072C" w:rsidP="00D13A4E">
            <w:pPr>
              <w:pStyle w:val="Prrafodelista"/>
              <w:widowControl w:val="0"/>
              <w:numPr>
                <w:ilvl w:val="0"/>
                <w:numId w:val="84"/>
              </w:numPr>
              <w:pBdr>
                <w:top w:val="nil"/>
                <w:bottom w:val="nil"/>
                <w:right w:val="nil"/>
                <w:between w:val="nil"/>
              </w:pBdr>
              <w:spacing w:line="276" w:lineRule="auto"/>
              <w:ind w:right="720"/>
              <w:rPr>
                <w:rFonts w:ascii="Arial" w:hAnsi="Arial" w:cs="Arial"/>
                <w:color w:val="1F1F1F"/>
                <w:szCs w:val="24"/>
              </w:rPr>
            </w:pPr>
            <w:r w:rsidRPr="00CE4443">
              <w:rPr>
                <w:rFonts w:ascii="Arial" w:hAnsi="Arial" w:cs="Arial"/>
                <w:color w:val="1F1F1F"/>
                <w:szCs w:val="24"/>
              </w:rPr>
              <w:t>Ejemplos reales de accidentes que podrían haberse evitado utilizando equipos de protección.</w:t>
            </w:r>
          </w:p>
        </w:tc>
        <w:tc>
          <w:tcPr>
            <w:tcW w:w="0" w:type="auto"/>
          </w:tcPr>
          <w:p w14:paraId="0CBB336F"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sz w:val="24"/>
                <w:szCs w:val="24"/>
              </w:rPr>
            </w:pPr>
            <w:r w:rsidRPr="00CE4443">
              <w:rPr>
                <w:rFonts w:ascii="Arial" w:hAnsi="Arial" w:cs="Arial"/>
                <w:color w:val="1F1F1F"/>
                <w:sz w:val="24"/>
                <w:szCs w:val="24"/>
              </w:rPr>
              <w:t>Los equipos de protección se entregarán a los trabajadores según sus necesidades específicas.</w:t>
            </w:r>
          </w:p>
          <w:p w14:paraId="04B0ED5D" w14:textId="77777777" w:rsidR="00F2072C" w:rsidRPr="00CE4443" w:rsidRDefault="00F2072C" w:rsidP="00F2072C">
            <w:pPr>
              <w:spacing w:line="360" w:lineRule="auto"/>
              <w:jc w:val="both"/>
              <w:rPr>
                <w:rFonts w:ascii="Arial" w:hAnsi="Arial" w:cs="Arial"/>
                <w:b/>
                <w:bCs/>
                <w:sz w:val="24"/>
                <w:szCs w:val="24"/>
              </w:rPr>
            </w:pPr>
          </w:p>
        </w:tc>
        <w:tc>
          <w:tcPr>
            <w:tcW w:w="0" w:type="auto"/>
          </w:tcPr>
          <w:p w14:paraId="128EB991"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sz w:val="24"/>
                <w:szCs w:val="24"/>
              </w:rPr>
            </w:pPr>
            <w:r w:rsidRPr="00CE4443">
              <w:rPr>
                <w:rFonts w:ascii="Arial" w:hAnsi="Arial" w:cs="Arial"/>
                <w:color w:val="1F1F1F"/>
                <w:sz w:val="24"/>
                <w:szCs w:val="24"/>
              </w:rPr>
              <w:t>Los supervisores recibirán capacitación sobre cómo identificar, prevenir y abordar el uso indebido de equipos de protección.</w:t>
            </w:r>
          </w:p>
          <w:p w14:paraId="0871ACAC"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color w:val="1F1F1F"/>
                <w:sz w:val="24"/>
                <w:szCs w:val="24"/>
              </w:rPr>
            </w:pPr>
          </w:p>
        </w:tc>
      </w:tr>
      <w:tr w:rsidR="00F2072C" w:rsidRPr="006350D1" w14:paraId="3A09FAAC" w14:textId="77777777" w:rsidTr="00F2072C">
        <w:tc>
          <w:tcPr>
            <w:tcW w:w="0" w:type="auto"/>
          </w:tcPr>
          <w:p w14:paraId="0E88F99D"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sz w:val="24"/>
                <w:szCs w:val="24"/>
              </w:rPr>
            </w:pPr>
            <w:r w:rsidRPr="00CE4443">
              <w:rPr>
                <w:rFonts w:ascii="Arial" w:hAnsi="Arial" w:cs="Arial"/>
                <w:color w:val="1F1F1F"/>
                <w:sz w:val="24"/>
                <w:szCs w:val="24"/>
              </w:rPr>
              <w:lastRenderedPageBreak/>
              <w:t>La formación incluirá información sobre los riesgos específicos asociados a cada tipo de equipo de protección. La capacitación se adaptará a las necesidades y antecedentes culturales de los empleados del Ingenio Monte Rosa.</w:t>
            </w:r>
          </w:p>
        </w:tc>
        <w:tc>
          <w:tcPr>
            <w:tcW w:w="0" w:type="auto"/>
          </w:tcPr>
          <w:p w14:paraId="37DCAD1D" w14:textId="77777777" w:rsidR="00F2072C" w:rsidRPr="00CE4443" w:rsidRDefault="00F2072C" w:rsidP="00F2072C">
            <w:pPr>
              <w:spacing w:line="360" w:lineRule="auto"/>
              <w:jc w:val="both"/>
              <w:rPr>
                <w:rFonts w:ascii="Arial" w:hAnsi="Arial" w:cs="Arial"/>
                <w:b/>
                <w:bCs/>
                <w:sz w:val="24"/>
                <w:szCs w:val="24"/>
              </w:rPr>
            </w:pPr>
            <w:r w:rsidRPr="00CE4443">
              <w:rPr>
                <w:rFonts w:ascii="Arial" w:hAnsi="Arial" w:cs="Arial"/>
                <w:color w:val="1F1F1F"/>
                <w:sz w:val="24"/>
                <w:szCs w:val="24"/>
              </w:rPr>
              <w:t>Los equipos de protección se adaptarán a los riesgos específicos asociados con las operaciones del ingenio Monte Rosa.</w:t>
            </w:r>
          </w:p>
        </w:tc>
        <w:tc>
          <w:tcPr>
            <w:tcW w:w="0" w:type="auto"/>
          </w:tcPr>
          <w:p w14:paraId="27EA0A67"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sz w:val="24"/>
                <w:szCs w:val="24"/>
              </w:rPr>
            </w:pPr>
            <w:r w:rsidRPr="00CE4443">
              <w:rPr>
                <w:rFonts w:ascii="Arial" w:hAnsi="Arial" w:cs="Arial"/>
                <w:color w:val="1F1F1F"/>
                <w:sz w:val="24"/>
                <w:szCs w:val="24"/>
              </w:rPr>
              <w:t>Los supervisores realizan evaluaciones periódicas para determinar la efectividad de la intervención.</w:t>
            </w:r>
          </w:p>
          <w:p w14:paraId="589DD53A" w14:textId="77777777" w:rsidR="00F2072C" w:rsidRPr="00CE4443" w:rsidRDefault="00F2072C" w:rsidP="00F2072C">
            <w:pPr>
              <w:spacing w:line="360" w:lineRule="auto"/>
              <w:jc w:val="both"/>
              <w:rPr>
                <w:rFonts w:ascii="Arial" w:hAnsi="Arial" w:cs="Arial"/>
                <w:b/>
                <w:bCs/>
                <w:sz w:val="24"/>
                <w:szCs w:val="24"/>
              </w:rPr>
            </w:pPr>
          </w:p>
        </w:tc>
      </w:tr>
      <w:tr w:rsidR="00F2072C" w:rsidRPr="006350D1" w14:paraId="63BE629C" w14:textId="77777777" w:rsidTr="00F2072C">
        <w:tc>
          <w:tcPr>
            <w:tcW w:w="0" w:type="auto"/>
          </w:tcPr>
          <w:p w14:paraId="2BE261D7"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sz w:val="24"/>
                <w:szCs w:val="24"/>
              </w:rPr>
            </w:pPr>
            <w:r w:rsidRPr="00CE4443">
              <w:rPr>
                <w:rFonts w:ascii="Arial" w:hAnsi="Arial" w:cs="Arial"/>
                <w:color w:val="1F1F1F"/>
                <w:sz w:val="24"/>
                <w:szCs w:val="24"/>
              </w:rPr>
              <w:t>La capacitación incluirá la participación de trabajadores y representantes de los trabajadores.</w:t>
            </w:r>
          </w:p>
        </w:tc>
        <w:tc>
          <w:tcPr>
            <w:tcW w:w="0" w:type="auto"/>
          </w:tcPr>
          <w:p w14:paraId="26D04847" w14:textId="77777777" w:rsidR="00F2072C" w:rsidRPr="00CE4443" w:rsidRDefault="00F2072C" w:rsidP="00F2072C">
            <w:pPr>
              <w:spacing w:line="360" w:lineRule="auto"/>
              <w:jc w:val="both"/>
              <w:rPr>
                <w:rFonts w:ascii="Arial" w:hAnsi="Arial" w:cs="Arial"/>
                <w:b/>
                <w:bCs/>
                <w:sz w:val="24"/>
                <w:szCs w:val="24"/>
              </w:rPr>
            </w:pPr>
          </w:p>
        </w:tc>
        <w:tc>
          <w:tcPr>
            <w:tcW w:w="0" w:type="auto"/>
          </w:tcPr>
          <w:p w14:paraId="1F719719" w14:textId="77777777" w:rsidR="00F2072C" w:rsidRPr="00CE4443" w:rsidRDefault="00F2072C" w:rsidP="00F2072C">
            <w:pPr>
              <w:widowControl w:val="0"/>
              <w:pBdr>
                <w:top w:val="nil"/>
                <w:bottom w:val="nil"/>
                <w:right w:val="nil"/>
                <w:between w:val="nil"/>
              </w:pBdr>
              <w:spacing w:after="560" w:line="276" w:lineRule="auto"/>
              <w:ind w:right="720"/>
              <w:jc w:val="both"/>
              <w:rPr>
                <w:rFonts w:ascii="Arial" w:hAnsi="Arial" w:cs="Arial"/>
                <w:sz w:val="24"/>
                <w:szCs w:val="24"/>
              </w:rPr>
            </w:pPr>
            <w:r w:rsidRPr="00CE4443">
              <w:rPr>
                <w:rFonts w:ascii="Arial" w:hAnsi="Arial" w:cs="Arial"/>
                <w:color w:val="1F1F1F"/>
                <w:sz w:val="24"/>
                <w:szCs w:val="24"/>
              </w:rPr>
              <w:t>Los supervisores tomaran medidas disciplinarias contra los colaboradores que utilicen incorrectamente equipos de protección.</w:t>
            </w:r>
          </w:p>
        </w:tc>
      </w:tr>
    </w:tbl>
    <w:p w14:paraId="19D9F448" w14:textId="2A39271B" w:rsidR="00F2072C" w:rsidRDefault="00A421CF" w:rsidP="00A421CF">
      <w:pPr>
        <w:pStyle w:val="Prrafodelista"/>
        <w:ind w:left="360"/>
        <w:rPr>
          <w:rFonts w:ascii="Arial" w:hAnsi="Arial" w:cs="Arial"/>
          <w:i/>
          <w:szCs w:val="24"/>
        </w:rPr>
      </w:pPr>
      <w:r w:rsidRPr="00257BFE">
        <w:rPr>
          <w:rFonts w:ascii="Arial" w:hAnsi="Arial" w:cs="Arial"/>
          <w:i/>
          <w:szCs w:val="24"/>
        </w:rPr>
        <w:t>Elaboración de los autores.</w:t>
      </w:r>
    </w:p>
    <w:p w14:paraId="6D9E03D5" w14:textId="77777777" w:rsidR="00A421CF" w:rsidRPr="00A421CF" w:rsidRDefault="00A421CF" w:rsidP="00A421CF">
      <w:pPr>
        <w:pStyle w:val="Prrafodelista"/>
        <w:ind w:left="360"/>
        <w:rPr>
          <w:rFonts w:ascii="Arial" w:hAnsi="Arial" w:cs="Arial"/>
          <w:szCs w:val="24"/>
        </w:rPr>
      </w:pPr>
    </w:p>
    <w:p w14:paraId="597D406D" w14:textId="77777777" w:rsidR="00F2072C" w:rsidRPr="00CE4443" w:rsidRDefault="00F2072C" w:rsidP="00D13A4E">
      <w:pPr>
        <w:pStyle w:val="Ttulo3"/>
        <w:keepLines/>
        <w:numPr>
          <w:ilvl w:val="2"/>
          <w:numId w:val="132"/>
        </w:numPr>
        <w:spacing w:before="40" w:after="0" w:line="259" w:lineRule="auto"/>
        <w:jc w:val="left"/>
      </w:pPr>
      <w:bookmarkStart w:id="507" w:name="_Toc149624251"/>
      <w:bookmarkStart w:id="508" w:name="_Toc152409189"/>
      <w:r w:rsidRPr="00CE4443">
        <w:t>Factores a tener en cuenta</w:t>
      </w:r>
      <w:bookmarkEnd w:id="507"/>
      <w:bookmarkEnd w:id="508"/>
    </w:p>
    <w:p w14:paraId="351D805F" w14:textId="77777777" w:rsidR="00F2072C" w:rsidRPr="00CE4443" w:rsidRDefault="00F2072C" w:rsidP="00D13A4E">
      <w:pPr>
        <w:pStyle w:val="NormalWeb"/>
        <w:numPr>
          <w:ilvl w:val="0"/>
          <w:numId w:val="135"/>
        </w:numPr>
        <w:spacing w:before="120" w:beforeAutospacing="0" w:after="0" w:afterAutospacing="0" w:line="360" w:lineRule="auto"/>
        <w:ind w:right="720"/>
        <w:textAlignment w:val="baseline"/>
        <w:rPr>
          <w:rFonts w:ascii="Arial" w:eastAsiaTheme="minorHAnsi" w:hAnsi="Arial" w:cs="Arial"/>
          <w:b/>
          <w:bCs/>
          <w:lang w:eastAsia="en-US"/>
        </w:rPr>
      </w:pPr>
      <w:r w:rsidRPr="00CE4443">
        <w:rPr>
          <w:rFonts w:ascii="Arial" w:eastAsiaTheme="minorHAnsi" w:hAnsi="Arial" w:cs="Arial"/>
          <w:b/>
          <w:bCs/>
          <w:lang w:eastAsia="en-US"/>
        </w:rPr>
        <w:t>Necesidades de los trabajadores y contexto cultural:</w:t>
      </w:r>
    </w:p>
    <w:p w14:paraId="47D29022" w14:textId="77777777" w:rsidR="00F2072C" w:rsidRPr="00CE4443" w:rsidRDefault="00F2072C" w:rsidP="00D13A4E">
      <w:pPr>
        <w:pStyle w:val="NormalWeb"/>
        <w:numPr>
          <w:ilvl w:val="0"/>
          <w:numId w:val="85"/>
        </w:numPr>
        <w:spacing w:before="0" w:beforeAutospacing="0" w:after="0" w:afterAutospacing="0" w:line="360" w:lineRule="auto"/>
        <w:ind w:right="720"/>
        <w:textAlignment w:val="baseline"/>
        <w:rPr>
          <w:rFonts w:ascii="Arial" w:eastAsiaTheme="minorHAnsi" w:hAnsi="Arial" w:cs="Arial"/>
          <w:lang w:eastAsia="en-US"/>
        </w:rPr>
      </w:pPr>
      <w:r w:rsidRPr="00CE4443">
        <w:rPr>
          <w:rFonts w:ascii="Arial" w:eastAsiaTheme="minorHAnsi" w:hAnsi="Arial" w:cs="Arial"/>
          <w:lang w:eastAsia="en-US"/>
        </w:rPr>
        <w:t>Adaptar la formación y la sensibilización a las necesidades de los empleados y a sus antecedentes culturales.</w:t>
      </w:r>
    </w:p>
    <w:p w14:paraId="73F03719" w14:textId="77777777" w:rsidR="00F2072C" w:rsidRPr="00CE4443" w:rsidRDefault="00F2072C" w:rsidP="00D13A4E">
      <w:pPr>
        <w:pStyle w:val="NormalWeb"/>
        <w:numPr>
          <w:ilvl w:val="0"/>
          <w:numId w:val="85"/>
        </w:numPr>
        <w:spacing w:before="0" w:beforeAutospacing="0" w:after="0" w:afterAutospacing="0" w:line="360" w:lineRule="auto"/>
        <w:ind w:right="720"/>
        <w:textAlignment w:val="baseline"/>
        <w:rPr>
          <w:rFonts w:ascii="Arial" w:eastAsiaTheme="minorHAnsi" w:hAnsi="Arial" w:cs="Arial"/>
          <w:lang w:eastAsia="en-US"/>
        </w:rPr>
      </w:pPr>
      <w:r w:rsidRPr="00CE4443">
        <w:rPr>
          <w:rFonts w:ascii="Arial" w:eastAsiaTheme="minorHAnsi" w:hAnsi="Arial" w:cs="Arial"/>
          <w:lang w:eastAsia="en-US"/>
        </w:rPr>
        <w:t>Involucrar a los trabajadores y a sus representantes en el desarrollo e implementación de las medidas de intervención.</w:t>
      </w:r>
    </w:p>
    <w:p w14:paraId="617EB69C" w14:textId="77777777" w:rsidR="00F2072C" w:rsidRPr="00CE4443" w:rsidRDefault="00F2072C" w:rsidP="00D13A4E">
      <w:pPr>
        <w:pStyle w:val="NormalWeb"/>
        <w:numPr>
          <w:ilvl w:val="0"/>
          <w:numId w:val="136"/>
        </w:numPr>
        <w:spacing w:before="0" w:beforeAutospacing="0" w:after="0" w:afterAutospacing="0" w:line="360" w:lineRule="auto"/>
        <w:ind w:right="720"/>
        <w:textAlignment w:val="baseline"/>
        <w:rPr>
          <w:rFonts w:ascii="Arial" w:eastAsiaTheme="minorHAnsi" w:hAnsi="Arial" w:cs="Arial"/>
          <w:b/>
          <w:bCs/>
          <w:lang w:eastAsia="en-US"/>
        </w:rPr>
      </w:pPr>
      <w:r w:rsidRPr="00CE4443">
        <w:rPr>
          <w:rFonts w:ascii="Arial" w:eastAsiaTheme="minorHAnsi" w:hAnsi="Arial" w:cs="Arial"/>
          <w:b/>
          <w:bCs/>
          <w:lang w:eastAsia="en-US"/>
        </w:rPr>
        <w:t>Adaptación de los equipos de protección:</w:t>
      </w:r>
    </w:p>
    <w:p w14:paraId="55307AAD" w14:textId="77777777" w:rsidR="00F2072C" w:rsidRPr="00CE4443" w:rsidRDefault="00F2072C" w:rsidP="00D13A4E">
      <w:pPr>
        <w:pStyle w:val="NormalWeb"/>
        <w:numPr>
          <w:ilvl w:val="0"/>
          <w:numId w:val="86"/>
        </w:numPr>
        <w:spacing w:before="0" w:beforeAutospacing="0" w:after="0" w:afterAutospacing="0" w:line="360" w:lineRule="auto"/>
        <w:ind w:right="720"/>
        <w:textAlignment w:val="baseline"/>
        <w:rPr>
          <w:rFonts w:ascii="Arial" w:eastAsiaTheme="minorHAnsi" w:hAnsi="Arial" w:cs="Arial"/>
          <w:lang w:eastAsia="en-US"/>
        </w:rPr>
      </w:pPr>
      <w:r w:rsidRPr="00CE4443">
        <w:rPr>
          <w:rFonts w:ascii="Arial" w:eastAsiaTheme="minorHAnsi" w:hAnsi="Arial" w:cs="Arial"/>
          <w:lang w:eastAsia="en-US"/>
        </w:rPr>
        <w:lastRenderedPageBreak/>
        <w:t>Adaptar los equipos de protección a los riesgos específicos asociados con las operaciones del ingenio Monte Rosa.</w:t>
      </w:r>
    </w:p>
    <w:p w14:paraId="3FDF304A" w14:textId="77777777" w:rsidR="00F2072C" w:rsidRPr="00CE4443" w:rsidRDefault="00F2072C" w:rsidP="00D13A4E">
      <w:pPr>
        <w:pStyle w:val="NormalWeb"/>
        <w:numPr>
          <w:ilvl w:val="0"/>
          <w:numId w:val="137"/>
        </w:numPr>
        <w:spacing w:before="0" w:beforeAutospacing="0" w:after="0" w:afterAutospacing="0"/>
        <w:ind w:right="720"/>
        <w:textAlignment w:val="baseline"/>
        <w:rPr>
          <w:rFonts w:ascii="Arial" w:hAnsi="Arial" w:cs="Arial"/>
          <w:b/>
          <w:bCs/>
          <w:color w:val="1F1F1F"/>
        </w:rPr>
      </w:pPr>
      <w:r w:rsidRPr="00CE4443">
        <w:rPr>
          <w:rFonts w:ascii="Arial" w:hAnsi="Arial" w:cs="Arial"/>
          <w:b/>
          <w:bCs/>
          <w:color w:val="1F1F1F"/>
        </w:rPr>
        <w:t>Recompensa a los supervisores:</w:t>
      </w:r>
    </w:p>
    <w:p w14:paraId="7662E409" w14:textId="75DFD031" w:rsidR="00A13693" w:rsidRPr="00A13693" w:rsidRDefault="00A421CF" w:rsidP="00A13693">
      <w:pPr>
        <w:pStyle w:val="NormalWeb"/>
        <w:numPr>
          <w:ilvl w:val="0"/>
          <w:numId w:val="86"/>
        </w:numPr>
        <w:spacing w:before="0" w:beforeAutospacing="0" w:after="560" w:afterAutospacing="0" w:line="360" w:lineRule="auto"/>
        <w:ind w:right="720"/>
        <w:textAlignment w:val="baseline"/>
        <w:rPr>
          <w:rFonts w:ascii="Arial" w:hAnsi="Arial" w:cs="Arial"/>
          <w:color w:val="1F1F1F"/>
        </w:rPr>
      </w:pPr>
      <w:r>
        <w:rPr>
          <w:noProof/>
        </w:rPr>
        <mc:AlternateContent>
          <mc:Choice Requires="wps">
            <w:drawing>
              <wp:anchor distT="0" distB="0" distL="114300" distR="114300" simplePos="0" relativeHeight="251847680" behindDoc="1" locked="0" layoutInCell="1" allowOverlap="1" wp14:anchorId="7130D4D9" wp14:editId="5A3D0C3E">
                <wp:simplePos x="0" y="0"/>
                <wp:positionH relativeFrom="column">
                  <wp:posOffset>191135</wp:posOffset>
                </wp:positionH>
                <wp:positionV relativeFrom="paragraph">
                  <wp:posOffset>1233805</wp:posOffset>
                </wp:positionV>
                <wp:extent cx="5777865" cy="457200"/>
                <wp:effectExtent l="0" t="0" r="13335" b="0"/>
                <wp:wrapTight wrapText="bothSides">
                  <wp:wrapPolygon edited="0">
                    <wp:start x="0" y="0"/>
                    <wp:lineTo x="0" y="20700"/>
                    <wp:lineTo x="21579" y="20700"/>
                    <wp:lineTo x="21579" y="0"/>
                    <wp:lineTo x="0" y="0"/>
                  </wp:wrapPolygon>
                </wp:wrapTight>
                <wp:docPr id="1383846407" name="Cuadro de texto 1383846407"/>
                <wp:cNvGraphicFramePr/>
                <a:graphic xmlns:a="http://schemas.openxmlformats.org/drawingml/2006/main">
                  <a:graphicData uri="http://schemas.microsoft.com/office/word/2010/wordprocessingShape">
                    <wps:wsp>
                      <wps:cNvSpPr txBox="1"/>
                      <wps:spPr>
                        <a:xfrm>
                          <a:off x="0" y="0"/>
                          <a:ext cx="5777865" cy="457200"/>
                        </a:xfrm>
                        <a:prstGeom prst="rect">
                          <a:avLst/>
                        </a:prstGeom>
                        <a:noFill/>
                        <a:ln>
                          <a:noFill/>
                        </a:ln>
                      </wps:spPr>
                      <wps:txbx>
                        <w:txbxContent>
                          <w:p w14:paraId="67D1F4AD" w14:textId="3FE9BAAB" w:rsidR="005909FE" w:rsidRPr="00253DAC" w:rsidRDefault="005909FE" w:rsidP="00A421CF">
                            <w:pPr>
                              <w:pStyle w:val="Descripcin"/>
                              <w:rPr>
                                <w:rFonts w:ascii="Arial" w:hAnsi="Arial" w:cs="Arial"/>
                                <w:b/>
                                <w:bCs/>
                                <w:noProof/>
                                <w:sz w:val="24"/>
                                <w:szCs w:val="24"/>
                                <w14:ligatures w14:val="standardContextual"/>
                              </w:rPr>
                            </w:pPr>
                            <w:bookmarkStart w:id="509" w:name="_Toc152304682"/>
                            <w:r w:rsidRPr="00A13693">
                              <w:rPr>
                                <w:rFonts w:ascii="Arial" w:hAnsi="Arial" w:cs="Arial"/>
                                <w:b/>
                                <w:color w:val="auto"/>
                                <w:sz w:val="24"/>
                                <w:szCs w:val="24"/>
                                <w:lang w:val="es-CR"/>
                              </w:rPr>
                              <w:t xml:space="preserve">Figura </w:t>
                            </w:r>
                            <w:r w:rsidRPr="00A13693">
                              <w:rPr>
                                <w:rFonts w:ascii="Arial" w:hAnsi="Arial" w:cs="Arial"/>
                                <w:b/>
                                <w:color w:val="auto"/>
                                <w:sz w:val="24"/>
                                <w:szCs w:val="24"/>
                                <w:lang w:val="es-CR"/>
                              </w:rPr>
                              <w:fldChar w:fldCharType="begin"/>
                            </w:r>
                            <w:r w:rsidRPr="00A13693">
                              <w:rPr>
                                <w:rFonts w:ascii="Arial" w:hAnsi="Arial" w:cs="Arial"/>
                                <w:b/>
                                <w:color w:val="auto"/>
                                <w:sz w:val="24"/>
                                <w:szCs w:val="24"/>
                                <w:lang w:val="es-CR"/>
                              </w:rPr>
                              <w:instrText xml:space="preserve"> SEQ Figura \* ARABIC </w:instrText>
                            </w:r>
                            <w:r w:rsidRPr="00A13693">
                              <w:rPr>
                                <w:rFonts w:ascii="Arial" w:hAnsi="Arial" w:cs="Arial"/>
                                <w:b/>
                                <w:color w:val="auto"/>
                                <w:sz w:val="24"/>
                                <w:szCs w:val="24"/>
                                <w:lang w:val="es-CR"/>
                              </w:rPr>
                              <w:fldChar w:fldCharType="separate"/>
                            </w:r>
                            <w:r>
                              <w:rPr>
                                <w:rFonts w:ascii="Arial" w:hAnsi="Arial" w:cs="Arial"/>
                                <w:b/>
                                <w:noProof/>
                                <w:color w:val="auto"/>
                                <w:sz w:val="24"/>
                                <w:szCs w:val="24"/>
                                <w:lang w:val="es-CR"/>
                              </w:rPr>
                              <w:t>26</w:t>
                            </w:r>
                            <w:r w:rsidRPr="00A13693">
                              <w:rPr>
                                <w:rFonts w:ascii="Arial" w:hAnsi="Arial" w:cs="Arial"/>
                                <w:b/>
                                <w:color w:val="auto"/>
                                <w:sz w:val="24"/>
                                <w:szCs w:val="24"/>
                                <w:lang w:val="es-CR"/>
                              </w:rPr>
                              <w:fldChar w:fldCharType="end"/>
                            </w:r>
                            <w:r w:rsidRPr="00A13693">
                              <w:rPr>
                                <w:rFonts w:ascii="Arial" w:hAnsi="Arial" w:cs="Arial"/>
                                <w:i w:val="0"/>
                                <w:iCs w:val="0"/>
                                <w:color w:val="auto"/>
                                <w:sz w:val="20"/>
                                <w:szCs w:val="20"/>
                                <w:lang w:val="es-NI"/>
                              </w:rPr>
                              <w:t>.Implementación</w:t>
                            </w:r>
                            <w:r>
                              <w:rPr>
                                <w:rFonts w:ascii="Arial" w:hAnsi="Arial" w:cs="Arial"/>
                                <w:i w:val="0"/>
                                <w:iCs w:val="0"/>
                                <w:color w:val="auto"/>
                                <w:sz w:val="20"/>
                                <w:szCs w:val="20"/>
                                <w:lang w:val="es-NI"/>
                              </w:rPr>
                              <w:t xml:space="preserve"> 1</w:t>
                            </w:r>
                            <w:bookmarkEnd w:id="5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130D4D9" id="Cuadro de texto 1383846407" o:spid="_x0000_s1066" type="#_x0000_t202" style="position:absolute;left:0;text-align:left;margin-left:15.05pt;margin-top:97.15pt;width:454.95pt;height:36pt;z-index:-25146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" filled="f" stroked="f">
                <v:textbox inset="0,0,0,0">
                  <w:txbxContent>
                    <w:p w14:paraId="67D1F4AD" w14:textId="3FE9BAAB" w:rsidR="005909FE" w:rsidRPr="00253DAC" w:rsidRDefault="005909FE" w:rsidP="00A421CF">
                      <w:pPr>
                        <w:pStyle w:val="Descripcin"/>
                        <w:rPr>
                          <w:rFonts w:ascii="Arial" w:hAnsi="Arial" w:cs="Arial"/>
                          <w:b/>
                          <w:bCs/>
                          <w:noProof/>
                          <w:sz w:val="24"/>
                          <w:szCs w:val="24"/>
                          <w14:ligatures w14:val="standardContextual"/>
                        </w:rPr>
                      </w:pPr>
                      <w:bookmarkStart w:id="510" w:name="_Toc152304682"/>
                      <w:r w:rsidRPr="00A13693">
                        <w:rPr>
                          <w:rFonts w:ascii="Arial" w:hAnsi="Arial" w:cs="Arial"/>
                          <w:b/>
                          <w:color w:val="auto"/>
                          <w:sz w:val="24"/>
                          <w:szCs w:val="24"/>
                          <w:lang w:val="es-CR"/>
                        </w:rPr>
                        <w:t xml:space="preserve">Figura </w:t>
                      </w:r>
                      <w:r w:rsidRPr="00A13693">
                        <w:rPr>
                          <w:rFonts w:ascii="Arial" w:hAnsi="Arial" w:cs="Arial"/>
                          <w:b/>
                          <w:color w:val="auto"/>
                          <w:sz w:val="24"/>
                          <w:szCs w:val="24"/>
                          <w:lang w:val="es-CR"/>
                        </w:rPr>
                        <w:fldChar w:fldCharType="begin"/>
                      </w:r>
                      <w:r w:rsidRPr="00A13693">
                        <w:rPr>
                          <w:rFonts w:ascii="Arial" w:hAnsi="Arial" w:cs="Arial"/>
                          <w:b/>
                          <w:color w:val="auto"/>
                          <w:sz w:val="24"/>
                          <w:szCs w:val="24"/>
                          <w:lang w:val="es-CR"/>
                        </w:rPr>
                        <w:instrText xml:space="preserve"> SEQ Figura \* ARABIC </w:instrText>
                      </w:r>
                      <w:r w:rsidRPr="00A13693">
                        <w:rPr>
                          <w:rFonts w:ascii="Arial" w:hAnsi="Arial" w:cs="Arial"/>
                          <w:b/>
                          <w:color w:val="auto"/>
                          <w:sz w:val="24"/>
                          <w:szCs w:val="24"/>
                          <w:lang w:val="es-CR"/>
                        </w:rPr>
                        <w:fldChar w:fldCharType="separate"/>
                      </w:r>
                      <w:r>
                        <w:rPr>
                          <w:rFonts w:ascii="Arial" w:hAnsi="Arial" w:cs="Arial"/>
                          <w:b/>
                          <w:noProof/>
                          <w:color w:val="auto"/>
                          <w:sz w:val="24"/>
                          <w:szCs w:val="24"/>
                          <w:lang w:val="es-CR"/>
                        </w:rPr>
                        <w:t>26</w:t>
                      </w:r>
                      <w:r w:rsidRPr="00A13693">
                        <w:rPr>
                          <w:rFonts w:ascii="Arial" w:hAnsi="Arial" w:cs="Arial"/>
                          <w:b/>
                          <w:color w:val="auto"/>
                          <w:sz w:val="24"/>
                          <w:szCs w:val="24"/>
                          <w:lang w:val="es-CR"/>
                        </w:rPr>
                        <w:fldChar w:fldCharType="end"/>
                      </w:r>
                      <w:r w:rsidRPr="00A13693">
                        <w:rPr>
                          <w:rFonts w:ascii="Arial" w:hAnsi="Arial" w:cs="Arial"/>
                          <w:i w:val="0"/>
                          <w:iCs w:val="0"/>
                          <w:color w:val="auto"/>
                          <w:sz w:val="20"/>
                          <w:szCs w:val="20"/>
                          <w:lang w:val="es-NI"/>
                        </w:rPr>
                        <w:t>.Implementación</w:t>
                      </w:r>
                      <w:r>
                        <w:rPr>
                          <w:rFonts w:ascii="Arial" w:hAnsi="Arial" w:cs="Arial"/>
                          <w:i w:val="0"/>
                          <w:iCs w:val="0"/>
                          <w:color w:val="auto"/>
                          <w:sz w:val="20"/>
                          <w:szCs w:val="20"/>
                          <w:lang w:val="es-NI"/>
                        </w:rPr>
                        <w:t xml:space="preserve"> 1</w:t>
                      </w:r>
                      <w:bookmarkEnd w:id="510"/>
                    </w:p>
                  </w:txbxContent>
                </v:textbox>
                <w10:wrap type="tight"/>
              </v:shape>
            </w:pict>
          </mc:Fallback>
        </mc:AlternateContent>
      </w:r>
      <w:r w:rsidR="00F2072C" w:rsidRPr="00CE4443">
        <w:rPr>
          <w:rFonts w:ascii="Arial" w:hAnsi="Arial" w:cs="Arial"/>
          <w:color w:val="1F1F1F"/>
        </w:rPr>
        <w:t>Proporcionar compensación a los supervisores que participan en el seguimiento y supervisión del uso de equipos de protección.</w:t>
      </w:r>
    </w:p>
    <w:p w14:paraId="3D2D2A9F" w14:textId="76C05E98" w:rsidR="00F2072C" w:rsidRDefault="00F2072C" w:rsidP="00D13A4E">
      <w:pPr>
        <w:pStyle w:val="Ttulo3"/>
        <w:keepLines/>
        <w:numPr>
          <w:ilvl w:val="2"/>
          <w:numId w:val="132"/>
        </w:numPr>
        <w:spacing w:before="40" w:after="0" w:line="259" w:lineRule="auto"/>
        <w:jc w:val="left"/>
      </w:pPr>
      <w:bookmarkStart w:id="511" w:name="_Toc149624252"/>
      <w:bookmarkStart w:id="512" w:name="_Toc152409190"/>
      <w:r w:rsidRPr="00CE4443">
        <w:t>Plan de Implementación:</w:t>
      </w:r>
      <w:bookmarkEnd w:id="511"/>
      <w:bookmarkEnd w:id="512"/>
    </w:p>
    <w:p w14:paraId="765062A4" w14:textId="7494B125" w:rsidR="00A421CF" w:rsidRDefault="00A421CF" w:rsidP="00A421CF">
      <w:pPr>
        <w:rPr>
          <w:lang w:val="es-NI"/>
        </w:rPr>
      </w:pPr>
    </w:p>
    <w:p w14:paraId="075CC278" w14:textId="7268EAE3" w:rsidR="00A421CF" w:rsidRDefault="00A421CF" w:rsidP="00A421CF">
      <w:pPr>
        <w:rPr>
          <w:lang w:val="es-NI"/>
        </w:rPr>
      </w:pPr>
    </w:p>
    <w:p w14:paraId="3E07F6EF" w14:textId="1B402739" w:rsidR="00A421CF" w:rsidRDefault="00A421CF" w:rsidP="00A421CF">
      <w:pPr>
        <w:rPr>
          <w:lang w:val="es-NI"/>
        </w:rPr>
      </w:pPr>
    </w:p>
    <w:p w14:paraId="072D6A89" w14:textId="77777777" w:rsidR="00A421CF" w:rsidRPr="00A421CF" w:rsidRDefault="00A421CF" w:rsidP="00A421CF">
      <w:pPr>
        <w:rPr>
          <w:lang w:val="es-NI"/>
        </w:rPr>
      </w:pPr>
    </w:p>
    <w:p w14:paraId="09B625DE" w14:textId="77777777" w:rsidR="00A13693" w:rsidRDefault="00A13693" w:rsidP="00F2072C">
      <w:pPr>
        <w:spacing w:line="360" w:lineRule="auto"/>
        <w:jc w:val="both"/>
        <w:rPr>
          <w:rFonts w:ascii="Arial" w:hAnsi="Arial" w:cs="Arial"/>
          <w:b/>
          <w:bCs/>
          <w:sz w:val="24"/>
          <w:szCs w:val="24"/>
        </w:rPr>
      </w:pPr>
    </w:p>
    <w:p w14:paraId="258AB254" w14:textId="77777777" w:rsidR="00A13693" w:rsidRDefault="00A13693" w:rsidP="00F2072C">
      <w:pPr>
        <w:spacing w:line="360" w:lineRule="auto"/>
        <w:jc w:val="both"/>
        <w:rPr>
          <w:rFonts w:ascii="Arial" w:hAnsi="Arial" w:cs="Arial"/>
          <w:b/>
          <w:bCs/>
          <w:sz w:val="24"/>
          <w:szCs w:val="24"/>
        </w:rPr>
      </w:pPr>
    </w:p>
    <w:p w14:paraId="08C8E6EA" w14:textId="79D61904" w:rsidR="00F2072C" w:rsidRDefault="00A13693" w:rsidP="00F2072C">
      <w:pPr>
        <w:spacing w:line="360" w:lineRule="auto"/>
        <w:jc w:val="both"/>
        <w:rPr>
          <w:rFonts w:ascii="Arial" w:hAnsi="Arial" w:cs="Arial"/>
          <w:b/>
          <w:bCs/>
          <w:sz w:val="24"/>
          <w:szCs w:val="24"/>
        </w:rPr>
      </w:pPr>
      <w:r w:rsidRPr="00CE4443">
        <w:rPr>
          <w:rFonts w:ascii="Arial" w:hAnsi="Arial" w:cs="Arial"/>
          <w:b/>
          <w:bCs/>
          <w:noProof/>
          <w:sz w:val="24"/>
          <w:szCs w:val="24"/>
          <w:lang w:val="es-NI" w:eastAsia="es-NI"/>
          <w14:ligatures w14:val="standardContextual"/>
        </w:rPr>
        <w:drawing>
          <wp:anchor distT="0" distB="0" distL="114300" distR="114300" simplePos="0" relativeHeight="251845632" behindDoc="1" locked="0" layoutInCell="1" allowOverlap="1" wp14:anchorId="46F2F942" wp14:editId="1BE27DD5">
            <wp:simplePos x="0" y="0"/>
            <wp:positionH relativeFrom="column">
              <wp:posOffset>94234</wp:posOffset>
            </wp:positionH>
            <wp:positionV relativeFrom="page">
              <wp:posOffset>2840736</wp:posOffset>
            </wp:positionV>
            <wp:extent cx="5777865" cy="5924550"/>
            <wp:effectExtent l="0" t="0" r="0" b="0"/>
            <wp:wrapTight wrapText="bothSides">
              <wp:wrapPolygon edited="0">
                <wp:start x="1211" y="1111"/>
                <wp:lineTo x="1282" y="18752"/>
                <wp:lineTo x="1424" y="19030"/>
                <wp:lineTo x="1852" y="19030"/>
                <wp:lineTo x="1852" y="20489"/>
                <wp:lineTo x="20226" y="20489"/>
                <wp:lineTo x="20368" y="13960"/>
                <wp:lineTo x="19585" y="13960"/>
                <wp:lineTo x="5412" y="13474"/>
                <wp:lineTo x="9757" y="13474"/>
                <wp:lineTo x="20653" y="12710"/>
                <wp:lineTo x="20724" y="8126"/>
                <wp:lineTo x="20154" y="8057"/>
                <wp:lineTo x="5412" y="7918"/>
                <wp:lineTo x="5412" y="6806"/>
                <wp:lineTo x="12534" y="6806"/>
                <wp:lineTo x="20439" y="6251"/>
                <wp:lineTo x="20510" y="1945"/>
                <wp:lineTo x="19371" y="1806"/>
                <wp:lineTo x="5412" y="1111"/>
                <wp:lineTo x="1211" y="1111"/>
              </wp:wrapPolygon>
            </wp:wrapTight>
            <wp:docPr id="1052178563"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V relativeFrom="margin">
              <wp14:pctHeight>0</wp14:pctHeight>
            </wp14:sizeRelV>
          </wp:anchor>
        </w:drawing>
      </w:r>
    </w:p>
    <w:p w14:paraId="0D23144E" w14:textId="724DE2B1" w:rsidR="006453B6" w:rsidRDefault="00A421CF" w:rsidP="00A421CF">
      <w:pPr>
        <w:pStyle w:val="Prrafodelista"/>
        <w:ind w:left="360"/>
        <w:rPr>
          <w:rFonts w:ascii="Arial" w:hAnsi="Arial" w:cs="Arial"/>
          <w:i/>
          <w:szCs w:val="24"/>
        </w:rPr>
      </w:pPr>
      <w:r w:rsidRPr="00257BFE">
        <w:rPr>
          <w:rFonts w:ascii="Arial" w:hAnsi="Arial" w:cs="Arial"/>
          <w:i/>
          <w:szCs w:val="24"/>
        </w:rPr>
        <w:t>Elaboración de los autores.</w:t>
      </w:r>
    </w:p>
    <w:p w14:paraId="5581B0F1" w14:textId="2EB24EE1" w:rsidR="00A13693" w:rsidRPr="00A421CF" w:rsidRDefault="00A13693" w:rsidP="00A421CF">
      <w:pPr>
        <w:pStyle w:val="Prrafodelista"/>
        <w:ind w:left="360"/>
        <w:rPr>
          <w:rFonts w:ascii="Arial" w:hAnsi="Arial" w:cs="Arial"/>
          <w:szCs w:val="24"/>
        </w:rPr>
      </w:pPr>
    </w:p>
    <w:p w14:paraId="1E4F479F" w14:textId="49FC44EF" w:rsidR="00F2072C" w:rsidRPr="00A421CF" w:rsidRDefault="00F2072C" w:rsidP="00D13A4E">
      <w:pPr>
        <w:pStyle w:val="Prrafodelista"/>
        <w:numPr>
          <w:ilvl w:val="1"/>
          <w:numId w:val="132"/>
        </w:numPr>
        <w:spacing w:after="160"/>
        <w:rPr>
          <w:rStyle w:val="Ttulo2Car"/>
          <w:rFonts w:eastAsiaTheme="minorHAnsi" w:cs="Arial"/>
          <w:bCs/>
          <w:szCs w:val="24"/>
        </w:rPr>
      </w:pPr>
      <w:bookmarkStart w:id="513" w:name="_Toc149624253"/>
      <w:bookmarkStart w:id="514" w:name="_Toc152409191"/>
      <w:r w:rsidRPr="00A421CF">
        <w:rPr>
          <w:rStyle w:val="Ttulo2Car"/>
          <w:rFonts w:cs="Arial"/>
          <w:szCs w:val="24"/>
        </w:rPr>
        <w:lastRenderedPageBreak/>
        <w:t>Intervención #2</w:t>
      </w:r>
      <w:bookmarkEnd w:id="513"/>
      <w:bookmarkEnd w:id="514"/>
    </w:p>
    <w:p w14:paraId="627B6378" w14:textId="5316C8C3" w:rsidR="00F2072C" w:rsidRPr="00F2072C" w:rsidRDefault="00F2072C" w:rsidP="00F2072C">
      <w:pPr>
        <w:spacing w:line="360" w:lineRule="auto"/>
        <w:ind w:left="360"/>
        <w:jc w:val="both"/>
        <w:rPr>
          <w:rFonts w:ascii="Arial" w:hAnsi="Arial" w:cs="Arial"/>
          <w:b/>
          <w:bCs/>
          <w:sz w:val="24"/>
          <w:szCs w:val="24"/>
          <w:lang w:val="es-NI"/>
        </w:rPr>
      </w:pPr>
      <w:r w:rsidRPr="00F2072C">
        <w:rPr>
          <w:rFonts w:ascii="Arial" w:hAnsi="Arial" w:cs="Arial"/>
          <w:sz w:val="24"/>
          <w:szCs w:val="24"/>
          <w:lang w:val="es-NI"/>
        </w:rPr>
        <w:t>No cumplir los procedimientos seguros.</w:t>
      </w:r>
    </w:p>
    <w:p w14:paraId="32A3E217" w14:textId="77777777" w:rsidR="00F2072C" w:rsidRPr="00CE4443" w:rsidRDefault="00F2072C" w:rsidP="00D13A4E">
      <w:pPr>
        <w:pStyle w:val="Ttulo3"/>
        <w:keepLines/>
        <w:numPr>
          <w:ilvl w:val="2"/>
          <w:numId w:val="132"/>
        </w:numPr>
        <w:spacing w:before="40" w:after="0" w:line="259" w:lineRule="auto"/>
        <w:jc w:val="left"/>
      </w:pPr>
      <w:bookmarkStart w:id="515" w:name="_Toc149624254"/>
      <w:bookmarkStart w:id="516" w:name="_Toc152409192"/>
      <w:r w:rsidRPr="00CE4443">
        <w:t>Meta</w:t>
      </w:r>
      <w:bookmarkEnd w:id="515"/>
      <w:bookmarkEnd w:id="516"/>
    </w:p>
    <w:p w14:paraId="54254A9F" w14:textId="77777777" w:rsidR="00F2072C" w:rsidRPr="00F2072C" w:rsidRDefault="00F2072C" w:rsidP="00F2072C">
      <w:pPr>
        <w:spacing w:line="360" w:lineRule="auto"/>
        <w:jc w:val="both"/>
        <w:rPr>
          <w:rFonts w:ascii="Arial" w:hAnsi="Arial" w:cs="Arial"/>
          <w:b/>
          <w:bCs/>
          <w:sz w:val="24"/>
          <w:szCs w:val="24"/>
          <w:lang w:val="es-NI"/>
        </w:rPr>
      </w:pPr>
      <w:r w:rsidRPr="00F2072C">
        <w:rPr>
          <w:rFonts w:ascii="Arial" w:hAnsi="Arial" w:cs="Arial"/>
          <w:sz w:val="24"/>
          <w:szCs w:val="24"/>
          <w:lang w:val="es-NI"/>
        </w:rPr>
        <w:t>Reducir la tasa de trabajadores que no cumplen procedimientos seguros durante la ejecución de sus tareas laborales.</w:t>
      </w:r>
    </w:p>
    <w:p w14:paraId="35AC8D6E" w14:textId="77777777" w:rsidR="00F2072C" w:rsidRPr="00CE4443" w:rsidRDefault="00F2072C" w:rsidP="00D13A4E">
      <w:pPr>
        <w:pStyle w:val="Ttulo3"/>
        <w:keepLines/>
        <w:numPr>
          <w:ilvl w:val="2"/>
          <w:numId w:val="132"/>
        </w:numPr>
        <w:spacing w:before="40" w:after="0" w:line="259" w:lineRule="auto"/>
        <w:jc w:val="left"/>
      </w:pPr>
      <w:bookmarkStart w:id="517" w:name="_Toc149624255"/>
      <w:bookmarkStart w:id="518" w:name="_Toc152409193"/>
      <w:r w:rsidRPr="00CE4443">
        <w:t>Público objetivo</w:t>
      </w:r>
      <w:bookmarkEnd w:id="517"/>
      <w:bookmarkEnd w:id="518"/>
    </w:p>
    <w:p w14:paraId="37BA7C5E"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Todos los trabajadores del ingenio Monte Rosa.</w:t>
      </w:r>
    </w:p>
    <w:p w14:paraId="0841FFF6" w14:textId="7D5B0081" w:rsidR="00F2072C" w:rsidRDefault="00F2072C" w:rsidP="00D13A4E">
      <w:pPr>
        <w:pStyle w:val="Ttulo3"/>
        <w:keepLines/>
        <w:numPr>
          <w:ilvl w:val="2"/>
          <w:numId w:val="132"/>
        </w:numPr>
        <w:spacing w:before="40" w:after="0" w:line="259" w:lineRule="auto"/>
        <w:jc w:val="left"/>
      </w:pPr>
      <w:bookmarkStart w:id="519" w:name="_Toc149624256"/>
      <w:bookmarkStart w:id="520" w:name="_Toc152409194"/>
      <w:r w:rsidRPr="00CE4443">
        <w:t>Intervenciones</w:t>
      </w:r>
      <w:bookmarkEnd w:id="519"/>
      <w:bookmarkEnd w:id="520"/>
    </w:p>
    <w:p w14:paraId="272F5751" w14:textId="77777777" w:rsidR="00756727" w:rsidRPr="00756727" w:rsidRDefault="00756727" w:rsidP="00756727">
      <w:pPr>
        <w:rPr>
          <w:lang w:val="es-NI"/>
        </w:rPr>
      </w:pPr>
    </w:p>
    <w:p w14:paraId="5D9766EA" w14:textId="5AC725BF" w:rsidR="00756727" w:rsidRPr="0003705F" w:rsidRDefault="00756727" w:rsidP="00756727">
      <w:pPr>
        <w:pStyle w:val="Descripcin"/>
        <w:keepNext/>
        <w:rPr>
          <w:lang w:val="es-NI"/>
        </w:rPr>
      </w:pPr>
      <w:bookmarkStart w:id="521" w:name="_Toc151180476"/>
      <w:r w:rsidRPr="0003705F">
        <w:rPr>
          <w:rFonts w:ascii="Arial" w:hAnsi="Arial" w:cs="Arial"/>
          <w:b/>
          <w:color w:val="auto"/>
          <w:sz w:val="24"/>
          <w:szCs w:val="24"/>
          <w:lang w:val="es-CR"/>
        </w:rPr>
        <w:t xml:space="preserve">Tabla </w:t>
      </w:r>
      <w:r w:rsidRPr="0003705F">
        <w:rPr>
          <w:rFonts w:ascii="Arial" w:hAnsi="Arial" w:cs="Arial"/>
          <w:b/>
          <w:color w:val="auto"/>
          <w:sz w:val="24"/>
          <w:szCs w:val="24"/>
          <w:lang w:val="es-CR"/>
        </w:rPr>
        <w:fldChar w:fldCharType="begin"/>
      </w:r>
      <w:r w:rsidRPr="0003705F">
        <w:rPr>
          <w:rFonts w:ascii="Arial" w:hAnsi="Arial" w:cs="Arial"/>
          <w:b/>
          <w:color w:val="auto"/>
          <w:sz w:val="24"/>
          <w:szCs w:val="24"/>
          <w:lang w:val="es-CR"/>
        </w:rPr>
        <w:instrText xml:space="preserve"> SEQ Tabla \* ARABIC </w:instrText>
      </w:r>
      <w:r w:rsidRPr="0003705F">
        <w:rPr>
          <w:rFonts w:ascii="Arial" w:hAnsi="Arial" w:cs="Arial"/>
          <w:b/>
          <w:color w:val="auto"/>
          <w:sz w:val="24"/>
          <w:szCs w:val="24"/>
          <w:lang w:val="es-CR"/>
        </w:rPr>
        <w:fldChar w:fldCharType="separate"/>
      </w:r>
      <w:r w:rsidR="0098049F">
        <w:rPr>
          <w:rFonts w:ascii="Arial" w:hAnsi="Arial" w:cs="Arial"/>
          <w:b/>
          <w:noProof/>
          <w:color w:val="auto"/>
          <w:sz w:val="24"/>
          <w:szCs w:val="24"/>
          <w:lang w:val="es-CR"/>
        </w:rPr>
        <w:t>13</w:t>
      </w:r>
      <w:r w:rsidRPr="0003705F">
        <w:rPr>
          <w:rFonts w:ascii="Arial" w:hAnsi="Arial" w:cs="Arial"/>
          <w:b/>
          <w:color w:val="auto"/>
          <w:sz w:val="24"/>
          <w:szCs w:val="24"/>
          <w:lang w:val="es-CR"/>
        </w:rPr>
        <w:fldChar w:fldCharType="end"/>
      </w:r>
      <w:r w:rsidRPr="0003705F">
        <w:rPr>
          <w:rFonts w:ascii="Arial" w:hAnsi="Arial" w:cs="Arial"/>
          <w:i w:val="0"/>
          <w:iCs w:val="0"/>
          <w:color w:val="auto"/>
          <w:sz w:val="20"/>
          <w:szCs w:val="20"/>
          <w:lang w:val="es-NI"/>
        </w:rPr>
        <w:t>.</w:t>
      </w:r>
      <w:r w:rsidR="00DE0610" w:rsidRPr="0003705F">
        <w:rPr>
          <w:rFonts w:ascii="Arial" w:hAnsi="Arial" w:cs="Arial"/>
          <w:i w:val="0"/>
          <w:iCs w:val="0"/>
          <w:color w:val="auto"/>
          <w:sz w:val="20"/>
          <w:szCs w:val="20"/>
          <w:lang w:val="es-NI"/>
        </w:rPr>
        <w:t>Intervención</w:t>
      </w:r>
      <w:r w:rsidR="0003705F" w:rsidRPr="0003705F">
        <w:rPr>
          <w:rFonts w:ascii="Arial" w:hAnsi="Arial" w:cs="Arial"/>
          <w:i w:val="0"/>
          <w:iCs w:val="0"/>
          <w:color w:val="auto"/>
          <w:sz w:val="20"/>
          <w:szCs w:val="20"/>
          <w:lang w:val="es-NI"/>
        </w:rPr>
        <w:t xml:space="preserve"> 2</w:t>
      </w:r>
      <w:bookmarkEnd w:id="521"/>
    </w:p>
    <w:tbl>
      <w:tblPr>
        <w:tblStyle w:val="Tablaconcuadrcula"/>
        <w:tblW w:w="0" w:type="auto"/>
        <w:tblLook w:val="04A0" w:firstRow="1" w:lastRow="0" w:firstColumn="1" w:lastColumn="0" w:noHBand="0" w:noVBand="1"/>
      </w:tblPr>
      <w:tblGrid>
        <w:gridCol w:w="3430"/>
        <w:gridCol w:w="2841"/>
        <w:gridCol w:w="2818"/>
      </w:tblGrid>
      <w:tr w:rsidR="00F2072C" w:rsidRPr="006350D1" w14:paraId="71DBC705" w14:textId="77777777" w:rsidTr="009C3891">
        <w:trPr>
          <w:trHeight w:val="1868"/>
          <w:tblHeader/>
        </w:trPr>
        <w:tc>
          <w:tcPr>
            <w:tcW w:w="0" w:type="auto"/>
            <w:shd w:val="clear" w:color="auto" w:fill="BDD6EE" w:themeFill="accent1" w:themeFillTint="66"/>
            <w:vAlign w:val="center"/>
          </w:tcPr>
          <w:p w14:paraId="670543BA" w14:textId="77777777" w:rsidR="00F2072C" w:rsidRPr="00CE4443" w:rsidRDefault="00F2072C" w:rsidP="00F2072C">
            <w:pPr>
              <w:widowControl w:val="0"/>
              <w:pBdr>
                <w:top w:val="nil"/>
                <w:bottom w:val="nil"/>
                <w:right w:val="nil"/>
                <w:between w:val="nil"/>
              </w:pBdr>
              <w:spacing w:before="120" w:line="276" w:lineRule="auto"/>
              <w:ind w:right="720"/>
              <w:jc w:val="both"/>
              <w:rPr>
                <w:rFonts w:ascii="Arial" w:hAnsi="Arial" w:cs="Arial"/>
                <w:b/>
                <w:bCs/>
                <w:sz w:val="24"/>
                <w:szCs w:val="24"/>
              </w:rPr>
            </w:pPr>
            <w:r w:rsidRPr="00CE4443">
              <w:rPr>
                <w:rFonts w:ascii="Arial" w:hAnsi="Arial" w:cs="Arial"/>
                <w:b/>
                <w:bCs/>
                <w:color w:val="1F1F1F"/>
                <w:sz w:val="24"/>
                <w:szCs w:val="24"/>
              </w:rPr>
              <w:t>Capacitación y sensibilización sobre la importancia de cumplir los procedimientos seguros:</w:t>
            </w:r>
          </w:p>
          <w:p w14:paraId="50041BB9" w14:textId="77777777" w:rsidR="00F2072C" w:rsidRPr="00CE4443" w:rsidRDefault="00F2072C" w:rsidP="00F2072C">
            <w:pPr>
              <w:spacing w:line="360" w:lineRule="auto"/>
              <w:jc w:val="both"/>
              <w:rPr>
                <w:rFonts w:ascii="Arial" w:hAnsi="Arial" w:cs="Arial"/>
                <w:b/>
                <w:bCs/>
                <w:sz w:val="24"/>
                <w:szCs w:val="24"/>
              </w:rPr>
            </w:pPr>
          </w:p>
        </w:tc>
        <w:tc>
          <w:tcPr>
            <w:tcW w:w="0" w:type="auto"/>
            <w:shd w:val="clear" w:color="auto" w:fill="BDD6EE" w:themeFill="accent1" w:themeFillTint="66"/>
            <w:vAlign w:val="center"/>
          </w:tcPr>
          <w:p w14:paraId="48A86A4A"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b/>
                <w:bCs/>
                <w:color w:val="1F1F1F"/>
                <w:sz w:val="24"/>
                <w:szCs w:val="24"/>
              </w:rPr>
              <w:t>Desarrollo de procedimientos seguros y claros y conciso:</w:t>
            </w:r>
          </w:p>
          <w:p w14:paraId="000269CF" w14:textId="77777777" w:rsidR="00F2072C" w:rsidRPr="00CE4443" w:rsidRDefault="00F2072C" w:rsidP="00F2072C">
            <w:pPr>
              <w:spacing w:line="360" w:lineRule="auto"/>
              <w:jc w:val="both"/>
              <w:rPr>
                <w:rFonts w:ascii="Arial" w:hAnsi="Arial" w:cs="Arial"/>
                <w:b/>
                <w:bCs/>
                <w:sz w:val="24"/>
                <w:szCs w:val="24"/>
              </w:rPr>
            </w:pPr>
          </w:p>
        </w:tc>
        <w:tc>
          <w:tcPr>
            <w:tcW w:w="0" w:type="auto"/>
            <w:shd w:val="clear" w:color="auto" w:fill="BDD6EE" w:themeFill="accent1" w:themeFillTint="66"/>
            <w:vAlign w:val="center"/>
          </w:tcPr>
          <w:p w14:paraId="77A1E444"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b/>
                <w:bCs/>
                <w:color w:val="1F1F1F"/>
                <w:sz w:val="24"/>
                <w:szCs w:val="24"/>
              </w:rPr>
              <w:t>Seguimiento y supervisión del cumplimiento de procedimientos seguros:</w:t>
            </w:r>
          </w:p>
          <w:p w14:paraId="18BEFC25"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b/>
                <w:bCs/>
                <w:color w:val="1F1F1F"/>
                <w:sz w:val="24"/>
                <w:szCs w:val="24"/>
              </w:rPr>
            </w:pPr>
          </w:p>
        </w:tc>
      </w:tr>
      <w:tr w:rsidR="00F2072C" w:rsidRPr="006350D1" w14:paraId="17686DD6" w14:textId="77777777" w:rsidTr="00F2072C">
        <w:tc>
          <w:tcPr>
            <w:tcW w:w="0" w:type="auto"/>
          </w:tcPr>
          <w:p w14:paraId="176EF1C5" w14:textId="3D0D57A1" w:rsidR="00F2072C" w:rsidRPr="00CE4443" w:rsidRDefault="00F2072C" w:rsidP="00F2072C">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color w:val="1F1F1F"/>
                <w:sz w:val="24"/>
                <w:szCs w:val="24"/>
              </w:rPr>
              <w:t xml:space="preserve">La capacitación se desarrollará en sesiones de formación de </w:t>
            </w:r>
            <w:r w:rsidR="00387A5A">
              <w:rPr>
                <w:rFonts w:ascii="Arial" w:hAnsi="Arial" w:cs="Arial"/>
                <w:color w:val="1F1F1F"/>
                <w:sz w:val="24"/>
                <w:szCs w:val="24"/>
              </w:rPr>
              <w:t xml:space="preserve">quince minutos </w:t>
            </w:r>
            <w:r w:rsidRPr="00CE4443">
              <w:rPr>
                <w:rFonts w:ascii="Arial" w:hAnsi="Arial" w:cs="Arial"/>
                <w:color w:val="1F1F1F"/>
                <w:sz w:val="24"/>
                <w:szCs w:val="24"/>
              </w:rPr>
              <w:t>de duración. Las sesiones se llevarán a cabo en el lugar de trabajo y serán impartidas por instructores de seguridad capacitados.</w:t>
            </w:r>
          </w:p>
        </w:tc>
        <w:tc>
          <w:tcPr>
            <w:tcW w:w="0" w:type="auto"/>
          </w:tcPr>
          <w:p w14:paraId="5E363F63" w14:textId="4D0B9A0E" w:rsidR="00F2072C" w:rsidRPr="00DE0610" w:rsidRDefault="00F2072C" w:rsidP="00DE0610">
            <w:pPr>
              <w:pStyle w:val="NormalWeb"/>
              <w:spacing w:before="120" w:beforeAutospacing="0" w:after="280" w:afterAutospacing="0" w:line="276" w:lineRule="auto"/>
              <w:ind w:right="720"/>
              <w:jc w:val="both"/>
              <w:textAlignment w:val="baseline"/>
              <w:rPr>
                <w:rFonts w:ascii="Arial" w:hAnsi="Arial" w:cs="Arial"/>
                <w:color w:val="1F1F1F"/>
              </w:rPr>
            </w:pPr>
            <w:r w:rsidRPr="00CE4443">
              <w:rPr>
                <w:rFonts w:ascii="Arial" w:hAnsi="Arial" w:cs="Arial"/>
                <w:color w:val="1F1F1F"/>
              </w:rPr>
              <w:t>Los procedimientos seguros se revisarán para asegurarse de que sean claros, concisos y fáciles de entender para los trabajadores.</w:t>
            </w:r>
          </w:p>
        </w:tc>
        <w:tc>
          <w:tcPr>
            <w:tcW w:w="0" w:type="auto"/>
          </w:tcPr>
          <w:p w14:paraId="622A9A25"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color w:val="1F1F1F"/>
                <w:sz w:val="24"/>
                <w:szCs w:val="24"/>
              </w:rPr>
            </w:pPr>
            <w:r w:rsidRPr="00CE4443">
              <w:rPr>
                <w:rFonts w:ascii="Arial" w:hAnsi="Arial" w:cs="Arial"/>
                <w:color w:val="1F1F1F"/>
                <w:sz w:val="24"/>
                <w:szCs w:val="24"/>
              </w:rPr>
              <w:t>Los supervisores serán responsables de supervisar el cumplimiento de los procedimientos seguros por parte de sus trabajadores.</w:t>
            </w:r>
          </w:p>
        </w:tc>
      </w:tr>
      <w:tr w:rsidR="00F2072C" w:rsidRPr="006350D1" w14:paraId="4FBEC29F" w14:textId="77777777" w:rsidTr="00F2072C">
        <w:tc>
          <w:tcPr>
            <w:tcW w:w="0" w:type="auto"/>
          </w:tcPr>
          <w:p w14:paraId="1C4A6FE7" w14:textId="77777777" w:rsidR="00F2072C" w:rsidRPr="00CE4443" w:rsidRDefault="00F2072C" w:rsidP="00F2072C">
            <w:pPr>
              <w:pStyle w:val="NormalWeb"/>
              <w:spacing w:before="120" w:beforeAutospacing="0" w:after="280" w:afterAutospacing="0"/>
              <w:ind w:right="720"/>
              <w:jc w:val="both"/>
              <w:textAlignment w:val="baseline"/>
              <w:rPr>
                <w:rFonts w:ascii="Arial" w:hAnsi="Arial" w:cs="Arial"/>
                <w:color w:val="1F1F1F"/>
              </w:rPr>
            </w:pPr>
            <w:r w:rsidRPr="00CE4443">
              <w:rPr>
                <w:rFonts w:ascii="Arial" w:hAnsi="Arial" w:cs="Arial"/>
                <w:color w:val="1F1F1F"/>
              </w:rPr>
              <w:t xml:space="preserve">Se colocarán recordatorios visuales en lugares estratégicos del lugar de trabajo. Los recordatorios visuales incluirán carteles, letreros y </w:t>
            </w:r>
            <w:r w:rsidRPr="00CE4443">
              <w:rPr>
                <w:rFonts w:ascii="Arial" w:hAnsi="Arial" w:cs="Arial"/>
                <w:color w:val="1F1F1F"/>
              </w:rPr>
              <w:lastRenderedPageBreak/>
              <w:t>otros materiales que fomenten el cumplimiento de los procedimientos de seguridad.</w:t>
            </w:r>
          </w:p>
        </w:tc>
        <w:tc>
          <w:tcPr>
            <w:tcW w:w="0" w:type="auto"/>
          </w:tcPr>
          <w:p w14:paraId="6EB3BD7E"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sz w:val="24"/>
                <w:szCs w:val="24"/>
              </w:rPr>
            </w:pPr>
            <w:r w:rsidRPr="00CE4443">
              <w:rPr>
                <w:rFonts w:ascii="Arial" w:hAnsi="Arial" w:cs="Arial"/>
                <w:color w:val="1F1F1F"/>
                <w:sz w:val="24"/>
                <w:szCs w:val="24"/>
              </w:rPr>
              <w:lastRenderedPageBreak/>
              <w:t xml:space="preserve">Los procedimientos seguros se adaptarán a las necesidades y el contexto laboral de los </w:t>
            </w:r>
            <w:r w:rsidRPr="00CE4443">
              <w:rPr>
                <w:rFonts w:ascii="Arial" w:hAnsi="Arial" w:cs="Arial"/>
                <w:color w:val="1F1F1F"/>
                <w:sz w:val="24"/>
                <w:szCs w:val="24"/>
              </w:rPr>
              <w:lastRenderedPageBreak/>
              <w:t>trabajadores del ingenio Monte Rosa.</w:t>
            </w:r>
          </w:p>
        </w:tc>
        <w:tc>
          <w:tcPr>
            <w:tcW w:w="0" w:type="auto"/>
          </w:tcPr>
          <w:p w14:paraId="00797D0B"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sz w:val="24"/>
                <w:szCs w:val="24"/>
              </w:rPr>
            </w:pPr>
            <w:r w:rsidRPr="00CE4443">
              <w:rPr>
                <w:rFonts w:ascii="Arial" w:hAnsi="Arial" w:cs="Arial"/>
                <w:color w:val="1F1F1F"/>
                <w:sz w:val="24"/>
                <w:szCs w:val="24"/>
              </w:rPr>
              <w:lastRenderedPageBreak/>
              <w:t xml:space="preserve">Los supervisores se reunirán con sus trabajadores, antes de la realización de una tarea para discutir los </w:t>
            </w:r>
            <w:r w:rsidRPr="00CE4443">
              <w:rPr>
                <w:rFonts w:ascii="Arial" w:hAnsi="Arial" w:cs="Arial"/>
                <w:color w:val="1F1F1F"/>
                <w:sz w:val="24"/>
                <w:szCs w:val="24"/>
              </w:rPr>
              <w:lastRenderedPageBreak/>
              <w:t>procedimientos seguros a utilizar.</w:t>
            </w:r>
          </w:p>
        </w:tc>
      </w:tr>
      <w:tr w:rsidR="00F2072C" w:rsidRPr="006350D1" w14:paraId="3A05C2AF" w14:textId="77777777" w:rsidTr="00F2072C">
        <w:trPr>
          <w:trHeight w:val="2930"/>
        </w:trPr>
        <w:tc>
          <w:tcPr>
            <w:tcW w:w="0" w:type="auto"/>
          </w:tcPr>
          <w:p w14:paraId="643D2D5F" w14:textId="77777777" w:rsidR="00F2072C" w:rsidRPr="00CE4443" w:rsidRDefault="00F2072C" w:rsidP="00F2072C">
            <w:pPr>
              <w:pStyle w:val="NormalWeb"/>
              <w:spacing w:before="120" w:beforeAutospacing="0" w:after="0" w:afterAutospacing="0"/>
              <w:ind w:right="720"/>
              <w:jc w:val="both"/>
              <w:textAlignment w:val="baseline"/>
              <w:rPr>
                <w:rFonts w:ascii="Arial" w:hAnsi="Arial" w:cs="Arial"/>
                <w:color w:val="1F1F1F"/>
              </w:rPr>
            </w:pPr>
            <w:r w:rsidRPr="00CE4443">
              <w:rPr>
                <w:rFonts w:ascii="Arial" w:hAnsi="Arial" w:cs="Arial"/>
                <w:color w:val="1F1F1F"/>
              </w:rPr>
              <w:lastRenderedPageBreak/>
              <w:t>La capacitación se centrará en los siguientes temas:</w:t>
            </w:r>
          </w:p>
          <w:p w14:paraId="1A027220" w14:textId="77777777" w:rsidR="00F2072C" w:rsidRPr="00CE4443" w:rsidRDefault="00F2072C" w:rsidP="00D13A4E">
            <w:pPr>
              <w:pStyle w:val="NormalWeb"/>
              <w:numPr>
                <w:ilvl w:val="0"/>
                <w:numId w:val="87"/>
              </w:numPr>
              <w:spacing w:before="0" w:beforeAutospacing="0" w:after="0" w:afterAutospacing="0"/>
              <w:ind w:right="720"/>
              <w:jc w:val="both"/>
              <w:textAlignment w:val="baseline"/>
              <w:rPr>
                <w:rFonts w:ascii="Arial" w:hAnsi="Arial" w:cs="Arial"/>
                <w:color w:val="1F1F1F"/>
              </w:rPr>
            </w:pPr>
            <w:r w:rsidRPr="00CE4443">
              <w:rPr>
                <w:rFonts w:ascii="Arial" w:hAnsi="Arial" w:cs="Arial"/>
                <w:color w:val="1F1F1F"/>
              </w:rPr>
              <w:t>Los procedimientos seguros disponibles para la ejecución de tareas en el Ingenio Monte Rosa.</w:t>
            </w:r>
          </w:p>
          <w:p w14:paraId="6AE0FC94" w14:textId="77777777" w:rsidR="00F2072C" w:rsidRPr="00CE4443" w:rsidRDefault="00F2072C" w:rsidP="00F2072C">
            <w:pPr>
              <w:pStyle w:val="NormalWeb"/>
              <w:spacing w:before="0" w:beforeAutospacing="0" w:after="0" w:afterAutospacing="0"/>
              <w:ind w:right="720"/>
              <w:jc w:val="both"/>
              <w:textAlignment w:val="baseline"/>
              <w:rPr>
                <w:rFonts w:ascii="Arial" w:hAnsi="Arial" w:cs="Arial"/>
                <w:color w:val="1F1F1F"/>
              </w:rPr>
            </w:pPr>
          </w:p>
          <w:p w14:paraId="386D5003" w14:textId="704D9985" w:rsidR="00F2072C" w:rsidRPr="00DE0610" w:rsidRDefault="00F2072C" w:rsidP="00DE0610">
            <w:pPr>
              <w:pStyle w:val="NormalWeb"/>
              <w:numPr>
                <w:ilvl w:val="0"/>
                <w:numId w:val="87"/>
              </w:numPr>
              <w:spacing w:before="0" w:beforeAutospacing="0" w:after="560" w:afterAutospacing="0"/>
              <w:ind w:right="720"/>
              <w:jc w:val="both"/>
              <w:textAlignment w:val="baseline"/>
              <w:rPr>
                <w:rFonts w:ascii="Arial" w:hAnsi="Arial" w:cs="Arial"/>
                <w:color w:val="1F1F1F"/>
              </w:rPr>
            </w:pPr>
            <w:r w:rsidRPr="00CE4443">
              <w:rPr>
                <w:rFonts w:ascii="Arial" w:hAnsi="Arial" w:cs="Arial"/>
                <w:color w:val="1F1F1F"/>
              </w:rPr>
              <w:t>Cómo seguir los procedimientos seguros correctamente.</w:t>
            </w:r>
          </w:p>
          <w:p w14:paraId="54A34D91" w14:textId="77777777" w:rsidR="00F2072C" w:rsidRPr="00CE4443" w:rsidRDefault="00F2072C" w:rsidP="00D13A4E">
            <w:pPr>
              <w:pStyle w:val="NormalWeb"/>
              <w:numPr>
                <w:ilvl w:val="0"/>
                <w:numId w:val="87"/>
              </w:numPr>
              <w:spacing w:before="0" w:beforeAutospacing="0" w:after="560" w:afterAutospacing="0"/>
              <w:ind w:right="720"/>
              <w:jc w:val="both"/>
              <w:textAlignment w:val="baseline"/>
              <w:rPr>
                <w:rFonts w:ascii="Arial" w:hAnsi="Arial" w:cs="Arial"/>
                <w:color w:val="1F1F1F"/>
              </w:rPr>
            </w:pPr>
            <w:r w:rsidRPr="00CE4443">
              <w:rPr>
                <w:rFonts w:ascii="Arial" w:hAnsi="Arial" w:cs="Arial"/>
                <w:color w:val="1F1F1F"/>
              </w:rPr>
              <w:t>La importancia de seguir los procedimientos seguros para prevenir accidentes.</w:t>
            </w:r>
          </w:p>
        </w:tc>
        <w:tc>
          <w:tcPr>
            <w:tcW w:w="0" w:type="auto"/>
          </w:tcPr>
          <w:p w14:paraId="17E3A2A6"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color w:val="1F1F1F"/>
                <w:sz w:val="24"/>
                <w:szCs w:val="24"/>
              </w:rPr>
              <w:t>Los procedimientos seguros se comunicarán de manera efectiva a los trabajadores. Estos durante los seminarios o capacitaciones al iniciar su periodo laboral en la Institución.</w:t>
            </w:r>
          </w:p>
        </w:tc>
        <w:tc>
          <w:tcPr>
            <w:tcW w:w="0" w:type="auto"/>
          </w:tcPr>
          <w:p w14:paraId="12E36E28"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color w:val="1F1F1F"/>
                <w:sz w:val="24"/>
                <w:szCs w:val="24"/>
              </w:rPr>
            </w:pPr>
            <w:r w:rsidRPr="00CE4443">
              <w:rPr>
                <w:rFonts w:ascii="Arial" w:hAnsi="Arial" w:cs="Arial"/>
                <w:color w:val="1F1F1F"/>
                <w:sz w:val="24"/>
                <w:szCs w:val="24"/>
              </w:rPr>
              <w:t>Los supervisores recibirán capacitación sobre cómo identificar y abordar el incumplimiento de los procedimientos seguros en su área de trabajo.</w:t>
            </w:r>
          </w:p>
        </w:tc>
      </w:tr>
      <w:tr w:rsidR="00F2072C" w:rsidRPr="006350D1" w14:paraId="2E76C5B2" w14:textId="77777777" w:rsidTr="00F2072C">
        <w:tc>
          <w:tcPr>
            <w:tcW w:w="0" w:type="auto"/>
          </w:tcPr>
          <w:p w14:paraId="0A0A785D"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color w:val="1F1F1F"/>
                <w:sz w:val="24"/>
                <w:szCs w:val="24"/>
              </w:rPr>
              <w:t xml:space="preserve">La capacitación incluirá la participación de trabajadores y </w:t>
            </w:r>
            <w:r w:rsidRPr="00CE4443">
              <w:rPr>
                <w:rFonts w:ascii="Arial" w:hAnsi="Arial" w:cs="Arial"/>
                <w:color w:val="1F1F1F"/>
                <w:sz w:val="24"/>
                <w:szCs w:val="24"/>
              </w:rPr>
              <w:lastRenderedPageBreak/>
              <w:t>representantes de los trabajadores.</w:t>
            </w:r>
          </w:p>
        </w:tc>
        <w:tc>
          <w:tcPr>
            <w:tcW w:w="0" w:type="auto"/>
          </w:tcPr>
          <w:p w14:paraId="4EB83185" w14:textId="77777777" w:rsidR="00F2072C" w:rsidRPr="00CE4443" w:rsidRDefault="00F2072C" w:rsidP="00F2072C">
            <w:pPr>
              <w:spacing w:line="360" w:lineRule="auto"/>
              <w:jc w:val="both"/>
              <w:rPr>
                <w:rFonts w:ascii="Arial" w:hAnsi="Arial" w:cs="Arial"/>
                <w:b/>
                <w:bCs/>
                <w:sz w:val="24"/>
                <w:szCs w:val="24"/>
              </w:rPr>
            </w:pPr>
          </w:p>
        </w:tc>
        <w:tc>
          <w:tcPr>
            <w:tcW w:w="0" w:type="auto"/>
          </w:tcPr>
          <w:p w14:paraId="0B509BD4"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color w:val="1F1F1F"/>
                <w:sz w:val="24"/>
                <w:szCs w:val="24"/>
              </w:rPr>
              <w:t xml:space="preserve">Los agentes autorizados que realizan SBC </w:t>
            </w:r>
            <w:r w:rsidRPr="00CE4443">
              <w:rPr>
                <w:rFonts w:ascii="Arial" w:hAnsi="Arial" w:cs="Arial"/>
                <w:color w:val="1F1F1F"/>
                <w:sz w:val="24"/>
                <w:szCs w:val="24"/>
              </w:rPr>
              <w:lastRenderedPageBreak/>
              <w:t>elaboraran evaluaciones periódicas para determinar la efectividad de la intervención.</w:t>
            </w:r>
          </w:p>
        </w:tc>
      </w:tr>
      <w:tr w:rsidR="00F2072C" w:rsidRPr="006350D1" w14:paraId="393CADB6" w14:textId="77777777" w:rsidTr="00F2072C">
        <w:tc>
          <w:tcPr>
            <w:tcW w:w="0" w:type="auto"/>
          </w:tcPr>
          <w:p w14:paraId="1D8B018D" w14:textId="77777777" w:rsidR="00F2072C" w:rsidRPr="00CE4443" w:rsidRDefault="00F2072C" w:rsidP="00F2072C">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color w:val="1F1F1F"/>
                <w:sz w:val="24"/>
                <w:szCs w:val="24"/>
              </w:rPr>
              <w:lastRenderedPageBreak/>
              <w:t>La capacitación incluirá información sobre los riesgos específicos asociados con el no cumplimiento de cada tipo de procedimiento seguro, en dependencia a la tarea a realizar.</w:t>
            </w:r>
          </w:p>
        </w:tc>
        <w:tc>
          <w:tcPr>
            <w:tcW w:w="0" w:type="auto"/>
          </w:tcPr>
          <w:p w14:paraId="78C7476D" w14:textId="77777777" w:rsidR="00F2072C" w:rsidRPr="00CE4443" w:rsidRDefault="00F2072C" w:rsidP="00F2072C">
            <w:pPr>
              <w:spacing w:line="360" w:lineRule="auto"/>
              <w:jc w:val="both"/>
              <w:rPr>
                <w:rFonts w:ascii="Arial" w:hAnsi="Arial" w:cs="Arial"/>
                <w:b/>
                <w:bCs/>
                <w:sz w:val="24"/>
                <w:szCs w:val="24"/>
              </w:rPr>
            </w:pPr>
          </w:p>
        </w:tc>
        <w:tc>
          <w:tcPr>
            <w:tcW w:w="0" w:type="auto"/>
          </w:tcPr>
          <w:p w14:paraId="100C0C33" w14:textId="77777777" w:rsidR="00F2072C" w:rsidRPr="00CE4443" w:rsidRDefault="00F2072C" w:rsidP="00F2072C">
            <w:pPr>
              <w:widowControl w:val="0"/>
              <w:pBdr>
                <w:top w:val="nil"/>
                <w:bottom w:val="nil"/>
                <w:right w:val="nil"/>
                <w:between w:val="nil"/>
              </w:pBdr>
              <w:spacing w:after="560" w:line="276" w:lineRule="auto"/>
              <w:ind w:right="720"/>
              <w:rPr>
                <w:rFonts w:ascii="Arial" w:hAnsi="Arial" w:cs="Arial"/>
                <w:b/>
                <w:bCs/>
                <w:sz w:val="24"/>
                <w:szCs w:val="24"/>
              </w:rPr>
            </w:pPr>
          </w:p>
        </w:tc>
      </w:tr>
    </w:tbl>
    <w:p w14:paraId="7B159BAD" w14:textId="77777777" w:rsidR="000E5E31" w:rsidRDefault="000E5E31" w:rsidP="000E5E31">
      <w:pPr>
        <w:pStyle w:val="Prrafodelista"/>
        <w:ind w:left="360"/>
        <w:rPr>
          <w:rFonts w:ascii="Arial" w:hAnsi="Arial" w:cs="Arial"/>
          <w:i/>
          <w:szCs w:val="24"/>
        </w:rPr>
      </w:pPr>
      <w:r w:rsidRPr="00257BFE">
        <w:rPr>
          <w:rFonts w:ascii="Arial" w:hAnsi="Arial" w:cs="Arial"/>
          <w:i/>
          <w:szCs w:val="24"/>
        </w:rPr>
        <w:t>Elaboración de los autores.</w:t>
      </w:r>
    </w:p>
    <w:p w14:paraId="67E0E6E5" w14:textId="77777777" w:rsidR="00F2072C" w:rsidRPr="00F2072C" w:rsidRDefault="00F2072C" w:rsidP="00F2072C">
      <w:pPr>
        <w:spacing w:line="360" w:lineRule="auto"/>
        <w:jc w:val="both"/>
        <w:rPr>
          <w:rFonts w:ascii="Arial" w:hAnsi="Arial" w:cs="Arial"/>
          <w:b/>
          <w:bCs/>
          <w:sz w:val="24"/>
          <w:szCs w:val="24"/>
          <w:lang w:val="es-NI"/>
        </w:rPr>
      </w:pPr>
    </w:p>
    <w:p w14:paraId="3A06DFD8" w14:textId="77777777" w:rsidR="00F2072C" w:rsidRPr="00CE4443" w:rsidRDefault="00F2072C" w:rsidP="00D13A4E">
      <w:pPr>
        <w:pStyle w:val="Ttulo3"/>
        <w:keepLines/>
        <w:numPr>
          <w:ilvl w:val="2"/>
          <w:numId w:val="132"/>
        </w:numPr>
        <w:spacing w:before="40" w:after="0" w:line="259" w:lineRule="auto"/>
        <w:jc w:val="left"/>
      </w:pPr>
      <w:bookmarkStart w:id="522" w:name="_Toc149624257"/>
      <w:bookmarkStart w:id="523" w:name="_Toc152409195"/>
      <w:r w:rsidRPr="00CE4443">
        <w:t>Factores a tener en cuenta</w:t>
      </w:r>
      <w:bookmarkEnd w:id="522"/>
      <w:bookmarkEnd w:id="523"/>
    </w:p>
    <w:p w14:paraId="34C63697" w14:textId="77777777" w:rsidR="00F2072C" w:rsidRPr="00CE4443" w:rsidRDefault="00F2072C" w:rsidP="00D13A4E">
      <w:pPr>
        <w:pStyle w:val="Prrafodelista"/>
        <w:numPr>
          <w:ilvl w:val="0"/>
          <w:numId w:val="137"/>
        </w:numPr>
        <w:shd w:val="clear" w:color="auto" w:fill="FFFFFF"/>
        <w:spacing w:before="100" w:beforeAutospacing="1" w:after="150"/>
        <w:rPr>
          <w:rFonts w:ascii="Arial" w:eastAsia="Times New Roman" w:hAnsi="Arial" w:cs="Arial"/>
          <w:b/>
          <w:bCs/>
          <w:color w:val="1F1F1F"/>
          <w:szCs w:val="24"/>
          <w:lang w:val="es-CR" w:eastAsia="es-CR"/>
        </w:rPr>
      </w:pPr>
      <w:r w:rsidRPr="00CE4443">
        <w:rPr>
          <w:rFonts w:ascii="Arial" w:eastAsia="Times New Roman" w:hAnsi="Arial" w:cs="Arial"/>
          <w:b/>
          <w:bCs/>
          <w:color w:val="1F1F1F"/>
          <w:szCs w:val="24"/>
          <w:lang w:val="es-CR" w:eastAsia="es-CR"/>
        </w:rPr>
        <w:t>Factores individuales:</w:t>
      </w:r>
    </w:p>
    <w:p w14:paraId="3328FF85" w14:textId="77777777" w:rsidR="00F2072C" w:rsidRPr="00CE4443" w:rsidRDefault="00F2072C" w:rsidP="00D13A4E">
      <w:pPr>
        <w:pStyle w:val="Prrafodelista"/>
        <w:numPr>
          <w:ilvl w:val="0"/>
          <w:numId w:val="88"/>
        </w:numPr>
        <w:shd w:val="clear" w:color="auto" w:fill="FFFFFF"/>
        <w:spacing w:before="100" w:beforeAutospacing="1" w:after="150"/>
        <w:rPr>
          <w:rFonts w:ascii="Arial" w:eastAsia="Times New Roman" w:hAnsi="Arial" w:cs="Arial"/>
          <w:color w:val="1F1F1F"/>
          <w:szCs w:val="24"/>
          <w:lang w:val="es-CR" w:eastAsia="es-CR"/>
        </w:rPr>
      </w:pPr>
      <w:r w:rsidRPr="00CE4443">
        <w:rPr>
          <w:rFonts w:ascii="Arial" w:eastAsia="Times New Roman" w:hAnsi="Arial" w:cs="Arial"/>
          <w:color w:val="1F1F1F"/>
          <w:szCs w:val="24"/>
          <w:lang w:val="es-CR" w:eastAsia="es-CR"/>
        </w:rPr>
        <w:t>La capacitación y concientización se centra en los procedimientos de seguridad, esto ayudará a los trabajadores a comprender la importancia de los mismos.</w:t>
      </w:r>
    </w:p>
    <w:p w14:paraId="46DF61CA" w14:textId="77777777" w:rsidR="00F2072C" w:rsidRPr="00CE4443" w:rsidRDefault="00F2072C" w:rsidP="00D13A4E">
      <w:pPr>
        <w:pStyle w:val="Prrafodelista"/>
        <w:numPr>
          <w:ilvl w:val="0"/>
          <w:numId w:val="137"/>
        </w:numPr>
        <w:shd w:val="clear" w:color="auto" w:fill="FFFFFF"/>
        <w:spacing w:before="100" w:beforeAutospacing="1" w:after="150"/>
        <w:rPr>
          <w:rFonts w:ascii="Arial" w:eastAsia="Times New Roman" w:hAnsi="Arial" w:cs="Arial"/>
          <w:b/>
          <w:bCs/>
          <w:color w:val="1F1F1F"/>
          <w:szCs w:val="24"/>
          <w:lang w:val="es-CR" w:eastAsia="es-CR"/>
        </w:rPr>
      </w:pPr>
      <w:r w:rsidRPr="00CE4443">
        <w:rPr>
          <w:rFonts w:ascii="Arial" w:eastAsia="Times New Roman" w:hAnsi="Arial" w:cs="Arial"/>
          <w:b/>
          <w:bCs/>
          <w:color w:val="1F1F1F"/>
          <w:szCs w:val="24"/>
          <w:lang w:val="es-CR" w:eastAsia="es-CR"/>
        </w:rPr>
        <w:t>Factores organizacionales:</w:t>
      </w:r>
    </w:p>
    <w:p w14:paraId="02B75F5F" w14:textId="77777777" w:rsidR="00F2072C" w:rsidRPr="00CE4443" w:rsidRDefault="00F2072C" w:rsidP="00D13A4E">
      <w:pPr>
        <w:pStyle w:val="Prrafodelista"/>
        <w:numPr>
          <w:ilvl w:val="0"/>
          <w:numId w:val="88"/>
        </w:numPr>
        <w:shd w:val="clear" w:color="auto" w:fill="FFFFFF"/>
        <w:spacing w:before="100" w:beforeAutospacing="1" w:after="150"/>
        <w:rPr>
          <w:rFonts w:ascii="Arial" w:eastAsia="Times New Roman" w:hAnsi="Arial" w:cs="Arial"/>
          <w:color w:val="1F1F1F"/>
          <w:szCs w:val="24"/>
          <w:lang w:val="es-CR" w:eastAsia="es-CR"/>
        </w:rPr>
      </w:pPr>
      <w:r w:rsidRPr="00CE4443">
        <w:rPr>
          <w:rFonts w:ascii="Arial" w:eastAsia="Times New Roman" w:hAnsi="Arial" w:cs="Arial"/>
          <w:color w:val="1F1F1F"/>
          <w:szCs w:val="24"/>
          <w:lang w:val="es-CR" w:eastAsia="es-CR"/>
        </w:rPr>
        <w:t>Los procedimientos de seguridad claros y precisos ayudaran a garantizar que los empleados los comprendan.</w:t>
      </w:r>
    </w:p>
    <w:p w14:paraId="4FD282F2" w14:textId="77777777" w:rsidR="00F2072C" w:rsidRPr="00CE4443" w:rsidRDefault="00F2072C" w:rsidP="00D13A4E">
      <w:pPr>
        <w:pStyle w:val="Prrafodelista"/>
        <w:numPr>
          <w:ilvl w:val="0"/>
          <w:numId w:val="88"/>
        </w:numPr>
        <w:shd w:val="clear" w:color="auto" w:fill="FFFFFF"/>
        <w:spacing w:before="100" w:beforeAutospacing="1" w:after="150"/>
        <w:rPr>
          <w:rFonts w:ascii="Arial" w:eastAsia="Times New Roman" w:hAnsi="Arial" w:cs="Arial"/>
          <w:color w:val="1F1F1F"/>
          <w:szCs w:val="24"/>
          <w:lang w:val="es-CR" w:eastAsia="es-CR"/>
        </w:rPr>
      </w:pPr>
      <w:r w:rsidRPr="00CE4443">
        <w:rPr>
          <w:rFonts w:ascii="Arial" w:eastAsia="Times New Roman" w:hAnsi="Arial" w:cs="Arial"/>
          <w:color w:val="1F1F1F"/>
          <w:szCs w:val="24"/>
          <w:lang w:val="es-CR" w:eastAsia="es-CR"/>
        </w:rPr>
        <w:lastRenderedPageBreak/>
        <w:t>La implementación de un sistema de monitoreo del cumplimiento de los procedimientos de seguridad ayudará a garantizar que los trabajadores sigan los procedimientos establecidos.</w:t>
      </w:r>
    </w:p>
    <w:p w14:paraId="59F66A09" w14:textId="3C6104EF" w:rsidR="00F2072C" w:rsidRDefault="00F2072C" w:rsidP="00D13A4E">
      <w:pPr>
        <w:pStyle w:val="Ttulo3"/>
        <w:keepLines/>
        <w:numPr>
          <w:ilvl w:val="2"/>
          <w:numId w:val="132"/>
        </w:numPr>
        <w:spacing w:before="40" w:after="0" w:line="259" w:lineRule="auto"/>
        <w:jc w:val="left"/>
      </w:pPr>
      <w:bookmarkStart w:id="524" w:name="_Toc149624258"/>
      <w:bookmarkStart w:id="525" w:name="_Toc152409196"/>
      <w:r w:rsidRPr="00CE4443">
        <w:t>Plan de Implementación</w:t>
      </w:r>
      <w:bookmarkEnd w:id="524"/>
      <w:bookmarkEnd w:id="525"/>
    </w:p>
    <w:p w14:paraId="710715E5" w14:textId="77777777" w:rsidR="001118F4" w:rsidRPr="001118F4" w:rsidRDefault="001118F4" w:rsidP="001118F4">
      <w:pPr>
        <w:rPr>
          <w:lang w:val="es-NI"/>
        </w:rPr>
      </w:pPr>
    </w:p>
    <w:p w14:paraId="1E66687C" w14:textId="1AD2A1C0" w:rsidR="005F3F26" w:rsidRPr="003B55B0" w:rsidRDefault="005F3F26" w:rsidP="005F3F26">
      <w:pPr>
        <w:pStyle w:val="Descripcin"/>
        <w:keepNext/>
        <w:jc w:val="both"/>
        <w:rPr>
          <w:color w:val="auto"/>
        </w:rPr>
      </w:pPr>
      <w:bookmarkStart w:id="526" w:name="_Toc152304683"/>
      <w:r w:rsidRPr="00546FE6">
        <w:rPr>
          <w:rFonts w:ascii="Arial" w:hAnsi="Arial" w:cs="Arial"/>
          <w:b/>
          <w:color w:val="auto"/>
          <w:sz w:val="24"/>
          <w:szCs w:val="24"/>
          <w:lang w:val="es-CR"/>
        </w:rPr>
        <w:t xml:space="preserve">Figura </w:t>
      </w:r>
      <w:r w:rsidRPr="00546FE6">
        <w:rPr>
          <w:rFonts w:ascii="Arial" w:hAnsi="Arial" w:cs="Arial"/>
          <w:b/>
          <w:color w:val="auto"/>
          <w:sz w:val="24"/>
          <w:szCs w:val="24"/>
          <w:lang w:val="es-CR"/>
        </w:rPr>
        <w:fldChar w:fldCharType="begin"/>
      </w:r>
      <w:r w:rsidRPr="00546FE6">
        <w:rPr>
          <w:rFonts w:ascii="Arial" w:hAnsi="Arial" w:cs="Arial"/>
          <w:b/>
          <w:color w:val="auto"/>
          <w:sz w:val="24"/>
          <w:szCs w:val="24"/>
          <w:lang w:val="es-CR"/>
        </w:rPr>
        <w:instrText xml:space="preserve"> SEQ Figura \* ARABIC </w:instrText>
      </w:r>
      <w:r w:rsidRPr="00546FE6">
        <w:rPr>
          <w:rFonts w:ascii="Arial" w:hAnsi="Arial" w:cs="Arial"/>
          <w:b/>
          <w:color w:val="auto"/>
          <w:sz w:val="24"/>
          <w:szCs w:val="24"/>
          <w:lang w:val="es-CR"/>
        </w:rPr>
        <w:fldChar w:fldCharType="separate"/>
      </w:r>
      <w:r w:rsidR="000C6E60">
        <w:rPr>
          <w:rFonts w:ascii="Arial" w:hAnsi="Arial" w:cs="Arial"/>
          <w:b/>
          <w:noProof/>
          <w:color w:val="auto"/>
          <w:sz w:val="24"/>
          <w:szCs w:val="24"/>
          <w:lang w:val="es-CR"/>
        </w:rPr>
        <w:t>27</w:t>
      </w:r>
      <w:r w:rsidRPr="00546FE6">
        <w:rPr>
          <w:rFonts w:ascii="Arial" w:hAnsi="Arial" w:cs="Arial"/>
          <w:b/>
          <w:color w:val="auto"/>
          <w:sz w:val="24"/>
          <w:szCs w:val="24"/>
          <w:lang w:val="es-CR"/>
        </w:rPr>
        <w:fldChar w:fldCharType="end"/>
      </w:r>
      <w:r w:rsidR="00546FE6">
        <w:t>.</w:t>
      </w:r>
      <w:r w:rsidR="009D597E" w:rsidRPr="001D1A77">
        <w:rPr>
          <w:rFonts w:ascii="Arial" w:hAnsi="Arial" w:cs="Arial"/>
          <w:sz w:val="20"/>
          <w:szCs w:val="20"/>
        </w:rPr>
        <w:t xml:space="preserve"> </w:t>
      </w:r>
      <w:r w:rsidR="009D597E" w:rsidRPr="001D1A77">
        <w:rPr>
          <w:rFonts w:ascii="Arial" w:hAnsi="Arial" w:cs="Arial"/>
          <w:sz w:val="20"/>
          <w:szCs w:val="20"/>
          <w:lang w:val="es-NI"/>
        </w:rPr>
        <w:t>I</w:t>
      </w:r>
      <w:r w:rsidR="009D597E" w:rsidRPr="003B55B0">
        <w:rPr>
          <w:rFonts w:ascii="Arial" w:hAnsi="Arial" w:cs="Arial"/>
          <w:color w:val="auto"/>
          <w:sz w:val="20"/>
          <w:szCs w:val="20"/>
          <w:lang w:val="es-NI"/>
        </w:rPr>
        <w:t>mplementación</w:t>
      </w:r>
      <w:r w:rsidR="001118F4" w:rsidRPr="003B55B0">
        <w:rPr>
          <w:rFonts w:ascii="Arial" w:hAnsi="Arial" w:cs="Arial"/>
          <w:color w:val="auto"/>
          <w:sz w:val="20"/>
          <w:szCs w:val="20"/>
          <w:lang w:val="es-NI"/>
        </w:rPr>
        <w:t xml:space="preserve"> 2</w:t>
      </w:r>
      <w:bookmarkEnd w:id="526"/>
    </w:p>
    <w:p w14:paraId="5D4ED03B" w14:textId="77777777" w:rsidR="00F2072C" w:rsidRPr="00CE4443" w:rsidRDefault="00F2072C" w:rsidP="00F2072C">
      <w:pPr>
        <w:spacing w:line="360" w:lineRule="auto"/>
        <w:jc w:val="both"/>
        <w:rPr>
          <w:rFonts w:ascii="Arial" w:hAnsi="Arial" w:cs="Arial"/>
          <w:b/>
          <w:bCs/>
          <w:sz w:val="24"/>
          <w:szCs w:val="24"/>
        </w:rPr>
      </w:pPr>
      <w:r w:rsidRPr="00CE4443">
        <w:rPr>
          <w:rFonts w:ascii="Arial" w:hAnsi="Arial" w:cs="Arial"/>
          <w:b/>
          <w:bCs/>
          <w:noProof/>
          <w:sz w:val="24"/>
          <w:szCs w:val="24"/>
          <w:lang w:val="es-NI" w:eastAsia="es-NI"/>
          <w14:ligatures w14:val="standardContextual"/>
        </w:rPr>
        <w:drawing>
          <wp:inline distT="0" distB="0" distL="0" distR="0" wp14:anchorId="4F4A7F54" wp14:editId="48D692A3">
            <wp:extent cx="6228080" cy="4043548"/>
            <wp:effectExtent l="0" t="0" r="20320" b="0"/>
            <wp:docPr id="181067402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037E2632" w14:textId="217104A6" w:rsidR="00D822BF" w:rsidRPr="00C630E4" w:rsidRDefault="000E5E31" w:rsidP="00C630E4">
      <w:pPr>
        <w:pStyle w:val="Prrafodelista"/>
        <w:ind w:left="360"/>
        <w:rPr>
          <w:rFonts w:ascii="Arial" w:hAnsi="Arial" w:cs="Arial"/>
          <w:i/>
          <w:szCs w:val="24"/>
        </w:rPr>
      </w:pPr>
      <w:r w:rsidRPr="00257BFE">
        <w:rPr>
          <w:rFonts w:ascii="Arial" w:hAnsi="Arial" w:cs="Arial"/>
          <w:i/>
          <w:szCs w:val="24"/>
        </w:rPr>
        <w:t>Elaboración de los autores.</w:t>
      </w:r>
    </w:p>
    <w:p w14:paraId="53F2C4AB" w14:textId="7714D030" w:rsidR="00D822BF" w:rsidRDefault="00D822BF" w:rsidP="00F2072C">
      <w:pPr>
        <w:spacing w:line="360" w:lineRule="auto"/>
        <w:jc w:val="both"/>
        <w:rPr>
          <w:rFonts w:ascii="Arial" w:hAnsi="Arial" w:cs="Arial"/>
          <w:b/>
          <w:bCs/>
          <w:sz w:val="24"/>
          <w:szCs w:val="24"/>
        </w:rPr>
      </w:pPr>
    </w:p>
    <w:p w14:paraId="7483B7AC" w14:textId="18B61A66" w:rsidR="00D822BF" w:rsidRDefault="00D822BF" w:rsidP="00F2072C">
      <w:pPr>
        <w:spacing w:line="360" w:lineRule="auto"/>
        <w:jc w:val="both"/>
        <w:rPr>
          <w:rFonts w:ascii="Arial" w:hAnsi="Arial" w:cs="Arial"/>
          <w:b/>
          <w:bCs/>
          <w:sz w:val="24"/>
          <w:szCs w:val="24"/>
        </w:rPr>
      </w:pPr>
    </w:p>
    <w:p w14:paraId="7841264F" w14:textId="07CC06BC" w:rsidR="00D822BF" w:rsidRDefault="00D822BF" w:rsidP="00F2072C">
      <w:pPr>
        <w:spacing w:line="360" w:lineRule="auto"/>
        <w:jc w:val="both"/>
        <w:rPr>
          <w:rFonts w:ascii="Arial" w:hAnsi="Arial" w:cs="Arial"/>
          <w:b/>
          <w:bCs/>
          <w:sz w:val="24"/>
          <w:szCs w:val="24"/>
        </w:rPr>
      </w:pPr>
    </w:p>
    <w:p w14:paraId="392B1724" w14:textId="77777777" w:rsidR="00C630E4" w:rsidRPr="00CE4443" w:rsidRDefault="00C630E4" w:rsidP="00F2072C">
      <w:pPr>
        <w:spacing w:line="360" w:lineRule="auto"/>
        <w:jc w:val="both"/>
        <w:rPr>
          <w:rFonts w:ascii="Arial" w:hAnsi="Arial" w:cs="Arial"/>
          <w:b/>
          <w:bCs/>
          <w:sz w:val="24"/>
          <w:szCs w:val="24"/>
        </w:rPr>
      </w:pPr>
    </w:p>
    <w:p w14:paraId="4FCC2847" w14:textId="77777777" w:rsidR="00F2072C" w:rsidRPr="00CE4443" w:rsidRDefault="00F2072C" w:rsidP="00D13A4E">
      <w:pPr>
        <w:pStyle w:val="Ttulo2"/>
        <w:numPr>
          <w:ilvl w:val="1"/>
          <w:numId w:val="132"/>
        </w:numPr>
        <w:spacing w:line="480" w:lineRule="auto"/>
        <w:rPr>
          <w:rFonts w:cs="Arial"/>
          <w:szCs w:val="24"/>
        </w:rPr>
      </w:pPr>
      <w:bookmarkStart w:id="527" w:name="_Toc149624259"/>
      <w:bookmarkStart w:id="528" w:name="_Toc152409197"/>
      <w:r w:rsidRPr="00CE4443">
        <w:rPr>
          <w:rFonts w:cs="Arial"/>
          <w:szCs w:val="24"/>
        </w:rPr>
        <w:lastRenderedPageBreak/>
        <w:t>Intervención #3</w:t>
      </w:r>
      <w:bookmarkEnd w:id="527"/>
      <w:bookmarkEnd w:id="528"/>
    </w:p>
    <w:p w14:paraId="66320E8C"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Orden y limpieza en el perímetro de trabajo.</w:t>
      </w:r>
    </w:p>
    <w:p w14:paraId="2964FA23" w14:textId="77777777" w:rsidR="00F2072C" w:rsidRPr="00CE4443" w:rsidRDefault="00F2072C" w:rsidP="00D13A4E">
      <w:pPr>
        <w:pStyle w:val="Ttulo3"/>
        <w:keepLines/>
        <w:numPr>
          <w:ilvl w:val="2"/>
          <w:numId w:val="132"/>
        </w:numPr>
        <w:spacing w:before="40" w:after="0" w:line="259" w:lineRule="auto"/>
        <w:jc w:val="left"/>
      </w:pPr>
      <w:bookmarkStart w:id="529" w:name="_Toc149624260"/>
      <w:bookmarkStart w:id="530" w:name="_Toc152409198"/>
      <w:r w:rsidRPr="00CE4443">
        <w:t>Meta</w:t>
      </w:r>
      <w:bookmarkEnd w:id="529"/>
      <w:bookmarkEnd w:id="530"/>
    </w:p>
    <w:p w14:paraId="21DCCC0F"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Promover y enfatizar a los colaboradores sobre la importancia del orden y limpieza en el perímetro de trabajo.</w:t>
      </w:r>
    </w:p>
    <w:p w14:paraId="2E8D2FE5" w14:textId="77777777" w:rsidR="00F2072C" w:rsidRPr="00CE4443" w:rsidRDefault="00F2072C" w:rsidP="00D13A4E">
      <w:pPr>
        <w:pStyle w:val="Ttulo3"/>
        <w:keepLines/>
        <w:numPr>
          <w:ilvl w:val="2"/>
          <w:numId w:val="132"/>
        </w:numPr>
        <w:spacing w:before="40" w:after="0" w:line="259" w:lineRule="auto"/>
        <w:jc w:val="left"/>
      </w:pPr>
      <w:bookmarkStart w:id="531" w:name="_Toc149624261"/>
      <w:bookmarkStart w:id="532" w:name="_Toc152409199"/>
      <w:r w:rsidRPr="00CE4443">
        <w:t>Público objetivo</w:t>
      </w:r>
      <w:bookmarkEnd w:id="531"/>
      <w:bookmarkEnd w:id="532"/>
    </w:p>
    <w:p w14:paraId="797332DD" w14:textId="77777777" w:rsidR="00F2072C" w:rsidRPr="00F2072C" w:rsidRDefault="00F2072C" w:rsidP="00F2072C">
      <w:pPr>
        <w:spacing w:line="360" w:lineRule="auto"/>
        <w:jc w:val="both"/>
        <w:rPr>
          <w:rFonts w:ascii="Arial" w:hAnsi="Arial" w:cs="Arial"/>
          <w:b/>
          <w:bCs/>
          <w:sz w:val="24"/>
          <w:szCs w:val="24"/>
          <w:lang w:val="es-NI"/>
        </w:rPr>
      </w:pPr>
      <w:r w:rsidRPr="00F2072C">
        <w:rPr>
          <w:rFonts w:ascii="Arial" w:hAnsi="Arial" w:cs="Arial"/>
          <w:sz w:val="24"/>
          <w:szCs w:val="24"/>
          <w:lang w:val="es-NI"/>
        </w:rPr>
        <w:t>Todos los trabajadores del ingenio Monte Rosa.</w:t>
      </w:r>
    </w:p>
    <w:p w14:paraId="2D67EEEC" w14:textId="2BA594A1" w:rsidR="009C3891" w:rsidRPr="005B009A" w:rsidRDefault="00F2072C" w:rsidP="009C3891">
      <w:pPr>
        <w:pStyle w:val="Ttulo3"/>
        <w:keepLines/>
        <w:numPr>
          <w:ilvl w:val="2"/>
          <w:numId w:val="132"/>
        </w:numPr>
        <w:spacing w:before="40" w:after="0" w:line="259" w:lineRule="auto"/>
        <w:jc w:val="left"/>
      </w:pPr>
      <w:bookmarkStart w:id="533" w:name="_Toc149624262"/>
      <w:bookmarkStart w:id="534" w:name="_Toc152409200"/>
      <w:r w:rsidRPr="00CE4443">
        <w:t>Intervenciones</w:t>
      </w:r>
      <w:bookmarkEnd w:id="533"/>
      <w:bookmarkEnd w:id="534"/>
    </w:p>
    <w:p w14:paraId="51BA6515" w14:textId="2DF42F38" w:rsidR="001D1A77" w:rsidRPr="001D1A77" w:rsidRDefault="001D1A77" w:rsidP="001D1A77">
      <w:pPr>
        <w:pStyle w:val="Descripcin"/>
        <w:keepNext/>
        <w:rPr>
          <w:rFonts w:ascii="Arial" w:hAnsi="Arial" w:cs="Arial"/>
          <w:b/>
          <w:color w:val="auto"/>
          <w:sz w:val="24"/>
          <w:szCs w:val="24"/>
          <w:lang w:val="es-CR"/>
        </w:rPr>
      </w:pPr>
      <w:bookmarkStart w:id="535" w:name="_Toc151180477"/>
      <w:r w:rsidRPr="001D1A77">
        <w:rPr>
          <w:rFonts w:ascii="Arial" w:hAnsi="Arial" w:cs="Arial"/>
          <w:b/>
          <w:color w:val="auto"/>
          <w:sz w:val="24"/>
          <w:szCs w:val="24"/>
          <w:lang w:val="es-CR"/>
        </w:rPr>
        <w:t xml:space="preserve">Tabla </w:t>
      </w:r>
      <w:r w:rsidRPr="001118F4">
        <w:rPr>
          <w:rFonts w:ascii="Arial" w:hAnsi="Arial" w:cs="Arial"/>
          <w:b/>
          <w:color w:val="auto"/>
          <w:sz w:val="24"/>
          <w:szCs w:val="24"/>
          <w:lang w:val="es-NI"/>
        </w:rPr>
        <w:fldChar w:fldCharType="begin"/>
      </w:r>
      <w:r w:rsidRPr="001118F4">
        <w:rPr>
          <w:rFonts w:ascii="Arial" w:hAnsi="Arial" w:cs="Arial"/>
          <w:b/>
          <w:color w:val="auto"/>
          <w:sz w:val="24"/>
          <w:szCs w:val="24"/>
          <w:lang w:val="es-NI"/>
        </w:rPr>
        <w:instrText xml:space="preserve"> SEQ Tabla \* ARABIC </w:instrText>
      </w:r>
      <w:r w:rsidRPr="001118F4">
        <w:rPr>
          <w:rFonts w:ascii="Arial" w:hAnsi="Arial" w:cs="Arial"/>
          <w:b/>
          <w:color w:val="auto"/>
          <w:sz w:val="24"/>
          <w:szCs w:val="24"/>
          <w:lang w:val="es-NI"/>
        </w:rPr>
        <w:fldChar w:fldCharType="separate"/>
      </w:r>
      <w:r w:rsidR="0098049F">
        <w:rPr>
          <w:rFonts w:ascii="Arial" w:hAnsi="Arial" w:cs="Arial"/>
          <w:b/>
          <w:noProof/>
          <w:color w:val="auto"/>
          <w:sz w:val="24"/>
          <w:szCs w:val="24"/>
          <w:lang w:val="es-NI"/>
        </w:rPr>
        <w:t>14</w:t>
      </w:r>
      <w:r w:rsidRPr="001118F4">
        <w:rPr>
          <w:rFonts w:ascii="Arial" w:hAnsi="Arial" w:cs="Arial"/>
          <w:b/>
          <w:color w:val="auto"/>
          <w:sz w:val="24"/>
          <w:szCs w:val="24"/>
          <w:lang w:val="es-NI"/>
        </w:rPr>
        <w:fldChar w:fldCharType="end"/>
      </w:r>
      <w:r w:rsidRPr="001118F4">
        <w:rPr>
          <w:rFonts w:ascii="Arial" w:hAnsi="Arial" w:cs="Arial"/>
          <w:b/>
          <w:color w:val="auto"/>
          <w:sz w:val="24"/>
          <w:szCs w:val="24"/>
          <w:lang w:val="es-NI"/>
        </w:rPr>
        <w:t xml:space="preserve">. </w:t>
      </w:r>
      <w:r w:rsidR="001118F4" w:rsidRPr="003B55B0">
        <w:rPr>
          <w:rFonts w:ascii="Arial" w:hAnsi="Arial" w:cs="Arial"/>
          <w:color w:val="auto"/>
          <w:sz w:val="20"/>
          <w:szCs w:val="20"/>
          <w:lang w:val="es-NI"/>
        </w:rPr>
        <w:t>Intervención 3</w:t>
      </w:r>
      <w:bookmarkEnd w:id="535"/>
    </w:p>
    <w:tbl>
      <w:tblPr>
        <w:tblStyle w:val="Tablaconcuadrcula"/>
        <w:tblpPr w:leftFromText="141" w:rightFromText="141" w:vertAnchor="text" w:tblpX="-289" w:tblpY="1"/>
        <w:tblOverlap w:val="never"/>
        <w:tblW w:w="9351" w:type="dxa"/>
        <w:tblLook w:val="04A0" w:firstRow="1" w:lastRow="0" w:firstColumn="1" w:lastColumn="0" w:noHBand="0" w:noVBand="1"/>
      </w:tblPr>
      <w:tblGrid>
        <w:gridCol w:w="3256"/>
        <w:gridCol w:w="3118"/>
        <w:gridCol w:w="2977"/>
      </w:tblGrid>
      <w:tr w:rsidR="00F2072C" w:rsidRPr="006350D1" w14:paraId="44CF5980" w14:textId="77777777" w:rsidTr="00B74173">
        <w:trPr>
          <w:tblHeader/>
        </w:trPr>
        <w:tc>
          <w:tcPr>
            <w:tcW w:w="3256" w:type="dxa"/>
            <w:shd w:val="clear" w:color="auto" w:fill="BDD6EE" w:themeFill="accent1" w:themeFillTint="66"/>
            <w:vAlign w:val="center"/>
          </w:tcPr>
          <w:p w14:paraId="07188786" w14:textId="77777777" w:rsidR="00F2072C" w:rsidRPr="00CE4443" w:rsidRDefault="00F2072C" w:rsidP="006C4649">
            <w:pPr>
              <w:widowControl w:val="0"/>
              <w:pBdr>
                <w:top w:val="nil"/>
                <w:bottom w:val="nil"/>
                <w:right w:val="nil"/>
                <w:between w:val="nil"/>
              </w:pBdr>
              <w:spacing w:before="120" w:line="276" w:lineRule="auto"/>
              <w:ind w:right="720"/>
              <w:jc w:val="both"/>
              <w:rPr>
                <w:rFonts w:ascii="Arial" w:hAnsi="Arial" w:cs="Arial"/>
                <w:b/>
                <w:bCs/>
                <w:sz w:val="24"/>
                <w:szCs w:val="24"/>
              </w:rPr>
            </w:pPr>
            <w:r w:rsidRPr="00CE4443">
              <w:rPr>
                <w:rFonts w:ascii="Arial" w:hAnsi="Arial" w:cs="Arial"/>
                <w:b/>
                <w:bCs/>
                <w:color w:val="1F1F1F"/>
                <w:sz w:val="24"/>
                <w:szCs w:val="24"/>
              </w:rPr>
              <w:t>Capacitación y sensibilización sobre la importancia del orden y la limpieza:</w:t>
            </w:r>
          </w:p>
          <w:p w14:paraId="5313E36A" w14:textId="77777777" w:rsidR="00F2072C" w:rsidRPr="00CE4443" w:rsidRDefault="00F2072C" w:rsidP="006C4649">
            <w:pPr>
              <w:spacing w:line="360" w:lineRule="auto"/>
              <w:jc w:val="both"/>
              <w:rPr>
                <w:rFonts w:ascii="Arial" w:hAnsi="Arial" w:cs="Arial"/>
                <w:b/>
                <w:bCs/>
                <w:sz w:val="24"/>
                <w:szCs w:val="24"/>
              </w:rPr>
            </w:pPr>
          </w:p>
        </w:tc>
        <w:tc>
          <w:tcPr>
            <w:tcW w:w="3118" w:type="dxa"/>
            <w:shd w:val="clear" w:color="auto" w:fill="BDD6EE" w:themeFill="accent1" w:themeFillTint="66"/>
            <w:vAlign w:val="center"/>
          </w:tcPr>
          <w:p w14:paraId="3D083B24" w14:textId="77777777" w:rsidR="00F2072C" w:rsidRPr="00CE4443" w:rsidRDefault="00F2072C" w:rsidP="006C4649">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b/>
                <w:bCs/>
                <w:sz w:val="24"/>
                <w:szCs w:val="24"/>
              </w:rPr>
              <w:t>Implementación de un programa de limpieza regular:</w:t>
            </w:r>
          </w:p>
        </w:tc>
        <w:tc>
          <w:tcPr>
            <w:tcW w:w="2977" w:type="dxa"/>
            <w:shd w:val="clear" w:color="auto" w:fill="BDD6EE" w:themeFill="accent1" w:themeFillTint="66"/>
            <w:vAlign w:val="center"/>
          </w:tcPr>
          <w:p w14:paraId="7FD1A18D" w14:textId="77777777" w:rsidR="00F2072C" w:rsidRPr="00CE4443" w:rsidRDefault="00F2072C" w:rsidP="006C4649">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b/>
                <w:bCs/>
                <w:color w:val="1F1F1F"/>
                <w:sz w:val="24"/>
                <w:szCs w:val="24"/>
              </w:rPr>
              <w:t>Adoptar el programa de limpieza al sistema de Incentivos:</w:t>
            </w:r>
          </w:p>
          <w:p w14:paraId="282F9762" w14:textId="77777777" w:rsidR="00F2072C" w:rsidRPr="00CE4443" w:rsidRDefault="00F2072C" w:rsidP="006C4649">
            <w:pPr>
              <w:widowControl w:val="0"/>
              <w:pBdr>
                <w:top w:val="nil"/>
                <w:bottom w:val="nil"/>
                <w:right w:val="nil"/>
                <w:between w:val="nil"/>
              </w:pBdr>
              <w:spacing w:line="276" w:lineRule="auto"/>
              <w:ind w:right="720"/>
              <w:jc w:val="both"/>
              <w:rPr>
                <w:rFonts w:ascii="Arial" w:hAnsi="Arial" w:cs="Arial"/>
                <w:b/>
                <w:bCs/>
                <w:color w:val="1F1F1F"/>
                <w:sz w:val="24"/>
                <w:szCs w:val="24"/>
              </w:rPr>
            </w:pPr>
          </w:p>
        </w:tc>
      </w:tr>
      <w:tr w:rsidR="00F2072C" w:rsidRPr="006350D1" w14:paraId="55F3F214" w14:textId="77777777" w:rsidTr="00B74173">
        <w:tc>
          <w:tcPr>
            <w:tcW w:w="3256" w:type="dxa"/>
          </w:tcPr>
          <w:p w14:paraId="61A9679A" w14:textId="77777777" w:rsidR="00F2072C" w:rsidRPr="00CE4443" w:rsidRDefault="00F2072C" w:rsidP="006C4649">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color w:val="1F1F1F"/>
                <w:sz w:val="24"/>
                <w:szCs w:val="24"/>
              </w:rPr>
              <w:t>La capacitación se desarrollará en sesiones de formación de quince minutos de duración. Las sesiones se llevarán a cabo en el lugar de trabajo y serán impartidas por instructores de seguridad capacitados.</w:t>
            </w:r>
          </w:p>
        </w:tc>
        <w:tc>
          <w:tcPr>
            <w:tcW w:w="3118" w:type="dxa"/>
          </w:tcPr>
          <w:p w14:paraId="3AF8728F" w14:textId="77777777" w:rsidR="00F2072C" w:rsidRPr="00CE4443" w:rsidRDefault="00F2072C" w:rsidP="00C630E4">
            <w:pPr>
              <w:pStyle w:val="NormalWeb"/>
              <w:spacing w:before="120" w:beforeAutospacing="0" w:after="280" w:afterAutospacing="0" w:line="276" w:lineRule="auto"/>
              <w:ind w:right="720"/>
              <w:jc w:val="both"/>
              <w:textAlignment w:val="baseline"/>
              <w:rPr>
                <w:rFonts w:ascii="Arial" w:hAnsi="Arial" w:cs="Arial"/>
                <w:b/>
                <w:bCs/>
              </w:rPr>
            </w:pPr>
            <w:r w:rsidRPr="00CE4443">
              <w:rPr>
                <w:rFonts w:ascii="Arial" w:hAnsi="Arial" w:cs="Arial"/>
                <w:color w:val="1F1F1F"/>
              </w:rPr>
              <w:t>Con el fin de mantener el orden y la limpieza en las áreas de trabajo, se establecerá un cronograma periódico de limpieza.</w:t>
            </w:r>
          </w:p>
        </w:tc>
        <w:tc>
          <w:tcPr>
            <w:tcW w:w="2977" w:type="dxa"/>
          </w:tcPr>
          <w:p w14:paraId="684FBC33" w14:textId="77777777" w:rsidR="00F2072C" w:rsidRPr="00CE4443" w:rsidRDefault="00F2072C" w:rsidP="006C4649">
            <w:pPr>
              <w:widowControl w:val="0"/>
              <w:pBdr>
                <w:top w:val="nil"/>
                <w:bottom w:val="nil"/>
                <w:right w:val="nil"/>
                <w:between w:val="nil"/>
              </w:pBdr>
              <w:spacing w:line="276" w:lineRule="auto"/>
              <w:ind w:right="720"/>
              <w:jc w:val="both"/>
              <w:rPr>
                <w:rFonts w:ascii="Arial" w:hAnsi="Arial" w:cs="Arial"/>
                <w:color w:val="1F1F1F"/>
                <w:sz w:val="24"/>
                <w:szCs w:val="24"/>
              </w:rPr>
            </w:pPr>
            <w:r w:rsidRPr="00CE4443">
              <w:rPr>
                <w:rFonts w:ascii="Arial" w:hAnsi="Arial" w:cs="Arial"/>
                <w:color w:val="1F1F1F"/>
                <w:sz w:val="24"/>
                <w:szCs w:val="24"/>
              </w:rPr>
              <w:t>Se implementará un sistema de incentivos para fomentar el orden y la limpieza en el perímetro de trabajo</w:t>
            </w:r>
          </w:p>
        </w:tc>
      </w:tr>
      <w:tr w:rsidR="00F2072C" w:rsidRPr="006350D1" w14:paraId="4E2736FB" w14:textId="77777777" w:rsidTr="00B74173">
        <w:tc>
          <w:tcPr>
            <w:tcW w:w="3256" w:type="dxa"/>
          </w:tcPr>
          <w:p w14:paraId="0A9AC548" w14:textId="77777777" w:rsidR="00F2072C" w:rsidRPr="00CE4443" w:rsidRDefault="00F2072C" w:rsidP="006C4649">
            <w:pPr>
              <w:pStyle w:val="NormalWeb"/>
              <w:spacing w:before="120" w:beforeAutospacing="0" w:after="0" w:afterAutospacing="0"/>
              <w:ind w:right="720"/>
              <w:jc w:val="both"/>
              <w:textAlignment w:val="baseline"/>
              <w:rPr>
                <w:rFonts w:ascii="Arial" w:hAnsi="Arial" w:cs="Arial"/>
                <w:color w:val="1F1F1F"/>
              </w:rPr>
            </w:pPr>
            <w:r w:rsidRPr="00CE4443">
              <w:rPr>
                <w:rFonts w:ascii="Arial" w:hAnsi="Arial" w:cs="Arial"/>
                <w:color w:val="1F1F1F"/>
              </w:rPr>
              <w:t>La capacitación se centrará en los siguientes temas:</w:t>
            </w:r>
          </w:p>
          <w:p w14:paraId="6E8F10BA" w14:textId="77777777" w:rsidR="00F2072C" w:rsidRPr="00CE4443" w:rsidRDefault="00F2072C" w:rsidP="006C4649">
            <w:pPr>
              <w:pStyle w:val="NormalWeb"/>
              <w:numPr>
                <w:ilvl w:val="0"/>
                <w:numId w:val="89"/>
              </w:numPr>
              <w:spacing w:before="0" w:beforeAutospacing="0" w:after="0" w:afterAutospacing="0"/>
              <w:ind w:right="720"/>
              <w:jc w:val="both"/>
              <w:textAlignment w:val="baseline"/>
              <w:rPr>
                <w:rFonts w:ascii="Arial" w:hAnsi="Arial" w:cs="Arial"/>
                <w:color w:val="1F1F1F"/>
              </w:rPr>
            </w:pPr>
            <w:r w:rsidRPr="00CE4443">
              <w:rPr>
                <w:rFonts w:ascii="Arial" w:hAnsi="Arial" w:cs="Arial"/>
                <w:color w:val="1F1F1F"/>
              </w:rPr>
              <w:t>La importancia del orden y la limpieza para la seguridad laboral.</w:t>
            </w:r>
          </w:p>
          <w:p w14:paraId="0181AAE8" w14:textId="10355C98" w:rsidR="00F2072C" w:rsidRPr="00CE4443" w:rsidRDefault="00F2072C" w:rsidP="006C4649">
            <w:pPr>
              <w:pStyle w:val="NormalWeb"/>
              <w:numPr>
                <w:ilvl w:val="0"/>
                <w:numId w:val="89"/>
              </w:numPr>
              <w:spacing w:before="0" w:beforeAutospacing="0" w:after="0" w:afterAutospacing="0"/>
              <w:ind w:right="720"/>
              <w:jc w:val="both"/>
              <w:textAlignment w:val="baseline"/>
              <w:rPr>
                <w:rFonts w:ascii="Arial" w:hAnsi="Arial" w:cs="Arial"/>
                <w:color w:val="1F1F1F"/>
              </w:rPr>
            </w:pPr>
            <w:r w:rsidRPr="00CE4443">
              <w:rPr>
                <w:rFonts w:ascii="Arial" w:hAnsi="Arial" w:cs="Arial"/>
                <w:color w:val="1F1F1F"/>
              </w:rPr>
              <w:lastRenderedPageBreak/>
              <w:t>Los riesgos asociados con el desorden y la suciedad e</w:t>
            </w:r>
            <w:r w:rsidR="00FD1CF8">
              <w:rPr>
                <w:rFonts w:ascii="Arial" w:hAnsi="Arial" w:cs="Arial"/>
                <w:color w:val="1F1F1F"/>
              </w:rPr>
              <w:t>n</w:t>
            </w:r>
            <w:r w:rsidRPr="00CE4443">
              <w:rPr>
                <w:rFonts w:ascii="Arial" w:hAnsi="Arial" w:cs="Arial"/>
                <w:color w:val="1F1F1F"/>
              </w:rPr>
              <w:t xml:space="preserve"> el área de trabajo.</w:t>
            </w:r>
          </w:p>
          <w:p w14:paraId="66863928" w14:textId="77777777" w:rsidR="00F2072C" w:rsidRPr="00CE4443" w:rsidRDefault="00F2072C" w:rsidP="006C4649">
            <w:pPr>
              <w:pStyle w:val="NormalWeb"/>
              <w:numPr>
                <w:ilvl w:val="0"/>
                <w:numId w:val="89"/>
              </w:numPr>
              <w:spacing w:before="0" w:beforeAutospacing="0" w:after="560" w:afterAutospacing="0"/>
              <w:ind w:right="720"/>
              <w:jc w:val="both"/>
              <w:textAlignment w:val="baseline"/>
              <w:rPr>
                <w:rFonts w:ascii="Arial" w:hAnsi="Arial" w:cs="Arial"/>
                <w:color w:val="1F1F1F"/>
              </w:rPr>
            </w:pPr>
            <w:r w:rsidRPr="00CE4443">
              <w:rPr>
                <w:rFonts w:ascii="Arial" w:hAnsi="Arial" w:cs="Arial"/>
                <w:color w:val="1F1F1F"/>
              </w:rPr>
              <w:t>Cómo mantener el orden y la limpieza en el perímetro de trabajo, durante la ejecución de tareas.</w:t>
            </w:r>
          </w:p>
        </w:tc>
        <w:tc>
          <w:tcPr>
            <w:tcW w:w="3118" w:type="dxa"/>
          </w:tcPr>
          <w:p w14:paraId="464B9A2F" w14:textId="77777777" w:rsidR="00F2072C" w:rsidRPr="00CE4443" w:rsidRDefault="00F2072C" w:rsidP="006C4649">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color w:val="1F1F1F"/>
                <w:sz w:val="24"/>
                <w:szCs w:val="24"/>
              </w:rPr>
              <w:lastRenderedPageBreak/>
              <w:t>Se facilitarán los recursos necesarios para realizar las tareas de limpieza.</w:t>
            </w:r>
          </w:p>
        </w:tc>
        <w:tc>
          <w:tcPr>
            <w:tcW w:w="2977" w:type="dxa"/>
          </w:tcPr>
          <w:p w14:paraId="5D66DC88" w14:textId="77777777" w:rsidR="00F2072C" w:rsidRPr="00CE4443" w:rsidRDefault="00F2072C" w:rsidP="006C4649">
            <w:pPr>
              <w:widowControl w:val="0"/>
              <w:pBdr>
                <w:top w:val="nil"/>
                <w:bottom w:val="nil"/>
                <w:right w:val="nil"/>
                <w:between w:val="nil"/>
              </w:pBdr>
              <w:spacing w:line="276" w:lineRule="auto"/>
              <w:ind w:right="720"/>
              <w:jc w:val="both"/>
              <w:rPr>
                <w:rFonts w:ascii="Arial" w:hAnsi="Arial" w:cs="Arial"/>
                <w:color w:val="1F1F1F"/>
                <w:sz w:val="24"/>
                <w:szCs w:val="24"/>
              </w:rPr>
            </w:pPr>
            <w:r w:rsidRPr="00CE4443">
              <w:rPr>
                <w:rFonts w:ascii="Arial" w:hAnsi="Arial" w:cs="Arial"/>
                <w:color w:val="1F1F1F"/>
                <w:sz w:val="24"/>
                <w:szCs w:val="24"/>
              </w:rPr>
              <w:t>El incentivo será proporcionado a los equipos de trabajos por gerencia.</w:t>
            </w:r>
          </w:p>
        </w:tc>
      </w:tr>
      <w:tr w:rsidR="00F2072C" w:rsidRPr="006350D1" w14:paraId="0E665DA0" w14:textId="77777777" w:rsidTr="00B74173">
        <w:tc>
          <w:tcPr>
            <w:tcW w:w="3256" w:type="dxa"/>
          </w:tcPr>
          <w:p w14:paraId="51751266" w14:textId="77777777" w:rsidR="00F2072C" w:rsidRPr="00CE4443" w:rsidRDefault="00F2072C" w:rsidP="006C4649">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color w:val="1F1F1F"/>
                <w:sz w:val="24"/>
                <w:szCs w:val="24"/>
              </w:rPr>
              <w:t>Los recordatorios visuales incluirán carteles, letreros y otros materiales que promuevan el orden y la limpieza (Especialmente en los talleres de las gerencias de fábrica, agrícola etc.)</w:t>
            </w:r>
          </w:p>
        </w:tc>
        <w:tc>
          <w:tcPr>
            <w:tcW w:w="3118" w:type="dxa"/>
          </w:tcPr>
          <w:p w14:paraId="134FBD62" w14:textId="77777777" w:rsidR="00F2072C" w:rsidRPr="00CE4443" w:rsidRDefault="00F2072C" w:rsidP="00C630E4">
            <w:pPr>
              <w:spacing w:line="276" w:lineRule="auto"/>
              <w:jc w:val="both"/>
              <w:rPr>
                <w:rFonts w:ascii="Arial" w:hAnsi="Arial" w:cs="Arial"/>
                <w:b/>
                <w:bCs/>
                <w:sz w:val="24"/>
                <w:szCs w:val="24"/>
              </w:rPr>
            </w:pPr>
            <w:r w:rsidRPr="00CE4443">
              <w:rPr>
                <w:rFonts w:ascii="Arial" w:hAnsi="Arial" w:cs="Arial"/>
                <w:color w:val="1F1F1F"/>
                <w:sz w:val="24"/>
                <w:szCs w:val="24"/>
              </w:rPr>
              <w:t>El programa de limpieza se adaptará a las necesidades específicas en las áreas de las instalaciones del Ingenio Monte Rosa.</w:t>
            </w:r>
          </w:p>
        </w:tc>
        <w:tc>
          <w:tcPr>
            <w:tcW w:w="2977" w:type="dxa"/>
          </w:tcPr>
          <w:p w14:paraId="75210269" w14:textId="77777777" w:rsidR="00F2072C" w:rsidRPr="00CE4443" w:rsidRDefault="00F2072C" w:rsidP="006C4649">
            <w:pPr>
              <w:widowControl w:val="0"/>
              <w:pBdr>
                <w:top w:val="nil"/>
                <w:bottom w:val="nil"/>
                <w:right w:val="nil"/>
                <w:between w:val="nil"/>
              </w:pBdr>
              <w:spacing w:line="276" w:lineRule="auto"/>
              <w:ind w:right="720"/>
              <w:jc w:val="both"/>
              <w:rPr>
                <w:rFonts w:ascii="Arial" w:hAnsi="Arial" w:cs="Arial"/>
                <w:sz w:val="24"/>
                <w:szCs w:val="24"/>
              </w:rPr>
            </w:pPr>
            <w:r w:rsidRPr="00CE4443">
              <w:rPr>
                <w:rFonts w:ascii="Arial" w:hAnsi="Arial" w:cs="Arial"/>
                <w:sz w:val="24"/>
                <w:szCs w:val="24"/>
              </w:rPr>
              <w:t>Se fomentará el uso de las 5R, con el objetivo de fomentar una cultura más sustentable en el Ingenio Monte Rosa.</w:t>
            </w:r>
          </w:p>
        </w:tc>
      </w:tr>
      <w:tr w:rsidR="00F2072C" w:rsidRPr="006350D1" w14:paraId="632F6CCA" w14:textId="77777777" w:rsidTr="00B74173">
        <w:tc>
          <w:tcPr>
            <w:tcW w:w="3256" w:type="dxa"/>
          </w:tcPr>
          <w:p w14:paraId="082270C3" w14:textId="77777777" w:rsidR="00F2072C" w:rsidRPr="00CE4443" w:rsidRDefault="00F2072C" w:rsidP="006C4649">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color w:val="1F1F1F"/>
                <w:sz w:val="24"/>
                <w:szCs w:val="24"/>
              </w:rPr>
              <w:t>La capacitación incluirá información sobre los riesgos específicos asociados con el desorden y la suciedad en el lugar de trabajo. Los trabajadores y sus representantes participaran en la formación.</w:t>
            </w:r>
          </w:p>
        </w:tc>
        <w:tc>
          <w:tcPr>
            <w:tcW w:w="3118" w:type="dxa"/>
          </w:tcPr>
          <w:p w14:paraId="2C4C8DB5" w14:textId="77777777" w:rsidR="00F2072C" w:rsidRPr="00CE4443" w:rsidRDefault="00F2072C" w:rsidP="00C630E4">
            <w:pPr>
              <w:spacing w:line="276" w:lineRule="auto"/>
              <w:jc w:val="both"/>
              <w:rPr>
                <w:rFonts w:ascii="Arial" w:hAnsi="Arial" w:cs="Arial"/>
                <w:b/>
                <w:bCs/>
                <w:sz w:val="24"/>
                <w:szCs w:val="24"/>
              </w:rPr>
            </w:pPr>
            <w:r w:rsidRPr="00CE4443">
              <w:rPr>
                <w:rFonts w:ascii="Arial" w:hAnsi="Arial" w:cs="Arial"/>
                <w:color w:val="1F1F1F"/>
                <w:sz w:val="24"/>
                <w:szCs w:val="24"/>
              </w:rPr>
              <w:t>Los trabajadores serán responsables de realizar tareas de limpieza específicas como parte de sus deberes laborales (Especialmente en los talleres de las gerencias).</w:t>
            </w:r>
          </w:p>
        </w:tc>
        <w:tc>
          <w:tcPr>
            <w:tcW w:w="2977" w:type="dxa"/>
          </w:tcPr>
          <w:p w14:paraId="0FE51A52" w14:textId="77777777" w:rsidR="00F2072C" w:rsidRPr="00CE4443" w:rsidRDefault="00F2072C" w:rsidP="006C4649">
            <w:pPr>
              <w:widowControl w:val="0"/>
              <w:pBdr>
                <w:top w:val="nil"/>
                <w:bottom w:val="nil"/>
                <w:right w:val="nil"/>
                <w:between w:val="nil"/>
              </w:pBdr>
              <w:spacing w:after="560" w:line="276" w:lineRule="auto"/>
              <w:ind w:right="720"/>
              <w:jc w:val="both"/>
              <w:rPr>
                <w:rFonts w:ascii="Arial" w:hAnsi="Arial" w:cs="Arial"/>
                <w:sz w:val="24"/>
                <w:szCs w:val="24"/>
              </w:rPr>
            </w:pPr>
            <w:r w:rsidRPr="00CE4443">
              <w:rPr>
                <w:rFonts w:ascii="Arial" w:hAnsi="Arial" w:cs="Arial"/>
                <w:sz w:val="24"/>
                <w:szCs w:val="24"/>
              </w:rPr>
              <w:t>Los incentivos se centran en reconocimientos o beneficios plenamente morales para el colaborador y la gerencia.</w:t>
            </w:r>
          </w:p>
        </w:tc>
      </w:tr>
    </w:tbl>
    <w:p w14:paraId="0A151E59" w14:textId="61E0FA78" w:rsidR="003408F9" w:rsidRPr="00756727" w:rsidRDefault="006C4649" w:rsidP="00756727">
      <w:pPr>
        <w:pStyle w:val="Prrafodelista"/>
        <w:ind w:left="360"/>
        <w:rPr>
          <w:rFonts w:ascii="Arial" w:hAnsi="Arial" w:cs="Arial"/>
          <w:i/>
          <w:szCs w:val="24"/>
        </w:rPr>
      </w:pPr>
      <w:r w:rsidRPr="00257BFE">
        <w:rPr>
          <w:rFonts w:ascii="Arial" w:hAnsi="Arial" w:cs="Arial"/>
          <w:i/>
          <w:szCs w:val="24"/>
        </w:rPr>
        <w:t>Elaboración de los autores.</w:t>
      </w:r>
    </w:p>
    <w:p w14:paraId="1505470C" w14:textId="77777777" w:rsidR="00F2072C" w:rsidRPr="00CE4443" w:rsidRDefault="00F2072C" w:rsidP="00D13A4E">
      <w:pPr>
        <w:pStyle w:val="Ttulo3"/>
        <w:keepLines/>
        <w:numPr>
          <w:ilvl w:val="2"/>
          <w:numId w:val="132"/>
        </w:numPr>
        <w:spacing w:before="40" w:after="0" w:line="259" w:lineRule="auto"/>
        <w:jc w:val="left"/>
      </w:pPr>
      <w:bookmarkStart w:id="536" w:name="_Toc149624263"/>
      <w:bookmarkStart w:id="537" w:name="_Toc152409201"/>
      <w:r w:rsidRPr="00CE4443">
        <w:lastRenderedPageBreak/>
        <w:t>Factores a tener en cuenta</w:t>
      </w:r>
      <w:bookmarkEnd w:id="536"/>
      <w:bookmarkEnd w:id="537"/>
    </w:p>
    <w:p w14:paraId="068360CB" w14:textId="77777777" w:rsidR="00F2072C" w:rsidRPr="00CE4443" w:rsidRDefault="00F2072C" w:rsidP="00D13A4E">
      <w:pPr>
        <w:pStyle w:val="NormalWeb"/>
        <w:numPr>
          <w:ilvl w:val="0"/>
          <w:numId w:val="137"/>
        </w:numPr>
        <w:spacing w:before="120" w:beforeAutospacing="0" w:after="0" w:afterAutospacing="0" w:line="360" w:lineRule="auto"/>
        <w:ind w:right="720"/>
        <w:jc w:val="both"/>
        <w:textAlignment w:val="baseline"/>
        <w:rPr>
          <w:rFonts w:ascii="Arial" w:hAnsi="Arial" w:cs="Arial"/>
          <w:b/>
          <w:bCs/>
          <w:color w:val="1F1F1F"/>
        </w:rPr>
      </w:pPr>
      <w:r w:rsidRPr="00CE4443">
        <w:rPr>
          <w:rFonts w:ascii="Arial" w:hAnsi="Arial" w:cs="Arial"/>
          <w:b/>
          <w:bCs/>
          <w:color w:val="1F1F1F"/>
        </w:rPr>
        <w:t>Factores individuales:</w:t>
      </w:r>
    </w:p>
    <w:p w14:paraId="7924FF85" w14:textId="77777777" w:rsidR="00F2072C" w:rsidRPr="00CE4443" w:rsidRDefault="00F2072C" w:rsidP="00D13A4E">
      <w:pPr>
        <w:pStyle w:val="NormalWeb"/>
        <w:numPr>
          <w:ilvl w:val="0"/>
          <w:numId w:val="90"/>
        </w:numPr>
        <w:spacing w:before="0" w:beforeAutospacing="0" w:after="0" w:afterAutospacing="0" w:line="360" w:lineRule="auto"/>
        <w:ind w:right="720"/>
        <w:jc w:val="both"/>
        <w:textAlignment w:val="baseline"/>
        <w:rPr>
          <w:rFonts w:ascii="Arial" w:hAnsi="Arial" w:cs="Arial"/>
          <w:color w:val="1F1F1F"/>
        </w:rPr>
      </w:pPr>
      <w:r w:rsidRPr="00CE4443">
        <w:rPr>
          <w:rFonts w:ascii="Arial" w:hAnsi="Arial" w:cs="Arial"/>
          <w:color w:val="1F1F1F"/>
        </w:rPr>
        <w:t>Falta de conciencia y comprensión de la importancia del orden y la limpieza para la seguridad laboral.</w:t>
      </w:r>
    </w:p>
    <w:p w14:paraId="1B6B7EDD" w14:textId="77777777" w:rsidR="00F2072C" w:rsidRPr="00CE4443" w:rsidRDefault="00F2072C" w:rsidP="00D13A4E">
      <w:pPr>
        <w:pStyle w:val="NormalWeb"/>
        <w:numPr>
          <w:ilvl w:val="0"/>
          <w:numId w:val="90"/>
        </w:numPr>
        <w:spacing w:before="0" w:beforeAutospacing="0" w:after="0" w:afterAutospacing="0" w:line="360" w:lineRule="auto"/>
        <w:ind w:right="720"/>
        <w:jc w:val="both"/>
        <w:textAlignment w:val="baseline"/>
        <w:rPr>
          <w:rFonts w:ascii="Arial" w:hAnsi="Arial" w:cs="Arial"/>
          <w:color w:val="1F1F1F"/>
        </w:rPr>
      </w:pPr>
      <w:r w:rsidRPr="00CE4443">
        <w:rPr>
          <w:rFonts w:ascii="Arial" w:hAnsi="Arial" w:cs="Arial"/>
          <w:color w:val="1F1F1F"/>
        </w:rPr>
        <w:t>La incapacidad de mantener las cosas ordenadas y en orden.</w:t>
      </w:r>
    </w:p>
    <w:p w14:paraId="05EEAD58" w14:textId="77777777" w:rsidR="00F2072C" w:rsidRPr="00CE4443" w:rsidRDefault="00F2072C" w:rsidP="00D13A4E">
      <w:pPr>
        <w:pStyle w:val="NormalWeb"/>
        <w:numPr>
          <w:ilvl w:val="0"/>
          <w:numId w:val="137"/>
        </w:numPr>
        <w:spacing w:before="0" w:beforeAutospacing="0" w:after="0" w:afterAutospacing="0" w:line="360" w:lineRule="auto"/>
        <w:ind w:right="720"/>
        <w:jc w:val="both"/>
        <w:textAlignment w:val="baseline"/>
        <w:rPr>
          <w:rFonts w:ascii="Arial" w:hAnsi="Arial" w:cs="Arial"/>
          <w:b/>
          <w:bCs/>
          <w:color w:val="1F1F1F"/>
        </w:rPr>
      </w:pPr>
      <w:r w:rsidRPr="00CE4443">
        <w:rPr>
          <w:rFonts w:ascii="Arial" w:hAnsi="Arial" w:cs="Arial"/>
          <w:b/>
          <w:bCs/>
          <w:color w:val="1F1F1F"/>
        </w:rPr>
        <w:t>Factores organizacionales:</w:t>
      </w:r>
    </w:p>
    <w:p w14:paraId="307CC044" w14:textId="77777777" w:rsidR="00F2072C" w:rsidRPr="00CE4443" w:rsidRDefault="00F2072C" w:rsidP="00D13A4E">
      <w:pPr>
        <w:pStyle w:val="NormalWeb"/>
        <w:numPr>
          <w:ilvl w:val="0"/>
          <w:numId w:val="91"/>
        </w:numPr>
        <w:spacing w:before="0" w:beforeAutospacing="0" w:after="0" w:afterAutospacing="0" w:line="360" w:lineRule="auto"/>
        <w:ind w:right="720"/>
        <w:jc w:val="both"/>
        <w:textAlignment w:val="baseline"/>
        <w:rPr>
          <w:rFonts w:ascii="Arial" w:hAnsi="Arial" w:cs="Arial"/>
          <w:color w:val="1F1F1F"/>
        </w:rPr>
      </w:pPr>
      <w:r w:rsidRPr="00CE4443">
        <w:rPr>
          <w:rFonts w:ascii="Arial" w:hAnsi="Arial" w:cs="Arial"/>
          <w:color w:val="1F1F1F"/>
        </w:rPr>
        <w:t>Falta de un horario de limpieza regular en los talleres.</w:t>
      </w:r>
    </w:p>
    <w:p w14:paraId="0F37A170" w14:textId="0E010F84" w:rsidR="00C630E4" w:rsidRPr="00C630E4" w:rsidRDefault="00F2072C" w:rsidP="00C630E4">
      <w:pPr>
        <w:pStyle w:val="NormalWeb"/>
        <w:numPr>
          <w:ilvl w:val="0"/>
          <w:numId w:val="91"/>
        </w:numPr>
        <w:spacing w:before="0" w:beforeAutospacing="0" w:after="560" w:afterAutospacing="0" w:line="360" w:lineRule="auto"/>
        <w:ind w:right="720"/>
        <w:jc w:val="both"/>
        <w:textAlignment w:val="baseline"/>
        <w:rPr>
          <w:rFonts w:ascii="Arial" w:hAnsi="Arial" w:cs="Arial"/>
          <w:color w:val="1F1F1F"/>
        </w:rPr>
      </w:pPr>
      <w:r w:rsidRPr="00CE4443">
        <w:rPr>
          <w:rFonts w:ascii="Arial" w:hAnsi="Arial" w:cs="Arial"/>
          <w:color w:val="1F1F1F"/>
        </w:rPr>
        <w:t>Falta de incentivos para promover el orden y la limpieza.</w:t>
      </w:r>
    </w:p>
    <w:p w14:paraId="598C50F4" w14:textId="3387241D" w:rsidR="003B55B0" w:rsidRPr="0048525D" w:rsidRDefault="00F2072C" w:rsidP="0048525D">
      <w:pPr>
        <w:pStyle w:val="Ttulo3"/>
        <w:keepLines/>
        <w:numPr>
          <w:ilvl w:val="2"/>
          <w:numId w:val="132"/>
        </w:numPr>
        <w:spacing w:before="40" w:after="0" w:line="259" w:lineRule="auto"/>
        <w:jc w:val="left"/>
      </w:pPr>
      <w:bookmarkStart w:id="538" w:name="_Toc149624264"/>
      <w:bookmarkStart w:id="539" w:name="_Toc152409202"/>
      <w:r w:rsidRPr="00CE4443">
        <w:t>Plan de Implementación</w:t>
      </w:r>
      <w:bookmarkEnd w:id="538"/>
      <w:bookmarkEnd w:id="539"/>
    </w:p>
    <w:p w14:paraId="04ADAE3A" w14:textId="5D14D5DD" w:rsidR="003B55B0" w:rsidRDefault="003B55B0" w:rsidP="003B55B0">
      <w:pPr>
        <w:pStyle w:val="Descripcin"/>
        <w:keepNext/>
        <w:jc w:val="both"/>
      </w:pPr>
      <w:bookmarkStart w:id="540" w:name="_Toc152304684"/>
      <w:r w:rsidRPr="00873836">
        <w:rPr>
          <w:rFonts w:ascii="Arial" w:hAnsi="Arial" w:cs="Arial"/>
          <w:b/>
          <w:color w:val="auto"/>
          <w:sz w:val="24"/>
          <w:szCs w:val="24"/>
          <w:lang w:val="es-CR"/>
        </w:rPr>
        <w:t xml:space="preserve">Figura </w:t>
      </w:r>
      <w:r w:rsidRPr="00873836">
        <w:rPr>
          <w:rFonts w:ascii="Arial" w:hAnsi="Arial" w:cs="Arial"/>
          <w:b/>
          <w:color w:val="auto"/>
          <w:sz w:val="24"/>
          <w:szCs w:val="24"/>
          <w:lang w:val="es-CR"/>
        </w:rPr>
        <w:fldChar w:fldCharType="begin"/>
      </w:r>
      <w:r w:rsidRPr="00873836">
        <w:rPr>
          <w:rFonts w:ascii="Arial" w:hAnsi="Arial" w:cs="Arial"/>
          <w:b/>
          <w:color w:val="auto"/>
          <w:sz w:val="24"/>
          <w:szCs w:val="24"/>
          <w:lang w:val="es-CR"/>
        </w:rPr>
        <w:instrText xml:space="preserve"> SEQ Figura \* ARABIC </w:instrText>
      </w:r>
      <w:r w:rsidRPr="00873836">
        <w:rPr>
          <w:rFonts w:ascii="Arial" w:hAnsi="Arial" w:cs="Arial"/>
          <w:b/>
          <w:color w:val="auto"/>
          <w:sz w:val="24"/>
          <w:szCs w:val="24"/>
          <w:lang w:val="es-CR"/>
        </w:rPr>
        <w:fldChar w:fldCharType="separate"/>
      </w:r>
      <w:r w:rsidR="000C6E60">
        <w:rPr>
          <w:rFonts w:ascii="Arial" w:hAnsi="Arial" w:cs="Arial"/>
          <w:b/>
          <w:noProof/>
          <w:color w:val="auto"/>
          <w:sz w:val="24"/>
          <w:szCs w:val="24"/>
          <w:lang w:val="es-CR"/>
        </w:rPr>
        <w:t>28</w:t>
      </w:r>
      <w:r w:rsidRPr="00873836">
        <w:rPr>
          <w:rFonts w:ascii="Arial" w:hAnsi="Arial" w:cs="Arial"/>
          <w:b/>
          <w:color w:val="auto"/>
          <w:sz w:val="24"/>
          <w:szCs w:val="24"/>
          <w:lang w:val="es-CR"/>
        </w:rPr>
        <w:fldChar w:fldCharType="end"/>
      </w:r>
      <w:r w:rsidRPr="00873836">
        <w:rPr>
          <w:lang w:val="es-NI"/>
        </w:rPr>
        <w:t>.</w:t>
      </w:r>
      <w:r w:rsidRPr="00873836">
        <w:rPr>
          <w:rFonts w:ascii="Arial" w:hAnsi="Arial" w:cs="Arial"/>
          <w:color w:val="auto"/>
          <w:sz w:val="20"/>
          <w:szCs w:val="20"/>
          <w:lang w:val="es-NI"/>
        </w:rPr>
        <w:t xml:space="preserve"> </w:t>
      </w:r>
      <w:r w:rsidR="00873836" w:rsidRPr="00873836">
        <w:rPr>
          <w:rFonts w:ascii="Arial" w:hAnsi="Arial" w:cs="Arial"/>
          <w:color w:val="auto"/>
          <w:sz w:val="20"/>
          <w:szCs w:val="20"/>
          <w:lang w:val="es-NI"/>
        </w:rPr>
        <w:t>Implementación</w:t>
      </w:r>
      <w:r w:rsidR="00873836">
        <w:rPr>
          <w:rFonts w:ascii="Arial" w:hAnsi="Arial" w:cs="Arial"/>
          <w:color w:val="auto"/>
          <w:sz w:val="20"/>
          <w:szCs w:val="20"/>
          <w:lang w:val="es-NI"/>
        </w:rPr>
        <w:t xml:space="preserve"> 3</w:t>
      </w:r>
      <w:bookmarkEnd w:id="540"/>
    </w:p>
    <w:p w14:paraId="20309A3E" w14:textId="1AF35967" w:rsidR="008C2B8E" w:rsidRPr="000305BA" w:rsidRDefault="00F2072C" w:rsidP="0048525D">
      <w:pPr>
        <w:spacing w:line="360" w:lineRule="auto"/>
        <w:jc w:val="both"/>
        <w:rPr>
          <w:rFonts w:ascii="Arial" w:hAnsi="Arial" w:cs="Arial"/>
          <w:b/>
          <w:bCs/>
          <w:sz w:val="24"/>
          <w:szCs w:val="24"/>
          <w:lang w:val="es-NI"/>
        </w:rPr>
      </w:pPr>
      <w:r w:rsidRPr="00CE4443">
        <w:rPr>
          <w:rFonts w:ascii="Arial" w:hAnsi="Arial" w:cs="Arial"/>
          <w:b/>
          <w:bCs/>
          <w:noProof/>
          <w:sz w:val="24"/>
          <w:szCs w:val="24"/>
          <w:lang w:val="es-NI" w:eastAsia="es-NI"/>
          <w14:ligatures w14:val="standardContextual"/>
        </w:rPr>
        <w:drawing>
          <wp:inline distT="0" distB="0" distL="0" distR="0" wp14:anchorId="3CFF32CF" wp14:editId="43CCFD3A">
            <wp:extent cx="6071191" cy="4657061"/>
            <wp:effectExtent l="0" t="0" r="0" b="67945"/>
            <wp:docPr id="1773901611"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bookmarkStart w:id="541" w:name="_Toc149624265"/>
      <w:r w:rsidR="00D06442" w:rsidRPr="000305BA">
        <w:rPr>
          <w:rFonts w:ascii="Arial" w:hAnsi="Arial" w:cs="Arial"/>
          <w:i/>
          <w:szCs w:val="24"/>
          <w:lang w:val="es-NI"/>
        </w:rPr>
        <w:t>Elaboración de los autores.</w:t>
      </w:r>
    </w:p>
    <w:p w14:paraId="4F1576C6" w14:textId="6DA7BCB5" w:rsidR="00F2072C" w:rsidRPr="00CE4443" w:rsidRDefault="00F2072C" w:rsidP="00D13A4E">
      <w:pPr>
        <w:pStyle w:val="Ttulo2"/>
        <w:numPr>
          <w:ilvl w:val="1"/>
          <w:numId w:val="132"/>
        </w:numPr>
        <w:spacing w:line="480" w:lineRule="auto"/>
        <w:rPr>
          <w:rFonts w:cs="Arial"/>
          <w:szCs w:val="24"/>
        </w:rPr>
      </w:pPr>
      <w:bookmarkStart w:id="542" w:name="_Toc152409203"/>
      <w:r w:rsidRPr="00CE4443">
        <w:rPr>
          <w:rFonts w:cs="Arial"/>
          <w:szCs w:val="24"/>
        </w:rPr>
        <w:lastRenderedPageBreak/>
        <w:t>Intervención #4</w:t>
      </w:r>
      <w:bookmarkEnd w:id="541"/>
      <w:bookmarkEnd w:id="542"/>
    </w:p>
    <w:p w14:paraId="057A5742"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Ignorar informativos de señales de seguridad.</w:t>
      </w:r>
    </w:p>
    <w:p w14:paraId="417243D6" w14:textId="77777777" w:rsidR="00F2072C" w:rsidRPr="00CE4443" w:rsidRDefault="00F2072C" w:rsidP="00D13A4E">
      <w:pPr>
        <w:pStyle w:val="Ttulo3"/>
        <w:keepLines/>
        <w:numPr>
          <w:ilvl w:val="2"/>
          <w:numId w:val="132"/>
        </w:numPr>
        <w:spacing w:before="40" w:after="0" w:line="259" w:lineRule="auto"/>
        <w:jc w:val="left"/>
      </w:pPr>
      <w:bookmarkStart w:id="543" w:name="_Toc149624266"/>
      <w:bookmarkStart w:id="544" w:name="_Toc152409204"/>
      <w:r w:rsidRPr="00CE4443">
        <w:t>Meta</w:t>
      </w:r>
      <w:bookmarkEnd w:id="543"/>
      <w:bookmarkEnd w:id="544"/>
    </w:p>
    <w:p w14:paraId="57A13FCF" w14:textId="77777777" w:rsidR="00F2072C" w:rsidRPr="00F2072C" w:rsidRDefault="00F2072C" w:rsidP="00F2072C">
      <w:pPr>
        <w:spacing w:line="360" w:lineRule="auto"/>
        <w:jc w:val="both"/>
        <w:rPr>
          <w:rFonts w:ascii="Arial" w:hAnsi="Arial" w:cs="Arial"/>
          <w:b/>
          <w:bCs/>
          <w:sz w:val="24"/>
          <w:szCs w:val="24"/>
          <w:lang w:val="es-NI"/>
        </w:rPr>
      </w:pPr>
      <w:r w:rsidRPr="00F2072C">
        <w:rPr>
          <w:rFonts w:ascii="Arial" w:hAnsi="Arial" w:cs="Arial"/>
          <w:sz w:val="24"/>
          <w:szCs w:val="24"/>
          <w:lang w:val="es-NI"/>
        </w:rPr>
        <w:t>Disminuir el número de casos donde se ignora por parte de los trabajadores los informativos de seguridad.</w:t>
      </w:r>
    </w:p>
    <w:p w14:paraId="6019C496" w14:textId="77777777" w:rsidR="00F2072C" w:rsidRPr="00CE4443" w:rsidRDefault="00F2072C" w:rsidP="00D13A4E">
      <w:pPr>
        <w:pStyle w:val="Ttulo3"/>
        <w:keepLines/>
        <w:numPr>
          <w:ilvl w:val="2"/>
          <w:numId w:val="132"/>
        </w:numPr>
        <w:spacing w:before="40" w:after="0" w:line="259" w:lineRule="auto"/>
        <w:jc w:val="left"/>
      </w:pPr>
      <w:bookmarkStart w:id="545" w:name="_Toc149624267"/>
      <w:bookmarkStart w:id="546" w:name="_Toc152409205"/>
      <w:r w:rsidRPr="00CE4443">
        <w:t>Público objetivo</w:t>
      </w:r>
      <w:bookmarkEnd w:id="545"/>
      <w:bookmarkEnd w:id="546"/>
    </w:p>
    <w:p w14:paraId="2043C36F" w14:textId="0F131300" w:rsidR="009C3891"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Todos los trabajadores del ingenio Monte Rosa.</w:t>
      </w:r>
    </w:p>
    <w:p w14:paraId="1942A951" w14:textId="547E3030" w:rsidR="00CB3F0A" w:rsidRDefault="00F2072C" w:rsidP="00CB3F0A">
      <w:pPr>
        <w:pStyle w:val="Ttulo3"/>
        <w:keepLines/>
        <w:numPr>
          <w:ilvl w:val="2"/>
          <w:numId w:val="132"/>
        </w:numPr>
        <w:spacing w:before="40" w:after="0" w:line="259" w:lineRule="auto"/>
        <w:jc w:val="left"/>
      </w:pPr>
      <w:bookmarkStart w:id="547" w:name="_Toc149624268"/>
      <w:bookmarkStart w:id="548" w:name="_Toc152409206"/>
      <w:r w:rsidRPr="00CE4443">
        <w:t>Intervenciones</w:t>
      </w:r>
      <w:bookmarkEnd w:id="547"/>
      <w:bookmarkEnd w:id="548"/>
    </w:p>
    <w:p w14:paraId="139B4BEC" w14:textId="6DF6AA56" w:rsidR="009C3891" w:rsidRPr="009C3891" w:rsidRDefault="009C3891" w:rsidP="009C3891">
      <w:pPr>
        <w:rPr>
          <w:lang w:val="es-NI"/>
        </w:rPr>
      </w:pPr>
    </w:p>
    <w:p w14:paraId="546339A7" w14:textId="457DD079" w:rsidR="00873836" w:rsidRPr="00873836" w:rsidRDefault="00873836" w:rsidP="00873836">
      <w:pPr>
        <w:spacing w:line="360" w:lineRule="auto"/>
        <w:jc w:val="both"/>
        <w:rPr>
          <w:rFonts w:ascii="Arial" w:hAnsi="Arial" w:cs="Arial"/>
          <w:b/>
          <w:bCs/>
          <w:sz w:val="24"/>
          <w:szCs w:val="24"/>
          <w:lang w:val="es-NI"/>
        </w:rPr>
      </w:pPr>
      <w:bookmarkStart w:id="549" w:name="_Toc151180478"/>
      <w:r w:rsidRPr="00873836">
        <w:rPr>
          <w:rFonts w:ascii="Arial" w:hAnsi="Arial" w:cs="Arial"/>
          <w:b/>
          <w:bCs/>
          <w:sz w:val="24"/>
          <w:szCs w:val="24"/>
          <w:lang w:val="es-NI"/>
        </w:rPr>
        <w:t xml:space="preserve">Tabla </w:t>
      </w:r>
      <w:r w:rsidRPr="00873836">
        <w:rPr>
          <w:rFonts w:ascii="Arial" w:hAnsi="Arial" w:cs="Arial"/>
          <w:b/>
          <w:bCs/>
          <w:sz w:val="24"/>
          <w:szCs w:val="24"/>
          <w:lang w:val="es-NI"/>
        </w:rPr>
        <w:fldChar w:fldCharType="begin"/>
      </w:r>
      <w:r w:rsidRPr="00873836">
        <w:rPr>
          <w:rFonts w:ascii="Arial" w:hAnsi="Arial" w:cs="Arial"/>
          <w:b/>
          <w:bCs/>
          <w:sz w:val="24"/>
          <w:szCs w:val="24"/>
          <w:lang w:val="es-NI"/>
        </w:rPr>
        <w:instrText xml:space="preserve"> SEQ Tabla \* ARABIC </w:instrText>
      </w:r>
      <w:r w:rsidRPr="00873836">
        <w:rPr>
          <w:rFonts w:ascii="Arial" w:hAnsi="Arial" w:cs="Arial"/>
          <w:b/>
          <w:bCs/>
          <w:sz w:val="24"/>
          <w:szCs w:val="24"/>
          <w:lang w:val="es-NI"/>
        </w:rPr>
        <w:fldChar w:fldCharType="separate"/>
      </w:r>
      <w:r w:rsidR="0098049F">
        <w:rPr>
          <w:rFonts w:ascii="Arial" w:hAnsi="Arial" w:cs="Arial"/>
          <w:b/>
          <w:bCs/>
          <w:noProof/>
          <w:sz w:val="24"/>
          <w:szCs w:val="24"/>
          <w:lang w:val="es-NI"/>
        </w:rPr>
        <w:t>15</w:t>
      </w:r>
      <w:r w:rsidRPr="00873836">
        <w:rPr>
          <w:rFonts w:ascii="Arial" w:hAnsi="Arial" w:cs="Arial"/>
          <w:b/>
          <w:bCs/>
          <w:sz w:val="24"/>
          <w:szCs w:val="24"/>
          <w:lang w:val="es-NI"/>
        </w:rPr>
        <w:fldChar w:fldCharType="end"/>
      </w:r>
      <w:r w:rsidRPr="00873836">
        <w:rPr>
          <w:rFonts w:ascii="Arial" w:hAnsi="Arial" w:cs="Arial"/>
          <w:b/>
          <w:bCs/>
          <w:sz w:val="24"/>
          <w:szCs w:val="24"/>
          <w:lang w:val="es-NI"/>
        </w:rPr>
        <w:t xml:space="preserve">. </w:t>
      </w:r>
      <w:r w:rsidRPr="008C2B8E">
        <w:rPr>
          <w:rFonts w:ascii="Arial" w:hAnsi="Arial" w:cs="Arial"/>
          <w:i/>
          <w:iCs/>
          <w:sz w:val="20"/>
          <w:szCs w:val="20"/>
          <w:lang w:val="es-NI"/>
        </w:rPr>
        <w:t xml:space="preserve">Intervención </w:t>
      </w:r>
      <w:r w:rsidR="003826A0">
        <w:rPr>
          <w:rFonts w:ascii="Arial" w:hAnsi="Arial" w:cs="Arial"/>
          <w:i/>
          <w:iCs/>
          <w:sz w:val="20"/>
          <w:szCs w:val="20"/>
          <w:lang w:val="es-NI"/>
        </w:rPr>
        <w:t>4</w:t>
      </w:r>
      <w:bookmarkEnd w:id="549"/>
    </w:p>
    <w:tbl>
      <w:tblPr>
        <w:tblStyle w:val="Tablaconcuadrcula"/>
        <w:tblpPr w:leftFromText="141" w:rightFromText="141" w:vertAnchor="text" w:tblpY="1"/>
        <w:tblOverlap w:val="never"/>
        <w:tblW w:w="9776" w:type="dxa"/>
        <w:tblLook w:val="04A0" w:firstRow="1" w:lastRow="0" w:firstColumn="1" w:lastColumn="0" w:noHBand="0" w:noVBand="1"/>
      </w:tblPr>
      <w:tblGrid>
        <w:gridCol w:w="3964"/>
        <w:gridCol w:w="3045"/>
        <w:gridCol w:w="2767"/>
      </w:tblGrid>
      <w:tr w:rsidR="00F2072C" w:rsidRPr="006350D1" w14:paraId="51D3B189" w14:textId="77777777" w:rsidTr="009C3891">
        <w:trPr>
          <w:tblHeader/>
        </w:trPr>
        <w:tc>
          <w:tcPr>
            <w:tcW w:w="3964" w:type="dxa"/>
            <w:shd w:val="clear" w:color="auto" w:fill="BDD6EE" w:themeFill="accent1" w:themeFillTint="66"/>
            <w:vAlign w:val="center"/>
          </w:tcPr>
          <w:p w14:paraId="0A0A5990" w14:textId="77777777" w:rsidR="00F2072C" w:rsidRPr="00CE4443" w:rsidRDefault="00F2072C" w:rsidP="005473A3">
            <w:pPr>
              <w:widowControl w:val="0"/>
              <w:pBdr>
                <w:top w:val="nil"/>
                <w:bottom w:val="nil"/>
                <w:right w:val="nil"/>
                <w:between w:val="nil"/>
              </w:pBdr>
              <w:spacing w:before="120" w:line="276" w:lineRule="auto"/>
              <w:ind w:right="720"/>
              <w:jc w:val="both"/>
              <w:rPr>
                <w:rFonts w:ascii="Arial" w:hAnsi="Arial" w:cs="Arial"/>
                <w:b/>
                <w:bCs/>
                <w:sz w:val="24"/>
                <w:szCs w:val="24"/>
              </w:rPr>
            </w:pPr>
            <w:r w:rsidRPr="00CE4443">
              <w:rPr>
                <w:rFonts w:ascii="Arial" w:hAnsi="Arial" w:cs="Arial"/>
                <w:b/>
                <w:bCs/>
                <w:color w:val="1F1F1F"/>
                <w:sz w:val="24"/>
                <w:szCs w:val="24"/>
              </w:rPr>
              <w:t>Capacitación y sensibilización sobre la importancia de las señales de seguridad:</w:t>
            </w:r>
          </w:p>
          <w:p w14:paraId="4A1A92D3" w14:textId="77777777" w:rsidR="00F2072C" w:rsidRPr="00CE4443" w:rsidRDefault="00F2072C" w:rsidP="005473A3">
            <w:pPr>
              <w:spacing w:line="360" w:lineRule="auto"/>
              <w:jc w:val="both"/>
              <w:rPr>
                <w:rFonts w:ascii="Arial" w:hAnsi="Arial" w:cs="Arial"/>
                <w:b/>
                <w:bCs/>
                <w:sz w:val="24"/>
                <w:szCs w:val="24"/>
              </w:rPr>
            </w:pPr>
          </w:p>
        </w:tc>
        <w:tc>
          <w:tcPr>
            <w:tcW w:w="3045" w:type="dxa"/>
            <w:shd w:val="clear" w:color="auto" w:fill="BDD6EE" w:themeFill="accent1" w:themeFillTint="66"/>
            <w:vAlign w:val="center"/>
          </w:tcPr>
          <w:p w14:paraId="787F7440" w14:textId="77777777" w:rsidR="00F2072C" w:rsidRPr="00CE4443" w:rsidRDefault="00F2072C" w:rsidP="005473A3">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b/>
                <w:bCs/>
                <w:sz w:val="24"/>
                <w:szCs w:val="24"/>
              </w:rPr>
              <w:t>Implementación de un programa de inspección regular de señales de seguridad:</w:t>
            </w:r>
          </w:p>
        </w:tc>
        <w:tc>
          <w:tcPr>
            <w:tcW w:w="2767" w:type="dxa"/>
            <w:shd w:val="clear" w:color="auto" w:fill="BDD6EE" w:themeFill="accent1" w:themeFillTint="66"/>
            <w:vAlign w:val="center"/>
          </w:tcPr>
          <w:p w14:paraId="4C9BC604" w14:textId="77777777" w:rsidR="00F2072C" w:rsidRPr="00CE4443" w:rsidRDefault="00F2072C" w:rsidP="005473A3">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b/>
                <w:bCs/>
                <w:color w:val="1F1F1F"/>
                <w:sz w:val="24"/>
                <w:szCs w:val="24"/>
              </w:rPr>
              <w:t>Fomento y cumplimiento de señales de seguridad:</w:t>
            </w:r>
          </w:p>
          <w:p w14:paraId="0F087095" w14:textId="77777777" w:rsidR="00F2072C" w:rsidRPr="00CE4443" w:rsidRDefault="00F2072C" w:rsidP="005473A3">
            <w:pPr>
              <w:widowControl w:val="0"/>
              <w:pBdr>
                <w:top w:val="nil"/>
                <w:bottom w:val="nil"/>
                <w:right w:val="nil"/>
                <w:between w:val="nil"/>
              </w:pBdr>
              <w:spacing w:line="276" w:lineRule="auto"/>
              <w:ind w:right="720"/>
              <w:jc w:val="both"/>
              <w:rPr>
                <w:rFonts w:ascii="Arial" w:hAnsi="Arial" w:cs="Arial"/>
                <w:b/>
                <w:bCs/>
                <w:color w:val="1F1F1F"/>
                <w:sz w:val="24"/>
                <w:szCs w:val="24"/>
              </w:rPr>
            </w:pPr>
          </w:p>
        </w:tc>
      </w:tr>
      <w:tr w:rsidR="00F2072C" w:rsidRPr="006350D1" w14:paraId="4D086C5B" w14:textId="77777777" w:rsidTr="0013217B">
        <w:tc>
          <w:tcPr>
            <w:tcW w:w="3964" w:type="dxa"/>
          </w:tcPr>
          <w:p w14:paraId="414EB175" w14:textId="77777777" w:rsidR="00F2072C" w:rsidRPr="00CE4443" w:rsidRDefault="00F2072C" w:rsidP="005473A3">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color w:val="1F1F1F"/>
                <w:sz w:val="24"/>
                <w:szCs w:val="24"/>
              </w:rPr>
              <w:t>La formación se desarrollará en sesiones de capacitación de quince minutos. Las capacitaciones se llevarán a cabo en el sitio y serán impartidas por instructores de seguridad capacitados.</w:t>
            </w:r>
          </w:p>
        </w:tc>
        <w:tc>
          <w:tcPr>
            <w:tcW w:w="3045" w:type="dxa"/>
          </w:tcPr>
          <w:p w14:paraId="02FAA36F" w14:textId="77777777" w:rsidR="00F2072C" w:rsidRPr="00CE4443" w:rsidRDefault="00F2072C" w:rsidP="005473A3">
            <w:pPr>
              <w:pStyle w:val="NormalWeb"/>
              <w:spacing w:before="120" w:beforeAutospacing="0" w:after="280" w:afterAutospacing="0"/>
              <w:ind w:right="720"/>
              <w:jc w:val="both"/>
              <w:textAlignment w:val="baseline"/>
              <w:rPr>
                <w:rFonts w:ascii="Arial" w:hAnsi="Arial" w:cs="Arial"/>
                <w:b/>
                <w:bCs/>
              </w:rPr>
            </w:pPr>
            <w:r w:rsidRPr="00CE4443">
              <w:rPr>
                <w:rFonts w:ascii="Arial" w:hAnsi="Arial" w:cs="Arial"/>
                <w:color w:val="1F1F1F"/>
              </w:rPr>
              <w:t>Se establecerá un programa de inspección regular de señales de seguridad para garantizar que las señales estén en buen estado y sean visibles.</w:t>
            </w:r>
          </w:p>
        </w:tc>
        <w:tc>
          <w:tcPr>
            <w:tcW w:w="2767" w:type="dxa"/>
          </w:tcPr>
          <w:p w14:paraId="645C8934" w14:textId="77777777" w:rsidR="00F2072C" w:rsidRPr="00CE4443" w:rsidRDefault="00F2072C" w:rsidP="005473A3">
            <w:pPr>
              <w:widowControl w:val="0"/>
              <w:pBdr>
                <w:top w:val="nil"/>
                <w:bottom w:val="nil"/>
                <w:right w:val="nil"/>
                <w:between w:val="nil"/>
              </w:pBdr>
              <w:spacing w:line="276" w:lineRule="auto"/>
              <w:ind w:right="720"/>
              <w:jc w:val="both"/>
              <w:rPr>
                <w:rFonts w:ascii="Arial" w:hAnsi="Arial" w:cs="Arial"/>
                <w:color w:val="1F1F1F"/>
                <w:sz w:val="24"/>
                <w:szCs w:val="24"/>
              </w:rPr>
            </w:pPr>
            <w:r w:rsidRPr="00CE4443">
              <w:rPr>
                <w:rFonts w:ascii="Arial" w:hAnsi="Arial" w:cs="Arial"/>
                <w:color w:val="1F1F1F"/>
                <w:sz w:val="24"/>
                <w:szCs w:val="24"/>
              </w:rPr>
              <w:t>Se motivará a los trabajadores a cumplir con las señales de seguridad en su área de trabajo, a través de charlas cortas semanales.</w:t>
            </w:r>
          </w:p>
        </w:tc>
      </w:tr>
      <w:tr w:rsidR="00F2072C" w:rsidRPr="006350D1" w14:paraId="71C8A278" w14:textId="77777777" w:rsidTr="0013217B">
        <w:trPr>
          <w:trHeight w:val="982"/>
        </w:trPr>
        <w:tc>
          <w:tcPr>
            <w:tcW w:w="3964" w:type="dxa"/>
          </w:tcPr>
          <w:p w14:paraId="5731AF15" w14:textId="77777777" w:rsidR="00F2072C" w:rsidRPr="00CE4443" w:rsidRDefault="00F2072C" w:rsidP="005473A3">
            <w:pPr>
              <w:pStyle w:val="NormalWeb"/>
              <w:spacing w:before="120" w:beforeAutospacing="0" w:after="0" w:afterAutospacing="0"/>
              <w:ind w:right="720"/>
              <w:jc w:val="both"/>
              <w:textAlignment w:val="baseline"/>
              <w:rPr>
                <w:rFonts w:ascii="Arial" w:hAnsi="Arial" w:cs="Arial"/>
                <w:color w:val="1F1F1F"/>
              </w:rPr>
            </w:pPr>
            <w:r w:rsidRPr="00CE4443">
              <w:rPr>
                <w:rFonts w:ascii="Arial" w:hAnsi="Arial" w:cs="Arial"/>
                <w:color w:val="1F1F1F"/>
              </w:rPr>
              <w:t>La capacitación se centrará en los siguientes temas:</w:t>
            </w:r>
          </w:p>
          <w:p w14:paraId="2816922C" w14:textId="77777777" w:rsidR="00F2072C" w:rsidRPr="00CE4443" w:rsidRDefault="00F2072C" w:rsidP="005473A3">
            <w:pPr>
              <w:pStyle w:val="NormalWeb"/>
              <w:numPr>
                <w:ilvl w:val="0"/>
                <w:numId w:val="92"/>
              </w:numPr>
              <w:spacing w:before="0" w:beforeAutospacing="0" w:after="0" w:afterAutospacing="0"/>
              <w:ind w:right="720"/>
              <w:jc w:val="both"/>
              <w:textAlignment w:val="baseline"/>
              <w:rPr>
                <w:rFonts w:ascii="Arial" w:hAnsi="Arial" w:cs="Arial"/>
                <w:color w:val="1F1F1F"/>
              </w:rPr>
            </w:pPr>
            <w:r w:rsidRPr="00CE4443">
              <w:rPr>
                <w:rFonts w:ascii="Arial" w:hAnsi="Arial" w:cs="Arial"/>
                <w:color w:val="1F1F1F"/>
              </w:rPr>
              <w:t>La importancia de las señales de seguridad para la seguridad laboral</w:t>
            </w:r>
          </w:p>
          <w:p w14:paraId="04F257C9" w14:textId="2E1BD360" w:rsidR="00F2072C" w:rsidRPr="00CE4443" w:rsidRDefault="00F2072C" w:rsidP="005473A3">
            <w:pPr>
              <w:pStyle w:val="NormalWeb"/>
              <w:numPr>
                <w:ilvl w:val="0"/>
                <w:numId w:val="92"/>
              </w:numPr>
              <w:spacing w:before="0" w:beforeAutospacing="0" w:after="0" w:afterAutospacing="0"/>
              <w:ind w:right="720"/>
              <w:jc w:val="both"/>
              <w:textAlignment w:val="baseline"/>
              <w:rPr>
                <w:rFonts w:ascii="Arial" w:hAnsi="Arial" w:cs="Arial"/>
                <w:color w:val="1F1F1F"/>
              </w:rPr>
            </w:pPr>
            <w:r w:rsidRPr="00CE4443">
              <w:rPr>
                <w:rFonts w:ascii="Arial" w:hAnsi="Arial" w:cs="Arial"/>
                <w:color w:val="1F1F1F"/>
              </w:rPr>
              <w:t>Los tipos de señales de seguridad y que información</w:t>
            </w:r>
            <w:r w:rsidR="00C630E4">
              <w:rPr>
                <w:rFonts w:ascii="Arial" w:hAnsi="Arial" w:cs="Arial"/>
                <w:color w:val="1F1F1F"/>
              </w:rPr>
              <w:t xml:space="preserve"> </w:t>
            </w:r>
            <w:r w:rsidRPr="00CE4443">
              <w:rPr>
                <w:rFonts w:ascii="Arial" w:hAnsi="Arial" w:cs="Arial"/>
                <w:color w:val="1F1F1F"/>
              </w:rPr>
              <w:t>muestran.</w:t>
            </w:r>
          </w:p>
          <w:p w14:paraId="330BBBCC" w14:textId="6375A24E" w:rsidR="00F2072C" w:rsidRPr="00423CB6" w:rsidRDefault="00F2072C" w:rsidP="00423CB6">
            <w:pPr>
              <w:pStyle w:val="NormalWeb"/>
              <w:numPr>
                <w:ilvl w:val="0"/>
                <w:numId w:val="92"/>
              </w:numPr>
              <w:spacing w:before="0" w:beforeAutospacing="0" w:after="560" w:afterAutospacing="0"/>
              <w:ind w:right="720"/>
              <w:jc w:val="both"/>
              <w:textAlignment w:val="baseline"/>
              <w:rPr>
                <w:rFonts w:ascii="Arial" w:hAnsi="Arial" w:cs="Arial"/>
                <w:color w:val="1F1F1F"/>
              </w:rPr>
            </w:pPr>
            <w:r w:rsidRPr="00CE4443">
              <w:rPr>
                <w:rFonts w:ascii="Arial" w:hAnsi="Arial" w:cs="Arial"/>
                <w:color w:val="1F1F1F"/>
              </w:rPr>
              <w:lastRenderedPageBreak/>
              <w:t>Cómo interpretar las señales de seguridad en los distintos tipos de espacios de trabajo.</w:t>
            </w:r>
          </w:p>
        </w:tc>
        <w:tc>
          <w:tcPr>
            <w:tcW w:w="3045" w:type="dxa"/>
          </w:tcPr>
          <w:p w14:paraId="0CC29723" w14:textId="50D6A77E" w:rsidR="00423CB6" w:rsidRDefault="00F2072C" w:rsidP="005473A3">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color w:val="1F1F1F"/>
                <w:sz w:val="24"/>
                <w:szCs w:val="24"/>
              </w:rPr>
              <w:lastRenderedPageBreak/>
              <w:t xml:space="preserve">Los empleados serán responsables de realizar tareas de inspección específicas como parte de sus responsabilidades laborales. (Informar sobre el daño o la pérdida de un cartel </w:t>
            </w:r>
            <w:r w:rsidRPr="00CE4443">
              <w:rPr>
                <w:rFonts w:ascii="Arial" w:hAnsi="Arial" w:cs="Arial"/>
                <w:color w:val="1F1F1F"/>
                <w:sz w:val="24"/>
                <w:szCs w:val="24"/>
              </w:rPr>
              <w:lastRenderedPageBreak/>
              <w:t>de seguridad)</w:t>
            </w:r>
            <w:r w:rsidR="006870A6">
              <w:rPr>
                <w:rFonts w:ascii="Arial" w:hAnsi="Arial" w:cs="Arial"/>
                <w:color w:val="1F1F1F"/>
                <w:sz w:val="24"/>
                <w:szCs w:val="24"/>
              </w:rPr>
              <w:t>.</w:t>
            </w:r>
          </w:p>
          <w:p w14:paraId="288B2E86" w14:textId="6CEB89DF" w:rsidR="00F2072C" w:rsidRPr="00423CB6" w:rsidRDefault="00F2072C" w:rsidP="00423CB6">
            <w:pPr>
              <w:rPr>
                <w:rFonts w:ascii="Arial" w:hAnsi="Arial" w:cs="Arial"/>
                <w:sz w:val="24"/>
                <w:szCs w:val="24"/>
              </w:rPr>
            </w:pPr>
          </w:p>
        </w:tc>
        <w:tc>
          <w:tcPr>
            <w:tcW w:w="2767" w:type="dxa"/>
          </w:tcPr>
          <w:p w14:paraId="21B45489" w14:textId="0F1B85E6" w:rsidR="00F2072C" w:rsidRPr="00423CB6" w:rsidRDefault="00F2072C" w:rsidP="00423CB6">
            <w:pPr>
              <w:widowControl w:val="0"/>
              <w:pBdr>
                <w:top w:val="nil"/>
                <w:bottom w:val="nil"/>
                <w:right w:val="nil"/>
                <w:between w:val="nil"/>
              </w:pBdr>
              <w:spacing w:line="276" w:lineRule="auto"/>
              <w:ind w:right="720"/>
              <w:jc w:val="both"/>
              <w:rPr>
                <w:rFonts w:ascii="Arial" w:hAnsi="Arial" w:cs="Arial"/>
                <w:color w:val="1F1F1F"/>
                <w:sz w:val="24"/>
                <w:szCs w:val="24"/>
              </w:rPr>
            </w:pPr>
            <w:r w:rsidRPr="00CE4443">
              <w:rPr>
                <w:rFonts w:ascii="Arial" w:hAnsi="Arial" w:cs="Arial"/>
                <w:color w:val="1F1F1F"/>
                <w:sz w:val="24"/>
                <w:szCs w:val="24"/>
              </w:rPr>
              <w:lastRenderedPageBreak/>
              <w:t xml:space="preserve">Los supervisores serán responsables de impartir charlas cortas con el objetivo de informar y sensibilizar sobre la importancia de </w:t>
            </w:r>
            <w:r w:rsidRPr="00CE4443">
              <w:rPr>
                <w:rFonts w:ascii="Arial" w:hAnsi="Arial" w:cs="Arial"/>
                <w:color w:val="1F1F1F"/>
                <w:sz w:val="24"/>
                <w:szCs w:val="24"/>
              </w:rPr>
              <w:lastRenderedPageBreak/>
              <w:t>las señales de seguridad.</w:t>
            </w:r>
          </w:p>
        </w:tc>
      </w:tr>
      <w:tr w:rsidR="00F2072C" w:rsidRPr="006350D1" w14:paraId="641A5142" w14:textId="77777777" w:rsidTr="0013217B">
        <w:tc>
          <w:tcPr>
            <w:tcW w:w="3964" w:type="dxa"/>
          </w:tcPr>
          <w:p w14:paraId="390DD559" w14:textId="57D2B190" w:rsidR="00F2072C" w:rsidRPr="00CE4443" w:rsidRDefault="00F2072C" w:rsidP="005473A3">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color w:val="1F1F1F"/>
                <w:sz w:val="24"/>
                <w:szCs w:val="24"/>
              </w:rPr>
              <w:lastRenderedPageBreak/>
              <w:t xml:space="preserve">La capacitación incluirá información sobre los riesgos específicos asociados con ignorar las señales de seguridad. Se </w:t>
            </w:r>
            <w:r w:rsidR="0013217B" w:rsidRPr="00CE4443">
              <w:rPr>
                <w:rFonts w:ascii="Arial" w:hAnsi="Arial" w:cs="Arial"/>
                <w:color w:val="1F1F1F"/>
                <w:sz w:val="24"/>
                <w:szCs w:val="24"/>
              </w:rPr>
              <w:t>tratará</w:t>
            </w:r>
            <w:r w:rsidRPr="00CE4443">
              <w:rPr>
                <w:rFonts w:ascii="Arial" w:hAnsi="Arial" w:cs="Arial"/>
                <w:color w:val="1F1F1F"/>
                <w:sz w:val="24"/>
                <w:szCs w:val="24"/>
              </w:rPr>
              <w:t xml:space="preserve"> de guiar con antecedentes previos, donde ignorar señales de seguridad ha provocado accidentes laborales.</w:t>
            </w:r>
          </w:p>
        </w:tc>
        <w:tc>
          <w:tcPr>
            <w:tcW w:w="3045" w:type="dxa"/>
          </w:tcPr>
          <w:p w14:paraId="62BE85A1" w14:textId="10541DFE" w:rsidR="00F2072C" w:rsidRPr="00CE4443" w:rsidRDefault="00F2072C" w:rsidP="005473A3">
            <w:pPr>
              <w:spacing w:line="360" w:lineRule="auto"/>
              <w:jc w:val="both"/>
              <w:rPr>
                <w:rFonts w:ascii="Arial" w:hAnsi="Arial" w:cs="Arial"/>
                <w:b/>
                <w:bCs/>
                <w:sz w:val="24"/>
                <w:szCs w:val="24"/>
              </w:rPr>
            </w:pPr>
            <w:r w:rsidRPr="00CE4443">
              <w:rPr>
                <w:rFonts w:ascii="Arial" w:hAnsi="Arial" w:cs="Arial"/>
                <w:color w:val="1F1F1F"/>
                <w:sz w:val="24"/>
                <w:szCs w:val="24"/>
              </w:rPr>
              <w:t xml:space="preserve">El programa de inspección se adaptará a las necesidades específicas del ingenio Monte Rosa. Se buscará informar que todos </w:t>
            </w:r>
            <w:r w:rsidR="0013217B" w:rsidRPr="00CE4443">
              <w:rPr>
                <w:rFonts w:ascii="Arial" w:hAnsi="Arial" w:cs="Arial"/>
                <w:color w:val="1F1F1F"/>
                <w:sz w:val="24"/>
                <w:szCs w:val="24"/>
              </w:rPr>
              <w:t>los</w:t>
            </w:r>
            <w:r w:rsidRPr="00CE4443">
              <w:rPr>
                <w:rFonts w:ascii="Arial" w:hAnsi="Arial" w:cs="Arial"/>
                <w:color w:val="1F1F1F"/>
                <w:sz w:val="24"/>
                <w:szCs w:val="24"/>
              </w:rPr>
              <w:t xml:space="preserve"> colaboradores son inspectores con el objetivo de informar cualquier suceso que les ocurra a las señales de seguridad.</w:t>
            </w:r>
          </w:p>
        </w:tc>
        <w:tc>
          <w:tcPr>
            <w:tcW w:w="2767" w:type="dxa"/>
          </w:tcPr>
          <w:p w14:paraId="42196A93" w14:textId="77777777" w:rsidR="00F2072C" w:rsidRPr="00CE4443" w:rsidRDefault="00F2072C" w:rsidP="005473A3">
            <w:pPr>
              <w:widowControl w:val="0"/>
              <w:pBdr>
                <w:top w:val="nil"/>
                <w:bottom w:val="nil"/>
                <w:right w:val="nil"/>
                <w:between w:val="nil"/>
              </w:pBdr>
              <w:spacing w:line="276" w:lineRule="auto"/>
              <w:ind w:right="720"/>
              <w:jc w:val="both"/>
              <w:rPr>
                <w:rFonts w:ascii="Arial" w:hAnsi="Arial" w:cs="Arial"/>
                <w:sz w:val="24"/>
                <w:szCs w:val="24"/>
              </w:rPr>
            </w:pPr>
            <w:r w:rsidRPr="00CE4443">
              <w:rPr>
                <w:rFonts w:ascii="Arial" w:hAnsi="Arial" w:cs="Arial"/>
                <w:sz w:val="24"/>
                <w:szCs w:val="24"/>
              </w:rPr>
              <w:t>Se propondrá un programa de incentivos que se fundamente en beneficiar al colaborador que reporte más señalizaciones dañadas o destruidas en áreas críticas de la planta.</w:t>
            </w:r>
          </w:p>
        </w:tc>
      </w:tr>
      <w:tr w:rsidR="00F2072C" w:rsidRPr="006350D1" w14:paraId="17C35DC2" w14:textId="77777777" w:rsidTr="0013217B">
        <w:tc>
          <w:tcPr>
            <w:tcW w:w="3964" w:type="dxa"/>
          </w:tcPr>
          <w:p w14:paraId="60AC323B" w14:textId="77777777" w:rsidR="00F2072C" w:rsidRPr="00CE4443" w:rsidRDefault="00F2072C" w:rsidP="005473A3">
            <w:pPr>
              <w:widowControl w:val="0"/>
              <w:pBdr>
                <w:top w:val="nil"/>
                <w:bottom w:val="nil"/>
                <w:right w:val="nil"/>
                <w:between w:val="nil"/>
              </w:pBdr>
              <w:spacing w:line="276" w:lineRule="auto"/>
              <w:ind w:right="720"/>
              <w:jc w:val="both"/>
              <w:rPr>
                <w:rFonts w:ascii="Arial" w:hAnsi="Arial" w:cs="Arial"/>
                <w:b/>
                <w:bCs/>
                <w:sz w:val="24"/>
                <w:szCs w:val="24"/>
              </w:rPr>
            </w:pPr>
            <w:r w:rsidRPr="00CE4443">
              <w:rPr>
                <w:rFonts w:ascii="Arial" w:hAnsi="Arial" w:cs="Arial"/>
                <w:color w:val="1F1F1F"/>
                <w:sz w:val="24"/>
                <w:szCs w:val="24"/>
              </w:rPr>
              <w:t>La capacitación se adaptará a las necesidades y antecedentes culturales de los empleados del Ingenio Monte Rosa.  Los recordatorios visuales incluirán carteles, letreros y otros materiales que fomenten el cumplimiento de las señales de seguridad.</w:t>
            </w:r>
          </w:p>
        </w:tc>
        <w:tc>
          <w:tcPr>
            <w:tcW w:w="3045" w:type="dxa"/>
          </w:tcPr>
          <w:p w14:paraId="490FF8CB" w14:textId="77777777" w:rsidR="00F2072C" w:rsidRPr="00CE4443" w:rsidRDefault="00F2072C" w:rsidP="005473A3">
            <w:pPr>
              <w:spacing w:line="360" w:lineRule="auto"/>
              <w:jc w:val="both"/>
              <w:rPr>
                <w:rFonts w:ascii="Arial" w:hAnsi="Arial" w:cs="Arial"/>
                <w:b/>
                <w:bCs/>
                <w:sz w:val="24"/>
                <w:szCs w:val="24"/>
              </w:rPr>
            </w:pPr>
          </w:p>
        </w:tc>
        <w:tc>
          <w:tcPr>
            <w:tcW w:w="2767" w:type="dxa"/>
          </w:tcPr>
          <w:p w14:paraId="04C86B27" w14:textId="77777777" w:rsidR="00F2072C" w:rsidRPr="00CE4443" w:rsidRDefault="00F2072C" w:rsidP="005473A3">
            <w:pPr>
              <w:widowControl w:val="0"/>
              <w:pBdr>
                <w:top w:val="nil"/>
                <w:bottom w:val="nil"/>
                <w:right w:val="nil"/>
                <w:between w:val="nil"/>
              </w:pBdr>
              <w:spacing w:after="560" w:line="276" w:lineRule="auto"/>
              <w:ind w:right="720"/>
              <w:jc w:val="both"/>
              <w:rPr>
                <w:rFonts w:ascii="Arial" w:hAnsi="Arial" w:cs="Arial"/>
                <w:sz w:val="24"/>
                <w:szCs w:val="24"/>
              </w:rPr>
            </w:pPr>
          </w:p>
        </w:tc>
      </w:tr>
    </w:tbl>
    <w:p w14:paraId="794A5C79" w14:textId="77777777" w:rsidR="00D06442" w:rsidRDefault="00D06442" w:rsidP="00D06442">
      <w:pPr>
        <w:pStyle w:val="Prrafodelista"/>
        <w:ind w:left="360"/>
        <w:rPr>
          <w:rFonts w:ascii="Arial" w:hAnsi="Arial" w:cs="Arial"/>
          <w:i/>
          <w:szCs w:val="24"/>
        </w:rPr>
      </w:pPr>
    </w:p>
    <w:p w14:paraId="425591E3" w14:textId="1AD52E8A" w:rsidR="007C79D5" w:rsidRDefault="00D06442" w:rsidP="009F7BFC">
      <w:pPr>
        <w:pStyle w:val="Prrafodelista"/>
        <w:ind w:left="360"/>
        <w:rPr>
          <w:rFonts w:ascii="Arial" w:hAnsi="Arial" w:cs="Arial"/>
          <w:i/>
          <w:szCs w:val="24"/>
        </w:rPr>
      </w:pPr>
      <w:r w:rsidRPr="00257BFE">
        <w:rPr>
          <w:rFonts w:ascii="Arial" w:hAnsi="Arial" w:cs="Arial"/>
          <w:i/>
          <w:szCs w:val="24"/>
        </w:rPr>
        <w:t>Elaboración de los autores.</w:t>
      </w:r>
    </w:p>
    <w:p w14:paraId="7F6725C4" w14:textId="4D1E668C" w:rsidR="0048525D" w:rsidRDefault="0048525D" w:rsidP="009F7BFC">
      <w:pPr>
        <w:pStyle w:val="Prrafodelista"/>
        <w:ind w:left="360"/>
        <w:rPr>
          <w:rFonts w:ascii="Arial" w:hAnsi="Arial" w:cs="Arial"/>
          <w:i/>
          <w:szCs w:val="24"/>
        </w:rPr>
      </w:pPr>
    </w:p>
    <w:p w14:paraId="2250D836" w14:textId="54DBC6CB" w:rsidR="0048525D" w:rsidRDefault="0048525D" w:rsidP="009F7BFC">
      <w:pPr>
        <w:pStyle w:val="Prrafodelista"/>
        <w:ind w:left="360"/>
        <w:rPr>
          <w:rFonts w:ascii="Arial" w:hAnsi="Arial" w:cs="Arial"/>
          <w:i/>
          <w:szCs w:val="24"/>
        </w:rPr>
      </w:pPr>
    </w:p>
    <w:p w14:paraId="0E663F34" w14:textId="024FFCF6" w:rsidR="00C630E4" w:rsidRDefault="00C630E4" w:rsidP="009F7BFC">
      <w:pPr>
        <w:pStyle w:val="Prrafodelista"/>
        <w:ind w:left="360"/>
        <w:rPr>
          <w:rFonts w:ascii="Arial" w:hAnsi="Arial" w:cs="Arial"/>
          <w:i/>
          <w:szCs w:val="24"/>
        </w:rPr>
      </w:pPr>
    </w:p>
    <w:p w14:paraId="51A82C5A" w14:textId="3BBA6160" w:rsidR="00C630E4" w:rsidRDefault="00C630E4" w:rsidP="009F7BFC">
      <w:pPr>
        <w:pStyle w:val="Prrafodelista"/>
        <w:ind w:left="360"/>
        <w:rPr>
          <w:rFonts w:ascii="Arial" w:hAnsi="Arial" w:cs="Arial"/>
          <w:i/>
          <w:szCs w:val="24"/>
        </w:rPr>
      </w:pPr>
    </w:p>
    <w:p w14:paraId="364479D3" w14:textId="06D3EA91" w:rsidR="0048525D" w:rsidRPr="000305BA" w:rsidRDefault="0048525D" w:rsidP="000305BA">
      <w:pPr>
        <w:rPr>
          <w:rFonts w:ascii="Arial" w:hAnsi="Arial" w:cs="Arial"/>
          <w:i/>
          <w:szCs w:val="24"/>
        </w:rPr>
      </w:pPr>
    </w:p>
    <w:p w14:paraId="76CAF43A" w14:textId="146D09C6" w:rsidR="00F2072C" w:rsidRPr="00CE4443" w:rsidRDefault="00F2072C" w:rsidP="00D13A4E">
      <w:pPr>
        <w:pStyle w:val="Ttulo3"/>
        <w:keepLines/>
        <w:numPr>
          <w:ilvl w:val="2"/>
          <w:numId w:val="132"/>
        </w:numPr>
        <w:spacing w:before="40" w:after="0" w:line="259" w:lineRule="auto"/>
        <w:jc w:val="left"/>
      </w:pPr>
      <w:bookmarkStart w:id="550" w:name="_Toc149624269"/>
      <w:bookmarkStart w:id="551" w:name="_Toc152409207"/>
      <w:r w:rsidRPr="00CE4443">
        <w:lastRenderedPageBreak/>
        <w:t>Factores a tener en cuenta</w:t>
      </w:r>
      <w:bookmarkEnd w:id="550"/>
      <w:bookmarkEnd w:id="551"/>
    </w:p>
    <w:p w14:paraId="630855F2" w14:textId="77777777" w:rsidR="00F2072C" w:rsidRPr="00CE4443" w:rsidRDefault="00F2072C" w:rsidP="00D13A4E">
      <w:pPr>
        <w:pStyle w:val="Prrafodelista"/>
        <w:numPr>
          <w:ilvl w:val="0"/>
          <w:numId w:val="137"/>
        </w:numPr>
        <w:spacing w:after="160"/>
        <w:rPr>
          <w:rFonts w:ascii="Arial" w:hAnsi="Arial" w:cs="Arial"/>
          <w:b/>
          <w:bCs/>
          <w:szCs w:val="24"/>
        </w:rPr>
      </w:pPr>
      <w:r w:rsidRPr="00CE4443">
        <w:rPr>
          <w:rFonts w:ascii="Arial" w:hAnsi="Arial" w:cs="Arial"/>
          <w:b/>
          <w:bCs/>
          <w:szCs w:val="24"/>
        </w:rPr>
        <w:t>Factores individuales:</w:t>
      </w:r>
    </w:p>
    <w:p w14:paraId="51D60EF0" w14:textId="77777777" w:rsidR="00F2072C" w:rsidRPr="00CE4443" w:rsidRDefault="00F2072C" w:rsidP="00D13A4E">
      <w:pPr>
        <w:pStyle w:val="Prrafodelista"/>
        <w:numPr>
          <w:ilvl w:val="0"/>
          <w:numId w:val="93"/>
        </w:numPr>
        <w:spacing w:after="160"/>
        <w:rPr>
          <w:rFonts w:ascii="Arial" w:hAnsi="Arial" w:cs="Arial"/>
          <w:szCs w:val="24"/>
        </w:rPr>
      </w:pPr>
      <w:r w:rsidRPr="00CE4443">
        <w:rPr>
          <w:rFonts w:ascii="Arial" w:hAnsi="Arial" w:cs="Arial"/>
          <w:szCs w:val="24"/>
        </w:rPr>
        <w:t>Falta de conocimiento y comprensión de la importancia de las señales de seguridad.</w:t>
      </w:r>
    </w:p>
    <w:p w14:paraId="1C07E7DA" w14:textId="4B230ED7" w:rsidR="00F2072C" w:rsidRPr="00CE4443" w:rsidRDefault="00F2072C" w:rsidP="00D13A4E">
      <w:pPr>
        <w:pStyle w:val="Prrafodelista"/>
        <w:numPr>
          <w:ilvl w:val="0"/>
          <w:numId w:val="93"/>
        </w:numPr>
        <w:spacing w:after="160"/>
        <w:rPr>
          <w:rFonts w:ascii="Arial" w:hAnsi="Arial" w:cs="Arial"/>
          <w:szCs w:val="24"/>
        </w:rPr>
      </w:pPr>
      <w:r w:rsidRPr="00CE4443">
        <w:rPr>
          <w:rFonts w:ascii="Arial" w:hAnsi="Arial" w:cs="Arial"/>
          <w:szCs w:val="24"/>
        </w:rPr>
        <w:t>Falta de respeto hacia las señalizaciones establecidas por la empresa (comportamientos temerarios)</w:t>
      </w:r>
    </w:p>
    <w:p w14:paraId="765667CA" w14:textId="17AA0D5B" w:rsidR="00F2072C" w:rsidRPr="00CE4443" w:rsidRDefault="00F2072C" w:rsidP="00D13A4E">
      <w:pPr>
        <w:pStyle w:val="Prrafodelista"/>
        <w:numPr>
          <w:ilvl w:val="0"/>
          <w:numId w:val="137"/>
        </w:numPr>
        <w:spacing w:after="160"/>
        <w:rPr>
          <w:rFonts w:ascii="Arial" w:hAnsi="Arial" w:cs="Arial"/>
          <w:b/>
          <w:bCs/>
          <w:szCs w:val="24"/>
        </w:rPr>
      </w:pPr>
      <w:r w:rsidRPr="00CE4443">
        <w:rPr>
          <w:rFonts w:ascii="Arial" w:hAnsi="Arial" w:cs="Arial"/>
          <w:b/>
          <w:bCs/>
          <w:szCs w:val="24"/>
        </w:rPr>
        <w:t>Factores organizacionales:</w:t>
      </w:r>
    </w:p>
    <w:p w14:paraId="6FCE5487" w14:textId="42566AC5" w:rsidR="0085025E" w:rsidRPr="00CB3F0A" w:rsidRDefault="00F2072C" w:rsidP="0085025E">
      <w:pPr>
        <w:pStyle w:val="Prrafodelista"/>
        <w:numPr>
          <w:ilvl w:val="0"/>
          <w:numId w:val="94"/>
        </w:numPr>
        <w:spacing w:after="160"/>
        <w:rPr>
          <w:rFonts w:ascii="Arial" w:hAnsi="Arial" w:cs="Arial"/>
          <w:szCs w:val="24"/>
        </w:rPr>
      </w:pPr>
      <w:r w:rsidRPr="00CE4443">
        <w:rPr>
          <w:rFonts w:ascii="Arial" w:hAnsi="Arial" w:cs="Arial"/>
          <w:szCs w:val="24"/>
        </w:rPr>
        <w:t>Falta de un programa de inspección regular de señales de seguridad.</w:t>
      </w:r>
    </w:p>
    <w:p w14:paraId="2B977CD9" w14:textId="061234DA" w:rsidR="004D4BB2" w:rsidRDefault="00F2072C" w:rsidP="00D06442">
      <w:pPr>
        <w:pStyle w:val="Ttulo3"/>
        <w:keepLines/>
        <w:numPr>
          <w:ilvl w:val="2"/>
          <w:numId w:val="132"/>
        </w:numPr>
        <w:spacing w:before="40" w:after="0" w:line="259" w:lineRule="auto"/>
        <w:jc w:val="left"/>
      </w:pPr>
      <w:bookmarkStart w:id="552" w:name="_Toc149624270"/>
      <w:bookmarkStart w:id="553" w:name="_Toc152409208"/>
      <w:r w:rsidRPr="00CE4443">
        <w:t>Plan de Implementación</w:t>
      </w:r>
      <w:bookmarkEnd w:id="552"/>
      <w:bookmarkEnd w:id="553"/>
    </w:p>
    <w:p w14:paraId="4EB514FF" w14:textId="77777777" w:rsidR="00D9027B" w:rsidRDefault="00D9027B" w:rsidP="003826A0">
      <w:pPr>
        <w:pStyle w:val="Descripcin"/>
        <w:rPr>
          <w:rFonts w:ascii="Arial" w:hAnsi="Arial" w:cs="Arial"/>
          <w:b/>
          <w:bCs/>
          <w:i w:val="0"/>
          <w:iCs w:val="0"/>
          <w:color w:val="auto"/>
          <w:sz w:val="24"/>
          <w:szCs w:val="24"/>
          <w:lang w:val="es-NI"/>
        </w:rPr>
      </w:pPr>
    </w:p>
    <w:p w14:paraId="3913B65B" w14:textId="4D971002" w:rsidR="003826A0" w:rsidRPr="003826A0" w:rsidRDefault="00D9027B" w:rsidP="00D9027B">
      <w:pPr>
        <w:pStyle w:val="Descripcin"/>
        <w:rPr>
          <w:lang w:val="es-NI"/>
        </w:rPr>
      </w:pPr>
      <w:bookmarkStart w:id="554" w:name="_Toc152304685"/>
      <w:r w:rsidRPr="00CE4443">
        <w:rPr>
          <w:noProof/>
          <w:lang w:val="es-NI" w:eastAsia="es-NI"/>
          <w14:ligatures w14:val="standardContextual"/>
        </w:rPr>
        <w:drawing>
          <wp:anchor distT="0" distB="0" distL="114300" distR="114300" simplePos="0" relativeHeight="251838464" behindDoc="1" locked="0" layoutInCell="1" allowOverlap="1" wp14:anchorId="14F3B23E" wp14:editId="6285F03D">
            <wp:simplePos x="0" y="0"/>
            <wp:positionH relativeFrom="column">
              <wp:posOffset>-250190</wp:posOffset>
            </wp:positionH>
            <wp:positionV relativeFrom="paragraph">
              <wp:posOffset>303530</wp:posOffset>
            </wp:positionV>
            <wp:extent cx="5863590" cy="3881120"/>
            <wp:effectExtent l="0" t="0" r="22860" b="24130"/>
            <wp:wrapTight wrapText="bothSides">
              <wp:wrapPolygon edited="0">
                <wp:start x="772" y="0"/>
                <wp:lineTo x="0" y="530"/>
                <wp:lineTo x="0" y="20992"/>
                <wp:lineTo x="702" y="21628"/>
                <wp:lineTo x="20912" y="21628"/>
                <wp:lineTo x="21614" y="21204"/>
                <wp:lineTo x="21614" y="530"/>
                <wp:lineTo x="20842" y="0"/>
                <wp:lineTo x="772" y="0"/>
              </wp:wrapPolygon>
            </wp:wrapTight>
            <wp:docPr id="3271540"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margin">
              <wp14:pctWidth>0</wp14:pctWidth>
            </wp14:sizeRelH>
            <wp14:sizeRelV relativeFrom="margin">
              <wp14:pctHeight>0</wp14:pctHeight>
            </wp14:sizeRelV>
          </wp:anchor>
        </w:drawing>
      </w:r>
      <w:r w:rsidR="003826A0" w:rsidRPr="00D9027B">
        <w:rPr>
          <w:rFonts w:ascii="Arial" w:hAnsi="Arial" w:cs="Arial"/>
          <w:b/>
          <w:bCs/>
          <w:i w:val="0"/>
          <w:iCs w:val="0"/>
          <w:color w:val="auto"/>
          <w:sz w:val="24"/>
          <w:szCs w:val="24"/>
          <w:lang w:val="es-NI"/>
        </w:rPr>
        <w:t xml:space="preserve">Figura </w:t>
      </w:r>
      <w:r w:rsidR="003826A0" w:rsidRPr="00D9027B">
        <w:rPr>
          <w:rFonts w:ascii="Arial" w:hAnsi="Arial" w:cs="Arial"/>
          <w:b/>
          <w:bCs/>
          <w:i w:val="0"/>
          <w:iCs w:val="0"/>
          <w:color w:val="auto"/>
          <w:sz w:val="24"/>
          <w:szCs w:val="24"/>
          <w:lang w:val="es-NI"/>
        </w:rPr>
        <w:fldChar w:fldCharType="begin"/>
      </w:r>
      <w:r w:rsidR="003826A0" w:rsidRPr="00D9027B">
        <w:rPr>
          <w:rFonts w:ascii="Arial" w:hAnsi="Arial" w:cs="Arial"/>
          <w:b/>
          <w:bCs/>
          <w:i w:val="0"/>
          <w:iCs w:val="0"/>
          <w:color w:val="auto"/>
          <w:sz w:val="24"/>
          <w:szCs w:val="24"/>
          <w:lang w:val="es-NI"/>
        </w:rPr>
        <w:instrText xml:space="preserve"> SEQ Figura \* ARABIC </w:instrText>
      </w:r>
      <w:r w:rsidR="003826A0" w:rsidRPr="00D9027B">
        <w:rPr>
          <w:rFonts w:ascii="Arial" w:hAnsi="Arial" w:cs="Arial"/>
          <w:b/>
          <w:bCs/>
          <w:i w:val="0"/>
          <w:iCs w:val="0"/>
          <w:color w:val="auto"/>
          <w:sz w:val="24"/>
          <w:szCs w:val="24"/>
          <w:lang w:val="es-NI"/>
        </w:rPr>
        <w:fldChar w:fldCharType="separate"/>
      </w:r>
      <w:r w:rsidR="000C6E60">
        <w:rPr>
          <w:rFonts w:ascii="Arial" w:hAnsi="Arial" w:cs="Arial"/>
          <w:b/>
          <w:bCs/>
          <w:i w:val="0"/>
          <w:iCs w:val="0"/>
          <w:noProof/>
          <w:color w:val="auto"/>
          <w:sz w:val="24"/>
          <w:szCs w:val="24"/>
          <w:lang w:val="es-NI"/>
        </w:rPr>
        <w:t>29</w:t>
      </w:r>
      <w:r w:rsidR="003826A0" w:rsidRPr="00D9027B">
        <w:rPr>
          <w:rFonts w:ascii="Arial" w:hAnsi="Arial" w:cs="Arial"/>
          <w:b/>
          <w:bCs/>
          <w:i w:val="0"/>
          <w:iCs w:val="0"/>
          <w:color w:val="auto"/>
          <w:sz w:val="24"/>
          <w:szCs w:val="24"/>
          <w:lang w:val="es-NI"/>
        </w:rPr>
        <w:fldChar w:fldCharType="end"/>
      </w:r>
      <w:r w:rsidR="003826A0" w:rsidRPr="00D9027B">
        <w:rPr>
          <w:lang w:val="es-NI"/>
        </w:rPr>
        <w:t xml:space="preserve">. </w:t>
      </w:r>
      <w:r w:rsidRPr="00D9027B">
        <w:rPr>
          <w:rFonts w:ascii="Arial" w:hAnsi="Arial" w:cs="Arial"/>
          <w:color w:val="auto"/>
          <w:sz w:val="20"/>
          <w:szCs w:val="20"/>
          <w:lang w:val="es-NI"/>
        </w:rPr>
        <w:t>Implementación</w:t>
      </w:r>
      <w:r w:rsidR="007C79D5">
        <w:rPr>
          <w:rFonts w:ascii="Arial" w:hAnsi="Arial" w:cs="Arial"/>
          <w:color w:val="auto"/>
          <w:sz w:val="20"/>
          <w:szCs w:val="20"/>
          <w:lang w:val="es-NI"/>
        </w:rPr>
        <w:t xml:space="preserve"> 4</w:t>
      </w:r>
      <w:bookmarkEnd w:id="554"/>
    </w:p>
    <w:p w14:paraId="52C19489" w14:textId="1186B3BA" w:rsidR="002D2FDA" w:rsidRPr="00D06442" w:rsidRDefault="00D06442" w:rsidP="00D06442">
      <w:pPr>
        <w:pStyle w:val="Prrafodelista"/>
        <w:ind w:left="360"/>
        <w:rPr>
          <w:rFonts w:ascii="Arial" w:hAnsi="Arial" w:cs="Arial"/>
          <w:i/>
          <w:szCs w:val="24"/>
        </w:rPr>
      </w:pPr>
      <w:r w:rsidRPr="00257BFE">
        <w:rPr>
          <w:rFonts w:ascii="Arial" w:hAnsi="Arial" w:cs="Arial"/>
          <w:i/>
          <w:szCs w:val="24"/>
        </w:rPr>
        <w:t>Elaboración de los autores.</w:t>
      </w:r>
    </w:p>
    <w:p w14:paraId="658EC965" w14:textId="405AEC70" w:rsidR="002D2FDA" w:rsidRDefault="002D2FDA" w:rsidP="00F2072C">
      <w:pPr>
        <w:spacing w:line="360" w:lineRule="auto"/>
        <w:jc w:val="both"/>
        <w:rPr>
          <w:rFonts w:ascii="Arial" w:hAnsi="Arial" w:cs="Arial"/>
          <w:b/>
          <w:bCs/>
          <w:sz w:val="24"/>
          <w:szCs w:val="24"/>
          <w:lang w:val="es-NI"/>
        </w:rPr>
      </w:pPr>
    </w:p>
    <w:p w14:paraId="751A9FE8" w14:textId="286CCE25" w:rsidR="007C79D5" w:rsidRPr="00D06442" w:rsidRDefault="007C79D5" w:rsidP="00F2072C">
      <w:pPr>
        <w:spacing w:line="360" w:lineRule="auto"/>
        <w:jc w:val="both"/>
        <w:rPr>
          <w:rFonts w:ascii="Arial" w:hAnsi="Arial" w:cs="Arial"/>
          <w:b/>
          <w:bCs/>
          <w:sz w:val="24"/>
          <w:szCs w:val="24"/>
          <w:lang w:val="es-NI"/>
        </w:rPr>
      </w:pPr>
    </w:p>
    <w:p w14:paraId="087FBA68" w14:textId="254D8FEF" w:rsidR="00F2072C" w:rsidRPr="00D06442" w:rsidRDefault="00F2072C" w:rsidP="00F2072C">
      <w:pPr>
        <w:spacing w:line="360" w:lineRule="auto"/>
        <w:jc w:val="both"/>
        <w:rPr>
          <w:rFonts w:ascii="Arial" w:hAnsi="Arial" w:cs="Arial"/>
          <w:b/>
          <w:bCs/>
          <w:sz w:val="24"/>
          <w:szCs w:val="24"/>
          <w:lang w:val="es-NI"/>
        </w:rPr>
      </w:pPr>
      <w:r w:rsidRPr="00D06442">
        <w:rPr>
          <w:rFonts w:ascii="Arial" w:hAnsi="Arial" w:cs="Arial"/>
          <w:b/>
          <w:bCs/>
          <w:sz w:val="24"/>
          <w:szCs w:val="24"/>
          <w:lang w:val="es-NI"/>
        </w:rPr>
        <w:lastRenderedPageBreak/>
        <w:t xml:space="preserve">4.1 </w:t>
      </w:r>
      <w:r w:rsidRPr="004D4BB2">
        <w:rPr>
          <w:rFonts w:ascii="Arial" w:hAnsi="Arial" w:cs="Arial"/>
          <w:b/>
          <w:bCs/>
          <w:sz w:val="24"/>
          <w:szCs w:val="24"/>
          <w:lang w:val="es-NI"/>
        </w:rPr>
        <w:t>Programa de Capacitación Integral</w:t>
      </w:r>
      <w:r w:rsidRPr="00D06442">
        <w:rPr>
          <w:rFonts w:ascii="Arial" w:hAnsi="Arial" w:cs="Arial"/>
          <w:b/>
          <w:bCs/>
          <w:sz w:val="24"/>
          <w:szCs w:val="24"/>
          <w:lang w:val="es-NI"/>
        </w:rPr>
        <w:t xml:space="preserve"> </w:t>
      </w:r>
    </w:p>
    <w:p w14:paraId="64A0723A" w14:textId="72FB7AA4" w:rsidR="00F2072C" w:rsidRPr="00F2072C" w:rsidRDefault="00F2072C" w:rsidP="00F2072C">
      <w:pPr>
        <w:spacing w:line="360" w:lineRule="auto"/>
        <w:jc w:val="both"/>
        <w:rPr>
          <w:rFonts w:ascii="Arial" w:hAnsi="Arial" w:cs="Arial"/>
          <w:sz w:val="24"/>
          <w:szCs w:val="24"/>
          <w:lang w:val="es-NI"/>
        </w:rPr>
      </w:pPr>
      <w:r w:rsidRPr="00D06442">
        <w:rPr>
          <w:rFonts w:ascii="Arial" w:hAnsi="Arial" w:cs="Arial"/>
          <w:sz w:val="24"/>
          <w:szCs w:val="24"/>
          <w:lang w:val="es-NI"/>
        </w:rPr>
        <w:t xml:space="preserve">A continuación, se desarrollarán los programas de capacitación que abarcarán los comportamientos de riesgos identificados. La capacitación se adaptará a las necesidades de cada área de trabajo y se </w:t>
      </w:r>
      <w:r w:rsidR="00185DB0">
        <w:rPr>
          <w:rFonts w:ascii="Arial" w:hAnsi="Arial" w:cs="Arial"/>
          <w:sz w:val="24"/>
          <w:szCs w:val="24"/>
          <w:lang w:val="es-NI"/>
        </w:rPr>
        <w:t>ce</w:t>
      </w:r>
      <w:r w:rsidR="00185DB0" w:rsidRPr="00D06442">
        <w:rPr>
          <w:rFonts w:ascii="Arial" w:hAnsi="Arial" w:cs="Arial"/>
          <w:sz w:val="24"/>
          <w:szCs w:val="24"/>
          <w:lang w:val="es-NI"/>
        </w:rPr>
        <w:t>ntra</w:t>
      </w:r>
      <w:r w:rsidR="00185DB0">
        <w:rPr>
          <w:rFonts w:ascii="Arial" w:hAnsi="Arial" w:cs="Arial"/>
          <w:sz w:val="24"/>
          <w:szCs w:val="24"/>
          <w:lang w:val="es-NI"/>
        </w:rPr>
        <w:t>rá</w:t>
      </w:r>
      <w:r w:rsidRPr="00D06442">
        <w:rPr>
          <w:rFonts w:ascii="Arial" w:hAnsi="Arial" w:cs="Arial"/>
          <w:sz w:val="24"/>
          <w:szCs w:val="24"/>
          <w:lang w:val="es-NI"/>
        </w:rPr>
        <w:t xml:space="preserve"> en proporcionar a los trabajadores en el conocimiento y las habilidades necesarias para realizar sus tare</w:t>
      </w:r>
      <w:r w:rsidR="00423CB6" w:rsidRPr="00D06442">
        <w:rPr>
          <w:rFonts w:ascii="Arial" w:hAnsi="Arial" w:cs="Arial"/>
          <w:sz w:val="24"/>
          <w:szCs w:val="24"/>
          <w:lang w:val="es-NI"/>
        </w:rPr>
        <w:t>as de manera segura y efectiva.</w:t>
      </w:r>
    </w:p>
    <w:p w14:paraId="2A2C2E9A" w14:textId="44306CBA" w:rsidR="00F2072C" w:rsidRDefault="00F2072C" w:rsidP="00F2072C">
      <w:pPr>
        <w:spacing w:line="360" w:lineRule="auto"/>
        <w:jc w:val="both"/>
        <w:rPr>
          <w:rFonts w:ascii="Arial" w:hAnsi="Arial" w:cs="Arial"/>
          <w:sz w:val="24"/>
          <w:szCs w:val="24"/>
          <w:lang w:val="es-NI"/>
        </w:rPr>
      </w:pPr>
      <w:r w:rsidRPr="00F2072C">
        <w:rPr>
          <w:rFonts w:ascii="Arial" w:hAnsi="Arial" w:cs="Arial"/>
          <w:b/>
          <w:bCs/>
          <w:sz w:val="24"/>
          <w:szCs w:val="24"/>
          <w:lang w:val="es-NI"/>
        </w:rPr>
        <w:t>Programa de Capacitación para el Comportamiento Determinado:</w:t>
      </w:r>
      <w:r w:rsidRPr="00F2072C">
        <w:rPr>
          <w:rFonts w:ascii="Arial" w:hAnsi="Arial" w:cs="Arial"/>
          <w:sz w:val="24"/>
          <w:szCs w:val="24"/>
          <w:lang w:val="es-NI"/>
        </w:rPr>
        <w:t xml:space="preserve"> No utilizar equipos de protección (casco, chaleco reflectiv</w:t>
      </w:r>
      <w:r w:rsidR="00423CB6">
        <w:rPr>
          <w:rFonts w:ascii="Arial" w:hAnsi="Arial" w:cs="Arial"/>
          <w:sz w:val="24"/>
          <w:szCs w:val="24"/>
          <w:lang w:val="es-NI"/>
        </w:rPr>
        <w:t>o, tapones auditivos o guantes)</w:t>
      </w:r>
    </w:p>
    <w:p w14:paraId="6D386577" w14:textId="5D2E88CE" w:rsidR="00D06442" w:rsidRPr="00F2072C" w:rsidRDefault="00D06442" w:rsidP="00F2072C">
      <w:pPr>
        <w:spacing w:line="360" w:lineRule="auto"/>
        <w:jc w:val="both"/>
        <w:rPr>
          <w:rFonts w:ascii="Arial" w:hAnsi="Arial" w:cs="Arial"/>
          <w:sz w:val="24"/>
          <w:szCs w:val="24"/>
          <w:lang w:val="es-NI"/>
        </w:rPr>
      </w:pPr>
    </w:p>
    <w:p w14:paraId="52C378A6" w14:textId="3A5FA886" w:rsidR="00C0189E" w:rsidRPr="00552140" w:rsidRDefault="00C0189E" w:rsidP="00C0189E">
      <w:pPr>
        <w:pStyle w:val="Descripcin"/>
        <w:keepNext/>
        <w:rPr>
          <w:rFonts w:ascii="Arial" w:hAnsi="Arial" w:cs="Arial"/>
          <w:color w:val="auto"/>
          <w:sz w:val="20"/>
          <w:szCs w:val="20"/>
          <w:lang w:val="es-NI"/>
        </w:rPr>
      </w:pPr>
      <w:bookmarkStart w:id="555" w:name="_Toc151180479"/>
      <w:r w:rsidRPr="00552140">
        <w:rPr>
          <w:rFonts w:ascii="Arial" w:hAnsi="Arial" w:cs="Arial"/>
          <w:b/>
          <w:bCs/>
          <w:i w:val="0"/>
          <w:iCs w:val="0"/>
          <w:color w:val="auto"/>
          <w:sz w:val="24"/>
          <w:szCs w:val="24"/>
          <w:lang w:val="es-NI"/>
        </w:rPr>
        <w:t xml:space="preserve">Tabla </w:t>
      </w:r>
      <w:r w:rsidRPr="00552140">
        <w:rPr>
          <w:rFonts w:ascii="Arial" w:hAnsi="Arial" w:cs="Arial"/>
          <w:b/>
          <w:bCs/>
          <w:i w:val="0"/>
          <w:iCs w:val="0"/>
          <w:color w:val="auto"/>
          <w:sz w:val="24"/>
          <w:szCs w:val="24"/>
          <w:lang w:val="es-NI"/>
        </w:rPr>
        <w:fldChar w:fldCharType="begin"/>
      </w:r>
      <w:r w:rsidRPr="00552140">
        <w:rPr>
          <w:rFonts w:ascii="Arial" w:hAnsi="Arial" w:cs="Arial"/>
          <w:b/>
          <w:bCs/>
          <w:i w:val="0"/>
          <w:iCs w:val="0"/>
          <w:color w:val="auto"/>
          <w:sz w:val="24"/>
          <w:szCs w:val="24"/>
          <w:lang w:val="es-NI"/>
        </w:rPr>
        <w:instrText xml:space="preserve"> SEQ Tabla \* ARABIC </w:instrText>
      </w:r>
      <w:r w:rsidRPr="00552140">
        <w:rPr>
          <w:rFonts w:ascii="Arial" w:hAnsi="Arial" w:cs="Arial"/>
          <w:b/>
          <w:bCs/>
          <w:i w:val="0"/>
          <w:iCs w:val="0"/>
          <w:color w:val="auto"/>
          <w:sz w:val="24"/>
          <w:szCs w:val="24"/>
          <w:lang w:val="es-NI"/>
        </w:rPr>
        <w:fldChar w:fldCharType="separate"/>
      </w:r>
      <w:r w:rsidR="0098049F">
        <w:rPr>
          <w:rFonts w:ascii="Arial" w:hAnsi="Arial" w:cs="Arial"/>
          <w:b/>
          <w:bCs/>
          <w:i w:val="0"/>
          <w:iCs w:val="0"/>
          <w:noProof/>
          <w:color w:val="auto"/>
          <w:sz w:val="24"/>
          <w:szCs w:val="24"/>
          <w:lang w:val="es-NI"/>
        </w:rPr>
        <w:t>16</w:t>
      </w:r>
      <w:r w:rsidRPr="00552140">
        <w:rPr>
          <w:rFonts w:ascii="Arial" w:hAnsi="Arial" w:cs="Arial"/>
          <w:b/>
          <w:bCs/>
          <w:i w:val="0"/>
          <w:iCs w:val="0"/>
          <w:color w:val="auto"/>
          <w:sz w:val="24"/>
          <w:szCs w:val="24"/>
          <w:lang w:val="es-NI"/>
        </w:rPr>
        <w:fldChar w:fldCharType="end"/>
      </w:r>
      <w:r w:rsidRPr="00552140">
        <w:rPr>
          <w:lang w:val="es-NI"/>
        </w:rPr>
        <w:t xml:space="preserve">. </w:t>
      </w:r>
      <w:r w:rsidRPr="00552140">
        <w:rPr>
          <w:rFonts w:ascii="Arial" w:hAnsi="Arial" w:cs="Arial"/>
          <w:color w:val="auto"/>
          <w:sz w:val="20"/>
          <w:szCs w:val="20"/>
          <w:lang w:val="es-NI"/>
        </w:rPr>
        <w:t xml:space="preserve">Programa de </w:t>
      </w:r>
      <w:r w:rsidR="00552140" w:rsidRPr="00552140">
        <w:rPr>
          <w:rFonts w:ascii="Arial" w:hAnsi="Arial" w:cs="Arial"/>
          <w:color w:val="auto"/>
          <w:sz w:val="20"/>
          <w:szCs w:val="20"/>
          <w:lang w:val="es-NI"/>
        </w:rPr>
        <w:t>capacitación</w:t>
      </w:r>
      <w:r w:rsidR="00552140">
        <w:rPr>
          <w:rFonts w:ascii="Arial" w:hAnsi="Arial" w:cs="Arial"/>
          <w:color w:val="auto"/>
          <w:sz w:val="20"/>
          <w:szCs w:val="20"/>
          <w:lang w:val="es-NI"/>
        </w:rPr>
        <w:t xml:space="preserve"> 1</w:t>
      </w:r>
      <w:bookmarkEnd w:id="555"/>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tblGrid>
      <w:tr w:rsidR="00F2072C" w:rsidRPr="00CE4443" w14:paraId="54DED7CD" w14:textId="77777777" w:rsidTr="00F2072C">
        <w:tc>
          <w:tcPr>
            <w:tcW w:w="9089" w:type="dxa"/>
            <w:shd w:val="clear" w:color="auto" w:fill="BDD6EE" w:themeFill="accent1" w:themeFillTint="66"/>
          </w:tcPr>
          <w:p w14:paraId="7C0487E8" w14:textId="77777777" w:rsidR="00F2072C" w:rsidRPr="00CE4443" w:rsidRDefault="00F2072C" w:rsidP="00D13A4E">
            <w:pPr>
              <w:pStyle w:val="Prrafodelista"/>
              <w:numPr>
                <w:ilvl w:val="0"/>
                <w:numId w:val="97"/>
              </w:numPr>
              <w:jc w:val="left"/>
              <w:rPr>
                <w:rFonts w:ascii="Arial" w:hAnsi="Arial" w:cs="Arial"/>
                <w:b/>
                <w:bCs/>
                <w:szCs w:val="24"/>
              </w:rPr>
            </w:pPr>
            <w:r w:rsidRPr="00CE4443">
              <w:rPr>
                <w:rFonts w:ascii="Arial" w:hAnsi="Arial" w:cs="Arial"/>
                <w:b/>
                <w:bCs/>
                <w:szCs w:val="24"/>
              </w:rPr>
              <w:t>DATOS GENERALES.</w:t>
            </w:r>
          </w:p>
        </w:tc>
      </w:tr>
    </w:tbl>
    <w:p w14:paraId="0409AB84" w14:textId="77777777" w:rsidR="00F2072C" w:rsidRPr="00F2072C" w:rsidRDefault="00F2072C" w:rsidP="00F2072C">
      <w:pPr>
        <w:spacing w:line="360" w:lineRule="auto"/>
        <w:jc w:val="both"/>
        <w:rPr>
          <w:rFonts w:ascii="Arial" w:hAnsi="Arial" w:cs="Arial"/>
          <w:b/>
          <w:bCs/>
          <w:sz w:val="24"/>
          <w:szCs w:val="24"/>
          <w:lang w:val="es-NI"/>
        </w:rPr>
      </w:pPr>
      <w:r w:rsidRPr="00F2072C">
        <w:rPr>
          <w:rFonts w:ascii="Arial" w:hAnsi="Arial" w:cs="Arial"/>
          <w:b/>
          <w:bCs/>
          <w:sz w:val="24"/>
          <w:szCs w:val="24"/>
          <w:lang w:val="es-NI"/>
        </w:rPr>
        <w:t xml:space="preserve">Nombre de la asignatura o tema de estudio: </w:t>
      </w:r>
      <w:r w:rsidRPr="00F2072C">
        <w:rPr>
          <w:rFonts w:ascii="Arial" w:hAnsi="Arial" w:cs="Arial"/>
          <w:sz w:val="24"/>
          <w:szCs w:val="24"/>
          <w:lang w:val="es-NI"/>
        </w:rPr>
        <w:t>Importancia del uso, manejo y cuidado de los equipos de protección personal (EPP).</w:t>
      </w:r>
    </w:p>
    <w:p w14:paraId="0205AAD8" w14:textId="77777777" w:rsidR="00F2072C" w:rsidRPr="00F2072C" w:rsidRDefault="00F2072C" w:rsidP="00F2072C">
      <w:pPr>
        <w:spacing w:line="360" w:lineRule="auto"/>
        <w:jc w:val="both"/>
        <w:rPr>
          <w:rFonts w:ascii="Arial" w:hAnsi="Arial" w:cs="Arial"/>
          <w:b/>
          <w:bCs/>
          <w:sz w:val="24"/>
          <w:szCs w:val="24"/>
          <w:lang w:val="es-NI"/>
        </w:rPr>
      </w:pPr>
      <w:r w:rsidRPr="00F2072C">
        <w:rPr>
          <w:rFonts w:ascii="Arial" w:hAnsi="Arial" w:cs="Arial"/>
          <w:b/>
          <w:bCs/>
          <w:sz w:val="24"/>
          <w:szCs w:val="24"/>
          <w:lang w:val="es-NI"/>
        </w:rPr>
        <w:t xml:space="preserve">Total, de horas: </w:t>
      </w:r>
      <w:r w:rsidRPr="00F2072C">
        <w:rPr>
          <w:rFonts w:ascii="Arial" w:hAnsi="Arial" w:cs="Arial"/>
          <w:sz w:val="24"/>
          <w:szCs w:val="24"/>
          <w:lang w:val="es-NI"/>
        </w:rPr>
        <w:t>1 hora y 30 minutos de atención directa.</w:t>
      </w:r>
    </w:p>
    <w:p w14:paraId="2E77C350" w14:textId="77777777" w:rsidR="00F2072C" w:rsidRPr="00CE4443" w:rsidRDefault="00F2072C" w:rsidP="00F2072C">
      <w:pPr>
        <w:spacing w:line="360" w:lineRule="auto"/>
        <w:jc w:val="both"/>
        <w:rPr>
          <w:rFonts w:ascii="Arial" w:hAnsi="Arial" w:cs="Arial"/>
          <w:b/>
          <w:bCs/>
          <w:sz w:val="24"/>
          <w:szCs w:val="24"/>
        </w:rPr>
      </w:pPr>
      <w:r w:rsidRPr="00CE4443">
        <w:rPr>
          <w:rFonts w:ascii="Arial" w:hAnsi="Arial" w:cs="Arial"/>
          <w:b/>
          <w:bCs/>
          <w:sz w:val="24"/>
          <w:szCs w:val="24"/>
        </w:rPr>
        <w:t>Nombre del Instructor: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tblGrid>
      <w:tr w:rsidR="00F2072C" w:rsidRPr="00CE4443" w14:paraId="03E1E329" w14:textId="77777777" w:rsidTr="00F2072C">
        <w:tc>
          <w:tcPr>
            <w:tcW w:w="9089" w:type="dxa"/>
            <w:shd w:val="clear" w:color="auto" w:fill="BDD6EE" w:themeFill="accent1" w:themeFillTint="66"/>
          </w:tcPr>
          <w:p w14:paraId="438C994C" w14:textId="77777777" w:rsidR="00F2072C" w:rsidRPr="00CE4443" w:rsidRDefault="00F2072C" w:rsidP="00D13A4E">
            <w:pPr>
              <w:pStyle w:val="Prrafodelista"/>
              <w:numPr>
                <w:ilvl w:val="0"/>
                <w:numId w:val="97"/>
              </w:numPr>
              <w:rPr>
                <w:rFonts w:ascii="Arial" w:hAnsi="Arial" w:cs="Arial"/>
                <w:b/>
                <w:bCs/>
                <w:szCs w:val="24"/>
              </w:rPr>
            </w:pPr>
            <w:r w:rsidRPr="00CE4443">
              <w:rPr>
                <w:rFonts w:ascii="Arial" w:hAnsi="Arial" w:cs="Arial"/>
                <w:b/>
                <w:bCs/>
                <w:szCs w:val="24"/>
              </w:rPr>
              <w:t>OBJETIVO GENERAL DE APRENDIZAJE.</w:t>
            </w:r>
          </w:p>
        </w:tc>
      </w:tr>
    </w:tbl>
    <w:p w14:paraId="0BD45A9D" w14:textId="77777777" w:rsidR="00F2072C" w:rsidRPr="00CE4443" w:rsidRDefault="00F2072C" w:rsidP="00D13A4E">
      <w:pPr>
        <w:pStyle w:val="Prrafodelista"/>
        <w:numPr>
          <w:ilvl w:val="0"/>
          <w:numId w:val="98"/>
        </w:numPr>
        <w:spacing w:after="160"/>
        <w:rPr>
          <w:rFonts w:ascii="Arial" w:hAnsi="Arial" w:cs="Arial"/>
          <w:szCs w:val="24"/>
        </w:rPr>
      </w:pPr>
      <w:r w:rsidRPr="00CE4443">
        <w:rPr>
          <w:rFonts w:ascii="Arial" w:hAnsi="Arial" w:cs="Arial"/>
          <w:szCs w:val="24"/>
        </w:rPr>
        <w:t>Desarrollar y fomentar una cultura de seguridad que valore la importancia del uso, manejo y cuidado de los equipos de protección personal en las actividades laborales del Ingenio Monte Rosa.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tblGrid>
      <w:tr w:rsidR="00F2072C" w:rsidRPr="00CE4443" w14:paraId="0E430D11" w14:textId="77777777" w:rsidTr="00F2072C">
        <w:tc>
          <w:tcPr>
            <w:tcW w:w="9089" w:type="dxa"/>
            <w:shd w:val="clear" w:color="auto" w:fill="BDD6EE" w:themeFill="accent1" w:themeFillTint="66"/>
          </w:tcPr>
          <w:p w14:paraId="6CA4EDC8" w14:textId="77777777" w:rsidR="00F2072C" w:rsidRPr="00CE4443" w:rsidRDefault="00F2072C" w:rsidP="00D13A4E">
            <w:pPr>
              <w:pStyle w:val="Prrafodelista"/>
              <w:numPr>
                <w:ilvl w:val="0"/>
                <w:numId w:val="97"/>
              </w:numPr>
              <w:rPr>
                <w:rFonts w:ascii="Arial" w:hAnsi="Arial" w:cs="Arial"/>
                <w:b/>
                <w:bCs/>
                <w:szCs w:val="24"/>
              </w:rPr>
            </w:pPr>
            <w:r w:rsidRPr="00CE4443">
              <w:rPr>
                <w:rFonts w:ascii="Arial" w:hAnsi="Arial" w:cs="Arial"/>
                <w:b/>
                <w:bCs/>
                <w:szCs w:val="24"/>
              </w:rPr>
              <w:t>OBJETIVOS ESPECIFICOS DE APRENDIZAJE.</w:t>
            </w:r>
          </w:p>
        </w:tc>
      </w:tr>
    </w:tbl>
    <w:p w14:paraId="3D58FEF2" w14:textId="77777777" w:rsidR="00F2072C" w:rsidRPr="00CE4443" w:rsidRDefault="00F2072C" w:rsidP="00D13A4E">
      <w:pPr>
        <w:pStyle w:val="Prrafodelista"/>
        <w:numPr>
          <w:ilvl w:val="0"/>
          <w:numId w:val="98"/>
        </w:numPr>
        <w:spacing w:after="160"/>
        <w:rPr>
          <w:rFonts w:ascii="Arial" w:hAnsi="Arial" w:cs="Arial"/>
          <w:szCs w:val="24"/>
        </w:rPr>
      </w:pPr>
      <w:r w:rsidRPr="00CE4443">
        <w:rPr>
          <w:rFonts w:ascii="Arial" w:hAnsi="Arial" w:cs="Arial"/>
          <w:szCs w:val="24"/>
        </w:rPr>
        <w:t>Conocer la importancia de utilizar equipos de protección personal adecuadamente durante la realización de actividades laborales.</w:t>
      </w:r>
    </w:p>
    <w:p w14:paraId="1A39657B" w14:textId="77777777" w:rsidR="00F2072C" w:rsidRPr="00CE4443" w:rsidRDefault="00F2072C" w:rsidP="00D13A4E">
      <w:pPr>
        <w:pStyle w:val="Prrafodelista"/>
        <w:numPr>
          <w:ilvl w:val="0"/>
          <w:numId w:val="98"/>
        </w:numPr>
        <w:spacing w:after="160"/>
        <w:rPr>
          <w:rFonts w:ascii="Arial" w:hAnsi="Arial" w:cs="Arial"/>
          <w:szCs w:val="24"/>
        </w:rPr>
      </w:pPr>
      <w:r w:rsidRPr="00CE4443">
        <w:rPr>
          <w:rFonts w:ascii="Arial" w:hAnsi="Arial" w:cs="Arial"/>
          <w:szCs w:val="24"/>
        </w:rPr>
        <w:t>Conocer los riesgos asociados a no utilizar equipos de protección personal de manera consistente en el área de trabajo.</w:t>
      </w:r>
    </w:p>
    <w:p w14:paraId="26F6D1D0" w14:textId="77777777" w:rsidR="00F2072C" w:rsidRPr="00CE4443" w:rsidRDefault="00F2072C" w:rsidP="00D13A4E">
      <w:pPr>
        <w:pStyle w:val="Prrafodelista"/>
        <w:numPr>
          <w:ilvl w:val="0"/>
          <w:numId w:val="98"/>
        </w:numPr>
        <w:spacing w:after="160"/>
        <w:rPr>
          <w:rFonts w:ascii="Arial" w:hAnsi="Arial" w:cs="Arial"/>
          <w:szCs w:val="24"/>
        </w:rPr>
      </w:pPr>
      <w:r w:rsidRPr="00CE4443">
        <w:rPr>
          <w:rFonts w:ascii="Arial" w:hAnsi="Arial" w:cs="Arial"/>
          <w:szCs w:val="24"/>
        </w:rPr>
        <w:t>Gestionar y elegir los equipos de protección personal adecuado para cada actividad a realizar (trabajos en altura, espacios confinados, trabajos en caliente etc.)</w:t>
      </w:r>
    </w:p>
    <w:tbl>
      <w:tblPr>
        <w:tblStyle w:val="Tablaconcuadrcula"/>
        <w:tblW w:w="0" w:type="auto"/>
        <w:tblLook w:val="04A0" w:firstRow="1" w:lastRow="0" w:firstColumn="1" w:lastColumn="0" w:noHBand="0" w:noVBand="1"/>
      </w:tblPr>
      <w:tblGrid>
        <w:gridCol w:w="9089"/>
      </w:tblGrid>
      <w:tr w:rsidR="00F2072C" w:rsidRPr="00CE4443" w14:paraId="3F292B09" w14:textId="77777777" w:rsidTr="00F2072C">
        <w:tc>
          <w:tcPr>
            <w:tcW w:w="9089" w:type="dxa"/>
            <w:tcBorders>
              <w:top w:val="nil"/>
              <w:left w:val="nil"/>
              <w:bottom w:val="nil"/>
              <w:right w:val="nil"/>
            </w:tcBorders>
            <w:shd w:val="clear" w:color="auto" w:fill="BDD6EE" w:themeFill="accent1" w:themeFillTint="66"/>
          </w:tcPr>
          <w:p w14:paraId="65DBDFE4" w14:textId="77777777" w:rsidR="00F2072C" w:rsidRPr="00CE4443" w:rsidRDefault="00F2072C" w:rsidP="00D13A4E">
            <w:pPr>
              <w:pStyle w:val="Prrafodelista"/>
              <w:numPr>
                <w:ilvl w:val="0"/>
                <w:numId w:val="97"/>
              </w:numPr>
              <w:rPr>
                <w:rFonts w:ascii="Arial" w:hAnsi="Arial" w:cs="Arial"/>
                <w:b/>
                <w:bCs/>
                <w:szCs w:val="24"/>
              </w:rPr>
            </w:pPr>
            <w:r w:rsidRPr="00CE4443">
              <w:rPr>
                <w:rFonts w:ascii="Arial" w:hAnsi="Arial" w:cs="Arial"/>
                <w:b/>
                <w:bCs/>
                <w:szCs w:val="24"/>
              </w:rPr>
              <w:lastRenderedPageBreak/>
              <w:t>METODOLOGIA.</w:t>
            </w:r>
          </w:p>
        </w:tc>
      </w:tr>
    </w:tbl>
    <w:p w14:paraId="2964BFC1" w14:textId="59208D82"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 xml:space="preserve">La capacitación contara con un material de estudio básico el cual </w:t>
      </w:r>
      <w:r w:rsidR="0013217B" w:rsidRPr="00F2072C">
        <w:rPr>
          <w:rFonts w:ascii="Arial" w:hAnsi="Arial" w:cs="Arial"/>
          <w:sz w:val="24"/>
          <w:szCs w:val="24"/>
          <w:lang w:val="es-NI"/>
        </w:rPr>
        <w:t>está</w:t>
      </w:r>
      <w:r w:rsidRPr="00F2072C">
        <w:rPr>
          <w:rFonts w:ascii="Arial" w:hAnsi="Arial" w:cs="Arial"/>
          <w:sz w:val="24"/>
          <w:szCs w:val="24"/>
          <w:lang w:val="es-NI"/>
        </w:rPr>
        <w:t xml:space="preserve"> estructurado de lecturas adecuadas a las competencias y actividades educativas a desarrollar. Como elemento adicional al material se realizarán ejercicios prácticos y evaluación practica de aprendizaje.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tblGrid>
      <w:tr w:rsidR="00F2072C" w:rsidRPr="00CE4443" w14:paraId="0A9CD9A6" w14:textId="77777777" w:rsidTr="00F2072C">
        <w:tc>
          <w:tcPr>
            <w:tcW w:w="9089" w:type="dxa"/>
            <w:shd w:val="clear" w:color="auto" w:fill="BDD6EE" w:themeFill="accent1" w:themeFillTint="66"/>
          </w:tcPr>
          <w:p w14:paraId="191D0D88" w14:textId="77777777" w:rsidR="00F2072C" w:rsidRPr="00CE4443" w:rsidRDefault="00F2072C" w:rsidP="00D13A4E">
            <w:pPr>
              <w:pStyle w:val="Prrafodelista"/>
              <w:numPr>
                <w:ilvl w:val="0"/>
                <w:numId w:val="97"/>
              </w:numPr>
              <w:rPr>
                <w:rFonts w:ascii="Arial" w:hAnsi="Arial" w:cs="Arial"/>
                <w:b/>
                <w:bCs/>
                <w:szCs w:val="24"/>
              </w:rPr>
            </w:pPr>
            <w:r w:rsidRPr="00CE4443">
              <w:rPr>
                <w:rFonts w:ascii="Arial" w:hAnsi="Arial" w:cs="Arial"/>
                <w:b/>
                <w:bCs/>
                <w:szCs w:val="24"/>
              </w:rPr>
              <w:t>PLAN DE ACTIVIDADES.</w:t>
            </w:r>
          </w:p>
        </w:tc>
      </w:tr>
    </w:tbl>
    <w:p w14:paraId="3E567478" w14:textId="77777777" w:rsidR="00F2072C" w:rsidRPr="00CE4443" w:rsidRDefault="00F2072C" w:rsidP="00F2072C">
      <w:pPr>
        <w:spacing w:line="360" w:lineRule="auto"/>
        <w:jc w:val="both"/>
        <w:rPr>
          <w:rFonts w:ascii="Arial" w:hAnsi="Arial" w:cs="Arial"/>
          <w:b/>
          <w:bCs/>
          <w:sz w:val="24"/>
          <w:szCs w:val="24"/>
        </w:rPr>
      </w:pPr>
    </w:p>
    <w:tbl>
      <w:tblPr>
        <w:tblStyle w:val="Tablaconcuadrcula6concolores-nfasis1"/>
        <w:tblW w:w="0" w:type="auto"/>
        <w:tblLook w:val="04A0" w:firstRow="1" w:lastRow="0" w:firstColumn="1" w:lastColumn="0" w:noHBand="0" w:noVBand="1"/>
      </w:tblPr>
      <w:tblGrid>
        <w:gridCol w:w="2143"/>
        <w:gridCol w:w="2079"/>
        <w:gridCol w:w="1984"/>
        <w:gridCol w:w="1996"/>
        <w:gridCol w:w="887"/>
      </w:tblGrid>
      <w:tr w:rsidR="00F2072C" w:rsidRPr="00CE4443" w14:paraId="47F2DBDF" w14:textId="77777777" w:rsidTr="00F2072C">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14:paraId="15BEFE28" w14:textId="77777777" w:rsidR="00F2072C" w:rsidRPr="00CE4443" w:rsidRDefault="00F2072C" w:rsidP="00F2072C">
            <w:pPr>
              <w:spacing w:line="276" w:lineRule="auto"/>
              <w:jc w:val="center"/>
              <w:rPr>
                <w:rFonts w:ascii="Arial" w:hAnsi="Arial" w:cs="Arial"/>
                <w:color w:val="000000" w:themeColor="text1"/>
                <w:sz w:val="24"/>
                <w:szCs w:val="24"/>
              </w:rPr>
            </w:pPr>
            <w:r w:rsidRPr="00CE4443">
              <w:rPr>
                <w:rFonts w:ascii="Arial" w:hAnsi="Arial" w:cs="Arial"/>
                <w:color w:val="000000" w:themeColor="text1"/>
                <w:sz w:val="24"/>
                <w:szCs w:val="24"/>
              </w:rPr>
              <w:t>Objetivo de aprendizaje</w:t>
            </w:r>
          </w:p>
        </w:tc>
        <w:tc>
          <w:tcPr>
            <w:tcW w:w="0" w:type="auto"/>
          </w:tcPr>
          <w:p w14:paraId="5B2900D9" w14:textId="77777777" w:rsidR="00F2072C" w:rsidRPr="00CE4443" w:rsidRDefault="00F2072C" w:rsidP="00F2072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Contenido</w:t>
            </w:r>
          </w:p>
        </w:tc>
        <w:tc>
          <w:tcPr>
            <w:tcW w:w="0" w:type="auto"/>
          </w:tcPr>
          <w:p w14:paraId="4F126723" w14:textId="77777777" w:rsidR="00F2072C" w:rsidRPr="00CE4443" w:rsidRDefault="00F2072C" w:rsidP="00F2072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Actividades de aprendizaje</w:t>
            </w:r>
          </w:p>
        </w:tc>
        <w:tc>
          <w:tcPr>
            <w:tcW w:w="0" w:type="auto"/>
          </w:tcPr>
          <w:p w14:paraId="100B8F8C" w14:textId="77777777" w:rsidR="00F2072C" w:rsidRPr="00CE4443" w:rsidRDefault="00F2072C" w:rsidP="00F2072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Materiales (físicos, digitales o audiovisuales)</w:t>
            </w:r>
          </w:p>
        </w:tc>
        <w:tc>
          <w:tcPr>
            <w:tcW w:w="0" w:type="auto"/>
          </w:tcPr>
          <w:p w14:paraId="268E9B91" w14:textId="77777777" w:rsidR="00F2072C" w:rsidRPr="00CE4443" w:rsidRDefault="00F2072C" w:rsidP="00F2072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Tiempo</w:t>
            </w:r>
          </w:p>
        </w:tc>
      </w:tr>
      <w:tr w:rsidR="00F2072C" w:rsidRPr="00CE4443" w14:paraId="79727F0D" w14:textId="77777777" w:rsidTr="00F2072C">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0" w:type="auto"/>
          </w:tcPr>
          <w:p w14:paraId="4AE9DDD1" w14:textId="77777777" w:rsidR="00F2072C" w:rsidRPr="00CE4443" w:rsidRDefault="00F2072C" w:rsidP="00D13A4E">
            <w:pPr>
              <w:pStyle w:val="Prrafodelista"/>
              <w:numPr>
                <w:ilvl w:val="0"/>
                <w:numId w:val="99"/>
              </w:numPr>
              <w:spacing w:line="276" w:lineRule="auto"/>
              <w:rPr>
                <w:rFonts w:ascii="Arial" w:hAnsi="Arial" w:cs="Arial"/>
                <w:b w:val="0"/>
                <w:bCs w:val="0"/>
                <w:color w:val="000000" w:themeColor="text1"/>
                <w:szCs w:val="24"/>
              </w:rPr>
            </w:pPr>
            <w:r w:rsidRPr="00CE4443">
              <w:rPr>
                <w:rFonts w:ascii="Arial" w:hAnsi="Arial" w:cs="Arial"/>
                <w:b w:val="0"/>
                <w:bCs w:val="0"/>
                <w:color w:val="000000" w:themeColor="text1"/>
                <w:szCs w:val="24"/>
              </w:rPr>
              <w:t>Conozco la importancia de utilizar equipos de protección personal adecuadamente durante la realización de actividades laborales.</w:t>
            </w:r>
          </w:p>
          <w:p w14:paraId="08EF72AC" w14:textId="77777777" w:rsidR="00F2072C" w:rsidRPr="00CE4443" w:rsidRDefault="00F2072C" w:rsidP="00D13A4E">
            <w:pPr>
              <w:pStyle w:val="Prrafodelista"/>
              <w:numPr>
                <w:ilvl w:val="0"/>
                <w:numId w:val="99"/>
              </w:numPr>
              <w:spacing w:line="276" w:lineRule="auto"/>
              <w:rPr>
                <w:rFonts w:ascii="Arial" w:hAnsi="Arial" w:cs="Arial"/>
                <w:b w:val="0"/>
                <w:bCs w:val="0"/>
                <w:color w:val="000000" w:themeColor="text1"/>
                <w:szCs w:val="24"/>
              </w:rPr>
            </w:pPr>
            <w:r w:rsidRPr="00CE4443">
              <w:rPr>
                <w:rFonts w:ascii="Arial" w:hAnsi="Arial" w:cs="Arial"/>
                <w:b w:val="0"/>
                <w:bCs w:val="0"/>
                <w:color w:val="000000" w:themeColor="text1"/>
                <w:szCs w:val="24"/>
              </w:rPr>
              <w:t>Definiciones importantes de equipos de protección personal.</w:t>
            </w:r>
          </w:p>
          <w:p w14:paraId="650ED87F" w14:textId="77777777" w:rsidR="00F2072C" w:rsidRPr="00CE4443" w:rsidRDefault="00F2072C" w:rsidP="00F2072C">
            <w:pPr>
              <w:spacing w:line="276" w:lineRule="auto"/>
              <w:jc w:val="both"/>
              <w:rPr>
                <w:rFonts w:ascii="Arial" w:hAnsi="Arial" w:cs="Arial"/>
                <w:b w:val="0"/>
                <w:bCs w:val="0"/>
                <w:color w:val="000000" w:themeColor="text1"/>
                <w:sz w:val="24"/>
                <w:szCs w:val="24"/>
              </w:rPr>
            </w:pPr>
          </w:p>
        </w:tc>
        <w:tc>
          <w:tcPr>
            <w:tcW w:w="0" w:type="auto"/>
          </w:tcPr>
          <w:p w14:paraId="059459D4" w14:textId="77777777" w:rsidR="00F2072C" w:rsidRPr="00CE4443" w:rsidRDefault="00F2072C" w:rsidP="00D13A4E">
            <w:pPr>
              <w:pStyle w:val="Prrafodelista"/>
              <w:numPr>
                <w:ilvl w:val="0"/>
                <w:numId w:val="99"/>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Compilación de los equipos de protección necesarios para el desarrollo de actividades laborales.</w:t>
            </w:r>
          </w:p>
          <w:p w14:paraId="2746DDC1" w14:textId="77777777" w:rsidR="00F2072C" w:rsidRPr="00CE4443" w:rsidRDefault="00F2072C" w:rsidP="00D13A4E">
            <w:pPr>
              <w:pStyle w:val="Prrafodelista"/>
              <w:numPr>
                <w:ilvl w:val="0"/>
                <w:numId w:val="99"/>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Como mantener los EPP en buen estado.</w:t>
            </w:r>
          </w:p>
          <w:p w14:paraId="64B5F061" w14:textId="77777777" w:rsidR="00F2072C" w:rsidRPr="00CE4443" w:rsidRDefault="00F2072C" w:rsidP="00F2072C">
            <w:pPr>
              <w:spacing w:line="276"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0" w:type="auto"/>
          </w:tcPr>
          <w:p w14:paraId="32D3AD14" w14:textId="77777777" w:rsidR="00F2072C" w:rsidRPr="00CE4443" w:rsidRDefault="00F2072C" w:rsidP="00D13A4E">
            <w:pPr>
              <w:pStyle w:val="Prrafodelista"/>
              <w:numPr>
                <w:ilvl w:val="0"/>
                <w:numId w:val="99"/>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Presentación del contenido por parte del instructor.</w:t>
            </w:r>
          </w:p>
          <w:p w14:paraId="7DA3AB0F" w14:textId="77777777" w:rsidR="00F2072C" w:rsidRPr="00CE4443" w:rsidRDefault="00F2072C" w:rsidP="00D13A4E">
            <w:pPr>
              <w:pStyle w:val="Prrafodelista"/>
              <w:numPr>
                <w:ilvl w:val="0"/>
                <w:numId w:val="99"/>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Trabajo individual, de cada colaborador con el objetivo de determinar el nivel de conocimiento en la materia de Higiene y Seguridad.</w:t>
            </w:r>
          </w:p>
        </w:tc>
        <w:tc>
          <w:tcPr>
            <w:tcW w:w="0" w:type="auto"/>
          </w:tcPr>
          <w:p w14:paraId="0AE653A4" w14:textId="77777777" w:rsidR="00F2072C" w:rsidRPr="00CE4443" w:rsidRDefault="00F2072C" w:rsidP="00D13A4E">
            <w:pPr>
              <w:pStyle w:val="Prrafodelista"/>
              <w:numPr>
                <w:ilvl w:val="0"/>
                <w:numId w:val="99"/>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Materiales de Lectura sobre EPP.</w:t>
            </w:r>
          </w:p>
          <w:p w14:paraId="4123715A" w14:textId="77777777" w:rsidR="00F2072C" w:rsidRPr="00CE4443" w:rsidRDefault="00F2072C" w:rsidP="00D13A4E">
            <w:pPr>
              <w:pStyle w:val="Prrafodelista"/>
              <w:numPr>
                <w:ilvl w:val="0"/>
                <w:numId w:val="99"/>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Videos de presentación sobre los tipos de EPP y como es su correcta utilización.</w:t>
            </w:r>
          </w:p>
        </w:tc>
        <w:tc>
          <w:tcPr>
            <w:tcW w:w="0" w:type="auto"/>
            <w:textDirection w:val="tbRl"/>
          </w:tcPr>
          <w:p w14:paraId="07C05B12" w14:textId="77777777" w:rsidR="00F2072C" w:rsidRPr="00CE4443" w:rsidRDefault="00F2072C" w:rsidP="00F2072C">
            <w:pPr>
              <w:spacing w:line="276" w:lineRule="auto"/>
              <w:ind w:left="113" w:right="11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30 minutos</w:t>
            </w:r>
          </w:p>
        </w:tc>
      </w:tr>
      <w:tr w:rsidR="00F2072C" w:rsidRPr="00CE4443" w14:paraId="753FB603" w14:textId="77777777" w:rsidTr="00F2072C">
        <w:trPr>
          <w:cantSplit/>
          <w:trHeight w:val="1134"/>
        </w:trPr>
        <w:tc>
          <w:tcPr>
            <w:cnfStyle w:val="001000000000" w:firstRow="0" w:lastRow="0" w:firstColumn="1" w:lastColumn="0" w:oddVBand="0" w:evenVBand="0" w:oddHBand="0" w:evenHBand="0" w:firstRowFirstColumn="0" w:firstRowLastColumn="0" w:lastRowFirstColumn="0" w:lastRowLastColumn="0"/>
            <w:tcW w:w="0" w:type="auto"/>
          </w:tcPr>
          <w:p w14:paraId="38811ACC" w14:textId="77777777" w:rsidR="00F2072C" w:rsidRPr="00CE4443" w:rsidRDefault="00F2072C" w:rsidP="00D13A4E">
            <w:pPr>
              <w:pStyle w:val="Prrafodelista"/>
              <w:numPr>
                <w:ilvl w:val="0"/>
                <w:numId w:val="100"/>
              </w:numPr>
              <w:spacing w:line="276" w:lineRule="auto"/>
              <w:rPr>
                <w:rFonts w:ascii="Arial" w:hAnsi="Arial" w:cs="Arial"/>
                <w:color w:val="000000" w:themeColor="text1"/>
                <w:szCs w:val="24"/>
              </w:rPr>
            </w:pPr>
            <w:r w:rsidRPr="00CE4443">
              <w:rPr>
                <w:rFonts w:ascii="Arial" w:hAnsi="Arial" w:cs="Arial"/>
                <w:b w:val="0"/>
                <w:bCs w:val="0"/>
                <w:color w:val="000000" w:themeColor="text1"/>
                <w:szCs w:val="24"/>
              </w:rPr>
              <w:lastRenderedPageBreak/>
              <w:t>Riesgos asociados a no utilizar equipos de protección personal de manera consistente en el área de trabajo</w:t>
            </w:r>
            <w:r w:rsidRPr="00CE4443">
              <w:rPr>
                <w:rFonts w:ascii="Arial" w:hAnsi="Arial" w:cs="Arial"/>
                <w:color w:val="000000" w:themeColor="text1"/>
                <w:szCs w:val="24"/>
              </w:rPr>
              <w:t>.</w:t>
            </w:r>
          </w:p>
          <w:p w14:paraId="4BEDCE5D" w14:textId="77777777" w:rsidR="00F2072C" w:rsidRPr="00CE4443" w:rsidRDefault="00F2072C" w:rsidP="00F2072C">
            <w:pPr>
              <w:spacing w:line="276" w:lineRule="auto"/>
              <w:ind w:left="360"/>
              <w:jc w:val="both"/>
              <w:rPr>
                <w:rFonts w:ascii="Arial" w:hAnsi="Arial" w:cs="Arial"/>
                <w:color w:val="000000" w:themeColor="text1"/>
                <w:sz w:val="24"/>
                <w:szCs w:val="24"/>
              </w:rPr>
            </w:pPr>
          </w:p>
          <w:p w14:paraId="7D129FD8" w14:textId="77777777" w:rsidR="00F2072C" w:rsidRPr="00CE4443" w:rsidRDefault="00F2072C" w:rsidP="00F2072C">
            <w:pPr>
              <w:spacing w:line="276" w:lineRule="auto"/>
              <w:jc w:val="both"/>
              <w:rPr>
                <w:rFonts w:ascii="Arial" w:hAnsi="Arial" w:cs="Arial"/>
                <w:b w:val="0"/>
                <w:bCs w:val="0"/>
                <w:color w:val="000000" w:themeColor="text1"/>
                <w:sz w:val="24"/>
                <w:szCs w:val="24"/>
              </w:rPr>
            </w:pPr>
          </w:p>
        </w:tc>
        <w:tc>
          <w:tcPr>
            <w:tcW w:w="0" w:type="auto"/>
          </w:tcPr>
          <w:p w14:paraId="4E8B2E69" w14:textId="77777777" w:rsidR="00F2072C" w:rsidRPr="00CE4443" w:rsidRDefault="00F2072C" w:rsidP="00D13A4E">
            <w:pPr>
              <w:pStyle w:val="Prrafodelista"/>
              <w:numPr>
                <w:ilvl w:val="0"/>
                <w:numId w:val="1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Recopilación de los riesgos que se pueden prevenir utilizando EPP.</w:t>
            </w:r>
          </w:p>
          <w:p w14:paraId="4C803F3F" w14:textId="77777777" w:rsidR="00F2072C" w:rsidRPr="00CE4443" w:rsidRDefault="00F2072C" w:rsidP="00D13A4E">
            <w:pPr>
              <w:pStyle w:val="Prrafodelista"/>
              <w:numPr>
                <w:ilvl w:val="0"/>
                <w:numId w:val="1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Consecuencias de no utilizar EPP de manera adecuada.</w:t>
            </w:r>
          </w:p>
        </w:tc>
        <w:tc>
          <w:tcPr>
            <w:tcW w:w="0" w:type="auto"/>
          </w:tcPr>
          <w:p w14:paraId="6F072A34" w14:textId="77777777" w:rsidR="00F2072C" w:rsidRPr="00CE4443" w:rsidRDefault="00F2072C" w:rsidP="00D13A4E">
            <w:pPr>
              <w:pStyle w:val="Prrafodelista"/>
              <w:numPr>
                <w:ilvl w:val="0"/>
                <w:numId w:val="1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Preguntas de control.</w:t>
            </w:r>
          </w:p>
          <w:p w14:paraId="00EAF053" w14:textId="77777777" w:rsidR="00F2072C" w:rsidRPr="00CE4443" w:rsidRDefault="00F2072C" w:rsidP="00D13A4E">
            <w:pPr>
              <w:pStyle w:val="Prrafodelista"/>
              <w:numPr>
                <w:ilvl w:val="0"/>
                <w:numId w:val="1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Comunicación oral con receptor.</w:t>
            </w:r>
          </w:p>
        </w:tc>
        <w:tc>
          <w:tcPr>
            <w:tcW w:w="0" w:type="auto"/>
          </w:tcPr>
          <w:p w14:paraId="50125520" w14:textId="77777777" w:rsidR="00F2072C" w:rsidRPr="00CE4443" w:rsidRDefault="00F2072C" w:rsidP="00D13A4E">
            <w:pPr>
              <w:pStyle w:val="Prrafodelista"/>
              <w:numPr>
                <w:ilvl w:val="0"/>
                <w:numId w:val="1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Ilustraciones visuales.</w:t>
            </w:r>
          </w:p>
          <w:p w14:paraId="6A589693" w14:textId="77777777" w:rsidR="00F2072C" w:rsidRPr="00CE4443" w:rsidRDefault="00F2072C" w:rsidP="00D13A4E">
            <w:pPr>
              <w:pStyle w:val="Prrafodelista"/>
              <w:numPr>
                <w:ilvl w:val="0"/>
                <w:numId w:val="10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Guiar con antecedentes (Casos reales de una lesión por no utilizar EPP).</w:t>
            </w:r>
          </w:p>
        </w:tc>
        <w:tc>
          <w:tcPr>
            <w:tcW w:w="0" w:type="auto"/>
            <w:textDirection w:val="tbRl"/>
          </w:tcPr>
          <w:p w14:paraId="6395648F" w14:textId="77777777" w:rsidR="00F2072C" w:rsidRPr="00CE4443" w:rsidRDefault="00F2072C" w:rsidP="00F2072C">
            <w:pPr>
              <w:spacing w:line="276" w:lineRule="auto"/>
              <w:ind w:left="113" w:right="11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30 minutos</w:t>
            </w:r>
          </w:p>
        </w:tc>
      </w:tr>
      <w:tr w:rsidR="00F2072C" w:rsidRPr="00CE4443" w14:paraId="6ABF6CE2" w14:textId="77777777" w:rsidTr="00F2072C">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0" w:type="auto"/>
          </w:tcPr>
          <w:p w14:paraId="283678CB" w14:textId="77777777" w:rsidR="00F2072C" w:rsidRPr="00CE4443" w:rsidRDefault="00F2072C" w:rsidP="00D13A4E">
            <w:pPr>
              <w:pStyle w:val="Prrafodelista"/>
              <w:numPr>
                <w:ilvl w:val="0"/>
                <w:numId w:val="101"/>
              </w:numPr>
              <w:spacing w:line="276" w:lineRule="auto"/>
              <w:rPr>
                <w:rFonts w:ascii="Arial" w:hAnsi="Arial" w:cs="Arial"/>
                <w:b w:val="0"/>
                <w:bCs w:val="0"/>
                <w:color w:val="000000" w:themeColor="text1"/>
                <w:szCs w:val="24"/>
              </w:rPr>
            </w:pPr>
            <w:r w:rsidRPr="00CE4443">
              <w:rPr>
                <w:rFonts w:ascii="Arial" w:hAnsi="Arial" w:cs="Arial"/>
                <w:b w:val="0"/>
                <w:bCs w:val="0"/>
                <w:color w:val="000000" w:themeColor="text1"/>
                <w:szCs w:val="24"/>
              </w:rPr>
              <w:t>Puedo definir los equipos de protección personal adecuados para cada actividad.</w:t>
            </w:r>
          </w:p>
          <w:p w14:paraId="4CC4C635" w14:textId="77777777" w:rsidR="00F2072C" w:rsidRPr="00CE4443" w:rsidRDefault="00F2072C" w:rsidP="00F2072C">
            <w:pPr>
              <w:spacing w:line="276" w:lineRule="auto"/>
              <w:jc w:val="both"/>
              <w:rPr>
                <w:rFonts w:ascii="Arial" w:hAnsi="Arial" w:cs="Arial"/>
                <w:b w:val="0"/>
                <w:bCs w:val="0"/>
                <w:color w:val="000000" w:themeColor="text1"/>
                <w:sz w:val="24"/>
                <w:szCs w:val="24"/>
              </w:rPr>
            </w:pPr>
          </w:p>
        </w:tc>
        <w:tc>
          <w:tcPr>
            <w:tcW w:w="0" w:type="auto"/>
          </w:tcPr>
          <w:p w14:paraId="33F4BD84" w14:textId="77777777" w:rsidR="00F2072C" w:rsidRPr="00CE4443" w:rsidRDefault="00F2072C" w:rsidP="00D13A4E">
            <w:pPr>
              <w:pStyle w:val="Prrafodelista"/>
              <w:numPr>
                <w:ilvl w:val="0"/>
                <w:numId w:val="101"/>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Guía de cómo gestionar y elegir el EPP adecuado para cada actividad laboral.</w:t>
            </w:r>
          </w:p>
          <w:p w14:paraId="4F1737C3" w14:textId="77777777" w:rsidR="00F2072C" w:rsidRPr="00CE4443" w:rsidRDefault="00F2072C" w:rsidP="00F2072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0" w:type="auto"/>
          </w:tcPr>
          <w:p w14:paraId="48C30044" w14:textId="77777777" w:rsidR="00F2072C" w:rsidRPr="00CE4443" w:rsidRDefault="00F2072C" w:rsidP="00D13A4E">
            <w:pPr>
              <w:pStyle w:val="Prrafodelista"/>
              <w:numPr>
                <w:ilvl w:val="0"/>
                <w:numId w:val="101"/>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Preguntas de Control sobre el tema.</w:t>
            </w:r>
          </w:p>
          <w:p w14:paraId="7BEE1507" w14:textId="77777777" w:rsidR="00F2072C" w:rsidRPr="00CE4443" w:rsidRDefault="00F2072C" w:rsidP="00D13A4E">
            <w:pPr>
              <w:pStyle w:val="Prrafodelista"/>
              <w:numPr>
                <w:ilvl w:val="0"/>
                <w:numId w:val="101"/>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Preguntas y respuestas con los participantes.</w:t>
            </w:r>
          </w:p>
          <w:p w14:paraId="77A9B60F" w14:textId="77777777" w:rsidR="00F2072C" w:rsidRPr="00CE4443" w:rsidRDefault="00F2072C" w:rsidP="00D13A4E">
            <w:pPr>
              <w:pStyle w:val="Prrafodelista"/>
              <w:numPr>
                <w:ilvl w:val="0"/>
                <w:numId w:val="101"/>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Elaboración de Examen.</w:t>
            </w:r>
          </w:p>
        </w:tc>
        <w:tc>
          <w:tcPr>
            <w:tcW w:w="0" w:type="auto"/>
          </w:tcPr>
          <w:p w14:paraId="44BA5BDA" w14:textId="77777777" w:rsidR="00F2072C" w:rsidRPr="00CE4443" w:rsidRDefault="00F2072C" w:rsidP="00D13A4E">
            <w:pPr>
              <w:pStyle w:val="Prrafodelista"/>
              <w:numPr>
                <w:ilvl w:val="0"/>
                <w:numId w:val="101"/>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Instrucciones que proporcione pasos a seguir sobre como elegir, ajustar y utilizar EPP.</w:t>
            </w:r>
          </w:p>
          <w:p w14:paraId="3C62A485" w14:textId="77777777" w:rsidR="00F2072C" w:rsidRPr="00CE4443" w:rsidRDefault="00F2072C" w:rsidP="00D13A4E">
            <w:pPr>
              <w:pStyle w:val="Prrafodelista"/>
              <w:numPr>
                <w:ilvl w:val="0"/>
                <w:numId w:val="102"/>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Cuestionario para evaluar los conocimientos adquiridos</w:t>
            </w:r>
          </w:p>
        </w:tc>
        <w:tc>
          <w:tcPr>
            <w:tcW w:w="0" w:type="auto"/>
            <w:textDirection w:val="tbRl"/>
          </w:tcPr>
          <w:p w14:paraId="2F4E527E" w14:textId="77777777" w:rsidR="00F2072C" w:rsidRPr="00CE4443" w:rsidRDefault="00F2072C" w:rsidP="00F2072C">
            <w:pPr>
              <w:spacing w:line="276" w:lineRule="auto"/>
              <w:ind w:left="113" w:right="11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30 minutos</w:t>
            </w:r>
          </w:p>
        </w:tc>
      </w:tr>
    </w:tbl>
    <w:p w14:paraId="4CC11462" w14:textId="77777777" w:rsidR="00F2072C" w:rsidRDefault="00F2072C" w:rsidP="00F2072C">
      <w:pPr>
        <w:spacing w:line="360" w:lineRule="auto"/>
        <w:jc w:val="both"/>
        <w:rPr>
          <w:rFonts w:ascii="Arial" w:hAnsi="Arial" w:cs="Arial"/>
          <w:b/>
          <w:bCs/>
          <w:sz w:val="24"/>
          <w:szCs w:val="24"/>
        </w:rPr>
      </w:pPr>
    </w:p>
    <w:p w14:paraId="62CAE9C2" w14:textId="77777777" w:rsidR="00D06442" w:rsidRDefault="00D06442" w:rsidP="00D06442">
      <w:pPr>
        <w:pStyle w:val="Prrafodelista"/>
        <w:ind w:left="360"/>
        <w:rPr>
          <w:rFonts w:ascii="Arial" w:hAnsi="Arial" w:cs="Arial"/>
          <w:i/>
          <w:szCs w:val="24"/>
        </w:rPr>
      </w:pPr>
      <w:r w:rsidRPr="00257BFE">
        <w:rPr>
          <w:rFonts w:ascii="Arial" w:hAnsi="Arial" w:cs="Arial"/>
          <w:i/>
          <w:szCs w:val="24"/>
        </w:rPr>
        <w:t>Elaboración de los autores.</w:t>
      </w:r>
    </w:p>
    <w:p w14:paraId="043CEF1C" w14:textId="113352E3" w:rsidR="00F2072C" w:rsidRDefault="00F2072C" w:rsidP="00F2072C">
      <w:pPr>
        <w:spacing w:line="360" w:lineRule="auto"/>
        <w:jc w:val="both"/>
        <w:rPr>
          <w:rFonts w:ascii="Arial" w:hAnsi="Arial" w:cs="Arial"/>
          <w:b/>
          <w:bCs/>
          <w:sz w:val="24"/>
          <w:szCs w:val="24"/>
        </w:rPr>
      </w:pPr>
    </w:p>
    <w:p w14:paraId="2CC5E94D" w14:textId="6143B5FD" w:rsidR="00162544" w:rsidRDefault="00162544" w:rsidP="00F2072C">
      <w:pPr>
        <w:spacing w:line="360" w:lineRule="auto"/>
        <w:jc w:val="both"/>
        <w:rPr>
          <w:rFonts w:ascii="Arial" w:hAnsi="Arial" w:cs="Arial"/>
          <w:b/>
          <w:bCs/>
          <w:sz w:val="24"/>
          <w:szCs w:val="24"/>
        </w:rPr>
      </w:pPr>
    </w:p>
    <w:p w14:paraId="4AB751EA" w14:textId="08A946C5" w:rsidR="00552140" w:rsidRPr="00CE4443" w:rsidRDefault="00F2072C" w:rsidP="00F2072C">
      <w:pPr>
        <w:spacing w:line="360" w:lineRule="auto"/>
        <w:jc w:val="both"/>
        <w:rPr>
          <w:rFonts w:ascii="Arial" w:eastAsia="Times New Roman" w:hAnsi="Arial" w:cs="Arial"/>
          <w:color w:val="000000"/>
          <w:sz w:val="24"/>
          <w:szCs w:val="24"/>
          <w:lang w:val="es-CR" w:eastAsia="es-CR"/>
        </w:rPr>
      </w:pPr>
      <w:r w:rsidRPr="00F2072C">
        <w:rPr>
          <w:rFonts w:ascii="Arial" w:hAnsi="Arial" w:cs="Arial"/>
          <w:b/>
          <w:bCs/>
          <w:sz w:val="24"/>
          <w:szCs w:val="24"/>
          <w:lang w:val="es-NI"/>
        </w:rPr>
        <w:lastRenderedPageBreak/>
        <w:t xml:space="preserve">Programa de Capacitación para el Comportamiento Determinado: </w:t>
      </w:r>
      <w:r w:rsidRPr="00CE4443">
        <w:rPr>
          <w:rFonts w:ascii="Arial" w:eastAsia="Times New Roman" w:hAnsi="Arial" w:cs="Arial"/>
          <w:color w:val="000000"/>
          <w:sz w:val="24"/>
          <w:szCs w:val="24"/>
          <w:lang w:val="es-CR" w:eastAsia="es-CR"/>
        </w:rPr>
        <w:t>No cumplir los procedimientos seguros.</w:t>
      </w:r>
    </w:p>
    <w:p w14:paraId="0D9D6DB8" w14:textId="71BD7EFC" w:rsidR="00552140" w:rsidRPr="00552140" w:rsidRDefault="00552140" w:rsidP="00552140">
      <w:pPr>
        <w:pStyle w:val="Descripcin"/>
        <w:keepNext/>
        <w:rPr>
          <w:rFonts w:ascii="Arial" w:hAnsi="Arial" w:cs="Arial"/>
        </w:rPr>
      </w:pPr>
      <w:bookmarkStart w:id="556" w:name="_Toc151180480"/>
      <w:r w:rsidRPr="004A36D4">
        <w:rPr>
          <w:rFonts w:ascii="Arial" w:hAnsi="Arial" w:cs="Arial"/>
          <w:b/>
          <w:color w:val="auto"/>
          <w:sz w:val="24"/>
          <w:szCs w:val="24"/>
        </w:rPr>
        <w:t xml:space="preserve">Tabla </w:t>
      </w:r>
      <w:r w:rsidRPr="004A36D4">
        <w:rPr>
          <w:rFonts w:ascii="Arial" w:hAnsi="Arial" w:cs="Arial"/>
          <w:b/>
          <w:color w:val="auto"/>
          <w:sz w:val="24"/>
          <w:szCs w:val="24"/>
        </w:rPr>
        <w:fldChar w:fldCharType="begin"/>
      </w:r>
      <w:r w:rsidRPr="004A36D4">
        <w:rPr>
          <w:rFonts w:ascii="Arial" w:hAnsi="Arial" w:cs="Arial"/>
          <w:b/>
          <w:color w:val="auto"/>
          <w:sz w:val="24"/>
          <w:szCs w:val="24"/>
        </w:rPr>
        <w:instrText xml:space="preserve"> SEQ Tabla \* ARABIC </w:instrText>
      </w:r>
      <w:r w:rsidRPr="004A36D4">
        <w:rPr>
          <w:rFonts w:ascii="Arial" w:hAnsi="Arial" w:cs="Arial"/>
          <w:b/>
          <w:color w:val="auto"/>
          <w:sz w:val="24"/>
          <w:szCs w:val="24"/>
        </w:rPr>
        <w:fldChar w:fldCharType="separate"/>
      </w:r>
      <w:r w:rsidR="0098049F">
        <w:rPr>
          <w:rFonts w:ascii="Arial" w:hAnsi="Arial" w:cs="Arial"/>
          <w:b/>
          <w:noProof/>
          <w:color w:val="auto"/>
          <w:sz w:val="24"/>
          <w:szCs w:val="24"/>
        </w:rPr>
        <w:t>17</w:t>
      </w:r>
      <w:r w:rsidRPr="004A36D4">
        <w:rPr>
          <w:rFonts w:ascii="Arial" w:hAnsi="Arial" w:cs="Arial"/>
          <w:b/>
          <w:color w:val="auto"/>
          <w:sz w:val="24"/>
          <w:szCs w:val="24"/>
        </w:rPr>
        <w:fldChar w:fldCharType="end"/>
      </w:r>
      <w:r w:rsidRPr="004A36D4">
        <w:rPr>
          <w:rFonts w:ascii="Arial" w:hAnsi="Arial" w:cs="Arial"/>
          <w:color w:val="auto"/>
        </w:rPr>
        <w:t>.</w:t>
      </w:r>
      <w:r w:rsidRPr="004A36D4">
        <w:rPr>
          <w:rFonts w:ascii="Arial" w:hAnsi="Arial" w:cs="Arial"/>
          <w:color w:val="auto"/>
          <w:sz w:val="20"/>
          <w:szCs w:val="20"/>
          <w:lang w:val="es-NI"/>
        </w:rPr>
        <w:t xml:space="preserve"> </w:t>
      </w:r>
      <w:r w:rsidRPr="00552140">
        <w:rPr>
          <w:rFonts w:ascii="Arial" w:hAnsi="Arial" w:cs="Arial"/>
          <w:color w:val="auto"/>
          <w:sz w:val="20"/>
          <w:szCs w:val="20"/>
          <w:lang w:val="es-NI"/>
        </w:rPr>
        <w:t>Programa de capacitación 2</w:t>
      </w:r>
      <w:bookmarkEnd w:id="556"/>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tblGrid>
      <w:tr w:rsidR="00F2072C" w:rsidRPr="00CE4443" w14:paraId="672CADA9" w14:textId="77777777" w:rsidTr="00F2072C">
        <w:tc>
          <w:tcPr>
            <w:tcW w:w="9089" w:type="dxa"/>
            <w:shd w:val="clear" w:color="auto" w:fill="BDD6EE" w:themeFill="accent1" w:themeFillTint="66"/>
          </w:tcPr>
          <w:p w14:paraId="12E7F19C" w14:textId="77777777" w:rsidR="00F2072C" w:rsidRPr="00CE4443" w:rsidRDefault="00F2072C" w:rsidP="00D13A4E">
            <w:pPr>
              <w:pStyle w:val="Prrafodelista"/>
              <w:numPr>
                <w:ilvl w:val="0"/>
                <w:numId w:val="103"/>
              </w:numPr>
              <w:rPr>
                <w:rFonts w:ascii="Arial" w:hAnsi="Arial" w:cs="Arial"/>
                <w:b/>
                <w:bCs/>
                <w:szCs w:val="24"/>
                <w:lang w:val="es-CR"/>
              </w:rPr>
            </w:pPr>
            <w:r w:rsidRPr="00CE4443">
              <w:rPr>
                <w:rFonts w:ascii="Arial" w:hAnsi="Arial" w:cs="Arial"/>
                <w:b/>
                <w:bCs/>
                <w:szCs w:val="24"/>
              </w:rPr>
              <w:t>DATOS GENERALES.</w:t>
            </w:r>
          </w:p>
        </w:tc>
      </w:tr>
    </w:tbl>
    <w:p w14:paraId="380F0AE1" w14:textId="77777777" w:rsidR="00F2072C" w:rsidRPr="00F2072C" w:rsidRDefault="00F2072C" w:rsidP="00F2072C">
      <w:pPr>
        <w:spacing w:line="360" w:lineRule="auto"/>
        <w:jc w:val="both"/>
        <w:rPr>
          <w:rFonts w:ascii="Arial" w:hAnsi="Arial" w:cs="Arial"/>
          <w:b/>
          <w:bCs/>
          <w:sz w:val="24"/>
          <w:szCs w:val="24"/>
          <w:lang w:val="es-NI"/>
        </w:rPr>
      </w:pPr>
      <w:r w:rsidRPr="00F2072C">
        <w:rPr>
          <w:rFonts w:ascii="Arial" w:hAnsi="Arial" w:cs="Arial"/>
          <w:b/>
          <w:bCs/>
          <w:sz w:val="24"/>
          <w:szCs w:val="24"/>
          <w:lang w:val="es-NI"/>
        </w:rPr>
        <w:t xml:space="preserve">Nombre de la asignatura o tema de estudio: </w:t>
      </w:r>
      <w:r w:rsidRPr="00F2072C">
        <w:rPr>
          <w:rFonts w:ascii="Arial" w:hAnsi="Arial" w:cs="Arial"/>
          <w:sz w:val="24"/>
          <w:szCs w:val="24"/>
          <w:lang w:val="es-NI"/>
        </w:rPr>
        <w:t>Seguridad en el trabajo. Utilización de procedimientos seguros en la ejecución de tareas laborales.</w:t>
      </w:r>
    </w:p>
    <w:p w14:paraId="34213574" w14:textId="77777777" w:rsidR="00F2072C" w:rsidRPr="00F2072C" w:rsidRDefault="00F2072C" w:rsidP="00F2072C">
      <w:pPr>
        <w:spacing w:line="360" w:lineRule="auto"/>
        <w:jc w:val="both"/>
        <w:rPr>
          <w:rFonts w:ascii="Arial" w:hAnsi="Arial" w:cs="Arial"/>
          <w:b/>
          <w:bCs/>
          <w:sz w:val="24"/>
          <w:szCs w:val="24"/>
          <w:lang w:val="es-NI"/>
        </w:rPr>
      </w:pPr>
      <w:r w:rsidRPr="00F2072C">
        <w:rPr>
          <w:rFonts w:ascii="Arial" w:hAnsi="Arial" w:cs="Arial"/>
          <w:b/>
          <w:bCs/>
          <w:sz w:val="24"/>
          <w:szCs w:val="24"/>
          <w:lang w:val="es-NI"/>
        </w:rPr>
        <w:t xml:space="preserve">Total, de horas: </w:t>
      </w:r>
      <w:r w:rsidRPr="00F2072C">
        <w:rPr>
          <w:rFonts w:ascii="Arial" w:hAnsi="Arial" w:cs="Arial"/>
          <w:sz w:val="24"/>
          <w:szCs w:val="24"/>
          <w:lang w:val="es-NI"/>
        </w:rPr>
        <w:t>1 hora y 30 minutos de atención directa.</w:t>
      </w:r>
    </w:p>
    <w:p w14:paraId="790C6333" w14:textId="77777777" w:rsidR="00F2072C" w:rsidRPr="00CE4443" w:rsidRDefault="00F2072C" w:rsidP="00F2072C">
      <w:pPr>
        <w:spacing w:line="360" w:lineRule="auto"/>
        <w:jc w:val="both"/>
        <w:rPr>
          <w:rFonts w:ascii="Arial" w:hAnsi="Arial" w:cs="Arial"/>
          <w:b/>
          <w:bCs/>
          <w:sz w:val="24"/>
          <w:szCs w:val="24"/>
        </w:rPr>
      </w:pPr>
      <w:r w:rsidRPr="00CE4443">
        <w:rPr>
          <w:rFonts w:ascii="Arial" w:hAnsi="Arial" w:cs="Arial"/>
          <w:b/>
          <w:bCs/>
          <w:sz w:val="24"/>
          <w:szCs w:val="24"/>
        </w:rPr>
        <w:t>Nombre del Instructor: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tblGrid>
      <w:tr w:rsidR="00F2072C" w:rsidRPr="00CE4443" w14:paraId="108EB2B7" w14:textId="77777777" w:rsidTr="00F2072C">
        <w:tc>
          <w:tcPr>
            <w:tcW w:w="9089" w:type="dxa"/>
            <w:shd w:val="clear" w:color="auto" w:fill="BDD6EE" w:themeFill="accent1" w:themeFillTint="66"/>
          </w:tcPr>
          <w:p w14:paraId="6B46A757" w14:textId="77777777" w:rsidR="00F2072C" w:rsidRPr="00CE4443" w:rsidRDefault="00F2072C" w:rsidP="00D13A4E">
            <w:pPr>
              <w:pStyle w:val="Prrafodelista"/>
              <w:numPr>
                <w:ilvl w:val="0"/>
                <w:numId w:val="103"/>
              </w:numPr>
              <w:rPr>
                <w:rFonts w:ascii="Arial" w:hAnsi="Arial" w:cs="Arial"/>
                <w:b/>
                <w:bCs/>
                <w:szCs w:val="24"/>
                <w:lang w:val="es-CR"/>
              </w:rPr>
            </w:pPr>
            <w:r w:rsidRPr="00CE4443">
              <w:rPr>
                <w:rFonts w:ascii="Arial" w:hAnsi="Arial" w:cs="Arial"/>
                <w:b/>
                <w:bCs/>
                <w:szCs w:val="24"/>
              </w:rPr>
              <w:t>OBJETIVO GENERAL DE APRENDIZAJE.</w:t>
            </w:r>
          </w:p>
        </w:tc>
      </w:tr>
    </w:tbl>
    <w:p w14:paraId="4D6ABE91" w14:textId="77777777" w:rsidR="00F2072C" w:rsidRPr="00CE4443" w:rsidRDefault="00F2072C" w:rsidP="00D13A4E">
      <w:pPr>
        <w:pStyle w:val="Prrafodelista"/>
        <w:numPr>
          <w:ilvl w:val="0"/>
          <w:numId w:val="104"/>
        </w:numPr>
        <w:spacing w:after="160"/>
        <w:rPr>
          <w:rFonts w:ascii="Arial" w:hAnsi="Arial" w:cs="Arial"/>
          <w:szCs w:val="24"/>
          <w:lang w:val="es-CR"/>
        </w:rPr>
      </w:pPr>
      <w:r w:rsidRPr="00CE4443">
        <w:rPr>
          <w:rFonts w:ascii="Arial" w:hAnsi="Arial" w:cs="Arial"/>
          <w:szCs w:val="24"/>
          <w:lang w:val="es-CR"/>
        </w:rPr>
        <w:t>Desarrollar conocimientos técnicos y metodológicos en procedimientos seguros para el control y reducción de riesgos durante la ejecución de tareas laborales.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tblGrid>
      <w:tr w:rsidR="00F2072C" w:rsidRPr="00CE4443" w14:paraId="72C31FDB" w14:textId="77777777" w:rsidTr="00F2072C">
        <w:tc>
          <w:tcPr>
            <w:tcW w:w="9089" w:type="dxa"/>
            <w:shd w:val="clear" w:color="auto" w:fill="BDD6EE" w:themeFill="accent1" w:themeFillTint="66"/>
          </w:tcPr>
          <w:p w14:paraId="131DA156" w14:textId="77777777" w:rsidR="00F2072C" w:rsidRPr="00CE4443" w:rsidRDefault="00F2072C" w:rsidP="00D13A4E">
            <w:pPr>
              <w:pStyle w:val="Prrafodelista"/>
              <w:numPr>
                <w:ilvl w:val="0"/>
                <w:numId w:val="103"/>
              </w:numPr>
              <w:rPr>
                <w:rFonts w:ascii="Arial" w:hAnsi="Arial" w:cs="Arial"/>
                <w:b/>
                <w:bCs/>
                <w:szCs w:val="24"/>
              </w:rPr>
            </w:pPr>
            <w:r w:rsidRPr="00CE4443">
              <w:rPr>
                <w:rFonts w:ascii="Arial" w:hAnsi="Arial" w:cs="Arial"/>
                <w:b/>
                <w:bCs/>
                <w:szCs w:val="24"/>
              </w:rPr>
              <w:t>OBJETIVOS ESPECIFICOS DE APRENDIZAJE.</w:t>
            </w:r>
          </w:p>
        </w:tc>
      </w:tr>
    </w:tbl>
    <w:p w14:paraId="42A9F691" w14:textId="77777777" w:rsidR="00F2072C" w:rsidRPr="00CE4443" w:rsidRDefault="00F2072C" w:rsidP="00D13A4E">
      <w:pPr>
        <w:pStyle w:val="Prrafodelista"/>
        <w:numPr>
          <w:ilvl w:val="0"/>
          <w:numId w:val="104"/>
        </w:numPr>
        <w:spacing w:after="160"/>
        <w:rPr>
          <w:rFonts w:ascii="Arial" w:hAnsi="Arial" w:cs="Arial"/>
          <w:szCs w:val="24"/>
        </w:rPr>
      </w:pPr>
      <w:r w:rsidRPr="00CE4443">
        <w:rPr>
          <w:rFonts w:ascii="Arial" w:hAnsi="Arial" w:cs="Arial"/>
          <w:szCs w:val="24"/>
        </w:rPr>
        <w:t>Conocer los procedimientos seguros aplicables a los distintos trabajos que se desarrollan en la Institución.</w:t>
      </w:r>
    </w:p>
    <w:p w14:paraId="0D64E2A2" w14:textId="77777777" w:rsidR="00F2072C" w:rsidRPr="00CE4443" w:rsidRDefault="00F2072C" w:rsidP="00D13A4E">
      <w:pPr>
        <w:pStyle w:val="Prrafodelista"/>
        <w:numPr>
          <w:ilvl w:val="0"/>
          <w:numId w:val="104"/>
        </w:numPr>
        <w:spacing w:after="160"/>
        <w:rPr>
          <w:rFonts w:ascii="Arial" w:hAnsi="Arial" w:cs="Arial"/>
          <w:szCs w:val="24"/>
        </w:rPr>
      </w:pPr>
      <w:r w:rsidRPr="00CE4443">
        <w:rPr>
          <w:rFonts w:ascii="Arial" w:hAnsi="Arial" w:cs="Arial"/>
          <w:szCs w:val="24"/>
        </w:rPr>
        <w:t>Mostrar la importancia de la correcta utilización de los procedimientos seguros durante la ejecución de tareas laborales.</w:t>
      </w:r>
    </w:p>
    <w:p w14:paraId="72571F0A" w14:textId="77777777" w:rsidR="00F2072C" w:rsidRPr="00CE4443" w:rsidRDefault="00F2072C" w:rsidP="00D13A4E">
      <w:pPr>
        <w:pStyle w:val="Prrafodelista"/>
        <w:numPr>
          <w:ilvl w:val="0"/>
          <w:numId w:val="104"/>
        </w:numPr>
        <w:spacing w:after="160"/>
        <w:rPr>
          <w:rFonts w:ascii="Arial" w:hAnsi="Arial" w:cs="Arial"/>
          <w:szCs w:val="24"/>
        </w:rPr>
      </w:pPr>
      <w:r w:rsidRPr="00CE4443">
        <w:rPr>
          <w:rFonts w:ascii="Arial" w:hAnsi="Arial" w:cs="Arial"/>
          <w:szCs w:val="24"/>
        </w:rPr>
        <w:t>Conocer los riesgos asociados al no utilizar procedimientos seguros durante la ejecución de tareas laborales.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tblGrid>
      <w:tr w:rsidR="00F2072C" w:rsidRPr="00CE4443" w14:paraId="4E36AD44" w14:textId="77777777" w:rsidTr="00F2072C">
        <w:tc>
          <w:tcPr>
            <w:tcW w:w="9089" w:type="dxa"/>
            <w:shd w:val="clear" w:color="auto" w:fill="BDD6EE" w:themeFill="accent1" w:themeFillTint="66"/>
          </w:tcPr>
          <w:p w14:paraId="134EB9B2" w14:textId="77777777" w:rsidR="00F2072C" w:rsidRPr="00CE4443" w:rsidRDefault="00F2072C" w:rsidP="00D13A4E">
            <w:pPr>
              <w:pStyle w:val="Prrafodelista"/>
              <w:numPr>
                <w:ilvl w:val="0"/>
                <w:numId w:val="103"/>
              </w:numPr>
              <w:rPr>
                <w:rFonts w:ascii="Arial" w:hAnsi="Arial" w:cs="Arial"/>
                <w:b/>
                <w:bCs/>
                <w:szCs w:val="24"/>
              </w:rPr>
            </w:pPr>
            <w:r w:rsidRPr="00CE4443">
              <w:rPr>
                <w:rFonts w:ascii="Arial" w:hAnsi="Arial" w:cs="Arial"/>
                <w:b/>
                <w:bCs/>
                <w:szCs w:val="24"/>
              </w:rPr>
              <w:t>METODOLOGIA.</w:t>
            </w:r>
          </w:p>
        </w:tc>
      </w:tr>
    </w:tbl>
    <w:p w14:paraId="22A1EE1C"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La capacitación contara con un material de estudio básico el cual está estructurado de lecturas adecuadas a las competencias y actividades educativas a desarrollar. Como elemento adicional al material se realizarán ejercicios prácticos y evaluación practica de aprendizaje.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tblGrid>
      <w:tr w:rsidR="00F2072C" w:rsidRPr="00CE4443" w14:paraId="446B2698" w14:textId="77777777" w:rsidTr="00F2072C">
        <w:tc>
          <w:tcPr>
            <w:tcW w:w="9089" w:type="dxa"/>
            <w:shd w:val="clear" w:color="auto" w:fill="BDD6EE" w:themeFill="accent1" w:themeFillTint="66"/>
          </w:tcPr>
          <w:p w14:paraId="39386AEF" w14:textId="77777777" w:rsidR="00F2072C" w:rsidRPr="00CE4443" w:rsidRDefault="00F2072C" w:rsidP="00D13A4E">
            <w:pPr>
              <w:pStyle w:val="Prrafodelista"/>
              <w:numPr>
                <w:ilvl w:val="0"/>
                <w:numId w:val="103"/>
              </w:numPr>
              <w:rPr>
                <w:rFonts w:ascii="Arial" w:hAnsi="Arial" w:cs="Arial"/>
                <w:b/>
                <w:bCs/>
                <w:szCs w:val="24"/>
              </w:rPr>
            </w:pPr>
            <w:r w:rsidRPr="00CE4443">
              <w:rPr>
                <w:rFonts w:ascii="Arial" w:hAnsi="Arial" w:cs="Arial"/>
                <w:b/>
                <w:bCs/>
                <w:szCs w:val="24"/>
              </w:rPr>
              <w:t>PLAN DE ACTIVIDADES.</w:t>
            </w:r>
          </w:p>
        </w:tc>
      </w:tr>
    </w:tbl>
    <w:p w14:paraId="7900EA95" w14:textId="7695D54A" w:rsidR="00D06442" w:rsidRPr="00D170B0" w:rsidRDefault="00D06442" w:rsidP="00D170B0">
      <w:pPr>
        <w:tabs>
          <w:tab w:val="left" w:pos="2660"/>
        </w:tabs>
        <w:rPr>
          <w:rFonts w:ascii="Arial" w:hAnsi="Arial" w:cs="Arial"/>
          <w:sz w:val="24"/>
          <w:szCs w:val="24"/>
        </w:rPr>
      </w:pPr>
    </w:p>
    <w:tbl>
      <w:tblPr>
        <w:tblStyle w:val="Tablaconcuadrcula6concolores-nfasis1"/>
        <w:tblW w:w="0" w:type="auto"/>
        <w:tblInd w:w="-856" w:type="dxa"/>
        <w:tblLook w:val="04A0" w:firstRow="1" w:lastRow="0" w:firstColumn="1" w:lastColumn="0" w:noHBand="0" w:noVBand="1"/>
      </w:tblPr>
      <w:tblGrid>
        <w:gridCol w:w="2249"/>
        <w:gridCol w:w="2248"/>
        <w:gridCol w:w="2248"/>
        <w:gridCol w:w="2248"/>
        <w:gridCol w:w="952"/>
      </w:tblGrid>
      <w:tr w:rsidR="00F2072C" w:rsidRPr="00CE4443" w14:paraId="5BD9E6C8" w14:textId="77777777" w:rsidTr="00293399">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2357" w:type="dxa"/>
          </w:tcPr>
          <w:p w14:paraId="6E829F34" w14:textId="77777777" w:rsidR="00F2072C" w:rsidRPr="00CE4443" w:rsidRDefault="00F2072C" w:rsidP="00F2072C">
            <w:pPr>
              <w:spacing w:line="276" w:lineRule="auto"/>
              <w:jc w:val="center"/>
              <w:rPr>
                <w:rFonts w:ascii="Arial" w:hAnsi="Arial" w:cs="Arial"/>
                <w:color w:val="000000" w:themeColor="text1"/>
                <w:sz w:val="24"/>
                <w:szCs w:val="24"/>
              </w:rPr>
            </w:pPr>
            <w:r w:rsidRPr="00CE4443">
              <w:rPr>
                <w:rFonts w:ascii="Arial" w:hAnsi="Arial" w:cs="Arial"/>
                <w:color w:val="000000" w:themeColor="text1"/>
                <w:sz w:val="24"/>
                <w:szCs w:val="24"/>
              </w:rPr>
              <w:lastRenderedPageBreak/>
              <w:t>Objetivo de aprendizaje</w:t>
            </w:r>
          </w:p>
        </w:tc>
        <w:tc>
          <w:tcPr>
            <w:tcW w:w="2216" w:type="dxa"/>
          </w:tcPr>
          <w:p w14:paraId="24228A80" w14:textId="77777777" w:rsidR="00F2072C" w:rsidRPr="00CE4443" w:rsidRDefault="00F2072C" w:rsidP="00F2072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Contenido</w:t>
            </w:r>
          </w:p>
        </w:tc>
        <w:tc>
          <w:tcPr>
            <w:tcW w:w="0" w:type="auto"/>
          </w:tcPr>
          <w:p w14:paraId="5C2806AC" w14:textId="77777777" w:rsidR="00F2072C" w:rsidRPr="00CE4443" w:rsidRDefault="00F2072C" w:rsidP="00F2072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Actividades de aprendizaje</w:t>
            </w:r>
          </w:p>
        </w:tc>
        <w:tc>
          <w:tcPr>
            <w:tcW w:w="2216" w:type="dxa"/>
          </w:tcPr>
          <w:p w14:paraId="0694DAD7" w14:textId="77777777" w:rsidR="00F2072C" w:rsidRPr="00CE4443" w:rsidRDefault="00F2072C" w:rsidP="00F2072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Materiales (físicos, digitales o audiovisuales)</w:t>
            </w:r>
          </w:p>
        </w:tc>
        <w:tc>
          <w:tcPr>
            <w:tcW w:w="940" w:type="dxa"/>
          </w:tcPr>
          <w:p w14:paraId="179C223B" w14:textId="77777777" w:rsidR="00F2072C" w:rsidRPr="00CE4443" w:rsidRDefault="00F2072C" w:rsidP="00F2072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Tiempo</w:t>
            </w:r>
          </w:p>
        </w:tc>
      </w:tr>
      <w:tr w:rsidR="00F2072C" w:rsidRPr="00CE4443" w14:paraId="2325DD2F" w14:textId="77777777" w:rsidTr="0029339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357" w:type="dxa"/>
          </w:tcPr>
          <w:p w14:paraId="51776D15" w14:textId="77777777" w:rsidR="00F2072C" w:rsidRPr="00CE4443" w:rsidRDefault="00F2072C" w:rsidP="00D13A4E">
            <w:pPr>
              <w:pStyle w:val="Prrafodelista"/>
              <w:numPr>
                <w:ilvl w:val="0"/>
                <w:numId w:val="112"/>
              </w:numPr>
              <w:spacing w:line="276" w:lineRule="auto"/>
              <w:rPr>
                <w:rFonts w:ascii="Arial" w:hAnsi="Arial" w:cs="Arial"/>
                <w:b w:val="0"/>
                <w:bCs w:val="0"/>
                <w:color w:val="000000" w:themeColor="text1"/>
                <w:szCs w:val="24"/>
              </w:rPr>
            </w:pPr>
            <w:r w:rsidRPr="00CE4443">
              <w:rPr>
                <w:rFonts w:ascii="Arial" w:hAnsi="Arial" w:cs="Arial"/>
                <w:b w:val="0"/>
                <w:bCs w:val="0"/>
                <w:color w:val="000000" w:themeColor="text1"/>
                <w:szCs w:val="24"/>
              </w:rPr>
              <w:t>Conozca los procedimientos seguros aplicables a los distintos trabajos que se desarrollan en la institución.</w:t>
            </w:r>
          </w:p>
          <w:p w14:paraId="6DA0A414" w14:textId="77777777" w:rsidR="00F2072C" w:rsidRPr="00CE4443" w:rsidRDefault="00F2072C" w:rsidP="00D13A4E">
            <w:pPr>
              <w:pStyle w:val="Prrafodelista"/>
              <w:numPr>
                <w:ilvl w:val="0"/>
                <w:numId w:val="112"/>
              </w:numPr>
              <w:spacing w:line="276" w:lineRule="auto"/>
              <w:rPr>
                <w:rFonts w:ascii="Arial" w:hAnsi="Arial" w:cs="Arial"/>
                <w:color w:val="000000" w:themeColor="text1"/>
                <w:szCs w:val="24"/>
              </w:rPr>
            </w:pPr>
            <w:r w:rsidRPr="00CE4443">
              <w:rPr>
                <w:rFonts w:ascii="Arial" w:hAnsi="Arial" w:cs="Arial"/>
                <w:b w:val="0"/>
                <w:bCs w:val="0"/>
                <w:color w:val="000000" w:themeColor="text1"/>
                <w:szCs w:val="24"/>
              </w:rPr>
              <w:t>Definiciones importantes sobre procedimientos seguros</w:t>
            </w:r>
          </w:p>
        </w:tc>
        <w:tc>
          <w:tcPr>
            <w:tcW w:w="2216" w:type="dxa"/>
          </w:tcPr>
          <w:p w14:paraId="46C39138" w14:textId="77777777" w:rsidR="00F2072C" w:rsidRPr="00CE4443" w:rsidRDefault="00F2072C" w:rsidP="00D13A4E">
            <w:pPr>
              <w:pStyle w:val="Prrafodelista"/>
              <w:numPr>
                <w:ilvl w:val="0"/>
                <w:numId w:val="111"/>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 xml:space="preserve">Compilación de los procedimientos seguros utilizados durante la ejecución de tareas en la institución. </w:t>
            </w:r>
          </w:p>
          <w:p w14:paraId="57A6F838" w14:textId="0A27FC76" w:rsidR="00F2072C" w:rsidRPr="00CE4443" w:rsidRDefault="00F2072C" w:rsidP="00D13A4E">
            <w:pPr>
              <w:pStyle w:val="Prrafodelista"/>
              <w:numPr>
                <w:ilvl w:val="0"/>
                <w:numId w:val="111"/>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Concept</w:t>
            </w:r>
            <w:r w:rsidR="006C3776">
              <w:rPr>
                <w:rFonts w:ascii="Arial" w:hAnsi="Arial" w:cs="Arial"/>
                <w:color w:val="000000" w:themeColor="text1"/>
                <w:szCs w:val="24"/>
              </w:rPr>
              <w:t xml:space="preserve">os </w:t>
            </w:r>
            <w:r w:rsidRPr="00CE4443">
              <w:rPr>
                <w:rFonts w:ascii="Arial" w:hAnsi="Arial" w:cs="Arial"/>
                <w:color w:val="000000" w:themeColor="text1"/>
                <w:szCs w:val="24"/>
              </w:rPr>
              <w:t>de procedimientos seguros, trabajo seguro, actos inseguros.</w:t>
            </w:r>
          </w:p>
          <w:p w14:paraId="3B8D653E" w14:textId="77777777" w:rsidR="00F2072C" w:rsidRPr="00CE4443" w:rsidRDefault="00F2072C" w:rsidP="00F2072C">
            <w:pPr>
              <w:pStyle w:val="Prrafodelista"/>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p>
          <w:p w14:paraId="3A71E0C1" w14:textId="77777777" w:rsidR="00F2072C" w:rsidRPr="00CE4443" w:rsidRDefault="00F2072C" w:rsidP="00F2072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tc>
        <w:tc>
          <w:tcPr>
            <w:tcW w:w="0" w:type="auto"/>
          </w:tcPr>
          <w:p w14:paraId="3DC80ECD" w14:textId="77777777" w:rsidR="00F2072C" w:rsidRPr="00CE4443" w:rsidRDefault="00F2072C" w:rsidP="00D13A4E">
            <w:pPr>
              <w:pStyle w:val="Prrafodelista"/>
              <w:numPr>
                <w:ilvl w:val="0"/>
                <w:numId w:val="11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Presentación del contenido por parte del Instructor.</w:t>
            </w:r>
          </w:p>
          <w:p w14:paraId="3EEC9B46" w14:textId="77777777" w:rsidR="00F2072C" w:rsidRPr="00CE4443" w:rsidRDefault="00F2072C" w:rsidP="00D13A4E">
            <w:pPr>
              <w:pStyle w:val="Prrafodelista"/>
              <w:numPr>
                <w:ilvl w:val="0"/>
                <w:numId w:val="11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Preguntas de Control.</w:t>
            </w:r>
          </w:p>
          <w:p w14:paraId="160DAD3D" w14:textId="77777777" w:rsidR="00F2072C" w:rsidRPr="00CE4443" w:rsidRDefault="00F2072C" w:rsidP="00D13A4E">
            <w:pPr>
              <w:pStyle w:val="Prrafodelista"/>
              <w:numPr>
                <w:ilvl w:val="0"/>
                <w:numId w:val="11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Trabajo individual, de cada trabajador con el objetivo de determinar el nivel de conocimiento en cuanto a procedimientos seguros se refiere.</w:t>
            </w:r>
          </w:p>
        </w:tc>
        <w:tc>
          <w:tcPr>
            <w:tcW w:w="2216" w:type="dxa"/>
          </w:tcPr>
          <w:p w14:paraId="25BBCAB6" w14:textId="77777777" w:rsidR="00F2072C" w:rsidRPr="00CE4443" w:rsidRDefault="00F2072C" w:rsidP="00D13A4E">
            <w:pPr>
              <w:pStyle w:val="Prrafodelista"/>
              <w:numPr>
                <w:ilvl w:val="0"/>
                <w:numId w:val="113"/>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Material de lectura sobre procedimientos seguros.</w:t>
            </w:r>
          </w:p>
          <w:p w14:paraId="305C81E2" w14:textId="77777777" w:rsidR="00F2072C" w:rsidRPr="00CE4443" w:rsidRDefault="00F2072C" w:rsidP="00D13A4E">
            <w:pPr>
              <w:pStyle w:val="Prrafodelista"/>
              <w:numPr>
                <w:ilvl w:val="0"/>
                <w:numId w:val="113"/>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Listados de procedimientos seguros establecidos dentro de la Institución.</w:t>
            </w:r>
          </w:p>
          <w:p w14:paraId="67EF85CE" w14:textId="77777777" w:rsidR="00F2072C" w:rsidRPr="00CE4443" w:rsidRDefault="00F2072C" w:rsidP="00D13A4E">
            <w:pPr>
              <w:pStyle w:val="Prrafodelista"/>
              <w:numPr>
                <w:ilvl w:val="0"/>
                <w:numId w:val="113"/>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Presentación digital sobre procedimientos seguros.</w:t>
            </w:r>
          </w:p>
        </w:tc>
        <w:tc>
          <w:tcPr>
            <w:tcW w:w="940" w:type="dxa"/>
            <w:textDirection w:val="tbRl"/>
          </w:tcPr>
          <w:p w14:paraId="6AED0D58" w14:textId="77777777" w:rsidR="00F2072C" w:rsidRPr="00CE4443" w:rsidRDefault="00F2072C" w:rsidP="00F2072C">
            <w:pPr>
              <w:spacing w:line="276" w:lineRule="auto"/>
              <w:ind w:left="113" w:right="11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30 minutos</w:t>
            </w:r>
          </w:p>
        </w:tc>
      </w:tr>
      <w:tr w:rsidR="00F2072C" w:rsidRPr="00CE4443" w14:paraId="51CEA11D" w14:textId="77777777" w:rsidTr="00293399">
        <w:trPr>
          <w:cantSplit/>
          <w:trHeight w:val="1134"/>
        </w:trPr>
        <w:tc>
          <w:tcPr>
            <w:cnfStyle w:val="001000000000" w:firstRow="0" w:lastRow="0" w:firstColumn="1" w:lastColumn="0" w:oddVBand="0" w:evenVBand="0" w:oddHBand="0" w:evenHBand="0" w:firstRowFirstColumn="0" w:firstRowLastColumn="0" w:lastRowFirstColumn="0" w:lastRowLastColumn="0"/>
            <w:tcW w:w="2357" w:type="dxa"/>
          </w:tcPr>
          <w:p w14:paraId="7EA3236B" w14:textId="77777777" w:rsidR="00F2072C" w:rsidRPr="00CE4443" w:rsidRDefault="00F2072C" w:rsidP="00F2072C">
            <w:pPr>
              <w:spacing w:line="276" w:lineRule="auto"/>
              <w:ind w:left="360"/>
              <w:jc w:val="both"/>
              <w:rPr>
                <w:rFonts w:ascii="Arial" w:hAnsi="Arial" w:cs="Arial"/>
                <w:color w:val="000000" w:themeColor="text1"/>
                <w:sz w:val="24"/>
                <w:szCs w:val="24"/>
              </w:rPr>
            </w:pPr>
          </w:p>
          <w:p w14:paraId="5392CDC9" w14:textId="77777777" w:rsidR="00F2072C" w:rsidRPr="00CE4443" w:rsidRDefault="00F2072C" w:rsidP="00D13A4E">
            <w:pPr>
              <w:pStyle w:val="Prrafodelista"/>
              <w:numPr>
                <w:ilvl w:val="0"/>
                <w:numId w:val="109"/>
              </w:numPr>
              <w:spacing w:line="276" w:lineRule="auto"/>
              <w:rPr>
                <w:rFonts w:ascii="Arial" w:hAnsi="Arial" w:cs="Arial"/>
                <w:b w:val="0"/>
                <w:bCs w:val="0"/>
                <w:color w:val="000000" w:themeColor="text1"/>
                <w:szCs w:val="24"/>
              </w:rPr>
            </w:pPr>
            <w:r w:rsidRPr="00CE4443">
              <w:rPr>
                <w:rFonts w:ascii="Arial" w:hAnsi="Arial" w:cs="Arial"/>
                <w:b w:val="0"/>
                <w:bCs w:val="0"/>
                <w:color w:val="000000" w:themeColor="text1"/>
                <w:szCs w:val="24"/>
              </w:rPr>
              <w:t>Conocimiento de la importancia de los procedimientos seguros.</w:t>
            </w:r>
          </w:p>
        </w:tc>
        <w:tc>
          <w:tcPr>
            <w:tcW w:w="2216" w:type="dxa"/>
          </w:tcPr>
          <w:p w14:paraId="41ED730F" w14:textId="77777777" w:rsidR="00F2072C" w:rsidRPr="00CE4443" w:rsidRDefault="00F2072C" w:rsidP="00D13A4E">
            <w:pPr>
              <w:pStyle w:val="Prrafodelista"/>
              <w:numPr>
                <w:ilvl w:val="0"/>
                <w:numId w:val="1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Mostrar como los procedimientos seguros ayudan a prevenir riesgos en la ejecución de tarea.</w:t>
            </w:r>
          </w:p>
          <w:p w14:paraId="4D63D486" w14:textId="77777777" w:rsidR="00F2072C" w:rsidRPr="00CE4443" w:rsidRDefault="00F2072C" w:rsidP="00D13A4E">
            <w:pPr>
              <w:pStyle w:val="Prrafodelista"/>
              <w:numPr>
                <w:ilvl w:val="0"/>
                <w:numId w:val="1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Relevancia de los procedimientos seguros.</w:t>
            </w:r>
          </w:p>
        </w:tc>
        <w:tc>
          <w:tcPr>
            <w:tcW w:w="0" w:type="auto"/>
          </w:tcPr>
          <w:p w14:paraId="09DCFCDD" w14:textId="77777777" w:rsidR="00F2072C" w:rsidRPr="00CE4443" w:rsidRDefault="00F2072C" w:rsidP="00D13A4E">
            <w:pPr>
              <w:pStyle w:val="Prrafodelista"/>
              <w:numPr>
                <w:ilvl w:val="0"/>
                <w:numId w:val="1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Preguntas de control.</w:t>
            </w:r>
          </w:p>
          <w:p w14:paraId="7DDD5823" w14:textId="77777777" w:rsidR="00F2072C" w:rsidRPr="00CE4443" w:rsidRDefault="00F2072C" w:rsidP="00D13A4E">
            <w:pPr>
              <w:pStyle w:val="Prrafodelista"/>
              <w:numPr>
                <w:ilvl w:val="0"/>
                <w:numId w:val="1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Comunicación Oral.</w:t>
            </w:r>
          </w:p>
        </w:tc>
        <w:tc>
          <w:tcPr>
            <w:tcW w:w="2216" w:type="dxa"/>
          </w:tcPr>
          <w:p w14:paraId="2F8B3D36" w14:textId="77777777" w:rsidR="00F2072C" w:rsidRPr="00CE4443" w:rsidRDefault="00F2072C" w:rsidP="00D13A4E">
            <w:pPr>
              <w:pStyle w:val="Prrafodelista"/>
              <w:numPr>
                <w:ilvl w:val="0"/>
                <w:numId w:val="108"/>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Presentación digital</w:t>
            </w:r>
          </w:p>
          <w:p w14:paraId="0BB81C42" w14:textId="77777777" w:rsidR="00F2072C" w:rsidRPr="00CE4443" w:rsidRDefault="00F2072C" w:rsidP="00D13A4E">
            <w:pPr>
              <w:pStyle w:val="Prrafodelista"/>
              <w:numPr>
                <w:ilvl w:val="0"/>
                <w:numId w:val="108"/>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Material de lectura.</w:t>
            </w:r>
          </w:p>
        </w:tc>
        <w:tc>
          <w:tcPr>
            <w:tcW w:w="940" w:type="dxa"/>
            <w:textDirection w:val="tbRl"/>
          </w:tcPr>
          <w:p w14:paraId="3120C913" w14:textId="77777777" w:rsidR="00F2072C" w:rsidRPr="00CE4443" w:rsidRDefault="00F2072C" w:rsidP="00F2072C">
            <w:pPr>
              <w:spacing w:line="276" w:lineRule="auto"/>
              <w:ind w:left="113" w:right="11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30 minutos</w:t>
            </w:r>
          </w:p>
        </w:tc>
      </w:tr>
      <w:tr w:rsidR="00F2072C" w:rsidRPr="00CE4443" w14:paraId="080056B4" w14:textId="77777777" w:rsidTr="0029339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357" w:type="dxa"/>
          </w:tcPr>
          <w:p w14:paraId="7F07ACC0" w14:textId="77777777" w:rsidR="00F2072C" w:rsidRPr="00CE4443" w:rsidRDefault="00F2072C" w:rsidP="00D13A4E">
            <w:pPr>
              <w:pStyle w:val="Prrafodelista"/>
              <w:numPr>
                <w:ilvl w:val="0"/>
                <w:numId w:val="106"/>
              </w:numPr>
              <w:spacing w:line="276" w:lineRule="auto"/>
              <w:rPr>
                <w:rFonts w:ascii="Arial" w:hAnsi="Arial" w:cs="Arial"/>
                <w:b w:val="0"/>
                <w:bCs w:val="0"/>
                <w:color w:val="000000" w:themeColor="text1"/>
                <w:szCs w:val="24"/>
              </w:rPr>
            </w:pPr>
            <w:r w:rsidRPr="00CE4443">
              <w:rPr>
                <w:rFonts w:ascii="Arial" w:hAnsi="Arial" w:cs="Arial"/>
                <w:b w:val="0"/>
                <w:bCs w:val="0"/>
                <w:color w:val="000000" w:themeColor="text1"/>
                <w:szCs w:val="24"/>
              </w:rPr>
              <w:lastRenderedPageBreak/>
              <w:t>Riesgos asociados al no utilizar procedimientos seguros durante la ejecución de tareas laborales.</w:t>
            </w:r>
          </w:p>
        </w:tc>
        <w:tc>
          <w:tcPr>
            <w:tcW w:w="2216" w:type="dxa"/>
          </w:tcPr>
          <w:p w14:paraId="647B2C12" w14:textId="77777777" w:rsidR="00F2072C" w:rsidRPr="00CE4443" w:rsidRDefault="00F2072C" w:rsidP="00D13A4E">
            <w:pPr>
              <w:pStyle w:val="Prrafodelista"/>
              <w:numPr>
                <w:ilvl w:val="0"/>
                <w:numId w:val="105"/>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Compilación de los riesgos más comunes al no utilizar procedimientos seguros.</w:t>
            </w:r>
          </w:p>
          <w:p w14:paraId="6456A526" w14:textId="77777777" w:rsidR="00F2072C" w:rsidRPr="00CE4443" w:rsidRDefault="00F2072C" w:rsidP="00D13A4E">
            <w:pPr>
              <w:pStyle w:val="Prrafodelista"/>
              <w:numPr>
                <w:ilvl w:val="0"/>
                <w:numId w:val="105"/>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Descripción de como una mala ejecución de un procedimiento seguro puede causar lesiones o enfermedades.</w:t>
            </w:r>
          </w:p>
          <w:p w14:paraId="6B0A913F" w14:textId="77777777" w:rsidR="00F2072C" w:rsidRPr="00CE4443" w:rsidRDefault="00F2072C" w:rsidP="00F2072C">
            <w:pPr>
              <w:pStyle w:val="Prrafodelista"/>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p>
        </w:tc>
        <w:tc>
          <w:tcPr>
            <w:tcW w:w="0" w:type="auto"/>
          </w:tcPr>
          <w:p w14:paraId="0F73140D" w14:textId="77777777" w:rsidR="00F2072C" w:rsidRPr="00CE4443" w:rsidRDefault="00F2072C" w:rsidP="00D13A4E">
            <w:pPr>
              <w:pStyle w:val="Prrafodelista"/>
              <w:numPr>
                <w:ilvl w:val="0"/>
                <w:numId w:val="101"/>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Preguntas de Control sobre el tema.</w:t>
            </w:r>
          </w:p>
          <w:p w14:paraId="4CD4FB6E" w14:textId="77777777" w:rsidR="00F2072C" w:rsidRPr="00CE4443" w:rsidRDefault="00F2072C" w:rsidP="00D13A4E">
            <w:pPr>
              <w:pStyle w:val="Prrafodelista"/>
              <w:numPr>
                <w:ilvl w:val="0"/>
                <w:numId w:val="101"/>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Preguntas y respuestas con los participantes.</w:t>
            </w:r>
          </w:p>
          <w:p w14:paraId="21BE9A75" w14:textId="77777777" w:rsidR="00F2072C" w:rsidRPr="00CE4443" w:rsidRDefault="00F2072C" w:rsidP="006C3776">
            <w:pPr>
              <w:pStyle w:val="Prrafodelista"/>
              <w:numPr>
                <w:ilvl w:val="0"/>
                <w:numId w:val="101"/>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Elaboración de Examen</w:t>
            </w:r>
          </w:p>
        </w:tc>
        <w:tc>
          <w:tcPr>
            <w:tcW w:w="2216" w:type="dxa"/>
          </w:tcPr>
          <w:p w14:paraId="283838C5" w14:textId="77777777" w:rsidR="00F2072C" w:rsidRPr="00CE4443" w:rsidRDefault="00F2072C" w:rsidP="00D13A4E">
            <w:pPr>
              <w:pStyle w:val="Prrafodelista"/>
              <w:numPr>
                <w:ilvl w:val="0"/>
                <w:numId w:val="114"/>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Cuestionario para evaluar los conocimientos adquiridos.</w:t>
            </w:r>
          </w:p>
          <w:p w14:paraId="0FE6B53C" w14:textId="77777777" w:rsidR="00F2072C" w:rsidRPr="00CE4443" w:rsidRDefault="00F2072C" w:rsidP="00D13A4E">
            <w:pPr>
              <w:pStyle w:val="Prrafodelista"/>
              <w:numPr>
                <w:ilvl w:val="0"/>
                <w:numId w:val="114"/>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Evaluación de procedimientos seguros a través de actividades prácticas.</w:t>
            </w:r>
          </w:p>
        </w:tc>
        <w:tc>
          <w:tcPr>
            <w:tcW w:w="940" w:type="dxa"/>
            <w:textDirection w:val="tbRl"/>
          </w:tcPr>
          <w:p w14:paraId="20C38635" w14:textId="77777777" w:rsidR="00F2072C" w:rsidRPr="00CE4443" w:rsidRDefault="00F2072C" w:rsidP="00F2072C">
            <w:pPr>
              <w:spacing w:line="276" w:lineRule="auto"/>
              <w:ind w:left="113" w:right="11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30 minutos</w:t>
            </w:r>
          </w:p>
        </w:tc>
      </w:tr>
    </w:tbl>
    <w:p w14:paraId="100AFAC1" w14:textId="77777777" w:rsidR="00F2072C" w:rsidRPr="00CE4443" w:rsidRDefault="00F2072C" w:rsidP="00F2072C">
      <w:pPr>
        <w:spacing w:line="360" w:lineRule="auto"/>
        <w:jc w:val="both"/>
        <w:rPr>
          <w:rFonts w:ascii="Arial" w:hAnsi="Arial" w:cs="Arial"/>
          <w:b/>
          <w:bCs/>
          <w:sz w:val="24"/>
          <w:szCs w:val="24"/>
        </w:rPr>
      </w:pPr>
    </w:p>
    <w:p w14:paraId="10427CE8" w14:textId="1C38933A" w:rsidR="00F2072C" w:rsidRPr="00CE4443" w:rsidRDefault="00293399" w:rsidP="00F2072C">
      <w:pPr>
        <w:jc w:val="both"/>
        <w:rPr>
          <w:rFonts w:ascii="Arial" w:hAnsi="Arial" w:cs="Arial"/>
          <w:b/>
          <w:bCs/>
          <w:sz w:val="24"/>
          <w:szCs w:val="24"/>
        </w:rPr>
      </w:pPr>
      <w:r w:rsidRPr="00257BFE">
        <w:rPr>
          <w:rFonts w:ascii="Arial" w:hAnsi="Arial" w:cs="Arial"/>
          <w:i/>
          <w:sz w:val="24"/>
          <w:szCs w:val="24"/>
          <w:lang w:val="es-NI"/>
        </w:rPr>
        <w:t>Elaboración de los autores</w:t>
      </w:r>
    </w:p>
    <w:p w14:paraId="61BE8BFF" w14:textId="77777777" w:rsidR="00F2072C" w:rsidRDefault="00F2072C" w:rsidP="00F2072C">
      <w:pPr>
        <w:jc w:val="both"/>
        <w:rPr>
          <w:rFonts w:ascii="Arial" w:hAnsi="Arial" w:cs="Arial"/>
          <w:b/>
          <w:bCs/>
          <w:sz w:val="24"/>
          <w:szCs w:val="24"/>
        </w:rPr>
      </w:pPr>
    </w:p>
    <w:p w14:paraId="660DACEC" w14:textId="77777777" w:rsidR="00F2072C" w:rsidRPr="00CE4443" w:rsidRDefault="00F2072C" w:rsidP="00F2072C">
      <w:pPr>
        <w:jc w:val="both"/>
        <w:rPr>
          <w:rFonts w:ascii="Arial" w:hAnsi="Arial" w:cs="Arial"/>
          <w:b/>
          <w:bCs/>
          <w:sz w:val="24"/>
          <w:szCs w:val="24"/>
        </w:rPr>
      </w:pPr>
    </w:p>
    <w:p w14:paraId="35AFBA2B" w14:textId="77777777" w:rsidR="00F2072C" w:rsidRPr="00CE4443" w:rsidRDefault="00F2072C" w:rsidP="00F2072C">
      <w:pPr>
        <w:jc w:val="both"/>
        <w:rPr>
          <w:rFonts w:ascii="Arial" w:hAnsi="Arial" w:cs="Arial"/>
          <w:b/>
          <w:bCs/>
          <w:sz w:val="24"/>
          <w:szCs w:val="24"/>
        </w:rPr>
      </w:pPr>
    </w:p>
    <w:p w14:paraId="3185D4B2" w14:textId="77777777" w:rsidR="00F2072C" w:rsidRPr="00CE4443" w:rsidRDefault="00F2072C" w:rsidP="00F2072C">
      <w:pPr>
        <w:jc w:val="both"/>
        <w:rPr>
          <w:rFonts w:ascii="Arial" w:hAnsi="Arial" w:cs="Arial"/>
          <w:b/>
          <w:bCs/>
          <w:sz w:val="24"/>
          <w:szCs w:val="24"/>
        </w:rPr>
      </w:pPr>
    </w:p>
    <w:p w14:paraId="763D78AB" w14:textId="0548AD4B" w:rsidR="00F2072C" w:rsidRDefault="00F2072C" w:rsidP="00F2072C">
      <w:pPr>
        <w:jc w:val="both"/>
        <w:rPr>
          <w:rFonts w:ascii="Arial" w:hAnsi="Arial" w:cs="Arial"/>
          <w:b/>
          <w:bCs/>
          <w:sz w:val="24"/>
          <w:szCs w:val="24"/>
        </w:rPr>
      </w:pPr>
    </w:p>
    <w:p w14:paraId="502CD3E9" w14:textId="56FF9181" w:rsidR="00293399" w:rsidRDefault="00293399" w:rsidP="00F2072C">
      <w:pPr>
        <w:jc w:val="both"/>
        <w:rPr>
          <w:rFonts w:ascii="Arial" w:hAnsi="Arial" w:cs="Arial"/>
          <w:b/>
          <w:bCs/>
          <w:sz w:val="24"/>
          <w:szCs w:val="24"/>
        </w:rPr>
      </w:pPr>
    </w:p>
    <w:p w14:paraId="257DDAE1" w14:textId="6CD4BCA9" w:rsidR="00293399" w:rsidRDefault="00293399" w:rsidP="00F2072C">
      <w:pPr>
        <w:jc w:val="both"/>
        <w:rPr>
          <w:rFonts w:ascii="Arial" w:hAnsi="Arial" w:cs="Arial"/>
          <w:b/>
          <w:bCs/>
          <w:sz w:val="24"/>
          <w:szCs w:val="24"/>
        </w:rPr>
      </w:pPr>
    </w:p>
    <w:p w14:paraId="3856861F" w14:textId="77777777" w:rsidR="00293399" w:rsidRPr="00CE4443" w:rsidRDefault="00293399" w:rsidP="00F2072C">
      <w:pPr>
        <w:jc w:val="both"/>
        <w:rPr>
          <w:rFonts w:ascii="Arial" w:hAnsi="Arial" w:cs="Arial"/>
          <w:b/>
          <w:bCs/>
          <w:sz w:val="24"/>
          <w:szCs w:val="24"/>
        </w:rPr>
      </w:pPr>
    </w:p>
    <w:p w14:paraId="2F4B2751" w14:textId="7B420948" w:rsidR="00F2072C" w:rsidRDefault="00F2072C" w:rsidP="00F2072C">
      <w:pPr>
        <w:jc w:val="both"/>
        <w:rPr>
          <w:rFonts w:ascii="Arial" w:eastAsia="Times New Roman" w:hAnsi="Arial" w:cs="Arial"/>
          <w:color w:val="000000"/>
          <w:sz w:val="24"/>
          <w:szCs w:val="24"/>
          <w:lang w:val="es-CR" w:eastAsia="es-CR"/>
        </w:rPr>
      </w:pPr>
      <w:r w:rsidRPr="00F2072C">
        <w:rPr>
          <w:rFonts w:ascii="Arial" w:hAnsi="Arial" w:cs="Arial"/>
          <w:b/>
          <w:bCs/>
          <w:sz w:val="24"/>
          <w:szCs w:val="24"/>
          <w:lang w:val="es-NI"/>
        </w:rPr>
        <w:lastRenderedPageBreak/>
        <w:t xml:space="preserve">Programa de Capacitación para el Comportamiento Determinado: </w:t>
      </w:r>
      <w:r w:rsidRPr="00CE4443">
        <w:rPr>
          <w:rFonts w:ascii="Arial" w:eastAsia="Times New Roman" w:hAnsi="Arial" w:cs="Arial"/>
          <w:color w:val="000000"/>
          <w:sz w:val="24"/>
          <w:szCs w:val="24"/>
          <w:lang w:val="es-CR" w:eastAsia="es-CR"/>
        </w:rPr>
        <w:t>Orden y limpieza en el perímetro de trabajo.</w:t>
      </w:r>
    </w:p>
    <w:p w14:paraId="2F6B07F1" w14:textId="77777777" w:rsidR="00552140" w:rsidRPr="00CE4443" w:rsidRDefault="00552140" w:rsidP="00F2072C">
      <w:pPr>
        <w:jc w:val="both"/>
        <w:rPr>
          <w:rFonts w:ascii="Arial" w:eastAsia="Times New Roman" w:hAnsi="Arial" w:cs="Arial"/>
          <w:color w:val="000000"/>
          <w:sz w:val="24"/>
          <w:szCs w:val="24"/>
          <w:lang w:val="es-CR" w:eastAsia="es-CR"/>
        </w:rPr>
      </w:pPr>
    </w:p>
    <w:p w14:paraId="2AD48488" w14:textId="3E381F45" w:rsidR="00552140" w:rsidRPr="00552140" w:rsidRDefault="00552140" w:rsidP="00552140">
      <w:pPr>
        <w:pStyle w:val="Descripcin"/>
        <w:keepNext/>
        <w:rPr>
          <w:rFonts w:ascii="Arial" w:hAnsi="Arial" w:cs="Arial"/>
        </w:rPr>
      </w:pPr>
      <w:bookmarkStart w:id="557" w:name="_Toc151180481"/>
      <w:r w:rsidRPr="00552140">
        <w:rPr>
          <w:rFonts w:ascii="Arial" w:hAnsi="Arial" w:cs="Arial"/>
          <w:b/>
          <w:color w:val="auto"/>
          <w:sz w:val="24"/>
          <w:szCs w:val="24"/>
        </w:rPr>
        <w:t xml:space="preserve">Tabla </w:t>
      </w:r>
      <w:r w:rsidRPr="00552140">
        <w:rPr>
          <w:rFonts w:ascii="Arial" w:hAnsi="Arial" w:cs="Arial"/>
          <w:b/>
          <w:color w:val="auto"/>
          <w:sz w:val="24"/>
          <w:szCs w:val="24"/>
        </w:rPr>
        <w:fldChar w:fldCharType="begin"/>
      </w:r>
      <w:r w:rsidRPr="00552140">
        <w:rPr>
          <w:rFonts w:ascii="Arial" w:hAnsi="Arial" w:cs="Arial"/>
          <w:b/>
          <w:color w:val="auto"/>
          <w:sz w:val="24"/>
          <w:szCs w:val="24"/>
        </w:rPr>
        <w:instrText xml:space="preserve"> SEQ Tabla \* ARABIC </w:instrText>
      </w:r>
      <w:r w:rsidRPr="00552140">
        <w:rPr>
          <w:rFonts w:ascii="Arial" w:hAnsi="Arial" w:cs="Arial"/>
          <w:b/>
          <w:color w:val="auto"/>
          <w:sz w:val="24"/>
          <w:szCs w:val="24"/>
        </w:rPr>
        <w:fldChar w:fldCharType="separate"/>
      </w:r>
      <w:r w:rsidR="0098049F">
        <w:rPr>
          <w:rFonts w:ascii="Arial" w:hAnsi="Arial" w:cs="Arial"/>
          <w:b/>
          <w:noProof/>
          <w:color w:val="auto"/>
          <w:sz w:val="24"/>
          <w:szCs w:val="24"/>
        </w:rPr>
        <w:t>18</w:t>
      </w:r>
      <w:r w:rsidRPr="00552140">
        <w:rPr>
          <w:rFonts w:ascii="Arial" w:hAnsi="Arial" w:cs="Arial"/>
          <w:b/>
          <w:color w:val="auto"/>
          <w:sz w:val="24"/>
          <w:szCs w:val="24"/>
        </w:rPr>
        <w:fldChar w:fldCharType="end"/>
      </w:r>
      <w:r w:rsidRPr="00552140">
        <w:rPr>
          <w:rFonts w:ascii="Arial" w:hAnsi="Arial" w:cs="Arial"/>
          <w:b/>
          <w:color w:val="auto"/>
          <w:sz w:val="24"/>
          <w:szCs w:val="24"/>
        </w:rPr>
        <w:t>.</w:t>
      </w:r>
      <w:r w:rsidRPr="00552140">
        <w:rPr>
          <w:rFonts w:ascii="Arial" w:hAnsi="Arial" w:cs="Arial"/>
          <w:color w:val="auto"/>
          <w:sz w:val="20"/>
          <w:szCs w:val="20"/>
          <w:lang w:val="es-NI"/>
        </w:rPr>
        <w:t xml:space="preserve"> Programa de capacitación </w:t>
      </w:r>
      <w:r w:rsidR="00020B1D">
        <w:rPr>
          <w:rFonts w:ascii="Arial" w:hAnsi="Arial" w:cs="Arial"/>
          <w:color w:val="auto"/>
          <w:sz w:val="20"/>
          <w:szCs w:val="20"/>
          <w:lang w:val="es-NI"/>
        </w:rPr>
        <w:t>3</w:t>
      </w:r>
      <w:bookmarkEnd w:id="557"/>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tblGrid>
      <w:tr w:rsidR="00F2072C" w:rsidRPr="00CE4443" w14:paraId="5CF627DC" w14:textId="77777777" w:rsidTr="00F2072C">
        <w:tc>
          <w:tcPr>
            <w:tcW w:w="9089" w:type="dxa"/>
            <w:shd w:val="clear" w:color="auto" w:fill="BDD6EE" w:themeFill="accent1" w:themeFillTint="66"/>
          </w:tcPr>
          <w:p w14:paraId="7130172E" w14:textId="77777777" w:rsidR="00F2072C" w:rsidRPr="00CE4443" w:rsidRDefault="00F2072C" w:rsidP="00D13A4E">
            <w:pPr>
              <w:pStyle w:val="Prrafodelista"/>
              <w:numPr>
                <w:ilvl w:val="0"/>
                <w:numId w:val="115"/>
              </w:numPr>
              <w:rPr>
                <w:rFonts w:ascii="Arial" w:hAnsi="Arial" w:cs="Arial"/>
                <w:b/>
                <w:bCs/>
                <w:szCs w:val="24"/>
                <w:lang w:val="es-CR"/>
              </w:rPr>
            </w:pPr>
            <w:r w:rsidRPr="00CE4443">
              <w:rPr>
                <w:rFonts w:ascii="Arial" w:hAnsi="Arial" w:cs="Arial"/>
                <w:b/>
                <w:bCs/>
                <w:szCs w:val="24"/>
              </w:rPr>
              <w:t>DATOS GENERALES.</w:t>
            </w:r>
          </w:p>
        </w:tc>
      </w:tr>
    </w:tbl>
    <w:p w14:paraId="6A640F57" w14:textId="77777777" w:rsidR="00F2072C" w:rsidRPr="00F2072C" w:rsidRDefault="00F2072C" w:rsidP="00F2072C">
      <w:pPr>
        <w:spacing w:line="360" w:lineRule="auto"/>
        <w:jc w:val="both"/>
        <w:rPr>
          <w:rFonts w:ascii="Arial" w:hAnsi="Arial" w:cs="Arial"/>
          <w:b/>
          <w:bCs/>
          <w:sz w:val="24"/>
          <w:szCs w:val="24"/>
          <w:lang w:val="es-NI"/>
        </w:rPr>
      </w:pPr>
      <w:r w:rsidRPr="00F2072C">
        <w:rPr>
          <w:rFonts w:ascii="Arial" w:hAnsi="Arial" w:cs="Arial"/>
          <w:b/>
          <w:bCs/>
          <w:sz w:val="24"/>
          <w:szCs w:val="24"/>
          <w:lang w:val="es-NI"/>
        </w:rPr>
        <w:t xml:space="preserve">Nombre de la asignatura o tema de estudio: </w:t>
      </w:r>
      <w:r w:rsidRPr="00F2072C">
        <w:rPr>
          <w:rFonts w:ascii="Arial" w:hAnsi="Arial" w:cs="Arial"/>
          <w:sz w:val="24"/>
          <w:szCs w:val="24"/>
          <w:lang w:val="es-NI"/>
        </w:rPr>
        <w:t>Orden y limpieza en el lugar de trabajo: un enfoque en la seguridad y salud laboral.</w:t>
      </w:r>
    </w:p>
    <w:p w14:paraId="1BAD7671" w14:textId="77777777" w:rsidR="00F2072C" w:rsidRPr="00F2072C" w:rsidRDefault="00F2072C" w:rsidP="00F2072C">
      <w:pPr>
        <w:spacing w:line="360" w:lineRule="auto"/>
        <w:jc w:val="both"/>
        <w:rPr>
          <w:rFonts w:ascii="Arial" w:hAnsi="Arial" w:cs="Arial"/>
          <w:b/>
          <w:bCs/>
          <w:sz w:val="24"/>
          <w:szCs w:val="24"/>
          <w:lang w:val="es-NI"/>
        </w:rPr>
      </w:pPr>
      <w:r w:rsidRPr="00F2072C">
        <w:rPr>
          <w:rFonts w:ascii="Arial" w:hAnsi="Arial" w:cs="Arial"/>
          <w:b/>
          <w:bCs/>
          <w:sz w:val="24"/>
          <w:szCs w:val="24"/>
          <w:lang w:val="es-NI"/>
        </w:rPr>
        <w:t xml:space="preserve">Total, de horas: </w:t>
      </w:r>
      <w:r w:rsidRPr="00F2072C">
        <w:rPr>
          <w:rFonts w:ascii="Arial" w:hAnsi="Arial" w:cs="Arial"/>
          <w:sz w:val="24"/>
          <w:szCs w:val="24"/>
          <w:lang w:val="es-NI"/>
        </w:rPr>
        <w:t>1 hora de atención directa.</w:t>
      </w:r>
    </w:p>
    <w:p w14:paraId="68A58DDD" w14:textId="77777777" w:rsidR="00F2072C" w:rsidRPr="00CE4443" w:rsidRDefault="00F2072C" w:rsidP="00F2072C">
      <w:pPr>
        <w:spacing w:line="360" w:lineRule="auto"/>
        <w:jc w:val="both"/>
        <w:rPr>
          <w:rFonts w:ascii="Arial" w:hAnsi="Arial" w:cs="Arial"/>
          <w:b/>
          <w:bCs/>
          <w:sz w:val="24"/>
          <w:szCs w:val="24"/>
        </w:rPr>
      </w:pPr>
      <w:r w:rsidRPr="00CE4443">
        <w:rPr>
          <w:rFonts w:ascii="Arial" w:hAnsi="Arial" w:cs="Arial"/>
          <w:b/>
          <w:bCs/>
          <w:sz w:val="24"/>
          <w:szCs w:val="24"/>
        </w:rPr>
        <w:t>Nombre del Instructor: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tblGrid>
      <w:tr w:rsidR="00F2072C" w:rsidRPr="00CE4443" w14:paraId="6458C268" w14:textId="77777777" w:rsidTr="00F2072C">
        <w:tc>
          <w:tcPr>
            <w:tcW w:w="9089" w:type="dxa"/>
            <w:shd w:val="clear" w:color="auto" w:fill="BDD6EE" w:themeFill="accent1" w:themeFillTint="66"/>
          </w:tcPr>
          <w:p w14:paraId="324035B2" w14:textId="77777777" w:rsidR="00F2072C" w:rsidRPr="00CE4443" w:rsidRDefault="00F2072C" w:rsidP="00D13A4E">
            <w:pPr>
              <w:pStyle w:val="Prrafodelista"/>
              <w:numPr>
                <w:ilvl w:val="0"/>
                <w:numId w:val="115"/>
              </w:numPr>
              <w:rPr>
                <w:rFonts w:ascii="Arial" w:hAnsi="Arial" w:cs="Arial"/>
                <w:b/>
                <w:bCs/>
                <w:szCs w:val="24"/>
                <w:lang w:val="es-CR"/>
              </w:rPr>
            </w:pPr>
            <w:r w:rsidRPr="00CE4443">
              <w:rPr>
                <w:rFonts w:ascii="Arial" w:hAnsi="Arial" w:cs="Arial"/>
                <w:b/>
                <w:bCs/>
                <w:szCs w:val="24"/>
              </w:rPr>
              <w:t>OBJETIVO GENERAL DE APRENDIZAJE.</w:t>
            </w:r>
          </w:p>
        </w:tc>
      </w:tr>
    </w:tbl>
    <w:p w14:paraId="3C26FA54" w14:textId="77777777" w:rsidR="00F2072C" w:rsidRPr="00CE4443" w:rsidRDefault="00F2072C" w:rsidP="00D13A4E">
      <w:pPr>
        <w:pStyle w:val="Prrafodelista"/>
        <w:numPr>
          <w:ilvl w:val="0"/>
          <w:numId w:val="116"/>
        </w:numPr>
        <w:spacing w:after="160"/>
        <w:rPr>
          <w:rFonts w:ascii="Arial" w:hAnsi="Arial" w:cs="Arial"/>
          <w:szCs w:val="24"/>
          <w:lang w:val="es-CR"/>
        </w:rPr>
      </w:pPr>
      <w:r w:rsidRPr="00CE4443">
        <w:rPr>
          <w:rFonts w:ascii="Arial" w:hAnsi="Arial" w:cs="Arial"/>
          <w:szCs w:val="24"/>
          <w:lang w:val="es-CR"/>
        </w:rPr>
        <w:t>Informar al personal los conocimientos y habilidades necesarias para que detecten, eliminen o minimicen condiciones de trabajo inseguras, antes, durante y después de realizar sus actividades laborales.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tblGrid>
      <w:tr w:rsidR="00F2072C" w:rsidRPr="00CE4443" w14:paraId="42D39B55" w14:textId="77777777" w:rsidTr="00F2072C">
        <w:tc>
          <w:tcPr>
            <w:tcW w:w="9089" w:type="dxa"/>
            <w:shd w:val="clear" w:color="auto" w:fill="BDD6EE" w:themeFill="accent1" w:themeFillTint="66"/>
          </w:tcPr>
          <w:p w14:paraId="3E5E4D98" w14:textId="77777777" w:rsidR="00F2072C" w:rsidRPr="00CE4443" w:rsidRDefault="00F2072C" w:rsidP="00D13A4E">
            <w:pPr>
              <w:pStyle w:val="Prrafodelista"/>
              <w:numPr>
                <w:ilvl w:val="0"/>
                <w:numId w:val="115"/>
              </w:numPr>
              <w:rPr>
                <w:rFonts w:ascii="Arial" w:hAnsi="Arial" w:cs="Arial"/>
                <w:b/>
                <w:bCs/>
                <w:szCs w:val="24"/>
                <w:lang w:val="es-CR"/>
              </w:rPr>
            </w:pPr>
            <w:r w:rsidRPr="00CE4443">
              <w:rPr>
                <w:rFonts w:ascii="Arial" w:hAnsi="Arial" w:cs="Arial"/>
                <w:b/>
                <w:bCs/>
                <w:szCs w:val="24"/>
              </w:rPr>
              <w:t>OBJETIVOS ESPECIFICOS DE APRENDIZAJE.</w:t>
            </w:r>
          </w:p>
        </w:tc>
      </w:tr>
    </w:tbl>
    <w:p w14:paraId="4AFAE0EC" w14:textId="77777777" w:rsidR="00F2072C" w:rsidRPr="00CE4443" w:rsidRDefault="00F2072C" w:rsidP="00F2072C">
      <w:pPr>
        <w:spacing w:line="360" w:lineRule="auto"/>
        <w:jc w:val="both"/>
        <w:rPr>
          <w:rFonts w:ascii="Arial" w:hAnsi="Arial" w:cs="Arial"/>
          <w:b/>
          <w:bCs/>
          <w:sz w:val="24"/>
          <w:szCs w:val="24"/>
          <w:lang w:val="es-CR"/>
        </w:rPr>
      </w:pPr>
    </w:p>
    <w:p w14:paraId="15939DCC" w14:textId="77777777" w:rsidR="00F2072C" w:rsidRPr="00CE4443" w:rsidRDefault="00F2072C" w:rsidP="00D13A4E">
      <w:pPr>
        <w:pStyle w:val="Prrafodelista"/>
        <w:numPr>
          <w:ilvl w:val="0"/>
          <w:numId w:val="116"/>
        </w:numPr>
        <w:spacing w:after="160"/>
        <w:rPr>
          <w:rFonts w:ascii="Arial" w:hAnsi="Arial" w:cs="Arial"/>
          <w:szCs w:val="24"/>
          <w:lang w:val="es-CR"/>
        </w:rPr>
      </w:pPr>
      <w:r w:rsidRPr="00CE4443">
        <w:rPr>
          <w:rFonts w:ascii="Arial" w:hAnsi="Arial" w:cs="Arial"/>
          <w:szCs w:val="24"/>
          <w:lang w:val="es-CR"/>
        </w:rPr>
        <w:t>Mostrar al personal las técnicas y métodos de orden y limpieza para mantener un ambiente de trabajo seguro y saludable.</w:t>
      </w:r>
    </w:p>
    <w:p w14:paraId="5B194957" w14:textId="058327DF" w:rsidR="00F2072C" w:rsidRPr="00CE4443" w:rsidRDefault="00F2072C" w:rsidP="00D13A4E">
      <w:pPr>
        <w:pStyle w:val="Prrafodelista"/>
        <w:numPr>
          <w:ilvl w:val="0"/>
          <w:numId w:val="116"/>
        </w:numPr>
        <w:spacing w:after="160"/>
        <w:rPr>
          <w:rFonts w:ascii="Arial" w:hAnsi="Arial" w:cs="Arial"/>
          <w:szCs w:val="24"/>
          <w:lang w:val="es-CR"/>
        </w:rPr>
      </w:pPr>
      <w:r w:rsidRPr="00CE4443">
        <w:rPr>
          <w:rFonts w:ascii="Arial" w:hAnsi="Arial" w:cs="Arial"/>
          <w:szCs w:val="24"/>
          <w:lang w:val="es-CR"/>
        </w:rPr>
        <w:t>Conocer los benef</w:t>
      </w:r>
      <w:r w:rsidR="00185DB0">
        <w:rPr>
          <w:rFonts w:ascii="Arial" w:hAnsi="Arial" w:cs="Arial"/>
          <w:szCs w:val="24"/>
          <w:lang w:val="es-CR"/>
        </w:rPr>
        <w:t>icios del orden y la limpieza</w:t>
      </w:r>
      <w:r w:rsidRPr="00CE4443">
        <w:rPr>
          <w:rFonts w:ascii="Arial" w:hAnsi="Arial" w:cs="Arial"/>
          <w:szCs w:val="24"/>
          <w:lang w:val="es-CR"/>
        </w:rPr>
        <w:t xml:space="preserve"> durante la realización de actividades laborales.</w:t>
      </w:r>
    </w:p>
    <w:p w14:paraId="741F6B37" w14:textId="77777777" w:rsidR="00F2072C" w:rsidRPr="00CE4443" w:rsidRDefault="00F2072C" w:rsidP="00D13A4E">
      <w:pPr>
        <w:pStyle w:val="Prrafodelista"/>
        <w:numPr>
          <w:ilvl w:val="0"/>
          <w:numId w:val="116"/>
        </w:numPr>
        <w:spacing w:after="160"/>
        <w:rPr>
          <w:rFonts w:ascii="Arial" w:hAnsi="Arial" w:cs="Arial"/>
          <w:szCs w:val="24"/>
          <w:lang w:val="es-CR"/>
        </w:rPr>
      </w:pPr>
      <w:r w:rsidRPr="00CE4443">
        <w:rPr>
          <w:rFonts w:ascii="Arial" w:hAnsi="Arial" w:cs="Arial"/>
          <w:szCs w:val="24"/>
          <w:lang w:val="es-CR"/>
        </w:rPr>
        <w:t>Conocer los riesgos asociados al desorden y la nula limpieza durante la ejecución de tareas laborales.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tblGrid>
      <w:tr w:rsidR="00F2072C" w:rsidRPr="00CE4443" w14:paraId="49D50669" w14:textId="77777777" w:rsidTr="00F2072C">
        <w:tc>
          <w:tcPr>
            <w:tcW w:w="9089" w:type="dxa"/>
            <w:shd w:val="clear" w:color="auto" w:fill="BDD6EE" w:themeFill="accent1" w:themeFillTint="66"/>
          </w:tcPr>
          <w:p w14:paraId="74610A4C" w14:textId="77777777" w:rsidR="00F2072C" w:rsidRPr="00CE4443" w:rsidRDefault="00F2072C" w:rsidP="00D13A4E">
            <w:pPr>
              <w:pStyle w:val="Prrafodelista"/>
              <w:numPr>
                <w:ilvl w:val="0"/>
                <w:numId w:val="115"/>
              </w:numPr>
              <w:rPr>
                <w:rFonts w:ascii="Arial" w:hAnsi="Arial" w:cs="Arial"/>
                <w:b/>
                <w:bCs/>
                <w:szCs w:val="24"/>
                <w:lang w:val="es-CR"/>
              </w:rPr>
            </w:pPr>
            <w:r w:rsidRPr="00CE4443">
              <w:rPr>
                <w:rFonts w:ascii="Arial" w:hAnsi="Arial" w:cs="Arial"/>
                <w:b/>
                <w:bCs/>
                <w:szCs w:val="24"/>
              </w:rPr>
              <w:t>METODOLOGIA.</w:t>
            </w:r>
          </w:p>
        </w:tc>
      </w:tr>
    </w:tbl>
    <w:p w14:paraId="0C63CD47"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La capacitación contara con un material de estudio básico el cual está estructurado de lecturas adecuadas a las competencias y actividades educativas a desarrollar. Como elemento adicional al material se realizarán ejercicios prácticos y evaluación practica de aprendizaje.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tblGrid>
      <w:tr w:rsidR="00F2072C" w:rsidRPr="00CE4443" w14:paraId="46F9C42D" w14:textId="77777777" w:rsidTr="00F2072C">
        <w:tc>
          <w:tcPr>
            <w:tcW w:w="9089" w:type="dxa"/>
            <w:shd w:val="clear" w:color="auto" w:fill="BDD6EE" w:themeFill="accent1" w:themeFillTint="66"/>
          </w:tcPr>
          <w:p w14:paraId="6BC6DC2E" w14:textId="77777777" w:rsidR="00F2072C" w:rsidRPr="00CE4443" w:rsidRDefault="00F2072C" w:rsidP="00D13A4E">
            <w:pPr>
              <w:pStyle w:val="Prrafodelista"/>
              <w:numPr>
                <w:ilvl w:val="0"/>
                <w:numId w:val="115"/>
              </w:numPr>
              <w:rPr>
                <w:rFonts w:ascii="Arial" w:hAnsi="Arial" w:cs="Arial"/>
                <w:b/>
                <w:bCs/>
                <w:szCs w:val="24"/>
              </w:rPr>
            </w:pPr>
            <w:r w:rsidRPr="00CE4443">
              <w:rPr>
                <w:rFonts w:ascii="Arial" w:hAnsi="Arial" w:cs="Arial"/>
                <w:b/>
                <w:bCs/>
                <w:szCs w:val="24"/>
              </w:rPr>
              <w:t>PLAN DE ACTIVIDADES.</w:t>
            </w:r>
          </w:p>
        </w:tc>
      </w:tr>
    </w:tbl>
    <w:p w14:paraId="76E7C8BD" w14:textId="77777777" w:rsidR="00F2072C" w:rsidRPr="00CE4443" w:rsidRDefault="00F2072C" w:rsidP="00F2072C">
      <w:pPr>
        <w:spacing w:line="360" w:lineRule="auto"/>
        <w:jc w:val="both"/>
        <w:rPr>
          <w:rFonts w:ascii="Arial" w:hAnsi="Arial" w:cs="Arial"/>
          <w:b/>
          <w:bCs/>
          <w:sz w:val="24"/>
          <w:szCs w:val="24"/>
        </w:rPr>
      </w:pPr>
    </w:p>
    <w:tbl>
      <w:tblPr>
        <w:tblStyle w:val="Tablaconcuadrcula6concolores-nfasis1"/>
        <w:tblW w:w="0" w:type="auto"/>
        <w:tblInd w:w="-289" w:type="dxa"/>
        <w:tblLook w:val="04A0" w:firstRow="1" w:lastRow="0" w:firstColumn="1" w:lastColumn="0" w:noHBand="0" w:noVBand="1"/>
      </w:tblPr>
      <w:tblGrid>
        <w:gridCol w:w="1992"/>
        <w:gridCol w:w="2391"/>
        <w:gridCol w:w="2045"/>
        <w:gridCol w:w="2045"/>
        <w:gridCol w:w="905"/>
      </w:tblGrid>
      <w:tr w:rsidR="00F2072C" w:rsidRPr="00CE4443" w14:paraId="559271D4" w14:textId="77777777" w:rsidTr="00466ABD">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2219" w:type="dxa"/>
          </w:tcPr>
          <w:p w14:paraId="350CE50F" w14:textId="77777777" w:rsidR="00F2072C" w:rsidRPr="00CE4443" w:rsidRDefault="00F2072C" w:rsidP="00F2072C">
            <w:pPr>
              <w:spacing w:line="276" w:lineRule="auto"/>
              <w:jc w:val="center"/>
              <w:rPr>
                <w:rFonts w:ascii="Arial" w:hAnsi="Arial" w:cs="Arial"/>
                <w:color w:val="000000" w:themeColor="text1"/>
                <w:sz w:val="24"/>
                <w:szCs w:val="24"/>
              </w:rPr>
            </w:pPr>
            <w:r w:rsidRPr="00CE4443">
              <w:rPr>
                <w:rFonts w:ascii="Arial" w:hAnsi="Arial" w:cs="Arial"/>
                <w:color w:val="000000" w:themeColor="text1"/>
                <w:sz w:val="24"/>
                <w:szCs w:val="24"/>
              </w:rPr>
              <w:lastRenderedPageBreak/>
              <w:t>Objetivo de aprendizaje</w:t>
            </w:r>
          </w:p>
        </w:tc>
        <w:tc>
          <w:tcPr>
            <w:tcW w:w="2316" w:type="dxa"/>
          </w:tcPr>
          <w:p w14:paraId="4ABC4797" w14:textId="77777777" w:rsidR="00F2072C" w:rsidRPr="00CE4443" w:rsidRDefault="00F2072C" w:rsidP="00F2072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Contenido</w:t>
            </w:r>
          </w:p>
        </w:tc>
        <w:tc>
          <w:tcPr>
            <w:tcW w:w="0" w:type="auto"/>
          </w:tcPr>
          <w:p w14:paraId="34134F36" w14:textId="77777777" w:rsidR="00F2072C" w:rsidRPr="00CE4443" w:rsidRDefault="00F2072C" w:rsidP="00F2072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Actividades de aprendizaje</w:t>
            </w:r>
          </w:p>
        </w:tc>
        <w:tc>
          <w:tcPr>
            <w:tcW w:w="1981" w:type="dxa"/>
          </w:tcPr>
          <w:p w14:paraId="63D29EE9" w14:textId="77777777" w:rsidR="00F2072C" w:rsidRPr="00CE4443" w:rsidRDefault="00F2072C" w:rsidP="00F2072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Materiales (físicos, digitales o audiovisuales)</w:t>
            </w:r>
          </w:p>
        </w:tc>
        <w:tc>
          <w:tcPr>
            <w:tcW w:w="881" w:type="dxa"/>
          </w:tcPr>
          <w:p w14:paraId="222737BF" w14:textId="77777777" w:rsidR="00F2072C" w:rsidRPr="00CE4443" w:rsidRDefault="00F2072C" w:rsidP="00F2072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Tiempo</w:t>
            </w:r>
          </w:p>
        </w:tc>
      </w:tr>
      <w:tr w:rsidR="00F2072C" w:rsidRPr="00CE4443" w14:paraId="771AF01D" w14:textId="77777777" w:rsidTr="00466ABD">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219" w:type="dxa"/>
          </w:tcPr>
          <w:p w14:paraId="6E25AAE1" w14:textId="77777777" w:rsidR="00F2072C" w:rsidRPr="00CE4443" w:rsidRDefault="00F2072C" w:rsidP="00D13A4E">
            <w:pPr>
              <w:pStyle w:val="Prrafodelista"/>
              <w:numPr>
                <w:ilvl w:val="0"/>
                <w:numId w:val="118"/>
              </w:numPr>
              <w:spacing w:line="276" w:lineRule="auto"/>
              <w:rPr>
                <w:rFonts w:ascii="Arial" w:hAnsi="Arial" w:cs="Arial"/>
                <w:b w:val="0"/>
                <w:bCs w:val="0"/>
                <w:color w:val="000000" w:themeColor="text1"/>
                <w:szCs w:val="24"/>
              </w:rPr>
            </w:pPr>
            <w:r w:rsidRPr="00CE4443">
              <w:rPr>
                <w:rFonts w:ascii="Arial" w:hAnsi="Arial" w:cs="Arial"/>
                <w:b w:val="0"/>
                <w:bCs w:val="0"/>
                <w:color w:val="000000" w:themeColor="text1"/>
                <w:szCs w:val="24"/>
              </w:rPr>
              <w:t>Conocimiento de las técnicas y métodos de orden y limpieza para un ambiente de trabajo seguro y saludable.</w:t>
            </w:r>
          </w:p>
          <w:p w14:paraId="361963EA" w14:textId="77777777" w:rsidR="00F2072C" w:rsidRPr="00CE4443" w:rsidRDefault="00F2072C" w:rsidP="00D13A4E">
            <w:pPr>
              <w:pStyle w:val="Prrafodelista"/>
              <w:numPr>
                <w:ilvl w:val="0"/>
                <w:numId w:val="118"/>
              </w:numPr>
              <w:spacing w:line="276" w:lineRule="auto"/>
              <w:rPr>
                <w:rFonts w:ascii="Arial" w:hAnsi="Arial" w:cs="Arial"/>
                <w:b w:val="0"/>
                <w:bCs w:val="0"/>
                <w:color w:val="000000" w:themeColor="text1"/>
                <w:szCs w:val="24"/>
              </w:rPr>
            </w:pPr>
            <w:r w:rsidRPr="00CE4443">
              <w:rPr>
                <w:rFonts w:ascii="Arial" w:hAnsi="Arial" w:cs="Arial"/>
                <w:b w:val="0"/>
                <w:bCs w:val="0"/>
                <w:color w:val="000000" w:themeColor="text1"/>
                <w:szCs w:val="24"/>
              </w:rPr>
              <w:t>Definición importante de orden y limpieza en el área de trabajo.</w:t>
            </w:r>
          </w:p>
        </w:tc>
        <w:tc>
          <w:tcPr>
            <w:tcW w:w="2316" w:type="dxa"/>
          </w:tcPr>
          <w:p w14:paraId="071ACA53" w14:textId="77777777" w:rsidR="00F2072C" w:rsidRPr="00CE4443" w:rsidRDefault="00F2072C" w:rsidP="00D13A4E">
            <w:pPr>
              <w:pStyle w:val="Prrafodelista"/>
              <w:numPr>
                <w:ilvl w:val="0"/>
                <w:numId w:val="117"/>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Descripción de los métodos y técnicas valorados por la Institución para mantener el orden y limpieza en el perímetro de trabajo</w:t>
            </w:r>
          </w:p>
          <w:p w14:paraId="29D07C1D" w14:textId="77777777" w:rsidR="00F2072C" w:rsidRPr="00CE4443" w:rsidRDefault="00F2072C" w:rsidP="00D13A4E">
            <w:pPr>
              <w:pStyle w:val="Prrafodelista"/>
              <w:numPr>
                <w:ilvl w:val="0"/>
                <w:numId w:val="117"/>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Conceptualización de orden y limpieza en el perímetro de trabajo.</w:t>
            </w:r>
          </w:p>
        </w:tc>
        <w:tc>
          <w:tcPr>
            <w:tcW w:w="0" w:type="auto"/>
          </w:tcPr>
          <w:p w14:paraId="3E363396" w14:textId="77777777" w:rsidR="00F2072C" w:rsidRPr="00CE4443" w:rsidRDefault="00F2072C" w:rsidP="00D13A4E">
            <w:pPr>
              <w:pStyle w:val="Prrafodelista"/>
              <w:numPr>
                <w:ilvl w:val="0"/>
                <w:numId w:val="117"/>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Presentación del contenido por parte del Instructor.</w:t>
            </w:r>
          </w:p>
          <w:p w14:paraId="4065CD2C" w14:textId="77777777" w:rsidR="00F2072C" w:rsidRPr="00CE4443" w:rsidRDefault="00F2072C" w:rsidP="00D13A4E">
            <w:pPr>
              <w:pStyle w:val="Prrafodelista"/>
              <w:numPr>
                <w:ilvl w:val="0"/>
                <w:numId w:val="117"/>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Preguntas regulares de control.</w:t>
            </w:r>
          </w:p>
          <w:p w14:paraId="1C7CD5FF" w14:textId="77777777" w:rsidR="00F2072C" w:rsidRPr="00CE4443" w:rsidRDefault="00F2072C" w:rsidP="00D13A4E">
            <w:pPr>
              <w:pStyle w:val="Prrafodelista"/>
              <w:numPr>
                <w:ilvl w:val="0"/>
                <w:numId w:val="117"/>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 xml:space="preserve">Evaluar los conocimientos de los colaboradores en cuanto a orden y limpieza se refiere en el área de trabajo. </w:t>
            </w:r>
          </w:p>
        </w:tc>
        <w:tc>
          <w:tcPr>
            <w:tcW w:w="1981" w:type="dxa"/>
          </w:tcPr>
          <w:p w14:paraId="7C2A5646" w14:textId="77777777" w:rsidR="00F2072C" w:rsidRPr="00CE4443" w:rsidRDefault="00F2072C" w:rsidP="00D13A4E">
            <w:pPr>
              <w:pStyle w:val="Prrafodelista"/>
              <w:numPr>
                <w:ilvl w:val="0"/>
                <w:numId w:val="117"/>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Cuestionario para evaluar los conocimientos sobre orden y limpieza.</w:t>
            </w:r>
          </w:p>
          <w:p w14:paraId="7F3CB5EF" w14:textId="77777777" w:rsidR="00F2072C" w:rsidRPr="00CE4443" w:rsidRDefault="00F2072C" w:rsidP="00D13A4E">
            <w:pPr>
              <w:pStyle w:val="Prrafodelista"/>
              <w:numPr>
                <w:ilvl w:val="0"/>
                <w:numId w:val="117"/>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Presentación digital</w:t>
            </w:r>
          </w:p>
          <w:p w14:paraId="571C916D" w14:textId="77777777" w:rsidR="00F2072C" w:rsidRPr="00CE4443" w:rsidRDefault="00F2072C" w:rsidP="00D13A4E">
            <w:pPr>
              <w:pStyle w:val="Prrafodelista"/>
              <w:numPr>
                <w:ilvl w:val="0"/>
                <w:numId w:val="117"/>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Material de lectura.</w:t>
            </w:r>
          </w:p>
        </w:tc>
        <w:tc>
          <w:tcPr>
            <w:tcW w:w="881" w:type="dxa"/>
            <w:textDirection w:val="tbRl"/>
          </w:tcPr>
          <w:p w14:paraId="7E03E952" w14:textId="77777777" w:rsidR="00F2072C" w:rsidRPr="00CE4443" w:rsidRDefault="00F2072C" w:rsidP="00F2072C">
            <w:pPr>
              <w:spacing w:line="276" w:lineRule="auto"/>
              <w:ind w:left="113" w:right="11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30 minutos</w:t>
            </w:r>
          </w:p>
        </w:tc>
      </w:tr>
      <w:tr w:rsidR="00F2072C" w:rsidRPr="00CE4443" w14:paraId="73D6A1DF" w14:textId="77777777" w:rsidTr="00466ABD">
        <w:trPr>
          <w:cantSplit/>
          <w:trHeight w:val="1134"/>
        </w:trPr>
        <w:tc>
          <w:tcPr>
            <w:cnfStyle w:val="001000000000" w:firstRow="0" w:lastRow="0" w:firstColumn="1" w:lastColumn="0" w:oddVBand="0" w:evenVBand="0" w:oddHBand="0" w:evenHBand="0" w:firstRowFirstColumn="0" w:firstRowLastColumn="0" w:lastRowFirstColumn="0" w:lastRowLastColumn="0"/>
            <w:tcW w:w="2219" w:type="dxa"/>
          </w:tcPr>
          <w:p w14:paraId="5F7A7627" w14:textId="77777777" w:rsidR="00F2072C" w:rsidRPr="00CE4443" w:rsidRDefault="00F2072C" w:rsidP="00D13A4E">
            <w:pPr>
              <w:pStyle w:val="Prrafodelista"/>
              <w:numPr>
                <w:ilvl w:val="0"/>
                <w:numId w:val="119"/>
              </w:numPr>
              <w:spacing w:line="276" w:lineRule="auto"/>
              <w:rPr>
                <w:rFonts w:ascii="Arial" w:hAnsi="Arial" w:cs="Arial"/>
                <w:b w:val="0"/>
                <w:bCs w:val="0"/>
                <w:color w:val="000000" w:themeColor="text1"/>
                <w:szCs w:val="24"/>
              </w:rPr>
            </w:pPr>
            <w:r w:rsidRPr="00CE4443">
              <w:rPr>
                <w:rFonts w:ascii="Arial" w:hAnsi="Arial" w:cs="Arial"/>
                <w:b w:val="0"/>
                <w:bCs w:val="0"/>
                <w:color w:val="000000" w:themeColor="text1"/>
                <w:szCs w:val="24"/>
              </w:rPr>
              <w:t>Beneficios del Orden y la limpieza en el área de trabajo.</w:t>
            </w:r>
          </w:p>
        </w:tc>
        <w:tc>
          <w:tcPr>
            <w:tcW w:w="2316" w:type="dxa"/>
          </w:tcPr>
          <w:p w14:paraId="7813AC7A" w14:textId="77777777" w:rsidR="00F2072C" w:rsidRPr="00CE4443" w:rsidRDefault="00F2072C" w:rsidP="00D13A4E">
            <w:pPr>
              <w:pStyle w:val="Prrafodelista"/>
              <w:numPr>
                <w:ilvl w:val="0"/>
                <w:numId w:val="119"/>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Mostrar como un buen orden y una buena limpieza puede ayudar a prevenir un sinnúmero de riesgos.</w:t>
            </w:r>
          </w:p>
        </w:tc>
        <w:tc>
          <w:tcPr>
            <w:tcW w:w="0" w:type="auto"/>
          </w:tcPr>
          <w:p w14:paraId="25CCBD42" w14:textId="77777777" w:rsidR="00F2072C" w:rsidRPr="00CE4443" w:rsidRDefault="00F2072C" w:rsidP="00D13A4E">
            <w:pPr>
              <w:pStyle w:val="Prrafodelista"/>
              <w:numPr>
                <w:ilvl w:val="0"/>
                <w:numId w:val="1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Preguntas y respuesta con los participantes.</w:t>
            </w:r>
          </w:p>
          <w:p w14:paraId="3A85470C" w14:textId="77777777" w:rsidR="00F2072C" w:rsidRPr="00CE4443" w:rsidRDefault="00F2072C" w:rsidP="00D13A4E">
            <w:pPr>
              <w:pStyle w:val="Prrafodelista"/>
              <w:numPr>
                <w:ilvl w:val="0"/>
                <w:numId w:val="1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Comunicación Oral.</w:t>
            </w:r>
          </w:p>
        </w:tc>
        <w:tc>
          <w:tcPr>
            <w:tcW w:w="1981" w:type="dxa"/>
          </w:tcPr>
          <w:p w14:paraId="2603686F" w14:textId="77777777" w:rsidR="00F2072C" w:rsidRPr="00CE4443" w:rsidRDefault="00F2072C" w:rsidP="00D13A4E">
            <w:pPr>
              <w:pStyle w:val="Prrafodelista"/>
              <w:numPr>
                <w:ilvl w:val="0"/>
                <w:numId w:val="1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Presentación digital</w:t>
            </w:r>
          </w:p>
          <w:p w14:paraId="6BCA3254" w14:textId="77777777" w:rsidR="00F2072C" w:rsidRPr="00CE4443" w:rsidRDefault="00F2072C" w:rsidP="00D13A4E">
            <w:pPr>
              <w:pStyle w:val="Prrafodelista"/>
              <w:numPr>
                <w:ilvl w:val="0"/>
                <w:numId w:val="107"/>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Material de lectura.</w:t>
            </w:r>
          </w:p>
        </w:tc>
        <w:tc>
          <w:tcPr>
            <w:tcW w:w="881" w:type="dxa"/>
            <w:textDirection w:val="tbRl"/>
          </w:tcPr>
          <w:p w14:paraId="46F9AFB6" w14:textId="77777777" w:rsidR="00F2072C" w:rsidRPr="00CE4443" w:rsidRDefault="00F2072C" w:rsidP="00F2072C">
            <w:pPr>
              <w:spacing w:line="276" w:lineRule="auto"/>
              <w:ind w:left="113" w:right="11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10 minutos</w:t>
            </w:r>
          </w:p>
        </w:tc>
      </w:tr>
      <w:tr w:rsidR="00F2072C" w:rsidRPr="00CE4443" w14:paraId="20E28379" w14:textId="77777777" w:rsidTr="00466ABD">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219" w:type="dxa"/>
          </w:tcPr>
          <w:p w14:paraId="0C0CD02A" w14:textId="77777777" w:rsidR="00F2072C" w:rsidRPr="00CE4443" w:rsidRDefault="00F2072C" w:rsidP="00D13A4E">
            <w:pPr>
              <w:pStyle w:val="Prrafodelista"/>
              <w:numPr>
                <w:ilvl w:val="0"/>
                <w:numId w:val="120"/>
              </w:numPr>
              <w:spacing w:line="276" w:lineRule="auto"/>
              <w:rPr>
                <w:rFonts w:ascii="Arial" w:hAnsi="Arial" w:cs="Arial"/>
                <w:b w:val="0"/>
                <w:bCs w:val="0"/>
                <w:color w:val="000000" w:themeColor="text1"/>
                <w:szCs w:val="24"/>
              </w:rPr>
            </w:pPr>
            <w:r w:rsidRPr="00CE4443">
              <w:rPr>
                <w:rFonts w:ascii="Arial" w:hAnsi="Arial" w:cs="Arial"/>
                <w:b w:val="0"/>
                <w:bCs w:val="0"/>
                <w:color w:val="000000" w:themeColor="text1"/>
                <w:szCs w:val="24"/>
              </w:rPr>
              <w:lastRenderedPageBreak/>
              <w:t>Riesgos que van de la mano con el desorden y la nula limpieza en el área de trabajo.</w:t>
            </w:r>
          </w:p>
          <w:p w14:paraId="629AA150" w14:textId="77777777" w:rsidR="00F2072C" w:rsidRPr="00CE4443" w:rsidRDefault="00F2072C" w:rsidP="00D13A4E">
            <w:pPr>
              <w:pStyle w:val="Prrafodelista"/>
              <w:numPr>
                <w:ilvl w:val="0"/>
                <w:numId w:val="120"/>
              </w:numPr>
              <w:spacing w:line="276" w:lineRule="auto"/>
              <w:rPr>
                <w:rFonts w:ascii="Arial" w:hAnsi="Arial" w:cs="Arial"/>
                <w:b w:val="0"/>
                <w:bCs w:val="0"/>
                <w:color w:val="000000" w:themeColor="text1"/>
                <w:szCs w:val="24"/>
              </w:rPr>
            </w:pPr>
            <w:r w:rsidRPr="00CE4443">
              <w:rPr>
                <w:rFonts w:ascii="Arial" w:hAnsi="Arial" w:cs="Arial"/>
                <w:b w:val="0"/>
                <w:bCs w:val="0"/>
                <w:color w:val="000000" w:themeColor="text1"/>
                <w:szCs w:val="24"/>
              </w:rPr>
              <w:t>Evitar el desorden en la ejecución de tareas laborales.</w:t>
            </w:r>
          </w:p>
        </w:tc>
        <w:tc>
          <w:tcPr>
            <w:tcW w:w="2316" w:type="dxa"/>
          </w:tcPr>
          <w:p w14:paraId="612B73E5" w14:textId="7EB23D2E" w:rsidR="00F2072C" w:rsidRPr="00CE4443" w:rsidRDefault="00F2072C" w:rsidP="00D13A4E">
            <w:pPr>
              <w:pStyle w:val="Prrafodelista"/>
              <w:numPr>
                <w:ilvl w:val="0"/>
                <w:numId w:val="12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 xml:space="preserve">Registro de los riesgos </w:t>
            </w:r>
            <w:r w:rsidR="006C3776" w:rsidRPr="00CE4443">
              <w:rPr>
                <w:rFonts w:ascii="Arial" w:hAnsi="Arial" w:cs="Arial"/>
                <w:color w:val="000000" w:themeColor="text1"/>
                <w:szCs w:val="24"/>
              </w:rPr>
              <w:t>más</w:t>
            </w:r>
            <w:r w:rsidRPr="00CE4443">
              <w:rPr>
                <w:rFonts w:ascii="Arial" w:hAnsi="Arial" w:cs="Arial"/>
                <w:color w:val="000000" w:themeColor="text1"/>
                <w:szCs w:val="24"/>
              </w:rPr>
              <w:t xml:space="preserve"> comunes a través del desorden y la nula limpieza.</w:t>
            </w:r>
          </w:p>
          <w:p w14:paraId="5B09FF5E" w14:textId="77777777" w:rsidR="00F2072C" w:rsidRPr="00CE4443" w:rsidRDefault="00F2072C" w:rsidP="00D13A4E">
            <w:pPr>
              <w:pStyle w:val="Prrafodelista"/>
              <w:numPr>
                <w:ilvl w:val="0"/>
                <w:numId w:val="12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Lesiones y enfermedades laborales comunes provocadas por el desorden y la poca limpieza.</w:t>
            </w:r>
          </w:p>
          <w:p w14:paraId="2996978F" w14:textId="77777777" w:rsidR="00F2072C" w:rsidRPr="00CE4443" w:rsidRDefault="00F2072C" w:rsidP="00D13A4E">
            <w:pPr>
              <w:pStyle w:val="Prrafodelista"/>
              <w:numPr>
                <w:ilvl w:val="0"/>
                <w:numId w:val="12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Casos reales donde el poco orden y la nula limpieza causa accidentes comunes.</w:t>
            </w:r>
          </w:p>
        </w:tc>
        <w:tc>
          <w:tcPr>
            <w:tcW w:w="0" w:type="auto"/>
          </w:tcPr>
          <w:p w14:paraId="11411DB2" w14:textId="77777777" w:rsidR="00F2072C" w:rsidRPr="00CE4443" w:rsidRDefault="00F2072C" w:rsidP="00D13A4E">
            <w:pPr>
              <w:pStyle w:val="Prrafodelista"/>
              <w:numPr>
                <w:ilvl w:val="0"/>
                <w:numId w:val="12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Comunicación oral.</w:t>
            </w:r>
          </w:p>
          <w:p w14:paraId="0A1CF9DA" w14:textId="77777777" w:rsidR="00F2072C" w:rsidRPr="00CE4443" w:rsidRDefault="00F2072C" w:rsidP="00D13A4E">
            <w:pPr>
              <w:pStyle w:val="Prrafodelista"/>
              <w:numPr>
                <w:ilvl w:val="0"/>
                <w:numId w:val="12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Elaboración de Examen.</w:t>
            </w:r>
          </w:p>
        </w:tc>
        <w:tc>
          <w:tcPr>
            <w:tcW w:w="1981" w:type="dxa"/>
          </w:tcPr>
          <w:p w14:paraId="14A9DEEA" w14:textId="77777777" w:rsidR="00F2072C" w:rsidRPr="00CE4443" w:rsidRDefault="00F2072C" w:rsidP="00D13A4E">
            <w:pPr>
              <w:pStyle w:val="Prrafodelista"/>
              <w:numPr>
                <w:ilvl w:val="0"/>
                <w:numId w:val="12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Cuestionario para evaluar los conocimientos adquiridos sobre orden y limpieza durante la capacitación.</w:t>
            </w:r>
          </w:p>
          <w:p w14:paraId="53D96BC2" w14:textId="77777777" w:rsidR="00F2072C" w:rsidRPr="00CE4443" w:rsidRDefault="00F2072C" w:rsidP="00D13A4E">
            <w:pPr>
              <w:pStyle w:val="Prrafodelista"/>
              <w:numPr>
                <w:ilvl w:val="0"/>
                <w:numId w:val="12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Presentación digital</w:t>
            </w:r>
          </w:p>
          <w:p w14:paraId="5707C685" w14:textId="77777777" w:rsidR="00F2072C" w:rsidRPr="00CE4443" w:rsidRDefault="00F2072C" w:rsidP="00D13A4E">
            <w:pPr>
              <w:pStyle w:val="Prrafodelista"/>
              <w:numPr>
                <w:ilvl w:val="0"/>
                <w:numId w:val="12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Ilustraciones visuales.</w:t>
            </w:r>
          </w:p>
        </w:tc>
        <w:tc>
          <w:tcPr>
            <w:tcW w:w="881" w:type="dxa"/>
            <w:textDirection w:val="tbRl"/>
          </w:tcPr>
          <w:p w14:paraId="6057BC5F" w14:textId="77777777" w:rsidR="00F2072C" w:rsidRPr="00CE4443" w:rsidRDefault="00F2072C" w:rsidP="00F2072C">
            <w:pPr>
              <w:spacing w:line="276" w:lineRule="auto"/>
              <w:ind w:left="113" w:right="11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20 minutos</w:t>
            </w:r>
          </w:p>
        </w:tc>
      </w:tr>
    </w:tbl>
    <w:p w14:paraId="2CDA6F35" w14:textId="77777777" w:rsidR="00F2072C" w:rsidRPr="00CE4443" w:rsidRDefault="00F2072C" w:rsidP="00F2072C">
      <w:pPr>
        <w:spacing w:line="360" w:lineRule="auto"/>
        <w:jc w:val="both"/>
        <w:rPr>
          <w:rFonts w:ascii="Arial" w:hAnsi="Arial" w:cs="Arial"/>
          <w:b/>
          <w:bCs/>
          <w:sz w:val="24"/>
          <w:szCs w:val="24"/>
        </w:rPr>
      </w:pPr>
    </w:p>
    <w:p w14:paraId="52E90B36" w14:textId="49AFD463" w:rsidR="00F2072C" w:rsidRPr="00CE4443" w:rsidRDefault="00293399" w:rsidP="00F2072C">
      <w:pPr>
        <w:spacing w:line="360" w:lineRule="auto"/>
        <w:jc w:val="both"/>
        <w:rPr>
          <w:rFonts w:ascii="Arial" w:hAnsi="Arial" w:cs="Arial"/>
          <w:b/>
          <w:bCs/>
          <w:sz w:val="24"/>
          <w:szCs w:val="24"/>
        </w:rPr>
      </w:pPr>
      <w:r w:rsidRPr="00257BFE">
        <w:rPr>
          <w:rFonts w:ascii="Arial" w:hAnsi="Arial" w:cs="Arial"/>
          <w:i/>
          <w:sz w:val="24"/>
          <w:szCs w:val="24"/>
          <w:lang w:val="es-NI"/>
        </w:rPr>
        <w:t>Elaboración de los autores</w:t>
      </w:r>
    </w:p>
    <w:p w14:paraId="515FF0FB" w14:textId="77777777" w:rsidR="00F2072C" w:rsidRPr="00CE4443" w:rsidRDefault="00F2072C" w:rsidP="00F2072C">
      <w:pPr>
        <w:spacing w:line="360" w:lineRule="auto"/>
        <w:jc w:val="both"/>
        <w:rPr>
          <w:rFonts w:ascii="Arial" w:hAnsi="Arial" w:cs="Arial"/>
          <w:b/>
          <w:bCs/>
          <w:sz w:val="24"/>
          <w:szCs w:val="24"/>
        </w:rPr>
      </w:pPr>
    </w:p>
    <w:p w14:paraId="68ACA945" w14:textId="5F340E05" w:rsidR="00F2072C" w:rsidRDefault="00F2072C" w:rsidP="00F2072C">
      <w:pPr>
        <w:spacing w:line="360" w:lineRule="auto"/>
        <w:jc w:val="both"/>
        <w:rPr>
          <w:rFonts w:ascii="Arial" w:hAnsi="Arial" w:cs="Arial"/>
          <w:b/>
          <w:bCs/>
          <w:sz w:val="24"/>
          <w:szCs w:val="24"/>
        </w:rPr>
      </w:pPr>
    </w:p>
    <w:p w14:paraId="6B0ABDD1" w14:textId="77777777" w:rsidR="00483810" w:rsidRPr="00CE4443" w:rsidRDefault="00483810" w:rsidP="00F2072C">
      <w:pPr>
        <w:spacing w:line="360" w:lineRule="auto"/>
        <w:jc w:val="both"/>
        <w:rPr>
          <w:rFonts w:ascii="Arial" w:hAnsi="Arial" w:cs="Arial"/>
          <w:b/>
          <w:bCs/>
          <w:sz w:val="24"/>
          <w:szCs w:val="24"/>
        </w:rPr>
      </w:pPr>
    </w:p>
    <w:p w14:paraId="42E69EF9" w14:textId="77777777" w:rsidR="00F2072C" w:rsidRPr="00CE4443" w:rsidRDefault="00F2072C" w:rsidP="00F2072C">
      <w:pPr>
        <w:spacing w:line="360" w:lineRule="auto"/>
        <w:jc w:val="both"/>
        <w:rPr>
          <w:rFonts w:ascii="Arial" w:hAnsi="Arial" w:cs="Arial"/>
          <w:b/>
          <w:bCs/>
          <w:sz w:val="24"/>
          <w:szCs w:val="24"/>
        </w:rPr>
      </w:pPr>
    </w:p>
    <w:p w14:paraId="54645377" w14:textId="40C5EF63" w:rsidR="00020B1D" w:rsidRPr="00020B1D" w:rsidRDefault="00F2072C" w:rsidP="00F2072C">
      <w:pPr>
        <w:spacing w:line="360" w:lineRule="auto"/>
        <w:jc w:val="both"/>
        <w:rPr>
          <w:rFonts w:ascii="Arial" w:eastAsia="Times New Roman" w:hAnsi="Arial" w:cs="Arial"/>
          <w:color w:val="000000"/>
          <w:sz w:val="24"/>
          <w:szCs w:val="24"/>
          <w:lang w:val="es-CR" w:eastAsia="es-CR"/>
        </w:rPr>
      </w:pPr>
      <w:r w:rsidRPr="00F2072C">
        <w:rPr>
          <w:rFonts w:ascii="Arial" w:hAnsi="Arial" w:cs="Arial"/>
          <w:b/>
          <w:bCs/>
          <w:sz w:val="24"/>
          <w:szCs w:val="24"/>
          <w:lang w:val="es-NI"/>
        </w:rPr>
        <w:lastRenderedPageBreak/>
        <w:t xml:space="preserve">Programa de Capacitación para el Comportamiento Determinado: </w:t>
      </w:r>
      <w:r w:rsidRPr="00CE4443">
        <w:rPr>
          <w:rFonts w:ascii="Arial" w:eastAsia="Times New Roman" w:hAnsi="Arial" w:cs="Arial"/>
          <w:color w:val="000000"/>
          <w:sz w:val="24"/>
          <w:szCs w:val="24"/>
          <w:lang w:val="es-CR" w:eastAsia="es-CR"/>
        </w:rPr>
        <w:t>Ignorar informativos de señales de seguridad.</w:t>
      </w:r>
    </w:p>
    <w:p w14:paraId="085C7EE6" w14:textId="74377151" w:rsidR="00020B1D" w:rsidRPr="00020B1D" w:rsidRDefault="00020B1D" w:rsidP="00020B1D">
      <w:pPr>
        <w:pStyle w:val="Descripcin"/>
        <w:keepNext/>
        <w:rPr>
          <w:rFonts w:ascii="Arial" w:hAnsi="Arial" w:cs="Arial"/>
          <w:color w:val="auto"/>
        </w:rPr>
      </w:pPr>
      <w:bookmarkStart w:id="558" w:name="_Toc151180482"/>
      <w:r w:rsidRPr="00020B1D">
        <w:rPr>
          <w:rFonts w:ascii="Arial" w:hAnsi="Arial" w:cs="Arial"/>
          <w:b/>
          <w:color w:val="auto"/>
          <w:sz w:val="24"/>
          <w:szCs w:val="24"/>
        </w:rPr>
        <w:t xml:space="preserve">Tabla </w:t>
      </w:r>
      <w:r w:rsidRPr="00020B1D">
        <w:rPr>
          <w:rFonts w:ascii="Arial" w:hAnsi="Arial" w:cs="Arial"/>
          <w:b/>
          <w:color w:val="auto"/>
          <w:sz w:val="24"/>
          <w:szCs w:val="24"/>
        </w:rPr>
        <w:fldChar w:fldCharType="begin"/>
      </w:r>
      <w:r w:rsidRPr="00020B1D">
        <w:rPr>
          <w:rFonts w:ascii="Arial" w:hAnsi="Arial" w:cs="Arial"/>
          <w:b/>
          <w:color w:val="auto"/>
          <w:sz w:val="24"/>
          <w:szCs w:val="24"/>
        </w:rPr>
        <w:instrText xml:space="preserve"> SEQ Tabla \* ARABIC </w:instrText>
      </w:r>
      <w:r w:rsidRPr="00020B1D">
        <w:rPr>
          <w:rFonts w:ascii="Arial" w:hAnsi="Arial" w:cs="Arial"/>
          <w:b/>
          <w:color w:val="auto"/>
          <w:sz w:val="24"/>
          <w:szCs w:val="24"/>
        </w:rPr>
        <w:fldChar w:fldCharType="separate"/>
      </w:r>
      <w:r w:rsidR="0098049F">
        <w:rPr>
          <w:rFonts w:ascii="Arial" w:hAnsi="Arial" w:cs="Arial"/>
          <w:b/>
          <w:noProof/>
          <w:color w:val="auto"/>
          <w:sz w:val="24"/>
          <w:szCs w:val="24"/>
        </w:rPr>
        <w:t>19</w:t>
      </w:r>
      <w:r w:rsidRPr="00020B1D">
        <w:rPr>
          <w:rFonts w:ascii="Arial" w:hAnsi="Arial" w:cs="Arial"/>
          <w:b/>
          <w:color w:val="auto"/>
          <w:sz w:val="24"/>
          <w:szCs w:val="24"/>
        </w:rPr>
        <w:fldChar w:fldCharType="end"/>
      </w:r>
      <w:r w:rsidRPr="00020B1D">
        <w:rPr>
          <w:rFonts w:ascii="Arial" w:hAnsi="Arial" w:cs="Arial"/>
          <w:b/>
          <w:color w:val="auto"/>
          <w:sz w:val="24"/>
          <w:szCs w:val="24"/>
        </w:rPr>
        <w:t>.</w:t>
      </w:r>
      <w:r w:rsidRPr="00020B1D">
        <w:rPr>
          <w:rFonts w:ascii="Arial" w:hAnsi="Arial" w:cs="Arial"/>
          <w:color w:val="auto"/>
          <w:sz w:val="20"/>
          <w:szCs w:val="20"/>
          <w:lang w:val="es-NI"/>
        </w:rPr>
        <w:t xml:space="preserve"> Programa de capacitación 4</w:t>
      </w:r>
      <w:bookmarkEnd w:id="558"/>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tblGrid>
      <w:tr w:rsidR="00F2072C" w:rsidRPr="00CE4443" w14:paraId="471551AB" w14:textId="77777777" w:rsidTr="00F2072C">
        <w:tc>
          <w:tcPr>
            <w:tcW w:w="9089" w:type="dxa"/>
            <w:shd w:val="clear" w:color="auto" w:fill="BDD6EE" w:themeFill="accent1" w:themeFillTint="66"/>
          </w:tcPr>
          <w:p w14:paraId="18EC94CE" w14:textId="77777777" w:rsidR="00F2072C" w:rsidRPr="00CE4443" w:rsidRDefault="00F2072C" w:rsidP="00D13A4E">
            <w:pPr>
              <w:pStyle w:val="Prrafodelista"/>
              <w:numPr>
                <w:ilvl w:val="0"/>
                <w:numId w:val="121"/>
              </w:numPr>
              <w:rPr>
                <w:rFonts w:ascii="Arial" w:hAnsi="Arial" w:cs="Arial"/>
                <w:b/>
                <w:bCs/>
                <w:szCs w:val="24"/>
              </w:rPr>
            </w:pPr>
            <w:r w:rsidRPr="00CE4443">
              <w:rPr>
                <w:rFonts w:ascii="Arial" w:hAnsi="Arial" w:cs="Arial"/>
                <w:b/>
                <w:bCs/>
                <w:szCs w:val="24"/>
              </w:rPr>
              <w:t>DATOS GENERALES.</w:t>
            </w:r>
          </w:p>
        </w:tc>
      </w:tr>
    </w:tbl>
    <w:p w14:paraId="17EAD4C1" w14:textId="77777777" w:rsidR="00F2072C" w:rsidRPr="00F2072C" w:rsidRDefault="00F2072C" w:rsidP="00F2072C">
      <w:pPr>
        <w:spacing w:line="360" w:lineRule="auto"/>
        <w:jc w:val="both"/>
        <w:rPr>
          <w:rFonts w:ascii="Arial" w:hAnsi="Arial" w:cs="Arial"/>
          <w:b/>
          <w:bCs/>
          <w:sz w:val="24"/>
          <w:szCs w:val="24"/>
          <w:lang w:val="es-NI"/>
        </w:rPr>
      </w:pPr>
      <w:r w:rsidRPr="00F2072C">
        <w:rPr>
          <w:rFonts w:ascii="Arial" w:hAnsi="Arial" w:cs="Arial"/>
          <w:b/>
          <w:bCs/>
          <w:sz w:val="24"/>
          <w:szCs w:val="24"/>
          <w:lang w:val="es-NI"/>
        </w:rPr>
        <w:t xml:space="preserve">Nombre de la asignatura o tema de estudio: </w:t>
      </w:r>
      <w:r w:rsidRPr="00F2072C">
        <w:rPr>
          <w:rFonts w:ascii="Arial" w:hAnsi="Arial" w:cs="Arial"/>
          <w:sz w:val="24"/>
          <w:szCs w:val="24"/>
          <w:lang w:val="es-NI"/>
        </w:rPr>
        <w:t>Los informativos de seguridad: la guía para un trabajo seguro.</w:t>
      </w:r>
    </w:p>
    <w:p w14:paraId="26F0BC78" w14:textId="77777777" w:rsidR="00F2072C" w:rsidRPr="00F2072C" w:rsidRDefault="00F2072C" w:rsidP="00F2072C">
      <w:pPr>
        <w:spacing w:line="360" w:lineRule="auto"/>
        <w:jc w:val="both"/>
        <w:rPr>
          <w:rFonts w:ascii="Arial" w:hAnsi="Arial" w:cs="Arial"/>
          <w:b/>
          <w:bCs/>
          <w:sz w:val="24"/>
          <w:szCs w:val="24"/>
          <w:lang w:val="es-NI"/>
        </w:rPr>
      </w:pPr>
      <w:r w:rsidRPr="00F2072C">
        <w:rPr>
          <w:rFonts w:ascii="Arial" w:hAnsi="Arial" w:cs="Arial"/>
          <w:b/>
          <w:bCs/>
          <w:sz w:val="24"/>
          <w:szCs w:val="24"/>
          <w:lang w:val="es-NI"/>
        </w:rPr>
        <w:t xml:space="preserve">Total, de horas: </w:t>
      </w:r>
      <w:r w:rsidRPr="00F2072C">
        <w:rPr>
          <w:rFonts w:ascii="Arial" w:hAnsi="Arial" w:cs="Arial"/>
          <w:sz w:val="24"/>
          <w:szCs w:val="24"/>
          <w:lang w:val="es-NI"/>
        </w:rPr>
        <w:t>1 hora y 20 minutos de atención directa.</w:t>
      </w:r>
    </w:p>
    <w:p w14:paraId="7C7AFE96" w14:textId="77777777" w:rsidR="00F2072C" w:rsidRPr="00CE4443" w:rsidRDefault="00F2072C" w:rsidP="00F2072C">
      <w:pPr>
        <w:spacing w:line="360" w:lineRule="auto"/>
        <w:jc w:val="both"/>
        <w:rPr>
          <w:rFonts w:ascii="Arial" w:hAnsi="Arial" w:cs="Arial"/>
          <w:b/>
          <w:bCs/>
          <w:sz w:val="24"/>
          <w:szCs w:val="24"/>
        </w:rPr>
      </w:pPr>
      <w:r w:rsidRPr="00CE4443">
        <w:rPr>
          <w:rFonts w:ascii="Arial" w:hAnsi="Arial" w:cs="Arial"/>
          <w:b/>
          <w:bCs/>
          <w:sz w:val="24"/>
          <w:szCs w:val="24"/>
        </w:rPr>
        <w:t>Nombre del Instructor:</w:t>
      </w:r>
    </w:p>
    <w:tbl>
      <w:tblPr>
        <w:tblStyle w:val="Tablaconcuadrcula"/>
        <w:tblW w:w="0" w:type="auto"/>
        <w:tblLook w:val="04A0" w:firstRow="1" w:lastRow="0" w:firstColumn="1" w:lastColumn="0" w:noHBand="0" w:noVBand="1"/>
      </w:tblPr>
      <w:tblGrid>
        <w:gridCol w:w="9089"/>
      </w:tblGrid>
      <w:tr w:rsidR="00F2072C" w:rsidRPr="00CE4443" w14:paraId="491B68F1" w14:textId="77777777" w:rsidTr="00F2072C">
        <w:tc>
          <w:tcPr>
            <w:tcW w:w="9089" w:type="dxa"/>
            <w:shd w:val="clear" w:color="auto" w:fill="BDD6EE" w:themeFill="accent1" w:themeFillTint="66"/>
          </w:tcPr>
          <w:p w14:paraId="1585CD23" w14:textId="77777777" w:rsidR="00F2072C" w:rsidRPr="00CE4443" w:rsidRDefault="00F2072C" w:rsidP="00D13A4E">
            <w:pPr>
              <w:pStyle w:val="Prrafodelista"/>
              <w:numPr>
                <w:ilvl w:val="0"/>
                <w:numId w:val="121"/>
              </w:numPr>
              <w:rPr>
                <w:rFonts w:ascii="Arial" w:hAnsi="Arial" w:cs="Arial"/>
                <w:b/>
                <w:bCs/>
                <w:szCs w:val="24"/>
              </w:rPr>
            </w:pPr>
            <w:r w:rsidRPr="00CE4443">
              <w:rPr>
                <w:rFonts w:ascii="Arial" w:hAnsi="Arial" w:cs="Arial"/>
                <w:b/>
                <w:bCs/>
                <w:szCs w:val="24"/>
              </w:rPr>
              <w:t>OBJETIVO GENERAL DE APRENDIZAJE.</w:t>
            </w:r>
          </w:p>
        </w:tc>
      </w:tr>
    </w:tbl>
    <w:p w14:paraId="3B95CC5A" w14:textId="77777777" w:rsidR="00F2072C" w:rsidRPr="00CE4443" w:rsidRDefault="00F2072C" w:rsidP="00D13A4E">
      <w:pPr>
        <w:pStyle w:val="Prrafodelista"/>
        <w:numPr>
          <w:ilvl w:val="0"/>
          <w:numId w:val="122"/>
        </w:numPr>
        <w:spacing w:after="160"/>
        <w:rPr>
          <w:rFonts w:ascii="Arial" w:hAnsi="Arial" w:cs="Arial"/>
          <w:szCs w:val="24"/>
        </w:rPr>
      </w:pPr>
      <w:r w:rsidRPr="00CE4443">
        <w:rPr>
          <w:rFonts w:ascii="Arial" w:hAnsi="Arial" w:cs="Arial"/>
          <w:szCs w:val="24"/>
        </w:rPr>
        <w:t>Generar al colaborador la importancia de los informativos de seguridad y como utilizarlos para trabajar de manera segura.</w:t>
      </w:r>
    </w:p>
    <w:tbl>
      <w:tblPr>
        <w:tblStyle w:val="Tablaconcuadrcula"/>
        <w:tblW w:w="0" w:type="auto"/>
        <w:tblLook w:val="04A0" w:firstRow="1" w:lastRow="0" w:firstColumn="1" w:lastColumn="0" w:noHBand="0" w:noVBand="1"/>
      </w:tblPr>
      <w:tblGrid>
        <w:gridCol w:w="9089"/>
      </w:tblGrid>
      <w:tr w:rsidR="00F2072C" w:rsidRPr="00CE4443" w14:paraId="71E63579" w14:textId="77777777" w:rsidTr="00F2072C">
        <w:tc>
          <w:tcPr>
            <w:tcW w:w="9089" w:type="dxa"/>
            <w:shd w:val="clear" w:color="auto" w:fill="BDD6EE" w:themeFill="accent1" w:themeFillTint="66"/>
          </w:tcPr>
          <w:p w14:paraId="7CCD7AA0" w14:textId="77777777" w:rsidR="00F2072C" w:rsidRPr="00CE4443" w:rsidRDefault="00F2072C" w:rsidP="00D13A4E">
            <w:pPr>
              <w:pStyle w:val="Prrafodelista"/>
              <w:numPr>
                <w:ilvl w:val="0"/>
                <w:numId w:val="121"/>
              </w:numPr>
              <w:rPr>
                <w:rFonts w:ascii="Arial" w:hAnsi="Arial" w:cs="Arial"/>
                <w:b/>
                <w:bCs/>
                <w:szCs w:val="24"/>
              </w:rPr>
            </w:pPr>
            <w:r w:rsidRPr="00CE4443">
              <w:rPr>
                <w:rFonts w:ascii="Arial" w:hAnsi="Arial" w:cs="Arial"/>
                <w:b/>
                <w:bCs/>
                <w:szCs w:val="24"/>
              </w:rPr>
              <w:t>OBJETIVOS ESPECIFICOS DE APRENDIZAJE.</w:t>
            </w:r>
          </w:p>
        </w:tc>
      </w:tr>
    </w:tbl>
    <w:p w14:paraId="279E4BC9" w14:textId="77777777" w:rsidR="00F2072C" w:rsidRPr="00CE4443" w:rsidRDefault="00F2072C" w:rsidP="00D13A4E">
      <w:pPr>
        <w:pStyle w:val="Prrafodelista"/>
        <w:numPr>
          <w:ilvl w:val="0"/>
          <w:numId w:val="122"/>
        </w:numPr>
        <w:spacing w:after="160"/>
        <w:rPr>
          <w:rFonts w:ascii="Arial" w:hAnsi="Arial" w:cs="Arial"/>
          <w:szCs w:val="24"/>
          <w:lang w:val="es-CR"/>
        </w:rPr>
      </w:pPr>
      <w:r w:rsidRPr="00CE4443">
        <w:rPr>
          <w:rFonts w:ascii="Arial" w:hAnsi="Arial" w:cs="Arial"/>
          <w:szCs w:val="24"/>
          <w:lang w:val="es-CR"/>
        </w:rPr>
        <w:t>Conocer los diferentes tipos de informativos de seguridad dentro de las instalaciones de la planta.</w:t>
      </w:r>
    </w:p>
    <w:p w14:paraId="7ECE15FD" w14:textId="77777777" w:rsidR="00F2072C" w:rsidRPr="00CE4443" w:rsidRDefault="00F2072C" w:rsidP="00D13A4E">
      <w:pPr>
        <w:pStyle w:val="Prrafodelista"/>
        <w:numPr>
          <w:ilvl w:val="0"/>
          <w:numId w:val="122"/>
        </w:numPr>
        <w:spacing w:after="160"/>
        <w:rPr>
          <w:rFonts w:ascii="Arial" w:hAnsi="Arial" w:cs="Arial"/>
          <w:szCs w:val="24"/>
          <w:lang w:val="es-CR"/>
        </w:rPr>
      </w:pPr>
      <w:r w:rsidRPr="00CE4443">
        <w:rPr>
          <w:rFonts w:ascii="Arial" w:hAnsi="Arial" w:cs="Arial"/>
          <w:szCs w:val="24"/>
          <w:lang w:val="es-CR"/>
        </w:rPr>
        <w:t>Interpretar y comprender la información contenida por los informativos de seguridad.</w:t>
      </w:r>
    </w:p>
    <w:p w14:paraId="432E7F0D" w14:textId="77777777" w:rsidR="00F2072C" w:rsidRPr="00CE4443" w:rsidRDefault="00F2072C" w:rsidP="00D13A4E">
      <w:pPr>
        <w:pStyle w:val="Prrafodelista"/>
        <w:numPr>
          <w:ilvl w:val="0"/>
          <w:numId w:val="122"/>
        </w:numPr>
        <w:spacing w:after="160"/>
        <w:rPr>
          <w:rFonts w:ascii="Arial" w:hAnsi="Arial" w:cs="Arial"/>
          <w:szCs w:val="24"/>
          <w:lang w:val="es-CR"/>
        </w:rPr>
      </w:pPr>
      <w:r w:rsidRPr="00CE4443">
        <w:rPr>
          <w:rFonts w:ascii="Arial" w:hAnsi="Arial" w:cs="Arial"/>
          <w:szCs w:val="24"/>
          <w:lang w:val="es-CR"/>
        </w:rPr>
        <w:t>Comprender los riesgos asociados al ignorar informativos de seguridad en zonas de trabajo críticas.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tblGrid>
      <w:tr w:rsidR="00F2072C" w:rsidRPr="00CE4443" w14:paraId="737456FC" w14:textId="77777777" w:rsidTr="00F2072C">
        <w:tc>
          <w:tcPr>
            <w:tcW w:w="9089" w:type="dxa"/>
            <w:shd w:val="clear" w:color="auto" w:fill="BDD6EE" w:themeFill="accent1" w:themeFillTint="66"/>
          </w:tcPr>
          <w:p w14:paraId="69CCDE2D" w14:textId="77777777" w:rsidR="00F2072C" w:rsidRPr="00CE4443" w:rsidRDefault="00F2072C" w:rsidP="00D13A4E">
            <w:pPr>
              <w:pStyle w:val="Prrafodelista"/>
              <w:numPr>
                <w:ilvl w:val="0"/>
                <w:numId w:val="121"/>
              </w:numPr>
              <w:rPr>
                <w:rFonts w:ascii="Arial" w:hAnsi="Arial" w:cs="Arial"/>
                <w:b/>
                <w:bCs/>
                <w:szCs w:val="24"/>
                <w:lang w:val="es-CR"/>
              </w:rPr>
            </w:pPr>
            <w:r w:rsidRPr="00CE4443">
              <w:rPr>
                <w:rFonts w:ascii="Arial" w:hAnsi="Arial" w:cs="Arial"/>
                <w:b/>
                <w:bCs/>
                <w:szCs w:val="24"/>
              </w:rPr>
              <w:t>METODOLOGIA.</w:t>
            </w:r>
          </w:p>
        </w:tc>
      </w:tr>
    </w:tbl>
    <w:p w14:paraId="5139FE4D"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La capacitación contara con un material de estudio básico el cual está estructurado de lecturas adecuadas a las competencias y actividades educativas a desarrollar. Como elemento adicional al material se realizarán ejercicios prácticos y evaluación practica de aprendizaje.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9"/>
      </w:tblGrid>
      <w:tr w:rsidR="00F2072C" w:rsidRPr="00CE4443" w14:paraId="2D468587" w14:textId="77777777" w:rsidTr="00F2072C">
        <w:tc>
          <w:tcPr>
            <w:tcW w:w="9089" w:type="dxa"/>
            <w:shd w:val="clear" w:color="auto" w:fill="BDD6EE" w:themeFill="accent1" w:themeFillTint="66"/>
          </w:tcPr>
          <w:p w14:paraId="38DDBA72" w14:textId="77777777" w:rsidR="00F2072C" w:rsidRPr="00CE4443" w:rsidRDefault="00F2072C" w:rsidP="00D13A4E">
            <w:pPr>
              <w:pStyle w:val="Prrafodelista"/>
              <w:numPr>
                <w:ilvl w:val="0"/>
                <w:numId w:val="121"/>
              </w:numPr>
              <w:rPr>
                <w:rFonts w:ascii="Arial" w:hAnsi="Arial" w:cs="Arial"/>
                <w:b/>
                <w:bCs/>
                <w:szCs w:val="24"/>
              </w:rPr>
            </w:pPr>
            <w:r w:rsidRPr="00CE4443">
              <w:rPr>
                <w:rFonts w:ascii="Arial" w:hAnsi="Arial" w:cs="Arial"/>
                <w:b/>
                <w:bCs/>
                <w:szCs w:val="24"/>
              </w:rPr>
              <w:t>PLAN DE ACTIVIDADES.</w:t>
            </w:r>
          </w:p>
        </w:tc>
      </w:tr>
    </w:tbl>
    <w:p w14:paraId="057D44EB" w14:textId="77777777" w:rsidR="00F2072C" w:rsidRPr="00CE4443" w:rsidRDefault="00F2072C" w:rsidP="00F2072C">
      <w:pPr>
        <w:spacing w:line="360" w:lineRule="auto"/>
        <w:jc w:val="both"/>
        <w:rPr>
          <w:rFonts w:ascii="Arial" w:hAnsi="Arial" w:cs="Arial"/>
          <w:b/>
          <w:bCs/>
          <w:sz w:val="24"/>
          <w:szCs w:val="24"/>
        </w:rPr>
      </w:pPr>
    </w:p>
    <w:tbl>
      <w:tblPr>
        <w:tblStyle w:val="Tablaconcuadrcula6concolores-nfasis1"/>
        <w:tblW w:w="0" w:type="auto"/>
        <w:tblInd w:w="-572" w:type="dxa"/>
        <w:tblLook w:val="04A0" w:firstRow="1" w:lastRow="0" w:firstColumn="1" w:lastColumn="0" w:noHBand="0" w:noVBand="1"/>
      </w:tblPr>
      <w:tblGrid>
        <w:gridCol w:w="2050"/>
        <w:gridCol w:w="2466"/>
        <w:gridCol w:w="2108"/>
        <w:gridCol w:w="2108"/>
        <w:gridCol w:w="929"/>
      </w:tblGrid>
      <w:tr w:rsidR="00F2072C" w:rsidRPr="00CE4443" w14:paraId="1299575C" w14:textId="77777777" w:rsidTr="00293399">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2050" w:type="dxa"/>
          </w:tcPr>
          <w:p w14:paraId="31C999AE" w14:textId="77777777" w:rsidR="00F2072C" w:rsidRPr="00CE4443" w:rsidRDefault="00F2072C" w:rsidP="00F2072C">
            <w:pPr>
              <w:spacing w:line="276" w:lineRule="auto"/>
              <w:jc w:val="center"/>
              <w:rPr>
                <w:rFonts w:ascii="Arial" w:hAnsi="Arial" w:cs="Arial"/>
                <w:color w:val="000000" w:themeColor="text1"/>
                <w:sz w:val="24"/>
                <w:szCs w:val="24"/>
              </w:rPr>
            </w:pPr>
            <w:r w:rsidRPr="00CE4443">
              <w:rPr>
                <w:rFonts w:ascii="Arial" w:hAnsi="Arial" w:cs="Arial"/>
                <w:color w:val="000000" w:themeColor="text1"/>
                <w:sz w:val="24"/>
                <w:szCs w:val="24"/>
              </w:rPr>
              <w:lastRenderedPageBreak/>
              <w:t>Objetivo de aprendizaje</w:t>
            </w:r>
          </w:p>
        </w:tc>
        <w:tc>
          <w:tcPr>
            <w:tcW w:w="2466" w:type="dxa"/>
          </w:tcPr>
          <w:p w14:paraId="1E19656E" w14:textId="77777777" w:rsidR="00F2072C" w:rsidRPr="00CE4443" w:rsidRDefault="00F2072C" w:rsidP="00F2072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Contenido</w:t>
            </w:r>
          </w:p>
        </w:tc>
        <w:tc>
          <w:tcPr>
            <w:tcW w:w="0" w:type="auto"/>
          </w:tcPr>
          <w:p w14:paraId="4F54EFCC" w14:textId="77777777" w:rsidR="00F2072C" w:rsidRPr="00CE4443" w:rsidRDefault="00F2072C" w:rsidP="00F2072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Actividades de aprendizaje</w:t>
            </w:r>
          </w:p>
        </w:tc>
        <w:tc>
          <w:tcPr>
            <w:tcW w:w="2108" w:type="dxa"/>
          </w:tcPr>
          <w:p w14:paraId="08803FDA" w14:textId="77777777" w:rsidR="00F2072C" w:rsidRPr="00CE4443" w:rsidRDefault="00F2072C" w:rsidP="00F2072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Materiales (físicos, digitales o audiovisuales)</w:t>
            </w:r>
          </w:p>
        </w:tc>
        <w:tc>
          <w:tcPr>
            <w:tcW w:w="929" w:type="dxa"/>
          </w:tcPr>
          <w:p w14:paraId="3B1E4066" w14:textId="77777777" w:rsidR="00F2072C" w:rsidRPr="00CE4443" w:rsidRDefault="00F2072C" w:rsidP="00F2072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Tiempo</w:t>
            </w:r>
          </w:p>
        </w:tc>
      </w:tr>
      <w:tr w:rsidR="00F2072C" w:rsidRPr="00CE4443" w14:paraId="1B30F74E" w14:textId="77777777" w:rsidTr="0029339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050" w:type="dxa"/>
          </w:tcPr>
          <w:p w14:paraId="1FB910C8" w14:textId="77777777" w:rsidR="00F2072C" w:rsidRPr="00CE4443" w:rsidRDefault="00F2072C" w:rsidP="00D13A4E">
            <w:pPr>
              <w:pStyle w:val="Prrafodelista"/>
              <w:numPr>
                <w:ilvl w:val="0"/>
                <w:numId w:val="124"/>
              </w:numPr>
              <w:spacing w:line="276" w:lineRule="auto"/>
              <w:rPr>
                <w:rFonts w:ascii="Arial" w:hAnsi="Arial" w:cs="Arial"/>
                <w:b w:val="0"/>
                <w:bCs w:val="0"/>
                <w:color w:val="000000" w:themeColor="text1"/>
                <w:szCs w:val="24"/>
              </w:rPr>
            </w:pPr>
            <w:r w:rsidRPr="00CE4443">
              <w:rPr>
                <w:rFonts w:ascii="Arial" w:hAnsi="Arial" w:cs="Arial"/>
                <w:b w:val="0"/>
                <w:bCs w:val="0"/>
                <w:color w:val="000000" w:themeColor="text1"/>
                <w:szCs w:val="24"/>
              </w:rPr>
              <w:t>Conocimiento de los Informativos de seguridad dentro de la planta.</w:t>
            </w:r>
          </w:p>
          <w:p w14:paraId="19C59084" w14:textId="77777777" w:rsidR="00F2072C" w:rsidRPr="00CE4443" w:rsidRDefault="00F2072C" w:rsidP="00D13A4E">
            <w:pPr>
              <w:pStyle w:val="Prrafodelista"/>
              <w:numPr>
                <w:ilvl w:val="0"/>
                <w:numId w:val="124"/>
              </w:numPr>
              <w:spacing w:line="276" w:lineRule="auto"/>
              <w:rPr>
                <w:rFonts w:ascii="Arial" w:hAnsi="Arial" w:cs="Arial"/>
                <w:color w:val="000000" w:themeColor="text1"/>
                <w:szCs w:val="24"/>
              </w:rPr>
            </w:pPr>
            <w:r w:rsidRPr="00CE4443">
              <w:rPr>
                <w:rFonts w:ascii="Arial" w:hAnsi="Arial" w:cs="Arial"/>
                <w:b w:val="0"/>
                <w:bCs w:val="0"/>
                <w:color w:val="000000" w:themeColor="text1"/>
                <w:szCs w:val="24"/>
              </w:rPr>
              <w:t>Definición de Informativos de seguridad.</w:t>
            </w:r>
          </w:p>
        </w:tc>
        <w:tc>
          <w:tcPr>
            <w:tcW w:w="2466" w:type="dxa"/>
          </w:tcPr>
          <w:p w14:paraId="4B45D2D9" w14:textId="77777777" w:rsidR="00F2072C" w:rsidRPr="00CE4443" w:rsidRDefault="00F2072C" w:rsidP="00D13A4E">
            <w:pPr>
              <w:pStyle w:val="Prrafodelista"/>
              <w:numPr>
                <w:ilvl w:val="0"/>
                <w:numId w:val="123"/>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Conceptualización de informativos de seguridad.</w:t>
            </w:r>
          </w:p>
          <w:p w14:paraId="50B69FD4" w14:textId="77777777" w:rsidR="00F2072C" w:rsidRPr="00CE4443" w:rsidRDefault="00F2072C" w:rsidP="00D13A4E">
            <w:pPr>
              <w:pStyle w:val="Prrafodelista"/>
              <w:numPr>
                <w:ilvl w:val="0"/>
                <w:numId w:val="123"/>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Descripción de informativos de seguridad dentro de la planta, de acuerdo la ubicación en la que se encuentran en las instalaciones.</w:t>
            </w:r>
          </w:p>
          <w:p w14:paraId="091E6F6C" w14:textId="77777777" w:rsidR="00F2072C" w:rsidRPr="00CE4443" w:rsidRDefault="00F2072C" w:rsidP="00D13A4E">
            <w:pPr>
              <w:pStyle w:val="Prrafodelista"/>
              <w:numPr>
                <w:ilvl w:val="0"/>
                <w:numId w:val="123"/>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Mostrar la importancia de los informativos de seguridad.</w:t>
            </w:r>
          </w:p>
        </w:tc>
        <w:tc>
          <w:tcPr>
            <w:tcW w:w="0" w:type="auto"/>
          </w:tcPr>
          <w:p w14:paraId="6FA528D2" w14:textId="77777777" w:rsidR="00F2072C" w:rsidRPr="00CE4443" w:rsidRDefault="00F2072C" w:rsidP="00D13A4E">
            <w:pPr>
              <w:pStyle w:val="Prrafodelista"/>
              <w:numPr>
                <w:ilvl w:val="0"/>
                <w:numId w:val="123"/>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Presentación del contenido por parte del Instructor.</w:t>
            </w:r>
          </w:p>
          <w:p w14:paraId="2E1BEF09" w14:textId="77777777" w:rsidR="00F2072C" w:rsidRPr="00CE4443" w:rsidRDefault="00F2072C" w:rsidP="00D13A4E">
            <w:pPr>
              <w:pStyle w:val="Prrafodelista"/>
              <w:numPr>
                <w:ilvl w:val="0"/>
                <w:numId w:val="123"/>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Preguntas regulares de control.</w:t>
            </w:r>
          </w:p>
          <w:p w14:paraId="00ADF1BB" w14:textId="77777777" w:rsidR="00F2072C" w:rsidRPr="00CE4443" w:rsidRDefault="00F2072C" w:rsidP="00D13A4E">
            <w:pPr>
              <w:pStyle w:val="Prrafodelista"/>
              <w:numPr>
                <w:ilvl w:val="0"/>
                <w:numId w:val="123"/>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 xml:space="preserve">Evaluar los conocimientos de los colaboradores en la interpretación de informativos de seguridad.  </w:t>
            </w:r>
          </w:p>
        </w:tc>
        <w:tc>
          <w:tcPr>
            <w:tcW w:w="2108" w:type="dxa"/>
          </w:tcPr>
          <w:p w14:paraId="2C1F5506" w14:textId="77777777" w:rsidR="00F2072C" w:rsidRPr="00CE4443" w:rsidRDefault="00F2072C" w:rsidP="00D13A4E">
            <w:pPr>
              <w:pStyle w:val="Prrafodelista"/>
              <w:numPr>
                <w:ilvl w:val="0"/>
                <w:numId w:val="123"/>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Materiales de Lectura sobre los informativos de seguridad.</w:t>
            </w:r>
          </w:p>
          <w:p w14:paraId="490D8299" w14:textId="77777777" w:rsidR="00F2072C" w:rsidRPr="00CE4443" w:rsidRDefault="00F2072C" w:rsidP="00D13A4E">
            <w:pPr>
              <w:pStyle w:val="Prrafodelista"/>
              <w:numPr>
                <w:ilvl w:val="0"/>
                <w:numId w:val="123"/>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Videos de presentación sobre Informativos de Seguridad.</w:t>
            </w:r>
          </w:p>
        </w:tc>
        <w:tc>
          <w:tcPr>
            <w:tcW w:w="929" w:type="dxa"/>
            <w:textDirection w:val="tbRl"/>
          </w:tcPr>
          <w:p w14:paraId="26580E7F" w14:textId="77777777" w:rsidR="00F2072C" w:rsidRPr="00CE4443" w:rsidRDefault="00F2072C" w:rsidP="00F2072C">
            <w:pPr>
              <w:spacing w:line="276" w:lineRule="auto"/>
              <w:ind w:left="113" w:right="11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40 minutos</w:t>
            </w:r>
          </w:p>
        </w:tc>
      </w:tr>
      <w:tr w:rsidR="00F2072C" w:rsidRPr="00CE4443" w14:paraId="79B79478" w14:textId="77777777" w:rsidTr="00293399">
        <w:trPr>
          <w:cantSplit/>
          <w:trHeight w:val="1134"/>
        </w:trPr>
        <w:tc>
          <w:tcPr>
            <w:cnfStyle w:val="001000000000" w:firstRow="0" w:lastRow="0" w:firstColumn="1" w:lastColumn="0" w:oddVBand="0" w:evenVBand="0" w:oddHBand="0" w:evenHBand="0" w:firstRowFirstColumn="0" w:firstRowLastColumn="0" w:lastRowFirstColumn="0" w:lastRowLastColumn="0"/>
            <w:tcW w:w="2050" w:type="dxa"/>
          </w:tcPr>
          <w:p w14:paraId="408C24A8" w14:textId="77777777" w:rsidR="00F2072C" w:rsidRPr="00CE4443" w:rsidRDefault="00F2072C" w:rsidP="00D13A4E">
            <w:pPr>
              <w:pStyle w:val="Prrafodelista"/>
              <w:numPr>
                <w:ilvl w:val="0"/>
                <w:numId w:val="125"/>
              </w:numPr>
              <w:spacing w:line="276" w:lineRule="auto"/>
              <w:rPr>
                <w:rFonts w:ascii="Arial" w:hAnsi="Arial" w:cs="Arial"/>
                <w:b w:val="0"/>
                <w:bCs w:val="0"/>
                <w:color w:val="000000" w:themeColor="text1"/>
                <w:szCs w:val="24"/>
              </w:rPr>
            </w:pPr>
            <w:r w:rsidRPr="00CE4443">
              <w:rPr>
                <w:rFonts w:ascii="Arial" w:hAnsi="Arial" w:cs="Arial"/>
                <w:b w:val="0"/>
                <w:bCs w:val="0"/>
                <w:color w:val="000000" w:themeColor="text1"/>
                <w:szCs w:val="24"/>
              </w:rPr>
              <w:t>Comprender la información contenida en los informativos de seguridad.</w:t>
            </w:r>
          </w:p>
        </w:tc>
        <w:tc>
          <w:tcPr>
            <w:tcW w:w="2466" w:type="dxa"/>
          </w:tcPr>
          <w:p w14:paraId="5B671925" w14:textId="77777777" w:rsidR="00F2072C" w:rsidRPr="00CE4443" w:rsidRDefault="00F2072C" w:rsidP="00D13A4E">
            <w:pPr>
              <w:pStyle w:val="Prrafodelista"/>
              <w:numPr>
                <w:ilvl w:val="0"/>
                <w:numId w:val="125"/>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Informar los significados e interpretación de cada señal de seguridad establecida en la Institución.</w:t>
            </w:r>
          </w:p>
        </w:tc>
        <w:tc>
          <w:tcPr>
            <w:tcW w:w="0" w:type="auto"/>
          </w:tcPr>
          <w:p w14:paraId="1D3C91A9" w14:textId="77777777" w:rsidR="00F2072C" w:rsidRPr="00CE4443" w:rsidRDefault="00F2072C" w:rsidP="00D13A4E">
            <w:pPr>
              <w:pStyle w:val="Prrafodelista"/>
              <w:numPr>
                <w:ilvl w:val="0"/>
                <w:numId w:val="125"/>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Preguntas regulares de control.</w:t>
            </w:r>
          </w:p>
          <w:p w14:paraId="37ACC57B" w14:textId="771A7453" w:rsidR="00F2072C" w:rsidRPr="00CE4443" w:rsidRDefault="00F2072C" w:rsidP="00D13A4E">
            <w:pPr>
              <w:pStyle w:val="Prrafodelista"/>
              <w:numPr>
                <w:ilvl w:val="0"/>
                <w:numId w:val="125"/>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Pide a los colaboradores que identifique las señales de advertencias en un entorno de trabajo simulado.</w:t>
            </w:r>
          </w:p>
        </w:tc>
        <w:tc>
          <w:tcPr>
            <w:tcW w:w="2108" w:type="dxa"/>
          </w:tcPr>
          <w:p w14:paraId="7A20C54A" w14:textId="77777777" w:rsidR="00F2072C" w:rsidRPr="00CE4443" w:rsidRDefault="00F2072C" w:rsidP="00D13A4E">
            <w:pPr>
              <w:pStyle w:val="Prrafodelista"/>
              <w:numPr>
                <w:ilvl w:val="0"/>
                <w:numId w:val="125"/>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Presentación digital.</w:t>
            </w:r>
          </w:p>
          <w:p w14:paraId="563D9E45" w14:textId="77777777" w:rsidR="00F2072C" w:rsidRPr="00CE4443" w:rsidRDefault="00F2072C" w:rsidP="00D13A4E">
            <w:pPr>
              <w:pStyle w:val="Prrafodelista"/>
              <w:numPr>
                <w:ilvl w:val="0"/>
                <w:numId w:val="125"/>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Ilustraciones visuales.</w:t>
            </w:r>
          </w:p>
        </w:tc>
        <w:tc>
          <w:tcPr>
            <w:tcW w:w="929" w:type="dxa"/>
            <w:textDirection w:val="tbRl"/>
          </w:tcPr>
          <w:p w14:paraId="14ED969C" w14:textId="77777777" w:rsidR="00F2072C" w:rsidRPr="00CE4443" w:rsidRDefault="00F2072C" w:rsidP="00F2072C">
            <w:pPr>
              <w:spacing w:line="276" w:lineRule="auto"/>
              <w:ind w:left="113" w:right="113"/>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20 minutos</w:t>
            </w:r>
          </w:p>
        </w:tc>
      </w:tr>
      <w:tr w:rsidR="00F2072C" w:rsidRPr="00CE4443" w14:paraId="5E0EAA26" w14:textId="77777777" w:rsidTr="00293399">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050" w:type="dxa"/>
          </w:tcPr>
          <w:p w14:paraId="12C7A978" w14:textId="77777777" w:rsidR="00F2072C" w:rsidRPr="00CE4443" w:rsidRDefault="00F2072C" w:rsidP="00D13A4E">
            <w:pPr>
              <w:pStyle w:val="Prrafodelista"/>
              <w:numPr>
                <w:ilvl w:val="0"/>
                <w:numId w:val="126"/>
              </w:numPr>
              <w:spacing w:line="276" w:lineRule="auto"/>
              <w:rPr>
                <w:rFonts w:ascii="Arial" w:hAnsi="Arial" w:cs="Arial"/>
                <w:b w:val="0"/>
                <w:bCs w:val="0"/>
                <w:color w:val="000000" w:themeColor="text1"/>
                <w:szCs w:val="24"/>
              </w:rPr>
            </w:pPr>
            <w:r w:rsidRPr="00CE4443">
              <w:rPr>
                <w:rFonts w:ascii="Arial" w:hAnsi="Arial" w:cs="Arial"/>
                <w:b w:val="0"/>
                <w:bCs w:val="0"/>
                <w:color w:val="000000" w:themeColor="text1"/>
                <w:szCs w:val="24"/>
              </w:rPr>
              <w:lastRenderedPageBreak/>
              <w:t>Entender los riesgos asociados al ignorar informativos de seguridad.</w:t>
            </w:r>
          </w:p>
        </w:tc>
        <w:tc>
          <w:tcPr>
            <w:tcW w:w="2466" w:type="dxa"/>
          </w:tcPr>
          <w:p w14:paraId="10BD2D66" w14:textId="77777777" w:rsidR="00F2072C" w:rsidRPr="00CE4443" w:rsidRDefault="00F2072C" w:rsidP="00D13A4E">
            <w:pPr>
              <w:pStyle w:val="Prrafodelista"/>
              <w:numPr>
                <w:ilvl w:val="0"/>
                <w:numId w:val="12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Descripción de los riesgos asociados a cada informativo de seguridad.</w:t>
            </w:r>
          </w:p>
          <w:p w14:paraId="44835C80" w14:textId="77777777" w:rsidR="00F2072C" w:rsidRPr="00CE4443" w:rsidRDefault="00F2072C" w:rsidP="00D13A4E">
            <w:pPr>
              <w:pStyle w:val="Prrafodelista"/>
              <w:numPr>
                <w:ilvl w:val="0"/>
                <w:numId w:val="12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Informar las consecuencias presentes al ignorar informativos de seguridad.</w:t>
            </w:r>
          </w:p>
        </w:tc>
        <w:tc>
          <w:tcPr>
            <w:tcW w:w="0" w:type="auto"/>
          </w:tcPr>
          <w:p w14:paraId="7E80680C" w14:textId="77777777" w:rsidR="00F2072C" w:rsidRPr="00CE4443" w:rsidRDefault="00F2072C" w:rsidP="00D13A4E">
            <w:pPr>
              <w:pStyle w:val="Prrafodelista"/>
              <w:numPr>
                <w:ilvl w:val="0"/>
                <w:numId w:val="12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Preguntas y respuestas con los participantes.</w:t>
            </w:r>
          </w:p>
          <w:p w14:paraId="1F24947D" w14:textId="77777777" w:rsidR="00F2072C" w:rsidRPr="00CE4443" w:rsidRDefault="00F2072C" w:rsidP="00D13A4E">
            <w:pPr>
              <w:pStyle w:val="Prrafodelista"/>
              <w:numPr>
                <w:ilvl w:val="0"/>
                <w:numId w:val="12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Comunicación oral.</w:t>
            </w:r>
          </w:p>
          <w:p w14:paraId="59614A43" w14:textId="77777777" w:rsidR="00F2072C" w:rsidRPr="00CE4443" w:rsidRDefault="00F2072C" w:rsidP="00D13A4E">
            <w:pPr>
              <w:pStyle w:val="Prrafodelista"/>
              <w:numPr>
                <w:ilvl w:val="0"/>
                <w:numId w:val="12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Elaboración de Examen Evaluativo.</w:t>
            </w:r>
          </w:p>
        </w:tc>
        <w:tc>
          <w:tcPr>
            <w:tcW w:w="2108" w:type="dxa"/>
          </w:tcPr>
          <w:p w14:paraId="046AD7CA" w14:textId="77777777" w:rsidR="00F2072C" w:rsidRPr="00CE4443" w:rsidRDefault="00F2072C" w:rsidP="00D13A4E">
            <w:pPr>
              <w:pStyle w:val="Prrafodelista"/>
              <w:numPr>
                <w:ilvl w:val="0"/>
                <w:numId w:val="12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Cuestionario para evaluar los conocimientos adquiridos durante la capacitación.</w:t>
            </w:r>
          </w:p>
          <w:p w14:paraId="11E525FF" w14:textId="77777777" w:rsidR="00F2072C" w:rsidRPr="00CE4443" w:rsidRDefault="00F2072C" w:rsidP="00D13A4E">
            <w:pPr>
              <w:pStyle w:val="Prrafodelista"/>
              <w:numPr>
                <w:ilvl w:val="0"/>
                <w:numId w:val="126"/>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rPr>
            </w:pPr>
            <w:r w:rsidRPr="00CE4443">
              <w:rPr>
                <w:rFonts w:ascii="Arial" w:hAnsi="Arial" w:cs="Arial"/>
                <w:color w:val="000000" w:themeColor="text1"/>
                <w:szCs w:val="24"/>
              </w:rPr>
              <w:t>Material de lectura.</w:t>
            </w:r>
          </w:p>
        </w:tc>
        <w:tc>
          <w:tcPr>
            <w:tcW w:w="929" w:type="dxa"/>
            <w:textDirection w:val="tbRl"/>
          </w:tcPr>
          <w:p w14:paraId="1EEF514D" w14:textId="77777777" w:rsidR="00F2072C" w:rsidRPr="00CE4443" w:rsidRDefault="00F2072C" w:rsidP="00F2072C">
            <w:pPr>
              <w:spacing w:line="276" w:lineRule="auto"/>
              <w:ind w:left="113" w:right="11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CE4443">
              <w:rPr>
                <w:rFonts w:ascii="Arial" w:hAnsi="Arial" w:cs="Arial"/>
                <w:color w:val="000000" w:themeColor="text1"/>
                <w:sz w:val="24"/>
                <w:szCs w:val="24"/>
              </w:rPr>
              <w:t>20 minutos</w:t>
            </w:r>
          </w:p>
        </w:tc>
      </w:tr>
    </w:tbl>
    <w:p w14:paraId="73A24FF7" w14:textId="512100BA" w:rsidR="00F2072C" w:rsidRPr="00CE4443" w:rsidRDefault="00293399" w:rsidP="00F2072C">
      <w:pPr>
        <w:spacing w:line="360" w:lineRule="auto"/>
        <w:jc w:val="both"/>
        <w:rPr>
          <w:rFonts w:ascii="Arial" w:hAnsi="Arial" w:cs="Arial"/>
          <w:b/>
          <w:bCs/>
          <w:sz w:val="24"/>
          <w:szCs w:val="24"/>
        </w:rPr>
      </w:pPr>
      <w:r w:rsidRPr="00257BFE">
        <w:rPr>
          <w:rFonts w:ascii="Arial" w:hAnsi="Arial" w:cs="Arial"/>
          <w:i/>
          <w:sz w:val="24"/>
          <w:szCs w:val="24"/>
          <w:lang w:val="es-NI"/>
        </w:rPr>
        <w:t>Elaboración de los autores</w:t>
      </w:r>
    </w:p>
    <w:p w14:paraId="34E2A09B" w14:textId="77777777" w:rsidR="00F2072C" w:rsidRPr="00293399" w:rsidRDefault="00F2072C" w:rsidP="00D13A4E">
      <w:pPr>
        <w:pStyle w:val="Ttulo2"/>
        <w:numPr>
          <w:ilvl w:val="1"/>
          <w:numId w:val="132"/>
        </w:numPr>
        <w:spacing w:line="480" w:lineRule="auto"/>
        <w:rPr>
          <w:rFonts w:cs="Arial"/>
          <w:szCs w:val="24"/>
          <w:lang w:val="es-NI"/>
        </w:rPr>
      </w:pPr>
      <w:bookmarkStart w:id="559" w:name="_Toc149624271"/>
      <w:bookmarkStart w:id="560" w:name="_Toc152409209"/>
      <w:r w:rsidRPr="00293399">
        <w:rPr>
          <w:rFonts w:cs="Arial"/>
          <w:szCs w:val="24"/>
          <w:lang w:val="es-NI"/>
        </w:rPr>
        <w:t>Sesiones de Concienciación y Educación Continua</w:t>
      </w:r>
      <w:bookmarkEnd w:id="559"/>
      <w:bookmarkEnd w:id="560"/>
    </w:p>
    <w:p w14:paraId="7538271B" w14:textId="77777777" w:rsidR="00F2072C" w:rsidRPr="00F2072C" w:rsidRDefault="00F2072C" w:rsidP="00F2072C">
      <w:pPr>
        <w:spacing w:line="360" w:lineRule="auto"/>
        <w:jc w:val="both"/>
        <w:rPr>
          <w:rFonts w:ascii="Arial" w:hAnsi="Arial" w:cs="Arial"/>
          <w:sz w:val="24"/>
          <w:szCs w:val="24"/>
          <w:lang w:val="es-NI"/>
        </w:rPr>
      </w:pPr>
      <w:r w:rsidRPr="00D60C2A">
        <w:rPr>
          <w:rFonts w:ascii="Arial" w:hAnsi="Arial" w:cs="Arial"/>
          <w:sz w:val="24"/>
          <w:szCs w:val="24"/>
          <w:lang w:val="es-NI"/>
        </w:rPr>
        <w:t xml:space="preserve">Durante la realización del programa de capacitación integral se logró realizar cada una de las capacitaciones adecuadas para los riesgos identificados, por lo que a continuación se abordaran sesiones reguladoras de conciencia sobre seguridad para mantener a los colaboradores informados y alerta sobre riesgos presentes en su área de trabajo de igual manera se abordara sobre la cultura de seguridad que se pretende establecer en la institución, </w:t>
      </w:r>
      <w:r w:rsidRPr="00C96B2E">
        <w:rPr>
          <w:rFonts w:ascii="Arial" w:hAnsi="Arial" w:cs="Arial"/>
          <w:sz w:val="24"/>
          <w:szCs w:val="24"/>
          <w:lang w:val="es-NI"/>
        </w:rPr>
        <w:t>como esta será desarrolla en distintos componentes y sesiones continuas para la correcta integración y comprensión de los colaboradores en el sistema de seguridad basada en comportamientos.</w:t>
      </w:r>
    </w:p>
    <w:p w14:paraId="06413DFC" w14:textId="6EAFBB95" w:rsidR="00F2072C" w:rsidRPr="00293399" w:rsidRDefault="00F2072C" w:rsidP="00F2072C">
      <w:pPr>
        <w:spacing w:line="360" w:lineRule="auto"/>
        <w:jc w:val="both"/>
        <w:rPr>
          <w:rFonts w:ascii="Arial" w:hAnsi="Arial" w:cs="Arial"/>
          <w:sz w:val="24"/>
          <w:szCs w:val="24"/>
          <w:lang w:val="es-NI"/>
        </w:rPr>
      </w:pPr>
      <w:r w:rsidRPr="00293399">
        <w:rPr>
          <w:rFonts w:ascii="Arial" w:hAnsi="Arial" w:cs="Arial"/>
          <w:sz w:val="24"/>
          <w:szCs w:val="24"/>
          <w:lang w:val="es-NI"/>
        </w:rPr>
        <w:t xml:space="preserve">La sesión de conciencia y educación </w:t>
      </w:r>
      <w:proofErr w:type="spellStart"/>
      <w:r w:rsidR="0018696F" w:rsidRPr="00293399">
        <w:rPr>
          <w:rFonts w:ascii="Arial" w:hAnsi="Arial" w:cs="Arial"/>
          <w:sz w:val="24"/>
          <w:szCs w:val="24"/>
          <w:lang w:val="es-NI"/>
        </w:rPr>
        <w:t>continúa</w:t>
      </w:r>
      <w:proofErr w:type="spellEnd"/>
      <w:r w:rsidRPr="00293399">
        <w:rPr>
          <w:rFonts w:ascii="Arial" w:hAnsi="Arial" w:cs="Arial"/>
          <w:sz w:val="24"/>
          <w:szCs w:val="24"/>
          <w:lang w:val="es-NI"/>
        </w:rPr>
        <w:t xml:space="preserve"> establecida se titula “Estableciendo una Cultura de Seguridad en Base al Comportamiento Seguro”.</w:t>
      </w:r>
    </w:p>
    <w:p w14:paraId="0FF393BD" w14:textId="77777777" w:rsidR="00F2072C" w:rsidRPr="00F2072C" w:rsidRDefault="00F2072C" w:rsidP="00F2072C">
      <w:pPr>
        <w:spacing w:line="360" w:lineRule="auto"/>
        <w:jc w:val="both"/>
        <w:rPr>
          <w:rFonts w:ascii="Arial" w:hAnsi="Arial" w:cs="Arial"/>
          <w:sz w:val="24"/>
          <w:szCs w:val="24"/>
          <w:lang w:val="es-NI"/>
        </w:rPr>
      </w:pPr>
      <w:r w:rsidRPr="00293399">
        <w:rPr>
          <w:rFonts w:ascii="Arial" w:hAnsi="Arial" w:cs="Arial"/>
          <w:sz w:val="24"/>
          <w:szCs w:val="24"/>
          <w:lang w:val="es-NI"/>
        </w:rPr>
        <w:t>Estas sesiones estarán divididas en 5 componentes cada uno con una duración aproximada de entre 20 a 30 minutos por sesión, para estas sesiones se plantean los siguientes objetivos a alcanzar.</w:t>
      </w:r>
    </w:p>
    <w:p w14:paraId="0E776D10" w14:textId="77777777" w:rsidR="00F2072C" w:rsidRPr="00CE4443" w:rsidRDefault="00F2072C" w:rsidP="00D13A4E">
      <w:pPr>
        <w:pStyle w:val="Prrafodelista"/>
        <w:numPr>
          <w:ilvl w:val="0"/>
          <w:numId w:val="63"/>
        </w:numPr>
        <w:spacing w:after="160"/>
        <w:rPr>
          <w:rFonts w:ascii="Arial" w:hAnsi="Arial" w:cs="Arial"/>
          <w:szCs w:val="24"/>
        </w:rPr>
      </w:pPr>
      <w:r w:rsidRPr="00CE4443">
        <w:rPr>
          <w:rFonts w:ascii="Arial" w:hAnsi="Arial" w:cs="Arial"/>
          <w:szCs w:val="24"/>
        </w:rPr>
        <w:lastRenderedPageBreak/>
        <w:t>Mostrar la importancia de los comportamientos seguros en el área de trabajo.</w:t>
      </w:r>
    </w:p>
    <w:p w14:paraId="169FC985" w14:textId="77777777" w:rsidR="00F2072C" w:rsidRPr="00CE4443" w:rsidRDefault="00F2072C" w:rsidP="00D13A4E">
      <w:pPr>
        <w:pStyle w:val="Prrafodelista"/>
        <w:numPr>
          <w:ilvl w:val="0"/>
          <w:numId w:val="63"/>
        </w:numPr>
        <w:spacing w:after="160"/>
        <w:rPr>
          <w:rFonts w:ascii="Arial" w:hAnsi="Arial" w:cs="Arial"/>
          <w:szCs w:val="24"/>
        </w:rPr>
      </w:pPr>
      <w:r w:rsidRPr="00CE4443">
        <w:rPr>
          <w:rFonts w:ascii="Arial" w:hAnsi="Arial" w:cs="Arial"/>
          <w:szCs w:val="24"/>
        </w:rPr>
        <w:t>Comprender las consecuencias de como los comportamientos individuales afectan a la seguridad en general de todos los colaboradores.</w:t>
      </w:r>
    </w:p>
    <w:p w14:paraId="0B02AA78" w14:textId="77777777" w:rsidR="00F2072C" w:rsidRPr="00CE4443" w:rsidRDefault="00F2072C" w:rsidP="00D13A4E">
      <w:pPr>
        <w:pStyle w:val="Prrafodelista"/>
        <w:numPr>
          <w:ilvl w:val="0"/>
          <w:numId w:val="63"/>
        </w:numPr>
        <w:spacing w:after="160"/>
        <w:rPr>
          <w:rFonts w:ascii="Arial" w:hAnsi="Arial" w:cs="Arial"/>
          <w:szCs w:val="24"/>
        </w:rPr>
      </w:pPr>
      <w:r w:rsidRPr="00CE4443">
        <w:rPr>
          <w:rFonts w:ascii="Arial" w:hAnsi="Arial" w:cs="Arial"/>
          <w:szCs w:val="24"/>
        </w:rPr>
        <w:t>Identificar el sistema de recompensas y su funcionabilidad.</w:t>
      </w:r>
    </w:p>
    <w:p w14:paraId="00526516" w14:textId="77777777" w:rsidR="00F2072C" w:rsidRPr="00683B82"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 xml:space="preserve">El primer componente de estas sesiones lleva el nombre </w:t>
      </w:r>
      <w:r w:rsidRPr="00293399">
        <w:rPr>
          <w:rFonts w:ascii="Arial" w:hAnsi="Arial" w:cs="Arial"/>
          <w:sz w:val="24"/>
          <w:szCs w:val="24"/>
          <w:lang w:val="es-NI"/>
        </w:rPr>
        <w:t>de “Seguridad Basada en Comportamientos”, este componente abordara la definición practica y teórica de que es un comportamiento seguro, de igual manera mostrara ejemplos de comportamientos seguros y como los comportamientos inseguros tienen una relación estrecha con los accidentes registrados en las estadísticas del departamento de seguridad y salud ocupacional.</w:t>
      </w:r>
      <w:r w:rsidRPr="00F2072C">
        <w:rPr>
          <w:rFonts w:ascii="Arial" w:hAnsi="Arial" w:cs="Arial"/>
          <w:sz w:val="24"/>
          <w:szCs w:val="24"/>
          <w:lang w:val="es-NI"/>
        </w:rPr>
        <w:t xml:space="preserve"> La duración de la sesión será de aproximadamente 30 minutos incluyendo la bienvenida y el resumen de los objetivos establecidos para las sesiones de conciencia y educación </w:t>
      </w:r>
      <w:r w:rsidRPr="00683B82">
        <w:rPr>
          <w:rFonts w:ascii="Arial" w:hAnsi="Arial" w:cs="Arial"/>
          <w:sz w:val="24"/>
          <w:szCs w:val="24"/>
          <w:lang w:val="es-NI"/>
        </w:rPr>
        <w:t>continua.</w:t>
      </w:r>
    </w:p>
    <w:p w14:paraId="73FCA5E6" w14:textId="21D9C7EC" w:rsidR="00F2072C" w:rsidRPr="00F2072C" w:rsidRDefault="00F2072C" w:rsidP="00F2072C">
      <w:pPr>
        <w:spacing w:line="360" w:lineRule="auto"/>
        <w:jc w:val="both"/>
        <w:rPr>
          <w:rFonts w:ascii="Arial" w:hAnsi="Arial" w:cs="Arial"/>
          <w:sz w:val="24"/>
          <w:szCs w:val="24"/>
          <w:lang w:val="es-NI"/>
        </w:rPr>
      </w:pPr>
      <w:r w:rsidRPr="00683B82">
        <w:rPr>
          <w:rFonts w:ascii="Arial" w:hAnsi="Arial" w:cs="Arial"/>
          <w:sz w:val="24"/>
          <w:szCs w:val="24"/>
          <w:lang w:val="es-NI"/>
        </w:rPr>
        <w:t>El componente numero dos denominado “Las Consecuencias de los Comportamientos Inseguros”, tendrá una duración de 20 minutos, donde se abrirá un debate con todos los participantes sobre las posibles consecuencias de los comportamientos inseguros y como estos son una de las principales causas raíces de accidentes laborales en el Ingenio Mon</w:t>
      </w:r>
      <w:r w:rsidR="002E1D03">
        <w:rPr>
          <w:rFonts w:ascii="Arial" w:hAnsi="Arial" w:cs="Arial"/>
          <w:sz w:val="24"/>
          <w:szCs w:val="24"/>
          <w:lang w:val="es-NI"/>
        </w:rPr>
        <w:t>t</w:t>
      </w:r>
      <w:r w:rsidRPr="00683B82">
        <w:rPr>
          <w:rFonts w:ascii="Arial" w:hAnsi="Arial" w:cs="Arial"/>
          <w:sz w:val="24"/>
          <w:szCs w:val="24"/>
          <w:lang w:val="es-NI"/>
        </w:rPr>
        <w:t>e Rosa.</w:t>
      </w:r>
    </w:p>
    <w:p w14:paraId="3E756F81"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 xml:space="preserve">El componente número tres titulado </w:t>
      </w:r>
      <w:r w:rsidRPr="00683B82">
        <w:rPr>
          <w:rFonts w:ascii="Arial" w:hAnsi="Arial" w:cs="Arial"/>
          <w:sz w:val="24"/>
          <w:szCs w:val="24"/>
          <w:lang w:val="es-NI"/>
        </w:rPr>
        <w:t>“Reforzamiento Positivo”, pretenderá informar y explicar la importancia de un refuerzo positivo congruente en el área laboral, de igual forma se instruirá a los participantes a reconocer y recompensar comportamientos seguros a través de herramientas importantes como el reforzamiento positivo, para concluir se animara a los participantes a realizar ejercicios prácticos de reforzamiento positivo dentro de la ejecución de tareas laborales</w:t>
      </w:r>
      <w:r w:rsidRPr="00F2072C">
        <w:rPr>
          <w:rFonts w:ascii="Arial" w:hAnsi="Arial" w:cs="Arial"/>
          <w:sz w:val="24"/>
          <w:szCs w:val="24"/>
          <w:lang w:val="es-NI"/>
        </w:rPr>
        <w:t xml:space="preserve"> donde se ejecuten comportamientos seguros. La ejecución de este componente tendrá una duración aproximada de 25 minutos.</w:t>
      </w:r>
    </w:p>
    <w:p w14:paraId="3A436EF9" w14:textId="77777777" w:rsidR="00F2072C" w:rsidRPr="00683B82"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 xml:space="preserve">El cuarto componente </w:t>
      </w:r>
      <w:r w:rsidRPr="00683B82">
        <w:rPr>
          <w:rFonts w:ascii="Arial" w:hAnsi="Arial" w:cs="Arial"/>
          <w:sz w:val="24"/>
          <w:szCs w:val="24"/>
          <w:lang w:val="es-NI"/>
        </w:rPr>
        <w:t xml:space="preserve">denominado “Recordatorios Insistentes”, optara por mostrar en una sesión de aproximadamente 20 minutos las estrategias utilizadas para lograr mantener la conciencia de seguridad en el día a día, mediante el uso de carteles, lemas y comunicación ocasional sobre seguridad dentro de la planta, además de </w:t>
      </w:r>
      <w:r w:rsidRPr="00683B82">
        <w:rPr>
          <w:rFonts w:ascii="Arial" w:hAnsi="Arial" w:cs="Arial"/>
          <w:sz w:val="24"/>
          <w:szCs w:val="24"/>
          <w:lang w:val="es-NI"/>
        </w:rPr>
        <w:lastRenderedPageBreak/>
        <w:t>informar y mostrar el uso de herramientas tecnológicas para recordar y generar comportamientos seguros en el área laboral.</w:t>
      </w:r>
    </w:p>
    <w:p w14:paraId="48050865" w14:textId="77777777" w:rsidR="00F2072C" w:rsidRPr="00F2072C" w:rsidRDefault="00F2072C" w:rsidP="00F2072C">
      <w:pPr>
        <w:spacing w:line="360" w:lineRule="auto"/>
        <w:jc w:val="both"/>
        <w:rPr>
          <w:rFonts w:ascii="Arial" w:hAnsi="Arial" w:cs="Arial"/>
          <w:sz w:val="24"/>
          <w:szCs w:val="24"/>
          <w:lang w:val="es-NI"/>
        </w:rPr>
      </w:pPr>
      <w:r w:rsidRPr="00683B82">
        <w:rPr>
          <w:rFonts w:ascii="Arial" w:hAnsi="Arial" w:cs="Arial"/>
          <w:sz w:val="24"/>
          <w:szCs w:val="24"/>
          <w:lang w:val="es-NI"/>
        </w:rPr>
        <w:t>El módulo número cinco titulado “Debate y Aplicación Práctica”, incluirá a los participantes en una discusión abierta durante una sesión de preguntas y respuestas sobre lo abordado en los módulos anteriores, de igual manera presentara escenarios simulados para la práctica con el objetivo de enseñarle al participante a reconocer comportamientos seguros, de i</w:t>
      </w:r>
      <w:r w:rsidRPr="00F2072C">
        <w:rPr>
          <w:rFonts w:ascii="Arial" w:hAnsi="Arial" w:cs="Arial"/>
          <w:sz w:val="24"/>
          <w:szCs w:val="24"/>
          <w:lang w:val="es-NI"/>
        </w:rPr>
        <w:t>gual forma se realizara el anuncio de futuras sesiones sobre la importancia de mantener practicas seguras e invitara a los participantes a mantener el compromiso con el programa de seguridad basada en comportamiento.</w:t>
      </w:r>
    </w:p>
    <w:p w14:paraId="041FDE8A"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Al finalizar las sesiones establecidas se programará recordatorios regulares a través de correos electrónicos, mensajes de texto o carteles en el lugar de trabajo para reforzar los conceptos aprendidos y mantener viva la cultura de seguridad basada en comportamiento dentro de la institución.</w:t>
      </w:r>
    </w:p>
    <w:p w14:paraId="55A9116C" w14:textId="77777777" w:rsidR="00F2072C" w:rsidRPr="00020B1D" w:rsidRDefault="00F2072C" w:rsidP="00D13A4E">
      <w:pPr>
        <w:pStyle w:val="Ttulo2"/>
        <w:numPr>
          <w:ilvl w:val="1"/>
          <w:numId w:val="132"/>
        </w:numPr>
        <w:spacing w:line="480" w:lineRule="auto"/>
        <w:rPr>
          <w:rFonts w:cs="Arial"/>
          <w:szCs w:val="24"/>
          <w:lang w:val="es-NI"/>
        </w:rPr>
      </w:pPr>
      <w:bookmarkStart w:id="561" w:name="_Toc149624272"/>
      <w:bookmarkStart w:id="562" w:name="_Toc152409210"/>
      <w:r w:rsidRPr="00020B1D">
        <w:rPr>
          <w:rFonts w:cs="Arial"/>
          <w:szCs w:val="24"/>
          <w:lang w:val="es-NI"/>
        </w:rPr>
        <w:t>Sistema de Incentivos y Reconocimiento</w:t>
      </w:r>
      <w:bookmarkEnd w:id="561"/>
      <w:bookmarkEnd w:id="562"/>
    </w:p>
    <w:p w14:paraId="520E4C67" w14:textId="77777777" w:rsidR="00F2072C" w:rsidRPr="00683B82" w:rsidRDefault="00F2072C" w:rsidP="00F2072C">
      <w:pPr>
        <w:spacing w:line="360" w:lineRule="auto"/>
        <w:jc w:val="both"/>
        <w:rPr>
          <w:rFonts w:ascii="Arial" w:hAnsi="Arial" w:cs="Arial"/>
          <w:sz w:val="24"/>
          <w:szCs w:val="24"/>
          <w:lang w:val="es-NI"/>
        </w:rPr>
      </w:pPr>
      <w:r w:rsidRPr="00683B82">
        <w:rPr>
          <w:rFonts w:ascii="Arial" w:hAnsi="Arial" w:cs="Arial"/>
          <w:sz w:val="24"/>
          <w:szCs w:val="24"/>
          <w:lang w:val="es-NI"/>
        </w:rPr>
        <w:t>En base a lo analizado y determinado en los puntos anteriores, se considera la utilización e implementación de un sistema de incentivos que proporcione a los colaboradores recompensas que los motiven a adoptar un comportamiento seguro más adecuado.</w:t>
      </w:r>
    </w:p>
    <w:p w14:paraId="0995E20A" w14:textId="77777777" w:rsidR="00F2072C" w:rsidRPr="00683B82" w:rsidRDefault="00F2072C" w:rsidP="00F2072C">
      <w:pPr>
        <w:spacing w:line="360" w:lineRule="auto"/>
        <w:jc w:val="both"/>
        <w:rPr>
          <w:rFonts w:ascii="Arial" w:hAnsi="Arial" w:cs="Arial"/>
          <w:sz w:val="24"/>
          <w:szCs w:val="24"/>
          <w:lang w:val="es-NI"/>
        </w:rPr>
      </w:pPr>
      <w:r w:rsidRPr="00683B82">
        <w:rPr>
          <w:rFonts w:ascii="Arial" w:hAnsi="Arial" w:cs="Arial"/>
          <w:sz w:val="24"/>
          <w:szCs w:val="24"/>
          <w:lang w:val="es-NI"/>
        </w:rPr>
        <w:t>A continuación, se detallarán algunos sistemas de incentivos y reconocimientos tanto por área como de manera individual en colaboración con el cumplimiento de comportamientos seguros en el área laboral.</w:t>
      </w:r>
    </w:p>
    <w:p w14:paraId="560D4C35" w14:textId="77777777" w:rsidR="00F2072C" w:rsidRPr="00CE4443" w:rsidRDefault="00F2072C" w:rsidP="00D13A4E">
      <w:pPr>
        <w:pStyle w:val="Prrafodelista"/>
        <w:numPr>
          <w:ilvl w:val="0"/>
          <w:numId w:val="95"/>
        </w:numPr>
        <w:spacing w:after="160"/>
        <w:rPr>
          <w:rFonts w:ascii="Arial" w:hAnsi="Arial" w:cs="Arial"/>
          <w:szCs w:val="24"/>
        </w:rPr>
      </w:pPr>
      <w:r w:rsidRPr="00683B82">
        <w:rPr>
          <w:rFonts w:ascii="Arial" w:hAnsi="Arial" w:cs="Arial"/>
          <w:b/>
          <w:bCs/>
          <w:szCs w:val="24"/>
        </w:rPr>
        <w:t>Programa de Reconocimiento Trimestral:</w:t>
      </w:r>
      <w:r w:rsidRPr="00683B82">
        <w:rPr>
          <w:rFonts w:ascii="Arial" w:hAnsi="Arial" w:cs="Arial"/>
          <w:szCs w:val="24"/>
        </w:rPr>
        <w:t xml:space="preserve"> Cada trimestre, se elegirá a una Gerencia o equipo que haya tenido un desempeño excepcional en seguridad laboral. Se procederá a celebrar su logro en una reunión de equipo o en un evento especial. Posteriormente se entregará un certificado de reconocimiento y premios pequeños, como tarjetas de regalo o insignias</w:t>
      </w:r>
      <w:r w:rsidRPr="00CE4443">
        <w:rPr>
          <w:rFonts w:ascii="Arial" w:hAnsi="Arial" w:cs="Arial"/>
          <w:szCs w:val="24"/>
        </w:rPr>
        <w:t xml:space="preserve"> personalizadas para conmemorar su logro.</w:t>
      </w:r>
    </w:p>
    <w:p w14:paraId="57317E65" w14:textId="541A520D" w:rsidR="00F2072C" w:rsidRPr="00683B82" w:rsidRDefault="00F2072C" w:rsidP="00D13A4E">
      <w:pPr>
        <w:pStyle w:val="Prrafodelista"/>
        <w:numPr>
          <w:ilvl w:val="0"/>
          <w:numId w:val="95"/>
        </w:numPr>
        <w:spacing w:after="160"/>
        <w:rPr>
          <w:rFonts w:ascii="Arial" w:hAnsi="Arial" w:cs="Arial"/>
          <w:szCs w:val="24"/>
        </w:rPr>
      </w:pPr>
      <w:r w:rsidRPr="00683B82">
        <w:rPr>
          <w:rFonts w:ascii="Arial" w:hAnsi="Arial" w:cs="Arial"/>
          <w:b/>
          <w:bCs/>
          <w:szCs w:val="24"/>
        </w:rPr>
        <w:lastRenderedPageBreak/>
        <w:t xml:space="preserve">Bono de Seguridad por Zafra: </w:t>
      </w:r>
      <w:r w:rsidRPr="00683B82">
        <w:rPr>
          <w:rFonts w:ascii="Arial" w:hAnsi="Arial" w:cs="Arial"/>
          <w:szCs w:val="24"/>
        </w:rPr>
        <w:t>Cada zafra, se otorgará un bono a todos los trabajadores de la Gerencia que haya tenido menos actos inseguros. El monto del bono puede aumentar o disminuir según el número de incidentes reportados. Esto crea un incentivo financiero para mantener un ambiente seguro. Este se implementará de igual manera en tiempos de p</w:t>
      </w:r>
      <w:r w:rsidR="00BC0068" w:rsidRPr="00683B82">
        <w:rPr>
          <w:rFonts w:ascii="Arial" w:hAnsi="Arial" w:cs="Arial"/>
          <w:szCs w:val="24"/>
        </w:rPr>
        <w:t>re-</w:t>
      </w:r>
      <w:r w:rsidRPr="00683B82">
        <w:rPr>
          <w:rFonts w:ascii="Arial" w:hAnsi="Arial" w:cs="Arial"/>
          <w:szCs w:val="24"/>
        </w:rPr>
        <w:t>zafra manteniendo los mismos lineamientos que en la zafra.</w:t>
      </w:r>
    </w:p>
    <w:p w14:paraId="20CACD2C" w14:textId="77777777" w:rsidR="00F2072C" w:rsidRPr="00683B82" w:rsidRDefault="00F2072C" w:rsidP="00D13A4E">
      <w:pPr>
        <w:pStyle w:val="Prrafodelista"/>
        <w:numPr>
          <w:ilvl w:val="0"/>
          <w:numId w:val="95"/>
        </w:numPr>
        <w:spacing w:after="160"/>
        <w:rPr>
          <w:rFonts w:ascii="Arial" w:hAnsi="Arial" w:cs="Arial"/>
          <w:szCs w:val="24"/>
        </w:rPr>
      </w:pPr>
      <w:r w:rsidRPr="00683B82">
        <w:rPr>
          <w:rFonts w:ascii="Arial" w:hAnsi="Arial" w:cs="Arial"/>
          <w:b/>
          <w:bCs/>
          <w:szCs w:val="24"/>
        </w:rPr>
        <w:t>Entrenamiento Continuo y Generación de Ideas:</w:t>
      </w:r>
      <w:r w:rsidRPr="00683B82">
        <w:rPr>
          <w:rFonts w:ascii="Arial" w:hAnsi="Arial" w:cs="Arial"/>
          <w:szCs w:val="24"/>
        </w:rPr>
        <w:t xml:space="preserve"> Se ofrecerán sesiones de capacitación reguladoras sobre seguridad en el trabajo. Los trabajadores que participen activamente y demuestren un compromiso con la seguridad pueden recibir certificados de competencia, lo cual fomentara la creatividad del colaborador en temas de seguridad esto podrá generar el desarrollo de ideas innovadoras que mejoren la seguridad en el trabajo (quien mejor para tratar temas de seguridad que el colaborador que realiza la actividad para proteger su integridad). La implementación de estas ideas integra aún más a los colaboradores demostrándoles que son parte esencial del sistema de seguridad.</w:t>
      </w:r>
    </w:p>
    <w:p w14:paraId="1F2DDAB7" w14:textId="77777777" w:rsidR="00F2072C" w:rsidRPr="00683B82" w:rsidRDefault="00F2072C" w:rsidP="00D13A4E">
      <w:pPr>
        <w:pStyle w:val="Prrafodelista"/>
        <w:numPr>
          <w:ilvl w:val="0"/>
          <w:numId w:val="95"/>
        </w:numPr>
        <w:spacing w:after="160"/>
        <w:rPr>
          <w:rFonts w:ascii="Arial" w:hAnsi="Arial" w:cs="Arial"/>
          <w:szCs w:val="24"/>
        </w:rPr>
      </w:pPr>
      <w:r w:rsidRPr="00683B82">
        <w:rPr>
          <w:rFonts w:ascii="Arial" w:hAnsi="Arial" w:cs="Arial"/>
          <w:b/>
          <w:bCs/>
          <w:szCs w:val="24"/>
        </w:rPr>
        <w:t>Comunicación Abierta:</w:t>
      </w:r>
      <w:r w:rsidRPr="00683B82">
        <w:rPr>
          <w:rFonts w:ascii="Arial" w:hAnsi="Arial" w:cs="Arial"/>
          <w:szCs w:val="24"/>
        </w:rPr>
        <w:t xml:space="preserve"> Establecer un sistema de informes anónimos para actos inseguros. Esto permitirá reconocer a los trabajadores que informen de manera efectiva, incluso si no se sanciona a nadie, esto beneficiará la transparencia y la responsabilidad que trata de imponer el sistema de seguridad basada en comportamiento en el Ingenio Monte Rosa.</w:t>
      </w:r>
    </w:p>
    <w:p w14:paraId="3D2C6E21" w14:textId="77777777" w:rsidR="00F2072C" w:rsidRPr="00683B82" w:rsidRDefault="00F2072C" w:rsidP="00D13A4E">
      <w:pPr>
        <w:pStyle w:val="Prrafodelista"/>
        <w:numPr>
          <w:ilvl w:val="0"/>
          <w:numId w:val="95"/>
        </w:numPr>
        <w:spacing w:after="160"/>
        <w:rPr>
          <w:rFonts w:ascii="Arial" w:hAnsi="Arial" w:cs="Arial"/>
          <w:szCs w:val="24"/>
        </w:rPr>
      </w:pPr>
      <w:r w:rsidRPr="00683B82">
        <w:rPr>
          <w:rFonts w:ascii="Arial" w:hAnsi="Arial" w:cs="Arial"/>
          <w:b/>
          <w:bCs/>
          <w:szCs w:val="24"/>
        </w:rPr>
        <w:t>Establecer Hitos de Seguridad:</w:t>
      </w:r>
      <w:r w:rsidRPr="00683B82">
        <w:rPr>
          <w:rFonts w:ascii="Arial" w:hAnsi="Arial" w:cs="Arial"/>
          <w:szCs w:val="24"/>
        </w:rPr>
        <w:t xml:space="preserve"> Establecer hitos importantes para el sistema de seguridad, como llegar a 100 días sin accidentes, Auditoria de seguridad exitosa, cumplimiento de regulaciones de seguridad a nivel normativo etc. Con el objetivo de que al culminar el periodo de zafra estos esfuerzos se han reconocidos mediante reconocimientos y premios a los trabajadores involucrados en lograr estos hitos, los cuales los hará sentirse completamente identificados con la cultura de seguridad y retroalimentación constante que se pretende establecer.</w:t>
      </w:r>
    </w:p>
    <w:p w14:paraId="6C89C50C" w14:textId="77777777" w:rsidR="00F2072C" w:rsidRPr="00683B82" w:rsidRDefault="00F2072C" w:rsidP="00D13A4E">
      <w:pPr>
        <w:pStyle w:val="Prrafodelista"/>
        <w:numPr>
          <w:ilvl w:val="0"/>
          <w:numId w:val="95"/>
        </w:numPr>
        <w:spacing w:after="160"/>
        <w:rPr>
          <w:rFonts w:ascii="Arial" w:hAnsi="Arial" w:cs="Arial"/>
          <w:szCs w:val="24"/>
        </w:rPr>
      </w:pPr>
      <w:r w:rsidRPr="00683B82">
        <w:rPr>
          <w:rFonts w:ascii="Arial" w:hAnsi="Arial" w:cs="Arial"/>
          <w:b/>
          <w:bCs/>
          <w:szCs w:val="24"/>
        </w:rPr>
        <w:lastRenderedPageBreak/>
        <w:t>Reconocimiento a Largo Plazo:</w:t>
      </w:r>
      <w:r w:rsidRPr="00683B82">
        <w:rPr>
          <w:rFonts w:ascii="Arial" w:hAnsi="Arial" w:cs="Arial"/>
          <w:szCs w:val="24"/>
        </w:rPr>
        <w:t xml:space="preserve"> Desarrollar un programa especial para trabajadores que mantengan un historial excepcional de seguridad durante varios años. Esto podría incluir un reconocimiento como mentores de seguridad el cual los emparejara con trabajadores nuevos para guiarlos en la práctica de sus labores de manera segura, este reconocimiento también les proporcionara la posibilidad de ser parte de bonificaciones anuales significativas o incluso la posibilidad de optar a un ascenso.</w:t>
      </w:r>
    </w:p>
    <w:p w14:paraId="7C594E20" w14:textId="77777777" w:rsidR="00F2072C" w:rsidRPr="00CE4443" w:rsidRDefault="00F2072C" w:rsidP="00D13A4E">
      <w:pPr>
        <w:pStyle w:val="Prrafodelista"/>
        <w:numPr>
          <w:ilvl w:val="0"/>
          <w:numId w:val="95"/>
        </w:numPr>
        <w:spacing w:after="160"/>
        <w:rPr>
          <w:rFonts w:ascii="Arial" w:hAnsi="Arial" w:cs="Arial"/>
          <w:szCs w:val="24"/>
        </w:rPr>
      </w:pPr>
      <w:r w:rsidRPr="00683B82">
        <w:rPr>
          <w:rFonts w:ascii="Arial" w:hAnsi="Arial" w:cs="Arial"/>
          <w:b/>
          <w:bCs/>
          <w:szCs w:val="24"/>
        </w:rPr>
        <w:t>Participación e Integración de la Gerencia:</w:t>
      </w:r>
      <w:r w:rsidRPr="00683B82">
        <w:rPr>
          <w:rFonts w:ascii="Arial" w:hAnsi="Arial" w:cs="Arial"/>
          <w:szCs w:val="24"/>
        </w:rPr>
        <w:t xml:space="preserve"> Involucrar a la alta dirección es fundamental para establecerla como un modelo a seguir en cuanto a seguridad. La Gerencia debe asistir a las capacitaciones, comunicarse abiertamente sobre temas de seguridad y estar</w:t>
      </w:r>
      <w:r w:rsidRPr="00CE4443">
        <w:rPr>
          <w:rFonts w:ascii="Arial" w:hAnsi="Arial" w:cs="Arial"/>
          <w:szCs w:val="24"/>
        </w:rPr>
        <w:t xml:space="preserve"> dispuesta a cumplir con los mismos estándares que se esperan de los trabajadores.</w:t>
      </w:r>
    </w:p>
    <w:p w14:paraId="091709B4" w14:textId="443E2F7E" w:rsid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La efectividad de este sistema de incentivos y reconocimientos es dependiente de una clara comunicación de los criterios y de la imparcialidad en la evaluación y distribución de recompensas.</w:t>
      </w:r>
    </w:p>
    <w:p w14:paraId="20B0D4E9" w14:textId="18472D02" w:rsidR="004A36D4" w:rsidRDefault="004A36D4" w:rsidP="00F2072C">
      <w:pPr>
        <w:spacing w:line="360" w:lineRule="auto"/>
        <w:jc w:val="both"/>
        <w:rPr>
          <w:rFonts w:ascii="Arial" w:hAnsi="Arial" w:cs="Arial"/>
          <w:sz w:val="24"/>
          <w:szCs w:val="24"/>
          <w:lang w:val="es-NI"/>
        </w:rPr>
      </w:pPr>
    </w:p>
    <w:p w14:paraId="7D96778C" w14:textId="2250C193" w:rsidR="004A36D4" w:rsidRDefault="004A36D4" w:rsidP="00F2072C">
      <w:pPr>
        <w:spacing w:line="360" w:lineRule="auto"/>
        <w:jc w:val="both"/>
        <w:rPr>
          <w:rFonts w:ascii="Arial" w:hAnsi="Arial" w:cs="Arial"/>
          <w:sz w:val="24"/>
          <w:szCs w:val="24"/>
          <w:lang w:val="es-NI"/>
        </w:rPr>
      </w:pPr>
    </w:p>
    <w:p w14:paraId="0F1EE60B" w14:textId="1697C3C9" w:rsidR="004A36D4" w:rsidRDefault="004A36D4" w:rsidP="00F2072C">
      <w:pPr>
        <w:spacing w:line="360" w:lineRule="auto"/>
        <w:jc w:val="both"/>
        <w:rPr>
          <w:rFonts w:ascii="Arial" w:hAnsi="Arial" w:cs="Arial"/>
          <w:sz w:val="24"/>
          <w:szCs w:val="24"/>
          <w:lang w:val="es-NI"/>
        </w:rPr>
      </w:pPr>
    </w:p>
    <w:p w14:paraId="573EB6FB" w14:textId="37668EF1" w:rsidR="004A36D4" w:rsidRDefault="004A36D4" w:rsidP="00F2072C">
      <w:pPr>
        <w:spacing w:line="360" w:lineRule="auto"/>
        <w:jc w:val="both"/>
        <w:rPr>
          <w:rFonts w:ascii="Arial" w:hAnsi="Arial" w:cs="Arial"/>
          <w:sz w:val="24"/>
          <w:szCs w:val="24"/>
          <w:lang w:val="es-NI"/>
        </w:rPr>
      </w:pPr>
    </w:p>
    <w:p w14:paraId="74868AEA" w14:textId="504E0A3D" w:rsidR="004A36D4" w:rsidRDefault="004A36D4" w:rsidP="00F2072C">
      <w:pPr>
        <w:spacing w:line="360" w:lineRule="auto"/>
        <w:jc w:val="both"/>
        <w:rPr>
          <w:rFonts w:ascii="Arial" w:hAnsi="Arial" w:cs="Arial"/>
          <w:sz w:val="24"/>
          <w:szCs w:val="24"/>
          <w:lang w:val="es-NI"/>
        </w:rPr>
      </w:pPr>
    </w:p>
    <w:p w14:paraId="5CEBA5D8" w14:textId="55E02EEB" w:rsidR="004A36D4" w:rsidRDefault="004A36D4" w:rsidP="00F2072C">
      <w:pPr>
        <w:spacing w:line="360" w:lineRule="auto"/>
        <w:jc w:val="both"/>
        <w:rPr>
          <w:rFonts w:ascii="Arial" w:hAnsi="Arial" w:cs="Arial"/>
          <w:sz w:val="24"/>
          <w:szCs w:val="24"/>
          <w:lang w:val="es-NI"/>
        </w:rPr>
      </w:pPr>
    </w:p>
    <w:p w14:paraId="1474DD18" w14:textId="5A927B84" w:rsidR="004A36D4" w:rsidRDefault="004A36D4" w:rsidP="00F2072C">
      <w:pPr>
        <w:spacing w:line="360" w:lineRule="auto"/>
        <w:jc w:val="both"/>
        <w:rPr>
          <w:rFonts w:ascii="Arial" w:hAnsi="Arial" w:cs="Arial"/>
          <w:sz w:val="24"/>
          <w:szCs w:val="24"/>
          <w:lang w:val="es-NI"/>
        </w:rPr>
      </w:pPr>
    </w:p>
    <w:p w14:paraId="40995AAF" w14:textId="77777777" w:rsidR="004A36D4" w:rsidRPr="00F2072C" w:rsidRDefault="004A36D4" w:rsidP="00F2072C">
      <w:pPr>
        <w:spacing w:line="360" w:lineRule="auto"/>
        <w:jc w:val="both"/>
        <w:rPr>
          <w:rFonts w:ascii="Arial" w:hAnsi="Arial" w:cs="Arial"/>
          <w:sz w:val="24"/>
          <w:szCs w:val="24"/>
          <w:lang w:val="es-NI"/>
        </w:rPr>
      </w:pPr>
    </w:p>
    <w:p w14:paraId="53DBFD68" w14:textId="77777777" w:rsidR="00F2072C" w:rsidRPr="00CE4443" w:rsidRDefault="00F2072C" w:rsidP="00D13A4E">
      <w:pPr>
        <w:pStyle w:val="Ttulo1"/>
        <w:numPr>
          <w:ilvl w:val="0"/>
          <w:numId w:val="131"/>
        </w:numPr>
        <w:ind w:left="714" w:hanging="357"/>
        <w:rPr>
          <w:rFonts w:cs="Arial"/>
          <w:szCs w:val="24"/>
        </w:rPr>
      </w:pPr>
      <w:bookmarkStart w:id="563" w:name="_Toc149624273"/>
      <w:bookmarkStart w:id="564" w:name="_Toc152409211"/>
      <w:r w:rsidRPr="00CE4443">
        <w:rPr>
          <w:rFonts w:cs="Arial"/>
          <w:szCs w:val="24"/>
        </w:rPr>
        <w:lastRenderedPageBreak/>
        <w:t>IMPLEMENTACION</w:t>
      </w:r>
      <w:bookmarkEnd w:id="563"/>
      <w:bookmarkEnd w:id="564"/>
    </w:p>
    <w:p w14:paraId="39954F68" w14:textId="77777777" w:rsidR="00F2072C" w:rsidRPr="00CE4443" w:rsidRDefault="00F2072C" w:rsidP="00D13A4E">
      <w:pPr>
        <w:pStyle w:val="Prrafodelista"/>
        <w:keepNext/>
        <w:keepLines/>
        <w:numPr>
          <w:ilvl w:val="0"/>
          <w:numId w:val="132"/>
        </w:numPr>
        <w:spacing w:before="40" w:line="259" w:lineRule="auto"/>
        <w:contextualSpacing w:val="0"/>
        <w:jc w:val="left"/>
        <w:outlineLvl w:val="1"/>
        <w:rPr>
          <w:rFonts w:ascii="Arial" w:eastAsiaTheme="majorEastAsia" w:hAnsi="Arial" w:cs="Arial"/>
          <w:b/>
          <w:vanish/>
          <w:szCs w:val="24"/>
          <w:highlight w:val="yellow"/>
        </w:rPr>
      </w:pPr>
      <w:bookmarkStart w:id="565" w:name="_Toc148927487"/>
      <w:bookmarkStart w:id="566" w:name="_Toc149605823"/>
      <w:bookmarkStart w:id="567" w:name="_Toc149624274"/>
      <w:bookmarkStart w:id="568" w:name="_Toc149655136"/>
      <w:bookmarkStart w:id="569" w:name="_Toc151180416"/>
      <w:bookmarkStart w:id="570" w:name="_Toc152303756"/>
      <w:bookmarkStart w:id="571" w:name="_Toc152303977"/>
      <w:bookmarkStart w:id="572" w:name="_Toc152409212"/>
      <w:bookmarkEnd w:id="565"/>
      <w:bookmarkEnd w:id="566"/>
      <w:bookmarkEnd w:id="567"/>
      <w:bookmarkEnd w:id="568"/>
      <w:bookmarkEnd w:id="569"/>
      <w:bookmarkEnd w:id="570"/>
      <w:bookmarkEnd w:id="571"/>
      <w:bookmarkEnd w:id="572"/>
    </w:p>
    <w:p w14:paraId="30140D58" w14:textId="77777777" w:rsidR="00F2072C" w:rsidRPr="009C2C51" w:rsidRDefault="00F2072C" w:rsidP="00D13A4E">
      <w:pPr>
        <w:pStyle w:val="Ttulo2"/>
        <w:numPr>
          <w:ilvl w:val="1"/>
          <w:numId w:val="132"/>
        </w:numPr>
        <w:spacing w:line="480" w:lineRule="auto"/>
        <w:rPr>
          <w:rFonts w:cs="Arial"/>
          <w:szCs w:val="24"/>
        </w:rPr>
      </w:pPr>
      <w:bookmarkStart w:id="573" w:name="_Toc149624275"/>
      <w:bookmarkStart w:id="574" w:name="_Toc152409213"/>
      <w:r w:rsidRPr="009C2C51">
        <w:rPr>
          <w:rFonts w:cs="Arial"/>
          <w:szCs w:val="24"/>
        </w:rPr>
        <w:t>Implementación del Plan</w:t>
      </w:r>
      <w:bookmarkEnd w:id="573"/>
      <w:bookmarkEnd w:id="574"/>
    </w:p>
    <w:p w14:paraId="0C50A42A" w14:textId="77777777" w:rsidR="00F2072C" w:rsidRPr="00F2072C" w:rsidRDefault="00F2072C" w:rsidP="00F2072C">
      <w:pPr>
        <w:spacing w:line="360" w:lineRule="auto"/>
        <w:jc w:val="both"/>
        <w:rPr>
          <w:rFonts w:ascii="Arial" w:hAnsi="Arial" w:cs="Arial"/>
          <w:noProof/>
          <w:sz w:val="24"/>
          <w:szCs w:val="24"/>
          <w:lang w:val="es-NI"/>
        </w:rPr>
      </w:pPr>
      <w:r w:rsidRPr="00F2072C">
        <w:rPr>
          <w:rFonts w:ascii="Arial" w:hAnsi="Arial" w:cs="Arial"/>
          <w:noProof/>
          <w:sz w:val="24"/>
          <w:szCs w:val="24"/>
          <w:lang w:val="es-NI"/>
        </w:rPr>
        <w:t>La implementacion del presente plan de seguridad basada en comportamiento sera abordada principalmente por dos aspectos fundamentales, el primero de ellos sera la descripcion detallada de las tareas a realizar y los responsables de las mismas, siendo esto parte fundamental para guiar de manera correcta la implementacion del plan. El segundo aspecto relevante a abordar es la representación del plan a través de un diagrama de flujo que resume de manera clara y concisa la implementación del plan. La puesta en marcha del plan esta dirigida a un enfoque de mejora continua constante, en donde la comunicación y retroalimentación de los colaboradores es una de las herramientas más fuertes para mejorar la ejecución del plan de seguridad basada en comportamiento.</w:t>
      </w:r>
    </w:p>
    <w:p w14:paraId="0CB6A5C5" w14:textId="77777777" w:rsidR="00F2072C" w:rsidRPr="00F2072C" w:rsidRDefault="00F2072C" w:rsidP="00D13A4E">
      <w:pPr>
        <w:pStyle w:val="Ttulo2"/>
        <w:numPr>
          <w:ilvl w:val="1"/>
          <w:numId w:val="132"/>
        </w:numPr>
        <w:spacing w:line="480" w:lineRule="auto"/>
        <w:rPr>
          <w:rFonts w:cs="Arial"/>
          <w:noProof/>
          <w:szCs w:val="24"/>
          <w:lang w:val="es-NI"/>
        </w:rPr>
      </w:pPr>
      <w:bookmarkStart w:id="575" w:name="_Toc149624276"/>
      <w:bookmarkStart w:id="576" w:name="_Toc152409214"/>
      <w:r w:rsidRPr="00F2072C">
        <w:rPr>
          <w:rFonts w:cs="Arial"/>
          <w:noProof/>
          <w:szCs w:val="24"/>
          <w:lang w:val="es-NI"/>
        </w:rPr>
        <w:t>Diagrama de Gantt del plan de seguridad basada en comportamiento.</w:t>
      </w:r>
      <w:bookmarkEnd w:id="575"/>
      <w:bookmarkEnd w:id="576"/>
    </w:p>
    <w:p w14:paraId="5602271E" w14:textId="20FC3721" w:rsidR="00F2072C" w:rsidRPr="00F2072C" w:rsidRDefault="00F2072C" w:rsidP="00F2072C">
      <w:pPr>
        <w:spacing w:line="360" w:lineRule="auto"/>
        <w:jc w:val="both"/>
        <w:rPr>
          <w:rFonts w:ascii="Arial" w:hAnsi="Arial" w:cs="Arial"/>
          <w:noProof/>
          <w:sz w:val="24"/>
          <w:szCs w:val="24"/>
          <w:lang w:val="es-NI"/>
        </w:rPr>
      </w:pPr>
      <w:r w:rsidRPr="00F2072C">
        <w:rPr>
          <w:rFonts w:ascii="Arial" w:hAnsi="Arial" w:cs="Arial"/>
          <w:noProof/>
          <w:sz w:val="24"/>
          <w:szCs w:val="24"/>
          <w:lang w:val="es-NI"/>
        </w:rPr>
        <w:t>El presente diagrama de Gantt de ejecuccion del plan de seguridad bas</w:t>
      </w:r>
      <w:r w:rsidR="00C93FA1">
        <w:rPr>
          <w:rFonts w:ascii="Arial" w:hAnsi="Arial" w:cs="Arial"/>
          <w:noProof/>
          <w:sz w:val="24"/>
          <w:szCs w:val="24"/>
          <w:lang w:val="es-NI"/>
        </w:rPr>
        <w:t>a</w:t>
      </w:r>
      <w:r w:rsidRPr="00F2072C">
        <w:rPr>
          <w:rFonts w:ascii="Arial" w:hAnsi="Arial" w:cs="Arial"/>
          <w:noProof/>
          <w:sz w:val="24"/>
          <w:szCs w:val="24"/>
          <w:lang w:val="es-NI"/>
        </w:rPr>
        <w:t>da en comportamiento proporciona una descripcion clara y precisa de las tareas que se llevaran acabo desde la planificacion e implementacion del proyecto hasta los procesos constantes de mejora continua, decribiendo la actividad, la duraccion y el responsable de que esa tarea sea ejecutada. El diagrama presenta una guia precisa desde el dia uno hasta el primer monitoreo completo a la implementacion del plan.</w:t>
      </w:r>
    </w:p>
    <w:p w14:paraId="2BA39EB7" w14:textId="770A9716" w:rsidR="00F2072C" w:rsidRDefault="00F2072C" w:rsidP="00F2072C">
      <w:pPr>
        <w:spacing w:line="360" w:lineRule="auto"/>
        <w:jc w:val="both"/>
        <w:rPr>
          <w:rFonts w:ascii="Arial" w:hAnsi="Arial" w:cs="Arial"/>
          <w:b/>
          <w:bCs/>
          <w:noProof/>
          <w:sz w:val="24"/>
          <w:szCs w:val="24"/>
          <w:lang w:val="es-NI"/>
        </w:rPr>
      </w:pPr>
    </w:p>
    <w:p w14:paraId="6C532C4A" w14:textId="35BCDAB3" w:rsidR="00380F62" w:rsidRDefault="00380F62" w:rsidP="00F2072C">
      <w:pPr>
        <w:spacing w:line="360" w:lineRule="auto"/>
        <w:jc w:val="both"/>
        <w:rPr>
          <w:rFonts w:ascii="Arial" w:hAnsi="Arial" w:cs="Arial"/>
          <w:b/>
          <w:bCs/>
          <w:noProof/>
          <w:sz w:val="24"/>
          <w:szCs w:val="24"/>
          <w:lang w:val="es-NI"/>
        </w:rPr>
      </w:pPr>
    </w:p>
    <w:p w14:paraId="291ED19B" w14:textId="32D8ABD3" w:rsidR="00380F62" w:rsidRDefault="00380F62" w:rsidP="00F2072C">
      <w:pPr>
        <w:spacing w:line="360" w:lineRule="auto"/>
        <w:jc w:val="both"/>
        <w:rPr>
          <w:rFonts w:ascii="Arial" w:hAnsi="Arial" w:cs="Arial"/>
          <w:b/>
          <w:bCs/>
          <w:noProof/>
          <w:sz w:val="24"/>
          <w:szCs w:val="24"/>
          <w:lang w:val="es-NI"/>
        </w:rPr>
      </w:pPr>
    </w:p>
    <w:p w14:paraId="3D4491A6" w14:textId="2D96F076" w:rsidR="00380F62" w:rsidRDefault="00380F62" w:rsidP="00F2072C">
      <w:pPr>
        <w:spacing w:line="360" w:lineRule="auto"/>
        <w:jc w:val="both"/>
        <w:rPr>
          <w:rFonts w:ascii="Arial" w:hAnsi="Arial" w:cs="Arial"/>
          <w:b/>
          <w:bCs/>
          <w:noProof/>
          <w:sz w:val="24"/>
          <w:szCs w:val="24"/>
          <w:lang w:val="es-NI"/>
        </w:rPr>
      </w:pPr>
    </w:p>
    <w:p w14:paraId="1293AD8C" w14:textId="77777777" w:rsidR="00380F62" w:rsidRPr="00F2072C" w:rsidRDefault="00380F62" w:rsidP="00F2072C">
      <w:pPr>
        <w:spacing w:line="360" w:lineRule="auto"/>
        <w:jc w:val="both"/>
        <w:rPr>
          <w:rFonts w:ascii="Arial" w:hAnsi="Arial" w:cs="Arial"/>
          <w:b/>
          <w:bCs/>
          <w:noProof/>
          <w:sz w:val="24"/>
          <w:szCs w:val="24"/>
          <w:lang w:val="es-NI"/>
        </w:rPr>
        <w:sectPr w:rsidR="00380F62" w:rsidRPr="00F2072C" w:rsidSect="00F2072C">
          <w:footerReference w:type="default" r:id="rId88"/>
          <w:pgSz w:w="12240" w:h="15840" w:code="1"/>
          <w:pgMar w:top="1440" w:right="1440" w:bottom="1440" w:left="1701" w:header="709" w:footer="709" w:gutter="0"/>
          <w:cols w:space="708"/>
          <w:docGrid w:linePitch="360"/>
        </w:sectPr>
      </w:pPr>
    </w:p>
    <w:p w14:paraId="124C6634" w14:textId="3D8AF948" w:rsidR="004A36D4" w:rsidRPr="004A36D4" w:rsidRDefault="004A36D4" w:rsidP="003A67ED">
      <w:pPr>
        <w:rPr>
          <w:rFonts w:ascii="Arial" w:hAnsi="Arial" w:cs="Arial"/>
          <w:sz w:val="24"/>
          <w:szCs w:val="24"/>
          <w:lang w:val="es-NI"/>
        </w:rPr>
      </w:pPr>
      <w:r>
        <w:rPr>
          <w:noProof/>
          <w:lang w:val="es-NI" w:eastAsia="es-NI"/>
        </w:rPr>
        <w:lastRenderedPageBreak/>
        <mc:AlternateContent>
          <mc:Choice Requires="wps">
            <w:drawing>
              <wp:anchor distT="0" distB="0" distL="114300" distR="114300" simplePos="0" relativeHeight="251858944" behindDoc="1" locked="0" layoutInCell="1" allowOverlap="1" wp14:anchorId="178A078A" wp14:editId="44607B1C">
                <wp:simplePos x="0" y="0"/>
                <wp:positionH relativeFrom="column">
                  <wp:posOffset>452664</wp:posOffset>
                </wp:positionH>
                <wp:positionV relativeFrom="paragraph">
                  <wp:posOffset>144055</wp:posOffset>
                </wp:positionV>
                <wp:extent cx="7519670" cy="457200"/>
                <wp:effectExtent l="0" t="0" r="5080" b="0"/>
                <wp:wrapTight wrapText="bothSides">
                  <wp:wrapPolygon edited="0">
                    <wp:start x="0" y="0"/>
                    <wp:lineTo x="0" y="20700"/>
                    <wp:lineTo x="21560" y="20700"/>
                    <wp:lineTo x="21560" y="0"/>
                    <wp:lineTo x="0" y="0"/>
                  </wp:wrapPolygon>
                </wp:wrapTight>
                <wp:docPr id="1383846405" name="Cuadro de texto 1383846405"/>
                <wp:cNvGraphicFramePr/>
                <a:graphic xmlns:a="http://schemas.openxmlformats.org/drawingml/2006/main">
                  <a:graphicData uri="http://schemas.microsoft.com/office/word/2010/wordprocessingShape">
                    <wps:wsp>
                      <wps:cNvSpPr txBox="1"/>
                      <wps:spPr>
                        <a:xfrm>
                          <a:off x="0" y="0"/>
                          <a:ext cx="7519670" cy="457200"/>
                        </a:xfrm>
                        <a:prstGeom prst="rect">
                          <a:avLst/>
                        </a:prstGeom>
                        <a:noFill/>
                        <a:ln>
                          <a:noFill/>
                        </a:ln>
                      </wps:spPr>
                      <wps:txbx>
                        <w:txbxContent>
                          <w:p w14:paraId="20D8F064" w14:textId="1D4E781F" w:rsidR="005909FE" w:rsidRPr="004A36D4" w:rsidRDefault="005909FE" w:rsidP="004A36D4">
                            <w:pPr>
                              <w:pStyle w:val="Descripcin"/>
                              <w:rPr>
                                <w:rFonts w:ascii="Arial" w:hAnsi="Arial" w:cs="Arial"/>
                                <w:b/>
                                <w:bCs/>
                                <w:noProof/>
                                <w:sz w:val="24"/>
                                <w:szCs w:val="24"/>
                                <w:lang w:val="es-NI"/>
                              </w:rPr>
                            </w:pPr>
                            <w:bookmarkStart w:id="577" w:name="_Toc152304686"/>
                            <w:r w:rsidRPr="004A36D4">
                              <w:rPr>
                                <w:rFonts w:ascii="Arial" w:hAnsi="Arial" w:cs="Arial"/>
                                <w:color w:val="auto"/>
                                <w:sz w:val="24"/>
                                <w:szCs w:val="24"/>
                                <w:lang w:val="es-NI"/>
                              </w:rPr>
                              <w:t xml:space="preserve">Figura </w:t>
                            </w:r>
                            <w:r w:rsidRPr="004A36D4">
                              <w:rPr>
                                <w:rFonts w:ascii="Arial" w:hAnsi="Arial" w:cs="Arial"/>
                                <w:color w:val="auto"/>
                                <w:sz w:val="24"/>
                                <w:szCs w:val="24"/>
                              </w:rPr>
                              <w:fldChar w:fldCharType="begin"/>
                            </w:r>
                            <w:r w:rsidRPr="004A36D4">
                              <w:rPr>
                                <w:rFonts w:ascii="Arial" w:hAnsi="Arial" w:cs="Arial"/>
                                <w:color w:val="auto"/>
                                <w:sz w:val="24"/>
                                <w:szCs w:val="24"/>
                                <w:lang w:val="es-NI"/>
                              </w:rPr>
                              <w:instrText xml:space="preserve"> SEQ Figura \* ARABIC </w:instrText>
                            </w:r>
                            <w:r w:rsidRPr="004A36D4">
                              <w:rPr>
                                <w:rFonts w:ascii="Arial" w:hAnsi="Arial" w:cs="Arial"/>
                                <w:color w:val="auto"/>
                                <w:sz w:val="24"/>
                                <w:szCs w:val="24"/>
                              </w:rPr>
                              <w:fldChar w:fldCharType="separate"/>
                            </w:r>
                            <w:r>
                              <w:rPr>
                                <w:rFonts w:ascii="Arial" w:hAnsi="Arial" w:cs="Arial"/>
                                <w:noProof/>
                                <w:color w:val="auto"/>
                                <w:sz w:val="24"/>
                                <w:szCs w:val="24"/>
                                <w:lang w:val="es-NI"/>
                              </w:rPr>
                              <w:t>30</w:t>
                            </w:r>
                            <w:r w:rsidRPr="004A36D4">
                              <w:rPr>
                                <w:rFonts w:ascii="Arial" w:hAnsi="Arial" w:cs="Arial"/>
                                <w:color w:val="auto"/>
                                <w:sz w:val="24"/>
                                <w:szCs w:val="24"/>
                              </w:rPr>
                              <w:fldChar w:fldCharType="end"/>
                            </w:r>
                            <w:r w:rsidRPr="004A36D4">
                              <w:rPr>
                                <w:rFonts w:ascii="Arial" w:hAnsi="Arial" w:cs="Arial"/>
                                <w:color w:val="auto"/>
                                <w:sz w:val="24"/>
                                <w:szCs w:val="24"/>
                                <w:lang w:val="es-NI"/>
                              </w:rPr>
                              <w:t>.</w:t>
                            </w:r>
                            <w:r w:rsidRPr="004A36D4">
                              <w:rPr>
                                <w:rFonts w:ascii="Arial" w:hAnsi="Arial" w:cs="Arial"/>
                                <w:color w:val="auto"/>
                                <w:sz w:val="20"/>
                                <w:szCs w:val="20"/>
                                <w:lang w:val="es-NI"/>
                              </w:rPr>
                              <w:t xml:space="preserve"> </w:t>
                            </w:r>
                            <w:r w:rsidRPr="003B3A02">
                              <w:rPr>
                                <w:rFonts w:ascii="Arial" w:hAnsi="Arial" w:cs="Arial"/>
                                <w:color w:val="auto"/>
                                <w:sz w:val="20"/>
                                <w:szCs w:val="20"/>
                                <w:lang w:val="es-NI"/>
                              </w:rPr>
                              <w:t>Cronograma de ejecución del plan de mejora.</w:t>
                            </w:r>
                            <w:bookmarkEnd w:id="5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78A078A" id="Cuadro de texto 1383846405" o:spid="_x0000_s1067" type="#_x0000_t202" style="position:absolute;margin-left:35.65pt;margin-top:11.35pt;width:592.1pt;height:36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" filled="f" stroked="f">
                <v:textbox inset="0,0,0,0">
                  <w:txbxContent>
                    <w:p w14:paraId="20D8F064" w14:textId="1D4E781F" w:rsidR="005909FE" w:rsidRPr="004A36D4" w:rsidRDefault="005909FE" w:rsidP="004A36D4">
                      <w:pPr>
                        <w:pStyle w:val="Descripcin"/>
                        <w:rPr>
                          <w:rFonts w:ascii="Arial" w:hAnsi="Arial" w:cs="Arial"/>
                          <w:b/>
                          <w:bCs/>
                          <w:noProof/>
                          <w:sz w:val="24"/>
                          <w:szCs w:val="24"/>
                          <w:lang w:val="es-NI"/>
                        </w:rPr>
                      </w:pPr>
                      <w:bookmarkStart w:id="578" w:name="_Toc152304686"/>
                      <w:r w:rsidRPr="004A36D4">
                        <w:rPr>
                          <w:rFonts w:ascii="Arial" w:hAnsi="Arial" w:cs="Arial"/>
                          <w:color w:val="auto"/>
                          <w:sz w:val="24"/>
                          <w:szCs w:val="24"/>
                          <w:lang w:val="es-NI"/>
                        </w:rPr>
                        <w:t xml:space="preserve">Figura </w:t>
                      </w:r>
                      <w:r w:rsidRPr="004A36D4">
                        <w:rPr>
                          <w:rFonts w:ascii="Arial" w:hAnsi="Arial" w:cs="Arial"/>
                          <w:color w:val="auto"/>
                          <w:sz w:val="24"/>
                          <w:szCs w:val="24"/>
                        </w:rPr>
                        <w:fldChar w:fldCharType="begin"/>
                      </w:r>
                      <w:r w:rsidRPr="004A36D4">
                        <w:rPr>
                          <w:rFonts w:ascii="Arial" w:hAnsi="Arial" w:cs="Arial"/>
                          <w:color w:val="auto"/>
                          <w:sz w:val="24"/>
                          <w:szCs w:val="24"/>
                          <w:lang w:val="es-NI"/>
                        </w:rPr>
                        <w:instrText xml:space="preserve"> SEQ Figura \* ARABIC </w:instrText>
                      </w:r>
                      <w:r w:rsidRPr="004A36D4">
                        <w:rPr>
                          <w:rFonts w:ascii="Arial" w:hAnsi="Arial" w:cs="Arial"/>
                          <w:color w:val="auto"/>
                          <w:sz w:val="24"/>
                          <w:szCs w:val="24"/>
                        </w:rPr>
                        <w:fldChar w:fldCharType="separate"/>
                      </w:r>
                      <w:r>
                        <w:rPr>
                          <w:rFonts w:ascii="Arial" w:hAnsi="Arial" w:cs="Arial"/>
                          <w:noProof/>
                          <w:color w:val="auto"/>
                          <w:sz w:val="24"/>
                          <w:szCs w:val="24"/>
                          <w:lang w:val="es-NI"/>
                        </w:rPr>
                        <w:t>30</w:t>
                      </w:r>
                      <w:r w:rsidRPr="004A36D4">
                        <w:rPr>
                          <w:rFonts w:ascii="Arial" w:hAnsi="Arial" w:cs="Arial"/>
                          <w:color w:val="auto"/>
                          <w:sz w:val="24"/>
                          <w:szCs w:val="24"/>
                        </w:rPr>
                        <w:fldChar w:fldCharType="end"/>
                      </w:r>
                      <w:r w:rsidRPr="004A36D4">
                        <w:rPr>
                          <w:rFonts w:ascii="Arial" w:hAnsi="Arial" w:cs="Arial"/>
                          <w:color w:val="auto"/>
                          <w:sz w:val="24"/>
                          <w:szCs w:val="24"/>
                          <w:lang w:val="es-NI"/>
                        </w:rPr>
                        <w:t>.</w:t>
                      </w:r>
                      <w:r w:rsidRPr="004A36D4">
                        <w:rPr>
                          <w:rFonts w:ascii="Arial" w:hAnsi="Arial" w:cs="Arial"/>
                          <w:color w:val="auto"/>
                          <w:sz w:val="20"/>
                          <w:szCs w:val="20"/>
                          <w:lang w:val="es-NI"/>
                        </w:rPr>
                        <w:t xml:space="preserve"> </w:t>
                      </w:r>
                      <w:r w:rsidRPr="003B3A02">
                        <w:rPr>
                          <w:rFonts w:ascii="Arial" w:hAnsi="Arial" w:cs="Arial"/>
                          <w:color w:val="auto"/>
                          <w:sz w:val="20"/>
                          <w:szCs w:val="20"/>
                          <w:lang w:val="es-NI"/>
                        </w:rPr>
                        <w:t>Cronograma de ejecución del plan de mejora.</w:t>
                      </w:r>
                      <w:bookmarkEnd w:id="578"/>
                    </w:p>
                  </w:txbxContent>
                </v:textbox>
                <w10:wrap type="tight"/>
              </v:shape>
            </w:pict>
          </mc:Fallback>
        </mc:AlternateContent>
      </w:r>
      <w:r w:rsidRPr="00CE4443">
        <w:rPr>
          <w:rFonts w:ascii="Arial" w:hAnsi="Arial" w:cs="Arial"/>
          <w:b/>
          <w:bCs/>
          <w:noProof/>
          <w:sz w:val="24"/>
          <w:szCs w:val="24"/>
          <w:lang w:val="es-NI" w:eastAsia="es-NI"/>
        </w:rPr>
        <w:drawing>
          <wp:anchor distT="0" distB="0" distL="114300" distR="114300" simplePos="0" relativeHeight="251640828" behindDoc="1" locked="0" layoutInCell="1" allowOverlap="1" wp14:anchorId="7CF1C01B" wp14:editId="6308FE30">
            <wp:simplePos x="0" y="0"/>
            <wp:positionH relativeFrom="column">
              <wp:posOffset>234950</wp:posOffset>
            </wp:positionH>
            <wp:positionV relativeFrom="page">
              <wp:posOffset>1345837</wp:posOffset>
            </wp:positionV>
            <wp:extent cx="7519670" cy="5069840"/>
            <wp:effectExtent l="0" t="0" r="5080" b="0"/>
            <wp:wrapTight wrapText="bothSides">
              <wp:wrapPolygon edited="0">
                <wp:start x="0" y="0"/>
                <wp:lineTo x="0" y="21508"/>
                <wp:lineTo x="21560" y="21508"/>
                <wp:lineTo x="21560"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7519670" cy="5069840"/>
                    </a:xfrm>
                    <a:prstGeom prst="rect">
                      <a:avLst/>
                    </a:prstGeom>
                  </pic:spPr>
                </pic:pic>
              </a:graphicData>
            </a:graphic>
            <wp14:sizeRelH relativeFrom="margin">
              <wp14:pctWidth>0</wp14:pctWidth>
            </wp14:sizeRelH>
            <wp14:sizeRelV relativeFrom="margin">
              <wp14:pctHeight>0</wp14:pctHeight>
            </wp14:sizeRelV>
          </wp:anchor>
        </w:drawing>
      </w:r>
    </w:p>
    <w:p w14:paraId="3A9E1E63" w14:textId="56818BB3" w:rsidR="002000DE" w:rsidRPr="004A36D4" w:rsidRDefault="002000DE" w:rsidP="003A67ED">
      <w:pPr>
        <w:rPr>
          <w:rFonts w:ascii="Arial" w:hAnsi="Arial" w:cs="Arial"/>
          <w:sz w:val="24"/>
          <w:szCs w:val="24"/>
          <w:lang w:val="es-NI"/>
        </w:rPr>
      </w:pPr>
    </w:p>
    <w:p w14:paraId="0E5415A6" w14:textId="70C75485" w:rsidR="002000DE" w:rsidRPr="004A36D4" w:rsidRDefault="002000DE" w:rsidP="003A67ED">
      <w:pPr>
        <w:rPr>
          <w:rFonts w:ascii="Arial" w:hAnsi="Arial" w:cs="Arial"/>
          <w:sz w:val="24"/>
          <w:szCs w:val="24"/>
          <w:lang w:val="es-NI"/>
        </w:rPr>
      </w:pPr>
    </w:p>
    <w:p w14:paraId="7D524134" w14:textId="6DA07CCD" w:rsidR="00F2072C" w:rsidRPr="004A36D4" w:rsidRDefault="004A36D4" w:rsidP="003A67ED">
      <w:pPr>
        <w:rPr>
          <w:rFonts w:ascii="Arial" w:hAnsi="Arial" w:cs="Arial"/>
          <w:sz w:val="24"/>
          <w:szCs w:val="24"/>
          <w:lang w:val="es-NI"/>
        </w:rPr>
      </w:pPr>
      <w:r>
        <w:rPr>
          <w:rFonts w:ascii="Arial" w:hAnsi="Arial" w:cs="Arial"/>
          <w:i/>
          <w:noProof/>
          <w:sz w:val="24"/>
          <w:szCs w:val="24"/>
          <w:lang w:val="es-NI" w:eastAsia="es-NI"/>
        </w:rPr>
        <mc:AlternateContent>
          <mc:Choice Requires="wps">
            <w:drawing>
              <wp:anchor distT="0" distB="0" distL="114300" distR="114300" simplePos="0" relativeHeight="251856896" behindDoc="0" locked="0" layoutInCell="1" allowOverlap="1" wp14:anchorId="1AA4CC33" wp14:editId="17414ADC">
                <wp:simplePos x="0" y="0"/>
                <wp:positionH relativeFrom="column">
                  <wp:posOffset>101600</wp:posOffset>
                </wp:positionH>
                <wp:positionV relativeFrom="paragraph">
                  <wp:posOffset>4219030</wp:posOffset>
                </wp:positionV>
                <wp:extent cx="2705100" cy="381000"/>
                <wp:effectExtent l="0" t="0" r="0" b="0"/>
                <wp:wrapNone/>
                <wp:docPr id="1383846402" name="Cuadro de texto 1383846402"/>
                <wp:cNvGraphicFramePr/>
                <a:graphic xmlns:a="http://schemas.openxmlformats.org/drawingml/2006/main">
                  <a:graphicData uri="http://schemas.microsoft.com/office/word/2010/wordprocessingShape">
                    <wps:wsp>
                      <wps:cNvSpPr txBox="1"/>
                      <wps:spPr>
                        <a:xfrm>
                          <a:off x="0" y="0"/>
                          <a:ext cx="2705100" cy="381000"/>
                        </a:xfrm>
                        <a:prstGeom prst="rect">
                          <a:avLst/>
                        </a:prstGeom>
                        <a:noFill/>
                        <a:ln w="6350">
                          <a:noFill/>
                        </a:ln>
                      </wps:spPr>
                      <wps:txbx>
                        <w:txbxContent>
                          <w:p w14:paraId="4E4F5061" w14:textId="77777777" w:rsidR="005909FE" w:rsidRPr="006B6979" w:rsidRDefault="005909FE" w:rsidP="004A36D4">
                            <w:pPr>
                              <w:pStyle w:val="Ttulo8"/>
                              <w:rPr>
                                <w:rFonts w:ascii="Arial" w:hAnsi="Arial" w:cs="Arial"/>
                              </w:rPr>
                            </w:pPr>
                            <w:r w:rsidRPr="006B6979">
                              <w:rPr>
                                <w:rFonts w:ascii="Arial" w:hAnsi="Arial" w:cs="Arial"/>
                              </w:rPr>
                              <w:t>Elaboración de los autore</w:t>
                            </w:r>
                            <w:r>
                              <w:rPr>
                                <w:rFonts w:ascii="Arial" w:hAnsi="Arial" w:cs="Arial"/>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4CC33" id="Cuadro de texto 1383846402" o:spid="_x0000_s1068" type="#_x0000_t202" style="position:absolute;margin-left:8pt;margin-top:332.2pt;width:213pt;height:3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" filled="f" stroked="f" strokeweight=".5pt">
                <v:textbox>
                  <w:txbxContent>
                    <w:p w14:paraId="4E4F5061" w14:textId="77777777" w:rsidR="005909FE" w:rsidRPr="006B6979" w:rsidRDefault="005909FE" w:rsidP="004A36D4">
                      <w:pPr>
                        <w:pStyle w:val="Ttulo8"/>
                        <w:rPr>
                          <w:rFonts w:ascii="Arial" w:hAnsi="Arial" w:cs="Arial"/>
                        </w:rPr>
                      </w:pPr>
                      <w:r w:rsidRPr="006B6979">
                        <w:rPr>
                          <w:rFonts w:ascii="Arial" w:hAnsi="Arial" w:cs="Arial"/>
                        </w:rPr>
                        <w:t>Elaboración de los autore</w:t>
                      </w:r>
                      <w:r>
                        <w:rPr>
                          <w:rFonts w:ascii="Arial" w:hAnsi="Arial" w:cs="Arial"/>
                        </w:rPr>
                        <w:t xml:space="preserve">s  </w:t>
                      </w:r>
                    </w:p>
                  </w:txbxContent>
                </v:textbox>
              </v:shape>
            </w:pict>
          </mc:Fallback>
        </mc:AlternateContent>
      </w:r>
      <w:r w:rsidRPr="00CE4443">
        <w:rPr>
          <w:rFonts w:ascii="Arial" w:hAnsi="Arial" w:cs="Arial"/>
          <w:b/>
          <w:bCs/>
          <w:noProof/>
          <w:sz w:val="24"/>
          <w:szCs w:val="24"/>
          <w:lang w:val="es-NI" w:eastAsia="es-NI"/>
        </w:rPr>
        <w:drawing>
          <wp:anchor distT="0" distB="0" distL="114300" distR="114300" simplePos="0" relativeHeight="251854848" behindDoc="1" locked="0" layoutInCell="1" allowOverlap="1" wp14:anchorId="50FE418D" wp14:editId="28A7F1F3">
            <wp:simplePos x="0" y="0"/>
            <wp:positionH relativeFrom="column">
              <wp:posOffset>94887</wp:posOffset>
            </wp:positionH>
            <wp:positionV relativeFrom="page">
              <wp:posOffset>4296138</wp:posOffset>
            </wp:positionV>
            <wp:extent cx="7953375" cy="895985"/>
            <wp:effectExtent l="0" t="0" r="0" b="0"/>
            <wp:wrapTight wrapText="bothSides">
              <wp:wrapPolygon edited="0">
                <wp:start x="0" y="0"/>
                <wp:lineTo x="0" y="21024"/>
                <wp:lineTo x="21525" y="21024"/>
                <wp:lineTo x="21525" y="0"/>
                <wp:lineTo x="0" y="0"/>
              </wp:wrapPolygon>
            </wp:wrapTight>
            <wp:docPr id="1383846401" name="Imagen 138384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t="83206"/>
                    <a:stretch/>
                  </pic:blipFill>
                  <pic:spPr bwMode="auto">
                    <a:xfrm>
                      <a:off x="0" y="0"/>
                      <a:ext cx="7953375" cy="895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4443">
        <w:rPr>
          <w:rFonts w:ascii="Arial" w:hAnsi="Arial" w:cs="Arial"/>
          <w:noProof/>
          <w:sz w:val="24"/>
          <w:szCs w:val="24"/>
          <w:lang w:val="es-NI" w:eastAsia="es-NI"/>
        </w:rPr>
        <w:drawing>
          <wp:anchor distT="0" distB="0" distL="114300" distR="114300" simplePos="0" relativeHeight="251852800" behindDoc="1" locked="0" layoutInCell="1" allowOverlap="1" wp14:anchorId="50EFFC25" wp14:editId="4F876450">
            <wp:simplePos x="0" y="0"/>
            <wp:positionH relativeFrom="column">
              <wp:posOffset>95885</wp:posOffset>
            </wp:positionH>
            <wp:positionV relativeFrom="page">
              <wp:posOffset>1204595</wp:posOffset>
            </wp:positionV>
            <wp:extent cx="7953375" cy="3477895"/>
            <wp:effectExtent l="0" t="0" r="9525" b="8255"/>
            <wp:wrapTight wrapText="bothSides">
              <wp:wrapPolygon edited="0">
                <wp:start x="0" y="0"/>
                <wp:lineTo x="0" y="21533"/>
                <wp:lineTo x="21574" y="21533"/>
                <wp:lineTo x="21574" y="0"/>
                <wp:lineTo x="0" y="0"/>
              </wp:wrapPolygon>
            </wp:wrapTight>
            <wp:docPr id="1383846404" name="Imagen 138384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b="34842"/>
                    <a:stretch/>
                  </pic:blipFill>
                  <pic:spPr bwMode="auto">
                    <a:xfrm>
                      <a:off x="0" y="0"/>
                      <a:ext cx="7953375" cy="3477895"/>
                    </a:xfrm>
                    <a:prstGeom prst="rect">
                      <a:avLst/>
                    </a:prstGeom>
                    <a:ln>
                      <a:noFill/>
                    </a:ln>
                    <a:extLst>
                      <a:ext uri="{53640926-AAD7-44D8-BBD7-CCE9431645EC}">
                        <a14:shadowObscured xmlns:a14="http://schemas.microsoft.com/office/drawing/2010/main"/>
                      </a:ext>
                    </a:extLst>
                  </pic:spPr>
                </pic:pic>
              </a:graphicData>
            </a:graphic>
          </wp:anchor>
        </w:drawing>
      </w:r>
    </w:p>
    <w:p w14:paraId="3652490F" w14:textId="3D25C918" w:rsidR="004A36D4" w:rsidRPr="004A36D4" w:rsidRDefault="004A36D4" w:rsidP="003A67ED">
      <w:pPr>
        <w:rPr>
          <w:rFonts w:ascii="Arial" w:hAnsi="Arial" w:cs="Arial"/>
          <w:sz w:val="24"/>
          <w:szCs w:val="24"/>
          <w:lang w:val="es-NI"/>
        </w:rPr>
        <w:sectPr w:rsidR="004A36D4" w:rsidRPr="004A36D4" w:rsidSect="00F2072C">
          <w:headerReference w:type="default" r:id="rId91"/>
          <w:footerReference w:type="default" r:id="rId92"/>
          <w:pgSz w:w="15840" w:h="12240" w:orient="landscape" w:code="1"/>
          <w:pgMar w:top="1440" w:right="1440" w:bottom="1701" w:left="1701" w:header="709" w:footer="709" w:gutter="0"/>
          <w:cols w:space="708"/>
          <w:docGrid w:linePitch="360"/>
        </w:sectPr>
      </w:pPr>
    </w:p>
    <w:p w14:paraId="2FBFCD4C" w14:textId="1DD44BD3" w:rsidR="00F2072C" w:rsidRPr="00F2072C" w:rsidRDefault="00F2072C" w:rsidP="00D13A4E">
      <w:pPr>
        <w:pStyle w:val="Ttulo2"/>
        <w:numPr>
          <w:ilvl w:val="1"/>
          <w:numId w:val="132"/>
        </w:numPr>
        <w:spacing w:line="480" w:lineRule="auto"/>
        <w:rPr>
          <w:rFonts w:cs="Arial"/>
          <w:noProof/>
          <w:szCs w:val="24"/>
          <w:lang w:val="es-NI"/>
        </w:rPr>
      </w:pPr>
      <w:bookmarkStart w:id="579" w:name="_Toc149624277"/>
      <w:bookmarkStart w:id="580" w:name="_Toc152409215"/>
      <w:r w:rsidRPr="00F2072C">
        <w:rPr>
          <w:rFonts w:cs="Arial"/>
          <w:noProof/>
          <w:szCs w:val="24"/>
          <w:lang w:val="es-NI"/>
        </w:rPr>
        <w:lastRenderedPageBreak/>
        <w:t>Flujograma de proceso del plan de seguridad basda en comportamiento.</w:t>
      </w:r>
      <w:bookmarkEnd w:id="579"/>
      <w:bookmarkEnd w:id="580"/>
    </w:p>
    <w:p w14:paraId="74F9C236" w14:textId="40810F5B" w:rsidR="000C6E60" w:rsidRPr="000C6E60" w:rsidRDefault="00F2072C" w:rsidP="00F2072C">
      <w:pPr>
        <w:spacing w:line="360" w:lineRule="auto"/>
        <w:jc w:val="both"/>
        <w:rPr>
          <w:rFonts w:ascii="Arial" w:hAnsi="Arial" w:cs="Arial"/>
          <w:i/>
          <w:noProof/>
          <w:sz w:val="24"/>
          <w:szCs w:val="24"/>
          <w:lang w:val="es-NI" w:eastAsia="es-NI"/>
        </w:rPr>
      </w:pPr>
      <w:r w:rsidRPr="00F2072C">
        <w:rPr>
          <w:rFonts w:ascii="Arial" w:hAnsi="Arial" w:cs="Arial"/>
          <w:noProof/>
          <w:sz w:val="24"/>
          <w:szCs w:val="24"/>
          <w:lang w:val="es-NI"/>
        </w:rPr>
        <w:t>El flujograma de procesos es una herramienta practica para sintetizar informacion constante en un flujo continuo atraves de representaciones graficas sencillas</w:t>
      </w:r>
      <w:r w:rsidR="00C93FA1">
        <w:rPr>
          <w:rFonts w:ascii="Arial" w:hAnsi="Arial" w:cs="Arial"/>
          <w:noProof/>
          <w:sz w:val="24"/>
          <w:szCs w:val="24"/>
          <w:lang w:val="es-NI"/>
        </w:rPr>
        <w:t>.</w:t>
      </w:r>
      <w:r w:rsidRPr="00F2072C">
        <w:rPr>
          <w:rFonts w:ascii="Arial" w:hAnsi="Arial" w:cs="Arial"/>
          <w:noProof/>
          <w:sz w:val="24"/>
          <w:szCs w:val="24"/>
          <w:lang w:val="es-NI"/>
        </w:rPr>
        <w:t xml:space="preserve"> </w:t>
      </w:r>
      <w:r w:rsidR="00C93FA1">
        <w:rPr>
          <w:rFonts w:ascii="Arial" w:hAnsi="Arial" w:cs="Arial"/>
          <w:noProof/>
          <w:sz w:val="24"/>
          <w:szCs w:val="24"/>
          <w:lang w:val="es-NI"/>
        </w:rPr>
        <w:t>E</w:t>
      </w:r>
      <w:r w:rsidRPr="00F2072C">
        <w:rPr>
          <w:rFonts w:ascii="Arial" w:hAnsi="Arial" w:cs="Arial"/>
          <w:noProof/>
          <w:sz w:val="24"/>
          <w:szCs w:val="24"/>
          <w:lang w:val="es-NI"/>
        </w:rPr>
        <w:t xml:space="preserve">l siguiente </w:t>
      </w:r>
      <w:r w:rsidRPr="00E120C8">
        <w:rPr>
          <w:rFonts w:ascii="Arial" w:hAnsi="Arial" w:cs="Arial"/>
          <w:noProof/>
          <w:sz w:val="24"/>
          <w:szCs w:val="24"/>
          <w:lang w:val="es-NI"/>
        </w:rPr>
        <w:t>flujograma de proceso sintetiza la implementacion del plan en tres procesos que tienden a una retroalimentacion constante, el primero la planificacion la cual esta segmentada en el analisis incial, la identificacion de comportamientos de riesgos y el diseño de intervensiones, los cuales abren paso al segundo proceso la implementacion, este proceso cumple su objetivo durante la puesta en marcha de las intervensiones y capacitaciones diseñadas, junto a la ejecucion de un monitoreo constante a todo el sistema de implementacion del plan. El tercer proceso es la mejora continua  la cual se centra en encontrar una adaptacion e innovacion por parte del plan atraves de una retroalimentacion constante que genera una mejora al desempeño y ejecucion del plan de seguridad basada en comportamiento.</w:t>
      </w:r>
      <w:r w:rsidR="00E120C8" w:rsidRPr="00E120C8">
        <w:rPr>
          <w:rFonts w:ascii="Arial" w:hAnsi="Arial" w:cs="Arial"/>
          <w:i/>
          <w:noProof/>
          <w:sz w:val="24"/>
          <w:szCs w:val="24"/>
          <w:lang w:val="es-NI" w:eastAsia="es-NI"/>
        </w:rPr>
        <w:t xml:space="preserve"> </w:t>
      </w:r>
    </w:p>
    <w:p w14:paraId="2C9C87EE" w14:textId="0EB308D8" w:rsidR="000C6E60" w:rsidRPr="00D8469E" w:rsidRDefault="000C6E60" w:rsidP="000C6E60">
      <w:pPr>
        <w:pStyle w:val="Descripcin"/>
        <w:keepNext/>
        <w:jc w:val="both"/>
        <w:rPr>
          <w:rFonts w:ascii="Arial" w:hAnsi="Arial" w:cs="Arial"/>
          <w:color w:val="auto"/>
          <w:sz w:val="20"/>
          <w:szCs w:val="20"/>
        </w:rPr>
      </w:pPr>
      <w:bookmarkStart w:id="581" w:name="_Toc152304687"/>
      <w:proofErr w:type="spellStart"/>
      <w:r w:rsidRPr="00D8469E">
        <w:rPr>
          <w:rFonts w:ascii="Arial" w:hAnsi="Arial" w:cs="Arial"/>
          <w:b/>
          <w:color w:val="auto"/>
          <w:sz w:val="20"/>
          <w:szCs w:val="20"/>
        </w:rPr>
        <w:t>Figura</w:t>
      </w:r>
      <w:proofErr w:type="spellEnd"/>
      <w:r w:rsidRPr="00D8469E">
        <w:rPr>
          <w:rFonts w:ascii="Arial" w:hAnsi="Arial" w:cs="Arial"/>
          <w:b/>
          <w:color w:val="auto"/>
          <w:sz w:val="20"/>
          <w:szCs w:val="20"/>
        </w:rPr>
        <w:t xml:space="preserve"> </w:t>
      </w:r>
      <w:r w:rsidRPr="00D8469E">
        <w:rPr>
          <w:rFonts w:ascii="Arial" w:hAnsi="Arial" w:cs="Arial"/>
          <w:b/>
          <w:color w:val="auto"/>
          <w:sz w:val="20"/>
          <w:szCs w:val="20"/>
        </w:rPr>
        <w:fldChar w:fldCharType="begin"/>
      </w:r>
      <w:r w:rsidRPr="00D8469E">
        <w:rPr>
          <w:rFonts w:ascii="Arial" w:hAnsi="Arial" w:cs="Arial"/>
          <w:b/>
          <w:color w:val="auto"/>
          <w:sz w:val="20"/>
          <w:szCs w:val="20"/>
        </w:rPr>
        <w:instrText xml:space="preserve"> SEQ Figura \* ARABIC </w:instrText>
      </w:r>
      <w:r w:rsidRPr="00D8469E">
        <w:rPr>
          <w:rFonts w:ascii="Arial" w:hAnsi="Arial" w:cs="Arial"/>
          <w:b/>
          <w:color w:val="auto"/>
          <w:sz w:val="20"/>
          <w:szCs w:val="20"/>
        </w:rPr>
        <w:fldChar w:fldCharType="separate"/>
      </w:r>
      <w:r w:rsidRPr="00D8469E">
        <w:rPr>
          <w:rFonts w:ascii="Arial" w:hAnsi="Arial" w:cs="Arial"/>
          <w:b/>
          <w:noProof/>
          <w:color w:val="auto"/>
          <w:sz w:val="20"/>
          <w:szCs w:val="20"/>
        </w:rPr>
        <w:t>31</w:t>
      </w:r>
      <w:r w:rsidRPr="00D8469E">
        <w:rPr>
          <w:rFonts w:ascii="Arial" w:hAnsi="Arial" w:cs="Arial"/>
          <w:b/>
          <w:color w:val="auto"/>
          <w:sz w:val="20"/>
          <w:szCs w:val="20"/>
        </w:rPr>
        <w:fldChar w:fldCharType="end"/>
      </w:r>
      <w:r w:rsidRPr="00D8469E">
        <w:rPr>
          <w:rFonts w:ascii="Arial" w:hAnsi="Arial" w:cs="Arial"/>
          <w:b/>
          <w:color w:val="auto"/>
          <w:sz w:val="20"/>
          <w:szCs w:val="20"/>
        </w:rPr>
        <w:t>.</w:t>
      </w:r>
      <w:r w:rsidRPr="00D8469E">
        <w:rPr>
          <w:rFonts w:ascii="Arial" w:hAnsi="Arial" w:cs="Arial"/>
          <w:color w:val="auto"/>
          <w:sz w:val="20"/>
          <w:szCs w:val="20"/>
        </w:rPr>
        <w:t xml:space="preserve"> </w:t>
      </w:r>
      <w:proofErr w:type="spellStart"/>
      <w:r w:rsidRPr="00D8469E">
        <w:rPr>
          <w:rFonts w:ascii="Arial" w:hAnsi="Arial" w:cs="Arial"/>
          <w:color w:val="auto"/>
          <w:sz w:val="20"/>
          <w:szCs w:val="20"/>
        </w:rPr>
        <w:t>Flujograma</w:t>
      </w:r>
      <w:bookmarkEnd w:id="581"/>
      <w:proofErr w:type="spellEnd"/>
    </w:p>
    <w:p w14:paraId="2DDC2FF5" w14:textId="5BC70663" w:rsidR="000C6E60" w:rsidRPr="00D8469E" w:rsidRDefault="00D8469E" w:rsidP="00F2072C">
      <w:pPr>
        <w:spacing w:line="360" w:lineRule="auto"/>
        <w:jc w:val="both"/>
        <w:rPr>
          <w:rFonts w:ascii="Arial" w:hAnsi="Arial" w:cs="Arial"/>
          <w:i/>
          <w:noProof/>
          <w:sz w:val="24"/>
          <w:szCs w:val="24"/>
          <w:lang w:val="es-NI" w:eastAsia="es-NI"/>
        </w:rPr>
      </w:pPr>
      <w:r>
        <w:rPr>
          <w:rFonts w:ascii="Arial" w:hAnsi="Arial" w:cs="Arial"/>
          <w:i/>
          <w:noProof/>
          <w:sz w:val="24"/>
          <w:szCs w:val="24"/>
          <w:lang w:val="es-NI" w:eastAsia="es-NI"/>
        </w:rPr>
        <mc:AlternateContent>
          <mc:Choice Requires="wps">
            <w:drawing>
              <wp:anchor distT="0" distB="0" distL="114300" distR="114300" simplePos="0" relativeHeight="251863040" behindDoc="0" locked="0" layoutInCell="1" allowOverlap="1" wp14:anchorId="260F2846" wp14:editId="224C86ED">
                <wp:simplePos x="0" y="0"/>
                <wp:positionH relativeFrom="column">
                  <wp:posOffset>-230106</wp:posOffset>
                </wp:positionH>
                <wp:positionV relativeFrom="paragraph">
                  <wp:posOffset>3655341</wp:posOffset>
                </wp:positionV>
                <wp:extent cx="2705100" cy="381000"/>
                <wp:effectExtent l="0" t="0" r="0" b="0"/>
                <wp:wrapNone/>
                <wp:docPr id="1383846410" name="Cuadro de texto 1383846410"/>
                <wp:cNvGraphicFramePr/>
                <a:graphic xmlns:a="http://schemas.openxmlformats.org/drawingml/2006/main">
                  <a:graphicData uri="http://schemas.microsoft.com/office/word/2010/wordprocessingShape">
                    <wps:wsp>
                      <wps:cNvSpPr txBox="1"/>
                      <wps:spPr>
                        <a:xfrm>
                          <a:off x="0" y="0"/>
                          <a:ext cx="2705100" cy="381000"/>
                        </a:xfrm>
                        <a:prstGeom prst="rect">
                          <a:avLst/>
                        </a:prstGeom>
                        <a:noFill/>
                        <a:ln w="6350">
                          <a:noFill/>
                        </a:ln>
                      </wps:spPr>
                      <wps:txbx>
                        <w:txbxContent>
                          <w:p w14:paraId="38545639" w14:textId="77777777" w:rsidR="005909FE" w:rsidRPr="006B6979" w:rsidRDefault="005909FE" w:rsidP="000C6E60">
                            <w:pPr>
                              <w:pStyle w:val="Ttulo8"/>
                              <w:rPr>
                                <w:rFonts w:ascii="Arial" w:hAnsi="Arial" w:cs="Arial"/>
                              </w:rPr>
                            </w:pPr>
                            <w:r w:rsidRPr="006B6979">
                              <w:rPr>
                                <w:rFonts w:ascii="Arial" w:hAnsi="Arial" w:cs="Arial"/>
                              </w:rPr>
                              <w:t>Elaboración de los autore</w:t>
                            </w:r>
                            <w:r>
                              <w:rPr>
                                <w:rFonts w:ascii="Arial" w:hAnsi="Arial" w:cs="Arial"/>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F2846" id="Cuadro de texto 1383846410" o:spid="_x0000_s1069" type="#_x0000_t202" style="position:absolute;left:0;text-align:left;margin-left:-18.1pt;margin-top:287.8pt;width:213pt;height:30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" filled="f" stroked="f" strokeweight=".5pt">
                <v:textbox>
                  <w:txbxContent>
                    <w:p w14:paraId="38545639" w14:textId="77777777" w:rsidR="005909FE" w:rsidRPr="006B6979" w:rsidRDefault="005909FE" w:rsidP="000C6E60">
                      <w:pPr>
                        <w:pStyle w:val="Ttulo8"/>
                        <w:rPr>
                          <w:rFonts w:ascii="Arial" w:hAnsi="Arial" w:cs="Arial"/>
                        </w:rPr>
                      </w:pPr>
                      <w:r w:rsidRPr="006B6979">
                        <w:rPr>
                          <w:rFonts w:ascii="Arial" w:hAnsi="Arial" w:cs="Arial"/>
                        </w:rPr>
                        <w:t>Elaboración de los autore</w:t>
                      </w:r>
                      <w:r>
                        <w:rPr>
                          <w:rFonts w:ascii="Arial" w:hAnsi="Arial" w:cs="Arial"/>
                        </w:rPr>
                        <w:t xml:space="preserve">s  </w:t>
                      </w:r>
                    </w:p>
                  </w:txbxContent>
                </v:textbox>
              </v:shape>
            </w:pict>
          </mc:Fallback>
        </mc:AlternateContent>
      </w:r>
      <w:r w:rsidR="000C6E60" w:rsidRPr="00CE4443">
        <w:rPr>
          <w:rFonts w:ascii="Arial" w:hAnsi="Arial" w:cs="Arial"/>
          <w:noProof/>
          <w:sz w:val="24"/>
          <w:szCs w:val="24"/>
          <w:lang w:val="es-NI" w:eastAsia="es-NI"/>
        </w:rPr>
        <w:drawing>
          <wp:inline distT="0" distB="0" distL="0" distR="0" wp14:anchorId="00274BC0" wp14:editId="6D0EBFA1">
            <wp:extent cx="5624623" cy="4042643"/>
            <wp:effectExtent l="0" t="0" r="0" b="0"/>
            <wp:docPr id="1383846409" name="Imagen 138384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634287" cy="4049589"/>
                    </a:xfrm>
                    <a:prstGeom prst="rect">
                      <a:avLst/>
                    </a:prstGeom>
                    <a:noFill/>
                    <a:ln>
                      <a:noFill/>
                    </a:ln>
                  </pic:spPr>
                </pic:pic>
              </a:graphicData>
            </a:graphic>
          </wp:inline>
        </w:drawing>
      </w:r>
    </w:p>
    <w:p w14:paraId="12C2CB42" w14:textId="77777777" w:rsidR="00F2072C" w:rsidRPr="00CE4443" w:rsidRDefault="00F2072C" w:rsidP="00D13A4E">
      <w:pPr>
        <w:pStyle w:val="Ttulo2"/>
        <w:numPr>
          <w:ilvl w:val="1"/>
          <w:numId w:val="132"/>
        </w:numPr>
        <w:spacing w:line="480" w:lineRule="auto"/>
        <w:rPr>
          <w:rFonts w:cs="Arial"/>
          <w:szCs w:val="24"/>
        </w:rPr>
      </w:pPr>
      <w:bookmarkStart w:id="582" w:name="_Toc149624278"/>
      <w:bookmarkStart w:id="583" w:name="_Toc152409216"/>
      <w:r w:rsidRPr="00CE4443">
        <w:rPr>
          <w:rFonts w:cs="Arial"/>
          <w:szCs w:val="24"/>
        </w:rPr>
        <w:lastRenderedPageBreak/>
        <w:t>Comunicación Continua</w:t>
      </w:r>
      <w:bookmarkEnd w:id="582"/>
      <w:bookmarkEnd w:id="583"/>
    </w:p>
    <w:p w14:paraId="55FC6716" w14:textId="77777777" w:rsidR="00F2072C" w:rsidRPr="00E120C8"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A continuación</w:t>
      </w:r>
      <w:r w:rsidRPr="00E120C8">
        <w:rPr>
          <w:rFonts w:ascii="Arial" w:hAnsi="Arial" w:cs="Arial"/>
          <w:sz w:val="24"/>
          <w:szCs w:val="24"/>
          <w:lang w:val="es-NI"/>
        </w:rPr>
        <w:t xml:space="preserve">, se detallará las técnicas que se utilizaran con el objetivo de mantener una comunicación constante con los colaboradores y ofrecer sesiones de conciencia y educación continua en temas de seguridad para mantenerlos informados y alertados sobre riesgos presentes en su área laboral. </w:t>
      </w:r>
    </w:p>
    <w:p w14:paraId="4F0B951A" w14:textId="77777777" w:rsidR="00F2072C" w:rsidRPr="00E120C8" w:rsidRDefault="00F2072C" w:rsidP="00D13A4E">
      <w:pPr>
        <w:pStyle w:val="Ttulo2"/>
        <w:numPr>
          <w:ilvl w:val="1"/>
          <w:numId w:val="132"/>
        </w:numPr>
        <w:spacing w:line="480" w:lineRule="auto"/>
        <w:rPr>
          <w:rFonts w:cs="Arial"/>
          <w:szCs w:val="24"/>
        </w:rPr>
      </w:pPr>
      <w:bookmarkStart w:id="584" w:name="_Toc149624279"/>
      <w:bookmarkStart w:id="585" w:name="_Toc152409217"/>
      <w:r w:rsidRPr="00E120C8">
        <w:rPr>
          <w:rFonts w:cs="Arial"/>
          <w:szCs w:val="24"/>
        </w:rPr>
        <w:t>Feedback (Retroalimentación)</w:t>
      </w:r>
      <w:bookmarkEnd w:id="584"/>
      <w:bookmarkEnd w:id="585"/>
    </w:p>
    <w:p w14:paraId="0A63E5AF" w14:textId="70F3D53A" w:rsidR="00F2072C" w:rsidRPr="00CE4443" w:rsidRDefault="00F2072C" w:rsidP="0018696F">
      <w:pPr>
        <w:pStyle w:val="NormalWeb"/>
        <w:shd w:val="clear" w:color="auto" w:fill="FFFFFF"/>
        <w:spacing w:before="0" w:beforeAutospacing="0" w:after="0" w:afterAutospacing="0" w:line="473" w:lineRule="atLeast"/>
        <w:jc w:val="both"/>
        <w:textAlignment w:val="baseline"/>
        <w:rPr>
          <w:rFonts w:ascii="Arial" w:eastAsiaTheme="minorHAnsi" w:hAnsi="Arial" w:cs="Arial"/>
          <w:lang w:eastAsia="en-US"/>
        </w:rPr>
      </w:pPr>
      <w:r w:rsidRPr="00CE4443">
        <w:rPr>
          <w:rFonts w:ascii="Arial" w:eastAsiaTheme="minorHAnsi" w:hAnsi="Arial" w:cs="Arial"/>
          <w:lang w:eastAsia="en-US"/>
        </w:rPr>
        <w:t>Se trata de la alimentación de un </w:t>
      </w:r>
      <w:hyperlink r:id="rId94" w:history="1">
        <w:r w:rsidRPr="00CE4443">
          <w:rPr>
            <w:rFonts w:ascii="Arial" w:eastAsiaTheme="minorHAnsi" w:hAnsi="Arial" w:cs="Arial"/>
            <w:lang w:eastAsia="en-US"/>
          </w:rPr>
          <w:t>sistema</w:t>
        </w:r>
      </w:hyperlink>
      <w:r w:rsidRPr="00CE4443">
        <w:rPr>
          <w:rFonts w:ascii="Arial" w:eastAsiaTheme="minorHAnsi" w:hAnsi="Arial" w:cs="Arial"/>
          <w:lang w:eastAsia="en-US"/>
        </w:rPr>
        <w:t> a través del regreso de un sector o de un porcentaje de su salida. El feedback, de esta manera, es un mecanismo que supone el retorno de una parte de los elementos que salen del sistema. Esto quiere decir que algo sale del sistema y luego, al menos un fragmento o una proporción, vuelve a ingresar al mismo. Muchas veces el regreso de la salida permite corregir el sistema en cuestión a partir de los </w:t>
      </w:r>
      <w:hyperlink r:id="rId95" w:history="1">
        <w:r w:rsidRPr="00CE4443">
          <w:rPr>
            <w:rFonts w:ascii="Arial" w:eastAsiaTheme="minorHAnsi" w:hAnsi="Arial" w:cs="Arial"/>
            <w:lang w:eastAsia="en-US"/>
          </w:rPr>
          <w:t>datos</w:t>
        </w:r>
      </w:hyperlink>
      <w:r w:rsidRPr="00CE4443">
        <w:rPr>
          <w:rFonts w:ascii="Arial" w:eastAsiaTheme="minorHAnsi" w:hAnsi="Arial" w:cs="Arial"/>
          <w:lang w:eastAsia="en-US"/>
        </w:rPr>
        <w:t> que ingresan</w:t>
      </w:r>
      <w:sdt>
        <w:sdtPr>
          <w:rPr>
            <w:rFonts w:ascii="Arial" w:eastAsiaTheme="minorHAnsi" w:hAnsi="Arial" w:cs="Arial"/>
            <w:lang w:eastAsia="en-US"/>
          </w:rPr>
          <w:id w:val="1534615835"/>
          <w:citation/>
        </w:sdtPr>
        <w:sdtEndPr/>
        <w:sdtContent>
          <w:r w:rsidRPr="00CE4443">
            <w:rPr>
              <w:rFonts w:ascii="Arial" w:eastAsiaTheme="minorHAnsi" w:hAnsi="Arial" w:cs="Arial"/>
              <w:lang w:eastAsia="en-US"/>
            </w:rPr>
            <w:fldChar w:fldCharType="begin"/>
          </w:r>
          <w:r w:rsidRPr="00CE4443">
            <w:rPr>
              <w:rFonts w:ascii="Arial" w:eastAsiaTheme="minorHAnsi" w:hAnsi="Arial" w:cs="Arial"/>
              <w:lang w:eastAsia="en-US"/>
            </w:rPr>
            <w:instrText xml:space="preserve"> CITATION Pér15 \l 19466 </w:instrText>
          </w:r>
          <w:r w:rsidRPr="00CE4443">
            <w:rPr>
              <w:rFonts w:ascii="Arial" w:eastAsiaTheme="minorHAnsi" w:hAnsi="Arial" w:cs="Arial"/>
              <w:lang w:eastAsia="en-US"/>
            </w:rPr>
            <w:fldChar w:fldCharType="separate"/>
          </w:r>
          <w:r w:rsidR="004A36D4">
            <w:rPr>
              <w:rFonts w:ascii="Arial" w:eastAsiaTheme="minorHAnsi" w:hAnsi="Arial" w:cs="Arial"/>
              <w:noProof/>
              <w:lang w:eastAsia="en-US"/>
            </w:rPr>
            <w:t xml:space="preserve"> </w:t>
          </w:r>
          <w:r w:rsidR="004A36D4" w:rsidRPr="004A36D4">
            <w:rPr>
              <w:rFonts w:ascii="Arial" w:eastAsiaTheme="minorHAnsi" w:hAnsi="Arial" w:cs="Arial"/>
              <w:noProof/>
              <w:lang w:eastAsia="en-US"/>
            </w:rPr>
            <w:t>(Pérez Porto J. M., Feedback - Qué es, definición, en la comunicación y clasificación. Definicion.de., 2015)</w:t>
          </w:r>
          <w:r w:rsidRPr="00CE4443">
            <w:rPr>
              <w:rFonts w:ascii="Arial" w:eastAsiaTheme="minorHAnsi" w:hAnsi="Arial" w:cs="Arial"/>
              <w:lang w:eastAsia="en-US"/>
            </w:rPr>
            <w:fldChar w:fldCharType="end"/>
          </w:r>
        </w:sdtContent>
      </w:sdt>
      <w:r w:rsidRPr="00CE4443">
        <w:rPr>
          <w:rFonts w:ascii="Arial" w:eastAsiaTheme="minorHAnsi" w:hAnsi="Arial" w:cs="Arial"/>
          <w:lang w:eastAsia="en-US"/>
        </w:rPr>
        <w:t>.</w:t>
      </w:r>
    </w:p>
    <w:p w14:paraId="356F18E2" w14:textId="77777777" w:rsidR="00F2072C" w:rsidRPr="00F2072C" w:rsidRDefault="00F2072C" w:rsidP="00F2072C">
      <w:pPr>
        <w:spacing w:line="360" w:lineRule="auto"/>
        <w:jc w:val="both"/>
        <w:rPr>
          <w:rFonts w:ascii="Arial" w:hAnsi="Arial" w:cs="Arial"/>
          <w:sz w:val="24"/>
          <w:szCs w:val="24"/>
          <w:lang w:val="es-NI"/>
        </w:rPr>
      </w:pPr>
    </w:p>
    <w:p w14:paraId="021A5352" w14:textId="6EDB7A76"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 xml:space="preserve">Con respecto a la seguridad basada en comportamiento es un enfoque que continuamente trata de informar al colaborador sobre su desempeño durante el periodo de observación. Este </w:t>
      </w:r>
      <w:r w:rsidRPr="00E120C8">
        <w:rPr>
          <w:rFonts w:ascii="Arial" w:hAnsi="Arial" w:cs="Arial"/>
          <w:sz w:val="24"/>
          <w:szCs w:val="24"/>
          <w:lang w:val="es-NI"/>
        </w:rPr>
        <w:t xml:space="preserve">método ayudara a identificar las áreas de mejora al evaluar la relación entre la seguridad, el comportamiento y el desempeño de riesgo, proporcionando los indicadores necesarios para informar cual es el área o sector que necesita mayor capacitación y fomento de temas de seguridad los cuales ayuden a proporcionar un ambiente de trabajo seguro para todos </w:t>
      </w:r>
      <w:r w:rsidR="00E44A9B">
        <w:rPr>
          <w:rFonts w:ascii="Arial" w:hAnsi="Arial" w:cs="Arial"/>
          <w:sz w:val="24"/>
          <w:szCs w:val="24"/>
          <w:lang w:val="es-NI"/>
        </w:rPr>
        <w:t xml:space="preserve">los </w:t>
      </w:r>
      <w:r w:rsidRPr="00E120C8">
        <w:rPr>
          <w:rFonts w:ascii="Arial" w:hAnsi="Arial" w:cs="Arial"/>
          <w:sz w:val="24"/>
          <w:szCs w:val="24"/>
          <w:lang w:val="es-NI"/>
        </w:rPr>
        <w:t>colaboradores involucrados.</w:t>
      </w:r>
    </w:p>
    <w:p w14:paraId="46FB33A0"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Para la ejecución de ese método se utiliza como puntos de partida las secuencias siguientes:</w:t>
      </w:r>
    </w:p>
    <w:p w14:paraId="2DF85BDE" w14:textId="77777777" w:rsidR="00F2072C" w:rsidRPr="00CE4443" w:rsidRDefault="00F2072C" w:rsidP="00D13A4E">
      <w:pPr>
        <w:pStyle w:val="Prrafodelista"/>
        <w:numPr>
          <w:ilvl w:val="0"/>
          <w:numId w:val="62"/>
        </w:numPr>
        <w:spacing w:after="160"/>
        <w:rPr>
          <w:rFonts w:ascii="Arial" w:hAnsi="Arial" w:cs="Arial"/>
          <w:szCs w:val="24"/>
        </w:rPr>
      </w:pPr>
      <w:r w:rsidRPr="00CE4443">
        <w:rPr>
          <w:rFonts w:ascii="Arial" w:hAnsi="Arial" w:cs="Arial"/>
          <w:b/>
          <w:bCs/>
          <w:szCs w:val="24"/>
        </w:rPr>
        <w:t>Se consideran las acciones seguras como puntos de referencia para el cumplimiento</w:t>
      </w:r>
      <w:r w:rsidRPr="00CE4443">
        <w:rPr>
          <w:rFonts w:ascii="Arial" w:hAnsi="Arial" w:cs="Arial"/>
          <w:szCs w:val="24"/>
        </w:rPr>
        <w:t xml:space="preserve">: </w:t>
      </w:r>
    </w:p>
    <w:p w14:paraId="2BE91CDB" w14:textId="77777777" w:rsidR="00F2072C" w:rsidRPr="00CE4443" w:rsidRDefault="00F2072C" w:rsidP="00F2072C">
      <w:pPr>
        <w:pStyle w:val="Prrafodelista"/>
        <w:rPr>
          <w:rFonts w:ascii="Arial" w:hAnsi="Arial" w:cs="Arial"/>
          <w:szCs w:val="24"/>
        </w:rPr>
      </w:pPr>
      <w:r w:rsidRPr="00CE4443">
        <w:rPr>
          <w:rFonts w:ascii="Arial" w:hAnsi="Arial" w:cs="Arial"/>
          <w:szCs w:val="24"/>
        </w:rPr>
        <w:lastRenderedPageBreak/>
        <w:t>Esto implica promover determinadas prácticas de seguridad como ejemplos de comportamiento deseado que sirvan como punto de referencia para evaluar y medir el cumplimiento de las normas de seguridad.</w:t>
      </w:r>
    </w:p>
    <w:p w14:paraId="2904C2CB" w14:textId="77777777" w:rsidR="00F2072C" w:rsidRPr="00CE4443" w:rsidRDefault="00F2072C" w:rsidP="00D13A4E">
      <w:pPr>
        <w:pStyle w:val="Prrafodelista"/>
        <w:numPr>
          <w:ilvl w:val="0"/>
          <w:numId w:val="62"/>
        </w:numPr>
        <w:spacing w:after="160"/>
        <w:rPr>
          <w:rFonts w:ascii="Arial" w:hAnsi="Arial" w:cs="Arial"/>
          <w:szCs w:val="24"/>
        </w:rPr>
      </w:pPr>
      <w:r w:rsidRPr="00CE4443">
        <w:rPr>
          <w:rFonts w:ascii="Arial" w:hAnsi="Arial" w:cs="Arial"/>
          <w:b/>
          <w:bCs/>
          <w:szCs w:val="24"/>
        </w:rPr>
        <w:t>Las acciones inseguras se ven como oportunidades de mejora:</w:t>
      </w:r>
      <w:r w:rsidRPr="00CE4443">
        <w:rPr>
          <w:rFonts w:ascii="Arial" w:hAnsi="Arial" w:cs="Arial"/>
          <w:szCs w:val="24"/>
        </w:rPr>
        <w:t xml:space="preserve"> </w:t>
      </w:r>
    </w:p>
    <w:p w14:paraId="36B1B94B" w14:textId="25DDD34B" w:rsidR="00F2072C" w:rsidRPr="00CE4443" w:rsidRDefault="00F2072C" w:rsidP="00F2072C">
      <w:pPr>
        <w:pStyle w:val="Prrafodelista"/>
        <w:rPr>
          <w:rFonts w:ascii="Arial" w:hAnsi="Arial" w:cs="Arial"/>
          <w:szCs w:val="24"/>
        </w:rPr>
      </w:pPr>
      <w:r w:rsidRPr="00CE4443">
        <w:rPr>
          <w:rFonts w:ascii="Arial" w:hAnsi="Arial" w:cs="Arial"/>
          <w:szCs w:val="24"/>
        </w:rPr>
        <w:t>El comportamiento inseguro se utilizará como indicador de áreas o departamentos donde se pueden y se deben realizar mejoras de seguridad. Un ejemplo concreto de esto es no utilizar los castigos de forma totalmente espontanea que no puedan ser objeta</w:t>
      </w:r>
      <w:r w:rsidR="00E44A9B">
        <w:rPr>
          <w:rFonts w:ascii="Arial" w:hAnsi="Arial" w:cs="Arial"/>
          <w:szCs w:val="24"/>
        </w:rPr>
        <w:t>da</w:t>
      </w:r>
      <w:r w:rsidRPr="00CE4443">
        <w:rPr>
          <w:rFonts w:ascii="Arial" w:hAnsi="Arial" w:cs="Arial"/>
          <w:szCs w:val="24"/>
        </w:rPr>
        <w:t>s por quienes comente acciones inseguras, en su lugar identificar esto como una oportunidad para determinar el problema y tomar medidas correctivas, esto fomentara una cultura de aprendizaje y mejora continua en términos de seguridad.</w:t>
      </w:r>
    </w:p>
    <w:p w14:paraId="5B1E3A07" w14:textId="77777777" w:rsidR="00F2072C" w:rsidRPr="00CE4443" w:rsidRDefault="00F2072C" w:rsidP="00D13A4E">
      <w:pPr>
        <w:pStyle w:val="Prrafodelista"/>
        <w:numPr>
          <w:ilvl w:val="0"/>
          <w:numId w:val="62"/>
        </w:numPr>
        <w:spacing w:after="160"/>
        <w:rPr>
          <w:rFonts w:ascii="Arial" w:hAnsi="Arial" w:cs="Arial"/>
          <w:b/>
          <w:bCs/>
          <w:szCs w:val="24"/>
        </w:rPr>
      </w:pPr>
      <w:r w:rsidRPr="00CE4443">
        <w:rPr>
          <w:rFonts w:ascii="Arial" w:hAnsi="Arial" w:cs="Arial"/>
          <w:b/>
          <w:bCs/>
          <w:szCs w:val="24"/>
        </w:rPr>
        <w:t xml:space="preserve">Calcular el porcentaje total de comportamientos observados (PCO): </w:t>
      </w:r>
    </w:p>
    <w:p w14:paraId="31A4F8D5" w14:textId="77777777" w:rsidR="00F2072C" w:rsidRPr="00CE4443" w:rsidRDefault="00F2072C" w:rsidP="00F2072C">
      <w:pPr>
        <w:pStyle w:val="Prrafodelista"/>
        <w:rPr>
          <w:rFonts w:ascii="Arial" w:hAnsi="Arial" w:cs="Arial"/>
          <w:szCs w:val="24"/>
        </w:rPr>
      </w:pPr>
      <w:r w:rsidRPr="00CE4443">
        <w:rPr>
          <w:rFonts w:ascii="Arial" w:hAnsi="Arial" w:cs="Arial"/>
          <w:szCs w:val="24"/>
        </w:rPr>
        <w:t>Esto representa el porcentaje de comportamientos seguros e inseguros durante una actividad o tarea critica, este se calcula con la siguiente formula PCO (%) = (Comportamientos seguros/Total de comportamientos observados (seguros o inseguros)) * 100. Esto proporcionara unas métricas cuantitativas para evaluar qué comportamientos son seguros durante actividades críticas, lo que ayuda a medir el desempeño en seguridad y guiar lo esfuerzos de mejora.</w:t>
      </w:r>
    </w:p>
    <w:p w14:paraId="20EAD880" w14:textId="77777777" w:rsidR="00F2072C" w:rsidRPr="00CE4443" w:rsidRDefault="00F2072C" w:rsidP="00F2072C">
      <w:pPr>
        <w:pStyle w:val="Prrafodelista"/>
        <w:rPr>
          <w:rFonts w:ascii="Arial" w:hAnsi="Arial" w:cs="Arial"/>
          <w:b/>
          <w:bCs/>
          <w:szCs w:val="24"/>
        </w:rPr>
      </w:pPr>
    </w:p>
    <w:p w14:paraId="6C806729" w14:textId="77777777" w:rsidR="00F2072C" w:rsidRPr="00CE4443" w:rsidRDefault="00F2072C" w:rsidP="00D13A4E">
      <w:pPr>
        <w:pStyle w:val="Ttulo3"/>
        <w:keepLines/>
        <w:numPr>
          <w:ilvl w:val="2"/>
          <w:numId w:val="132"/>
        </w:numPr>
        <w:spacing w:before="40" w:after="0" w:line="259" w:lineRule="auto"/>
        <w:jc w:val="left"/>
      </w:pPr>
      <w:bookmarkStart w:id="586" w:name="_Toc149624280"/>
      <w:bookmarkStart w:id="587" w:name="_Toc152409218"/>
      <w:r w:rsidRPr="00CE4443">
        <w:t>Refuerzo Positivo</w:t>
      </w:r>
      <w:bookmarkEnd w:id="586"/>
      <w:bookmarkEnd w:id="587"/>
    </w:p>
    <w:p w14:paraId="150286BC" w14:textId="6B3218A7" w:rsidR="00F2072C" w:rsidRPr="00460EC8" w:rsidRDefault="00F2072C" w:rsidP="00F2072C">
      <w:pPr>
        <w:pStyle w:val="NormalWeb"/>
        <w:shd w:val="clear" w:color="auto" w:fill="FFFFFF"/>
        <w:spacing w:before="0" w:beforeAutospacing="0" w:after="0" w:afterAutospacing="0" w:line="473" w:lineRule="atLeast"/>
        <w:jc w:val="both"/>
        <w:textAlignment w:val="baseline"/>
        <w:rPr>
          <w:rFonts w:ascii="Arial" w:eastAsiaTheme="minorHAnsi" w:hAnsi="Arial" w:cs="Arial"/>
          <w:lang w:eastAsia="en-US"/>
        </w:rPr>
      </w:pPr>
      <w:r w:rsidRPr="00460EC8">
        <w:rPr>
          <w:rFonts w:ascii="Arial" w:eastAsiaTheme="minorHAnsi" w:hAnsi="Arial" w:cs="Arial"/>
          <w:lang w:eastAsia="en-US"/>
        </w:rPr>
        <w:t>Los refuerzos son estímulos que aumentan o reducen la probabilidad de que una determinada conducta sea rechazada o se vuelva a concretar en el futuro. Los refuerzos, en este sentido, pueden dividirse en positivos y negativos. Un refuerzo positivo es aquel que favorece la reiteración de la </w:t>
      </w:r>
      <w:hyperlink r:id="rId96" w:history="1">
        <w:r w:rsidRPr="00460EC8">
          <w:rPr>
            <w:rFonts w:ascii="Arial" w:eastAsiaTheme="minorHAnsi" w:hAnsi="Arial" w:cs="Arial"/>
            <w:lang w:eastAsia="en-US"/>
          </w:rPr>
          <w:t>conducta</w:t>
        </w:r>
      </w:hyperlink>
      <w:r w:rsidRPr="00460EC8">
        <w:rPr>
          <w:rFonts w:ascii="Arial" w:eastAsiaTheme="minorHAnsi" w:hAnsi="Arial" w:cs="Arial"/>
          <w:lang w:eastAsia="en-US"/>
        </w:rPr>
        <w:t> a partir de la concesión de un premio o de algún tipo de gratificación. El refuerzo negativo, en cambio, implica la eliminación de un estímulo negativo para evitar la repetición de la conducta</w:t>
      </w:r>
      <w:sdt>
        <w:sdtPr>
          <w:rPr>
            <w:rFonts w:ascii="Arial" w:eastAsiaTheme="minorHAnsi" w:hAnsi="Arial" w:cs="Arial"/>
            <w:lang w:eastAsia="en-US"/>
          </w:rPr>
          <w:id w:val="1234666068"/>
          <w:citation/>
        </w:sdtPr>
        <w:sdtEndPr/>
        <w:sdtContent>
          <w:r w:rsidRPr="00460EC8">
            <w:rPr>
              <w:rFonts w:ascii="Arial" w:eastAsiaTheme="minorHAnsi" w:hAnsi="Arial" w:cs="Arial"/>
              <w:lang w:eastAsia="en-US"/>
            </w:rPr>
            <w:fldChar w:fldCharType="begin"/>
          </w:r>
          <w:r w:rsidRPr="00460EC8">
            <w:rPr>
              <w:rFonts w:ascii="Arial" w:eastAsiaTheme="minorHAnsi" w:hAnsi="Arial" w:cs="Arial"/>
              <w:lang w:eastAsia="en-US"/>
            </w:rPr>
            <w:instrText xml:space="preserve"> CITATION Pér14 \l 1033 </w:instrText>
          </w:r>
          <w:r w:rsidRPr="00460EC8">
            <w:rPr>
              <w:rFonts w:ascii="Arial" w:eastAsiaTheme="minorHAnsi" w:hAnsi="Arial" w:cs="Arial"/>
              <w:lang w:eastAsia="en-US"/>
            </w:rPr>
            <w:fldChar w:fldCharType="separate"/>
          </w:r>
          <w:r w:rsidR="004A36D4">
            <w:rPr>
              <w:rFonts w:ascii="Arial" w:eastAsiaTheme="minorHAnsi" w:hAnsi="Arial" w:cs="Arial"/>
              <w:noProof/>
              <w:lang w:eastAsia="en-US"/>
            </w:rPr>
            <w:t xml:space="preserve"> </w:t>
          </w:r>
          <w:r w:rsidR="004A36D4" w:rsidRPr="004A36D4">
            <w:rPr>
              <w:rFonts w:ascii="Arial" w:eastAsiaTheme="minorHAnsi" w:hAnsi="Arial" w:cs="Arial"/>
              <w:noProof/>
              <w:lang w:eastAsia="en-US"/>
            </w:rPr>
            <w:t>(Pérez Porto J. G., 2014)</w:t>
          </w:r>
          <w:r w:rsidRPr="00460EC8">
            <w:rPr>
              <w:rFonts w:ascii="Arial" w:eastAsiaTheme="minorHAnsi" w:hAnsi="Arial" w:cs="Arial"/>
              <w:lang w:eastAsia="en-US"/>
            </w:rPr>
            <w:fldChar w:fldCharType="end"/>
          </w:r>
        </w:sdtContent>
      </w:sdt>
      <w:r w:rsidRPr="00460EC8">
        <w:rPr>
          <w:rFonts w:ascii="Arial" w:eastAsiaTheme="minorHAnsi" w:hAnsi="Arial" w:cs="Arial"/>
          <w:lang w:eastAsia="en-US"/>
        </w:rPr>
        <w:t>.</w:t>
      </w:r>
    </w:p>
    <w:p w14:paraId="1CF79112" w14:textId="77777777" w:rsidR="00F2072C" w:rsidRPr="00CE4443" w:rsidRDefault="00F2072C" w:rsidP="00F2072C">
      <w:pPr>
        <w:pStyle w:val="NormalWeb"/>
        <w:shd w:val="clear" w:color="auto" w:fill="FFFFFF"/>
        <w:spacing w:before="0" w:beforeAutospacing="0" w:after="0" w:afterAutospacing="0" w:line="473" w:lineRule="atLeast"/>
        <w:textAlignment w:val="baseline"/>
        <w:rPr>
          <w:rFonts w:ascii="Arial" w:eastAsiaTheme="minorHAnsi" w:hAnsi="Arial" w:cs="Arial"/>
          <w:lang w:eastAsia="en-US"/>
        </w:rPr>
      </w:pPr>
    </w:p>
    <w:p w14:paraId="608530E9" w14:textId="77777777" w:rsidR="00F2072C" w:rsidRPr="00E120C8" w:rsidRDefault="00F2072C" w:rsidP="00F2072C">
      <w:pPr>
        <w:spacing w:line="360" w:lineRule="auto"/>
        <w:jc w:val="both"/>
        <w:rPr>
          <w:rFonts w:ascii="Arial" w:hAnsi="Arial" w:cs="Arial"/>
          <w:sz w:val="24"/>
          <w:szCs w:val="24"/>
          <w:lang w:val="es-NI"/>
        </w:rPr>
      </w:pPr>
      <w:r w:rsidRPr="00E120C8">
        <w:rPr>
          <w:rFonts w:ascii="Arial" w:hAnsi="Arial" w:cs="Arial"/>
          <w:sz w:val="24"/>
          <w:szCs w:val="24"/>
          <w:lang w:val="es-NI"/>
        </w:rPr>
        <w:lastRenderedPageBreak/>
        <w:t>Este enfoque aplicado en la seguridad basada en comportamiento implica el refuerzo positivo mediante el uso de elogios y gestos físicos como palmadas o apretones de manos al observar comportamientos seguros de parte de los colaboradores. Estos actos sirven como estímulos y señales de que se está llevando a cabo correctamente la metodología en curso propuesta por la institución. Además, fomentan una cultura de seguridad al proporcionar reconocimiento y apoyo adicional a los trabajadores comprometidos con prácticas seguras en el entorno laboral.</w:t>
      </w:r>
    </w:p>
    <w:p w14:paraId="23CBCAAD" w14:textId="5E7C4056" w:rsidR="0018696F" w:rsidRPr="0018696F" w:rsidRDefault="00F2072C" w:rsidP="0018696F">
      <w:pPr>
        <w:pStyle w:val="Ttulo3"/>
        <w:keepLines/>
        <w:numPr>
          <w:ilvl w:val="2"/>
          <w:numId w:val="132"/>
        </w:numPr>
        <w:spacing w:before="40" w:after="0" w:line="276" w:lineRule="auto"/>
        <w:jc w:val="left"/>
      </w:pPr>
      <w:bookmarkStart w:id="588" w:name="_Toc149624281"/>
      <w:bookmarkStart w:id="589" w:name="_Toc152409219"/>
      <w:r w:rsidRPr="00E120C8">
        <w:t>Monitoreo y Evaluación</w:t>
      </w:r>
      <w:bookmarkEnd w:id="588"/>
      <w:bookmarkEnd w:id="589"/>
    </w:p>
    <w:p w14:paraId="01157965" w14:textId="77777777" w:rsidR="00F2072C" w:rsidRPr="00E120C8" w:rsidRDefault="00F2072C" w:rsidP="00F2072C">
      <w:pPr>
        <w:spacing w:line="360" w:lineRule="auto"/>
        <w:jc w:val="both"/>
        <w:rPr>
          <w:rFonts w:ascii="Arial" w:hAnsi="Arial" w:cs="Arial"/>
          <w:sz w:val="24"/>
          <w:szCs w:val="24"/>
          <w:lang w:val="es-NI"/>
        </w:rPr>
      </w:pPr>
      <w:r w:rsidRPr="00E120C8">
        <w:rPr>
          <w:rFonts w:ascii="Arial" w:hAnsi="Arial" w:cs="Arial"/>
          <w:sz w:val="24"/>
          <w:szCs w:val="24"/>
          <w:lang w:val="es-NI"/>
        </w:rPr>
        <w:t xml:space="preserve">El monitoreo y evaluación del programa de seguridad basada en comportamiento será determinado por tres puntos esenciales el primero denominado Indicadores de desempeño en este se describen los KPI determinados para la correcta evaluación del desempeño del plan esto son los KPI de Capacitación, KPI de Comportamientos, KPI de equipo, KPI Financieros y KPI de Inspección, estos serán los encargados de medir el desempeño del plan en distintos aspectos institucionales. El segundo punto será la recopilación y el análisis de datos esto permitirá obtener una visión clara del impacto de las intervenciones permitiendo una toma de decisiones informada y sustentada para ajustarse al plan según sea necesario. El tercer aspecto que se utilizara para el monitoreo y evaluación del plan es la evaluación periódica, donde se realizaran evaluaciones en cada etapa de implementación del plan de seguridad basada en comportamiento con el objetivo de evaluar el progreso y los resultados obtenidos. Estos aspectos proveerán análisis cualitativos y cuantitativos de los datos e informes recopilados que permitirá determinar si la ejecución del plan es la correcta y si se están cumpliendo los objetivos establecidos por el plan.  </w:t>
      </w:r>
    </w:p>
    <w:p w14:paraId="2FDEBB95" w14:textId="1D50D9BE" w:rsidR="00F2072C" w:rsidRPr="0099006C" w:rsidRDefault="00F2072C" w:rsidP="00D13A4E">
      <w:pPr>
        <w:pStyle w:val="Ttulo2"/>
        <w:numPr>
          <w:ilvl w:val="1"/>
          <w:numId w:val="132"/>
        </w:numPr>
        <w:spacing w:line="480" w:lineRule="auto"/>
        <w:rPr>
          <w:rFonts w:cs="Arial"/>
          <w:szCs w:val="24"/>
          <w:lang w:val="es-CR"/>
        </w:rPr>
      </w:pPr>
      <w:bookmarkStart w:id="590" w:name="_Toc149624282"/>
      <w:bookmarkStart w:id="591" w:name="_Toc152409220"/>
      <w:r w:rsidRPr="0099006C">
        <w:rPr>
          <w:rFonts w:cs="Arial"/>
          <w:szCs w:val="24"/>
          <w:lang w:val="es-CR"/>
        </w:rPr>
        <w:t>Establecimiento de Indicadores de Desempeño</w:t>
      </w:r>
      <w:bookmarkEnd w:id="590"/>
      <w:bookmarkEnd w:id="591"/>
    </w:p>
    <w:p w14:paraId="0ECF1D32" w14:textId="4C42D188" w:rsidR="00F2072C" w:rsidRDefault="00F2072C" w:rsidP="0018696F">
      <w:pPr>
        <w:spacing w:line="360" w:lineRule="auto"/>
        <w:jc w:val="both"/>
        <w:rPr>
          <w:rFonts w:ascii="Arial" w:hAnsi="Arial" w:cs="Arial"/>
          <w:sz w:val="24"/>
          <w:szCs w:val="24"/>
          <w:lang w:val="es-NI"/>
        </w:rPr>
      </w:pPr>
      <w:r w:rsidRPr="00E120C8">
        <w:rPr>
          <w:rFonts w:ascii="Arial" w:hAnsi="Arial" w:cs="Arial"/>
          <w:sz w:val="24"/>
          <w:szCs w:val="24"/>
          <w:lang w:val="es-NI"/>
        </w:rPr>
        <w:t>Para medir correctamente la ejecución del presente p</w:t>
      </w:r>
      <w:r w:rsidR="00B022ED" w:rsidRPr="00E120C8">
        <w:rPr>
          <w:rFonts w:ascii="Arial" w:hAnsi="Arial" w:cs="Arial"/>
          <w:sz w:val="24"/>
          <w:szCs w:val="24"/>
          <w:lang w:val="es-NI"/>
        </w:rPr>
        <w:t xml:space="preserve">lan </w:t>
      </w:r>
      <w:r w:rsidRPr="00E120C8">
        <w:rPr>
          <w:rFonts w:ascii="Arial" w:hAnsi="Arial" w:cs="Arial"/>
          <w:sz w:val="24"/>
          <w:szCs w:val="24"/>
          <w:lang w:val="es-NI"/>
        </w:rPr>
        <w:t>de seguridad basada en comportamiento, sean designado los siguientes Indicadores claves de rendimiento que serán un punto clave para medir el progreso y la efectividad del plan.</w:t>
      </w:r>
    </w:p>
    <w:p w14:paraId="3A6D2925" w14:textId="77777777" w:rsidR="0018696F" w:rsidRPr="00E120C8" w:rsidRDefault="0018696F" w:rsidP="00F2072C">
      <w:pPr>
        <w:spacing w:line="360" w:lineRule="auto"/>
        <w:rPr>
          <w:rFonts w:ascii="Arial" w:hAnsi="Arial" w:cs="Arial"/>
          <w:sz w:val="24"/>
          <w:szCs w:val="24"/>
          <w:lang w:val="es-NI"/>
        </w:rPr>
      </w:pPr>
    </w:p>
    <w:p w14:paraId="3A9FD2E1" w14:textId="77777777" w:rsidR="00F2072C" w:rsidRPr="00E120C8" w:rsidRDefault="00F2072C" w:rsidP="00D13A4E">
      <w:pPr>
        <w:pStyle w:val="Ttulo3"/>
        <w:keepLines/>
        <w:numPr>
          <w:ilvl w:val="2"/>
          <w:numId w:val="132"/>
        </w:numPr>
        <w:spacing w:before="40" w:after="0" w:line="259" w:lineRule="auto"/>
        <w:jc w:val="left"/>
      </w:pPr>
      <w:bookmarkStart w:id="592" w:name="_Toc149624283"/>
      <w:bookmarkStart w:id="593" w:name="_Toc152409221"/>
      <w:r w:rsidRPr="00E120C8">
        <w:lastRenderedPageBreak/>
        <w:t>KPI de Capacitación.</w:t>
      </w:r>
      <w:bookmarkEnd w:id="592"/>
      <w:bookmarkEnd w:id="593"/>
    </w:p>
    <w:p w14:paraId="2069DD6A" w14:textId="77777777" w:rsidR="00F2072C" w:rsidRPr="00E120C8" w:rsidRDefault="00F2072C" w:rsidP="00F2072C">
      <w:pPr>
        <w:rPr>
          <w:rFonts w:ascii="Arial" w:hAnsi="Arial" w:cs="Arial"/>
          <w:sz w:val="24"/>
          <w:szCs w:val="24"/>
        </w:rPr>
      </w:pPr>
    </w:p>
    <w:p w14:paraId="185FFB3C" w14:textId="77777777" w:rsidR="00F2072C" w:rsidRPr="00E120C8" w:rsidRDefault="00F2072C" w:rsidP="00D13A4E">
      <w:pPr>
        <w:pStyle w:val="Prrafodelista"/>
        <w:numPr>
          <w:ilvl w:val="0"/>
          <w:numId w:val="66"/>
        </w:numPr>
        <w:spacing w:after="160"/>
        <w:rPr>
          <w:rFonts w:ascii="Arial" w:hAnsi="Arial" w:cs="Arial"/>
          <w:b/>
          <w:bCs/>
          <w:szCs w:val="24"/>
        </w:rPr>
      </w:pPr>
      <w:r w:rsidRPr="00E120C8">
        <w:rPr>
          <w:rFonts w:ascii="Arial" w:hAnsi="Arial" w:cs="Arial"/>
          <w:b/>
          <w:bCs/>
          <w:szCs w:val="24"/>
        </w:rPr>
        <w:t xml:space="preserve">Evaluación de programas de capacitaciones: </w:t>
      </w:r>
      <w:r w:rsidRPr="00E120C8">
        <w:rPr>
          <w:rFonts w:ascii="Arial" w:hAnsi="Arial" w:cs="Arial"/>
          <w:szCs w:val="24"/>
        </w:rPr>
        <w:t>La evaluación periódica de los programas de capacitación ayudara a monitorear y evaluar la cantidad y calidad de los programas de capacitación ofrecidos a los trabajadores, una evaluación positiva del programa de capacitación demostrara que los empleados están adecuadamente comprometidos y comprenden los requisitos. La fórmula empleada para calcular el porcentaje de trabajadores que aprueban los programas de capacitación es la siguiente:</w:t>
      </w:r>
    </w:p>
    <w:p w14:paraId="3535EA77" w14:textId="77777777" w:rsidR="00F2072C" w:rsidRPr="00E120C8" w:rsidRDefault="00F2072C" w:rsidP="00F2072C">
      <w:pPr>
        <w:pStyle w:val="Prrafodelista"/>
        <w:rPr>
          <w:rFonts w:ascii="Arial" w:hAnsi="Arial" w:cs="Arial"/>
          <w:szCs w:val="24"/>
        </w:rPr>
      </w:pPr>
      <w:r w:rsidRPr="00E120C8">
        <w:rPr>
          <w:rFonts w:ascii="Arial" w:hAnsi="Arial" w:cs="Arial"/>
          <w:szCs w:val="24"/>
        </w:rPr>
        <w:t>% de trabajadores que aprueban los programas de capacitación = (número de trabajadores que aprueban los programas de capacitación) / (número total de trabajadores).</w:t>
      </w:r>
    </w:p>
    <w:p w14:paraId="70709D83" w14:textId="77777777" w:rsidR="00F2072C" w:rsidRPr="00E120C8" w:rsidRDefault="00F2072C" w:rsidP="00D13A4E">
      <w:pPr>
        <w:pStyle w:val="Ttulo3"/>
        <w:keepLines/>
        <w:numPr>
          <w:ilvl w:val="2"/>
          <w:numId w:val="132"/>
        </w:numPr>
        <w:spacing w:before="40" w:after="0" w:line="259" w:lineRule="auto"/>
        <w:jc w:val="left"/>
      </w:pPr>
      <w:bookmarkStart w:id="594" w:name="_Toc149624284"/>
      <w:bookmarkStart w:id="595" w:name="_Toc152409222"/>
      <w:r w:rsidRPr="00E120C8">
        <w:t>KPI de Comportamiento.</w:t>
      </w:r>
      <w:bookmarkEnd w:id="594"/>
      <w:bookmarkEnd w:id="595"/>
    </w:p>
    <w:p w14:paraId="2B5792F7" w14:textId="77777777" w:rsidR="00F2072C" w:rsidRPr="00E120C8" w:rsidRDefault="00F2072C" w:rsidP="00F2072C">
      <w:pPr>
        <w:rPr>
          <w:rFonts w:ascii="Arial" w:hAnsi="Arial" w:cs="Arial"/>
          <w:sz w:val="24"/>
          <w:szCs w:val="24"/>
        </w:rPr>
      </w:pPr>
    </w:p>
    <w:p w14:paraId="59ADE89E" w14:textId="53CE2089" w:rsidR="00F2072C" w:rsidRPr="00E120C8" w:rsidRDefault="00F2072C" w:rsidP="00D13A4E">
      <w:pPr>
        <w:pStyle w:val="Prrafodelista"/>
        <w:numPr>
          <w:ilvl w:val="0"/>
          <w:numId w:val="65"/>
        </w:numPr>
        <w:spacing w:after="160"/>
        <w:rPr>
          <w:rFonts w:ascii="Arial" w:hAnsi="Arial" w:cs="Arial"/>
          <w:szCs w:val="24"/>
        </w:rPr>
      </w:pPr>
      <w:r w:rsidRPr="00E120C8">
        <w:rPr>
          <w:rFonts w:ascii="Arial" w:hAnsi="Arial" w:cs="Arial"/>
          <w:b/>
          <w:bCs/>
          <w:szCs w:val="24"/>
        </w:rPr>
        <w:t xml:space="preserve">Evaluación de comportamientos seguros: </w:t>
      </w:r>
      <w:r w:rsidRPr="00E120C8">
        <w:rPr>
          <w:rFonts w:ascii="Arial" w:hAnsi="Arial" w:cs="Arial"/>
          <w:szCs w:val="24"/>
        </w:rPr>
        <w:t>Realizar evaluaciones periódicas para determinar la coherencia de los trabajadores en las prácticas y comportamientos seguros en las áreas de trabajo, será fundamenta</w:t>
      </w:r>
      <w:r w:rsidR="003528F8">
        <w:rPr>
          <w:rFonts w:ascii="Arial" w:hAnsi="Arial" w:cs="Arial"/>
          <w:szCs w:val="24"/>
        </w:rPr>
        <w:t>l</w:t>
      </w:r>
      <w:r w:rsidRPr="00E120C8">
        <w:rPr>
          <w:rFonts w:ascii="Arial" w:hAnsi="Arial" w:cs="Arial"/>
          <w:szCs w:val="24"/>
        </w:rPr>
        <w:t xml:space="preserve"> para seguir alimentando la recopilación de datos por parte de la Institución. Este será evaluado de la siguiente manera: Proporción de comportamientos seguros = (número de comportamientos seguros) / (número de comportamientos observados).</w:t>
      </w:r>
    </w:p>
    <w:p w14:paraId="7FC1DBE6" w14:textId="77777777" w:rsidR="00F2072C" w:rsidRPr="00E120C8" w:rsidRDefault="00F2072C" w:rsidP="00D13A4E">
      <w:pPr>
        <w:pStyle w:val="Prrafodelista"/>
        <w:numPr>
          <w:ilvl w:val="0"/>
          <w:numId w:val="65"/>
        </w:numPr>
        <w:spacing w:after="160"/>
        <w:rPr>
          <w:rFonts w:ascii="Arial" w:hAnsi="Arial" w:cs="Arial"/>
          <w:szCs w:val="24"/>
        </w:rPr>
      </w:pPr>
      <w:r w:rsidRPr="00E120C8">
        <w:rPr>
          <w:rFonts w:ascii="Arial" w:hAnsi="Arial" w:cs="Arial"/>
          <w:b/>
          <w:bCs/>
          <w:szCs w:val="24"/>
        </w:rPr>
        <w:t>Evaluación de casi accidentes:</w:t>
      </w:r>
      <w:r w:rsidRPr="00E120C8">
        <w:rPr>
          <w:rFonts w:ascii="Arial" w:hAnsi="Arial" w:cs="Arial"/>
          <w:szCs w:val="24"/>
        </w:rPr>
        <w:t xml:space="preserve"> Llevar un registro de incidentes próximos o casi accidentes, ya que estos pueden ser indicadores de riesgos latentes que deben abordarse antes de que ocurran accidentes graves. Este KPI será evaluado de la siguiente manera: Tasa de casi accidentes = (número de casi accidentes) / (número de horas trabajadas).</w:t>
      </w:r>
    </w:p>
    <w:p w14:paraId="4B1DF2FA" w14:textId="4056C0ED" w:rsidR="00F2072C" w:rsidRPr="00E120C8" w:rsidRDefault="00F2072C" w:rsidP="00D13A4E">
      <w:pPr>
        <w:pStyle w:val="Prrafodelista"/>
        <w:numPr>
          <w:ilvl w:val="0"/>
          <w:numId w:val="65"/>
        </w:numPr>
        <w:spacing w:after="160"/>
        <w:rPr>
          <w:rFonts w:ascii="Arial" w:hAnsi="Arial" w:cs="Arial"/>
          <w:b/>
          <w:bCs/>
          <w:szCs w:val="24"/>
        </w:rPr>
      </w:pPr>
      <w:r w:rsidRPr="00E120C8">
        <w:rPr>
          <w:rFonts w:ascii="Arial" w:hAnsi="Arial" w:cs="Arial"/>
          <w:b/>
          <w:bCs/>
          <w:szCs w:val="24"/>
        </w:rPr>
        <w:t xml:space="preserve">Índice de seguridad emocional: </w:t>
      </w:r>
      <w:r w:rsidRPr="00E120C8">
        <w:rPr>
          <w:rFonts w:ascii="Arial" w:hAnsi="Arial" w:cs="Arial"/>
          <w:szCs w:val="24"/>
        </w:rPr>
        <w:t>Evaluar el sentido de seguridad emocional de los colaboradores en el trabajo, es decir, si se sienten cómodos rep</w:t>
      </w:r>
      <w:r w:rsidR="006C79A6">
        <w:rPr>
          <w:rFonts w:ascii="Arial" w:hAnsi="Arial" w:cs="Arial"/>
          <w:szCs w:val="24"/>
        </w:rPr>
        <w:t>ortando incidentes o condicio</w:t>
      </w:r>
      <w:r w:rsidRPr="00E120C8">
        <w:rPr>
          <w:rFonts w:ascii="Arial" w:hAnsi="Arial" w:cs="Arial"/>
          <w:szCs w:val="24"/>
        </w:rPr>
        <w:t xml:space="preserve">nes sin temor a represalias. Esto ayudara a la Institución a tener en cuentas otros aspectos además de las estadísticas registradas, ya </w:t>
      </w:r>
      <w:r w:rsidRPr="00E120C8">
        <w:rPr>
          <w:rFonts w:ascii="Arial" w:hAnsi="Arial" w:cs="Arial"/>
          <w:szCs w:val="24"/>
        </w:rPr>
        <w:lastRenderedPageBreak/>
        <w:t>que la seguridad emocional proporciona muchos factores a los que está sometido el trabajador en su área de trabajo y nunca es capaz de infórmalos. Los índices de seguridad emocional serán determinados a partir de la siguiente formula: % de trabajadores que se sienten seguros en su lugar de trabajo = (número de trabajadores que se sienten seguros en su lugar de trabajo) / (número total de trabajadores).</w:t>
      </w:r>
    </w:p>
    <w:p w14:paraId="56FF345D" w14:textId="77777777" w:rsidR="00F2072C" w:rsidRPr="00E120C8" w:rsidRDefault="00F2072C" w:rsidP="00D13A4E">
      <w:pPr>
        <w:pStyle w:val="Prrafodelista"/>
        <w:numPr>
          <w:ilvl w:val="0"/>
          <w:numId w:val="65"/>
        </w:numPr>
        <w:spacing w:after="160"/>
        <w:rPr>
          <w:rFonts w:ascii="Arial" w:hAnsi="Arial" w:cs="Arial"/>
          <w:szCs w:val="24"/>
        </w:rPr>
      </w:pPr>
      <w:r w:rsidRPr="00E120C8">
        <w:rPr>
          <w:rFonts w:ascii="Arial" w:hAnsi="Arial" w:cs="Arial"/>
          <w:b/>
          <w:bCs/>
          <w:szCs w:val="24"/>
        </w:rPr>
        <w:t xml:space="preserve">Tasa de incidentes con pérdida de tiempo: </w:t>
      </w:r>
      <w:r w:rsidRPr="00E120C8">
        <w:rPr>
          <w:rFonts w:ascii="Arial" w:hAnsi="Arial" w:cs="Arial"/>
          <w:szCs w:val="24"/>
        </w:rPr>
        <w:t>Medir la cantidad de accidentes que resultan en pérdidas de tiempo en el área laboral, proporcionará datos reales sobre la incidencia de los incidentes en la pérdida de tiempo en las zonas de trabajo, cuanto menor sea esta tasa mejor reflejará la ejecución del presente plan. La tasa de incidentes con pérdida de tiempo la determinaremos a partir de la siguiente formula: Tasa de incidentes con pérdida de tiempo = (número de incidentes con pérdida de tiempo) / (número de accidentes).</w:t>
      </w:r>
    </w:p>
    <w:p w14:paraId="1788C1EF" w14:textId="77777777" w:rsidR="00F2072C" w:rsidRPr="00E120C8" w:rsidRDefault="00F2072C" w:rsidP="00D13A4E">
      <w:pPr>
        <w:pStyle w:val="Ttulo3"/>
        <w:keepLines/>
        <w:numPr>
          <w:ilvl w:val="2"/>
          <w:numId w:val="132"/>
        </w:numPr>
        <w:spacing w:before="40" w:after="0" w:line="259" w:lineRule="auto"/>
        <w:jc w:val="left"/>
      </w:pPr>
      <w:bookmarkStart w:id="596" w:name="_Toc149624285"/>
      <w:bookmarkStart w:id="597" w:name="_Toc152409223"/>
      <w:r w:rsidRPr="00E120C8">
        <w:t>KPI de Equipo.</w:t>
      </w:r>
      <w:bookmarkEnd w:id="596"/>
      <w:bookmarkEnd w:id="597"/>
    </w:p>
    <w:p w14:paraId="7484A1BF" w14:textId="77777777" w:rsidR="00F2072C" w:rsidRPr="00E120C8" w:rsidRDefault="00F2072C" w:rsidP="00F2072C">
      <w:pPr>
        <w:rPr>
          <w:rFonts w:ascii="Arial" w:hAnsi="Arial" w:cs="Arial"/>
          <w:sz w:val="24"/>
          <w:szCs w:val="24"/>
        </w:rPr>
      </w:pPr>
    </w:p>
    <w:p w14:paraId="1F3E17DF" w14:textId="77777777" w:rsidR="00F2072C" w:rsidRPr="00E120C8" w:rsidRDefault="00F2072C" w:rsidP="00D13A4E">
      <w:pPr>
        <w:pStyle w:val="Prrafodelista"/>
        <w:numPr>
          <w:ilvl w:val="0"/>
          <w:numId w:val="64"/>
        </w:numPr>
        <w:spacing w:after="160"/>
        <w:rPr>
          <w:rFonts w:ascii="Arial" w:hAnsi="Arial" w:cs="Arial"/>
          <w:b/>
          <w:bCs/>
          <w:szCs w:val="24"/>
        </w:rPr>
      </w:pPr>
      <w:r w:rsidRPr="00E120C8">
        <w:rPr>
          <w:rFonts w:ascii="Arial" w:hAnsi="Arial" w:cs="Arial"/>
          <w:b/>
          <w:bCs/>
          <w:szCs w:val="24"/>
        </w:rPr>
        <w:t>Cumplimiento de protocolos de seguridad:</w:t>
      </w:r>
      <w:r w:rsidRPr="00E120C8">
        <w:rPr>
          <w:rFonts w:ascii="Arial" w:hAnsi="Arial" w:cs="Arial"/>
          <w:szCs w:val="24"/>
        </w:rPr>
        <w:t xml:space="preserve"> Evaluar el grado en que se observan y siguen los protocolos de seguridad establecidos durante el desempeño de diversas tareas laborales. Determinar el nivel de cumplimiento es un buen indicador del establecimiento y adopción del programa de seguridad basada en el comportamiento.</w:t>
      </w:r>
      <w:r w:rsidRPr="00E120C8">
        <w:rPr>
          <w:rFonts w:ascii="Arial" w:hAnsi="Arial" w:cs="Arial"/>
          <w:b/>
          <w:bCs/>
          <w:szCs w:val="24"/>
        </w:rPr>
        <w:t xml:space="preserve"> </w:t>
      </w:r>
      <w:r w:rsidRPr="00E120C8">
        <w:rPr>
          <w:rFonts w:ascii="Arial" w:hAnsi="Arial" w:cs="Arial"/>
          <w:szCs w:val="24"/>
        </w:rPr>
        <w:t>Este es un protocolo general que será evaluado de manera global a través de la siguiente formula: % de protocolos de seguridad que se cumplen = (número de protocolos de seguridad cumplidos) / (número total de protocolos de seguridad).</w:t>
      </w:r>
    </w:p>
    <w:p w14:paraId="2C2686AD" w14:textId="77777777" w:rsidR="00F2072C" w:rsidRPr="00E120C8" w:rsidRDefault="00F2072C" w:rsidP="00D13A4E">
      <w:pPr>
        <w:pStyle w:val="Prrafodelista"/>
        <w:numPr>
          <w:ilvl w:val="0"/>
          <w:numId w:val="64"/>
        </w:numPr>
        <w:spacing w:after="160"/>
        <w:rPr>
          <w:rFonts w:ascii="Arial" w:hAnsi="Arial" w:cs="Arial"/>
          <w:b/>
          <w:bCs/>
          <w:szCs w:val="24"/>
        </w:rPr>
      </w:pPr>
      <w:r w:rsidRPr="00E120C8">
        <w:rPr>
          <w:rFonts w:ascii="Arial" w:hAnsi="Arial" w:cs="Arial"/>
          <w:b/>
          <w:bCs/>
          <w:szCs w:val="24"/>
        </w:rPr>
        <w:t xml:space="preserve">Evaluación de la cultura de seguridad: </w:t>
      </w:r>
      <w:r w:rsidRPr="00E120C8">
        <w:rPr>
          <w:rFonts w:ascii="Arial" w:hAnsi="Arial" w:cs="Arial"/>
          <w:szCs w:val="24"/>
        </w:rPr>
        <w:t xml:space="preserve">La evaluación de la cultura de seguridad que poseen los trabajadores habilita la posibilidad de medir las percepciones de los trabajadores sobre la cultura de seguridad dentro de la organización, el establecimiento de una cultura de seguridad solida juega un papel importante en la reducción y prevención de accidentes dentro de la organización. La cultura de seguridad será evaluada a través de las percepciones de los colaboradores quienes serán los indicados para </w:t>
      </w:r>
      <w:r w:rsidRPr="00E120C8">
        <w:rPr>
          <w:rFonts w:ascii="Arial" w:hAnsi="Arial" w:cs="Arial"/>
          <w:szCs w:val="24"/>
        </w:rPr>
        <w:lastRenderedPageBreak/>
        <w:t>proporcionar la información necesaria para evaluar la cultura de seguridad, la formula será la siguiente: % de trabajadores que están de acuerdo con la declaración de cultura de seguridad de la empresa = (número de trabajadores que están de acuerdo con la declaración de cultura de seguridad de la empresa) / (número total de trabajadores).</w:t>
      </w:r>
    </w:p>
    <w:p w14:paraId="5D096B52" w14:textId="77777777" w:rsidR="00F2072C" w:rsidRPr="00E120C8" w:rsidRDefault="00F2072C" w:rsidP="00D13A4E">
      <w:pPr>
        <w:pStyle w:val="Prrafodelista"/>
        <w:numPr>
          <w:ilvl w:val="0"/>
          <w:numId w:val="64"/>
        </w:numPr>
        <w:spacing w:after="160"/>
        <w:jc w:val="left"/>
        <w:rPr>
          <w:rFonts w:ascii="Arial" w:hAnsi="Arial" w:cs="Arial"/>
          <w:b/>
          <w:bCs/>
          <w:szCs w:val="24"/>
        </w:rPr>
      </w:pPr>
      <w:r w:rsidRPr="00E120C8">
        <w:rPr>
          <w:rFonts w:ascii="Arial" w:hAnsi="Arial" w:cs="Arial"/>
          <w:b/>
          <w:bCs/>
          <w:szCs w:val="24"/>
        </w:rPr>
        <w:t xml:space="preserve">Hitos de Seguridad: </w:t>
      </w:r>
    </w:p>
    <w:p w14:paraId="4D6705C6" w14:textId="3EEDFF60" w:rsidR="00F2072C" w:rsidRPr="00A13643" w:rsidRDefault="00F2072C" w:rsidP="00A13643">
      <w:pPr>
        <w:pStyle w:val="Prrafodelista"/>
        <w:rPr>
          <w:rFonts w:ascii="Arial" w:hAnsi="Arial" w:cs="Arial"/>
          <w:szCs w:val="24"/>
        </w:rPr>
      </w:pPr>
      <w:r w:rsidRPr="00E120C8">
        <w:rPr>
          <w:rFonts w:ascii="Arial" w:hAnsi="Arial" w:cs="Arial"/>
          <w:szCs w:val="24"/>
        </w:rPr>
        <w:t>La evaluación utilizando hitos de seguridad, como el tiempo libre de incidentes en la instalación, permitirá monitorear el tiempo transcurrido</w:t>
      </w:r>
      <w:r w:rsidR="00A13643">
        <w:rPr>
          <w:rFonts w:ascii="Arial" w:hAnsi="Arial" w:cs="Arial"/>
          <w:szCs w:val="24"/>
        </w:rPr>
        <w:t xml:space="preserve"> </w:t>
      </w:r>
      <w:r w:rsidRPr="00E120C8">
        <w:rPr>
          <w:rFonts w:ascii="Arial" w:hAnsi="Arial" w:cs="Arial"/>
          <w:szCs w:val="24"/>
        </w:rPr>
        <w:t xml:space="preserve">desde el último incidente, </w:t>
      </w:r>
      <w:r w:rsidRPr="00A13643">
        <w:rPr>
          <w:rFonts w:ascii="Arial" w:hAnsi="Arial" w:cs="Arial"/>
          <w:szCs w:val="24"/>
        </w:rPr>
        <w:t>lo que permitirá la evaluación y comparación con datos anteriores esto mostrara si ha</w:t>
      </w:r>
      <w:r w:rsidR="00E02566">
        <w:rPr>
          <w:rFonts w:ascii="Arial" w:hAnsi="Arial" w:cs="Arial"/>
          <w:szCs w:val="24"/>
        </w:rPr>
        <w:t>n</w:t>
      </w:r>
      <w:r w:rsidRPr="00A13643">
        <w:rPr>
          <w:rFonts w:ascii="Arial" w:hAnsi="Arial" w:cs="Arial"/>
          <w:szCs w:val="24"/>
        </w:rPr>
        <w:t xml:space="preserve"> ocurrido alguna mejora o si no ha ocurrido un cambio en la frecuencia en la que ocurren los accidentes. La evaluación de estos hitos es muy sencilla, serán evaluados a través de la siguiente manera: Número de días sin accidentes = (número total de días) - (número de días con accidentes).</w:t>
      </w:r>
    </w:p>
    <w:p w14:paraId="045566BB" w14:textId="77777777" w:rsidR="00F2072C" w:rsidRPr="00E120C8" w:rsidRDefault="00F2072C" w:rsidP="00F2072C">
      <w:pPr>
        <w:pStyle w:val="Prrafodelista"/>
        <w:spacing w:line="240" w:lineRule="auto"/>
        <w:rPr>
          <w:rFonts w:ascii="Arial" w:eastAsia="Times New Roman" w:hAnsi="Arial" w:cs="Arial"/>
          <w:szCs w:val="24"/>
          <w:lang w:val="es-CR" w:eastAsia="es-CR"/>
        </w:rPr>
      </w:pPr>
    </w:p>
    <w:p w14:paraId="5B52D9B1" w14:textId="77777777" w:rsidR="00F2072C" w:rsidRPr="00E120C8" w:rsidRDefault="00F2072C" w:rsidP="00D13A4E">
      <w:pPr>
        <w:pStyle w:val="Ttulo3"/>
        <w:keepLines/>
        <w:numPr>
          <w:ilvl w:val="2"/>
          <w:numId w:val="132"/>
        </w:numPr>
        <w:spacing w:before="40" w:after="0" w:line="259" w:lineRule="auto"/>
        <w:jc w:val="left"/>
      </w:pPr>
      <w:bookmarkStart w:id="598" w:name="_Toc149624286"/>
      <w:bookmarkStart w:id="599" w:name="_Toc152409224"/>
      <w:r w:rsidRPr="00E120C8">
        <w:t>KPI Financieros.</w:t>
      </w:r>
      <w:bookmarkEnd w:id="598"/>
      <w:bookmarkEnd w:id="599"/>
    </w:p>
    <w:p w14:paraId="14763944" w14:textId="77777777" w:rsidR="00F2072C" w:rsidRPr="00E120C8" w:rsidRDefault="00F2072C" w:rsidP="00F2072C">
      <w:pPr>
        <w:rPr>
          <w:rFonts w:ascii="Arial" w:hAnsi="Arial" w:cs="Arial"/>
          <w:sz w:val="24"/>
          <w:szCs w:val="24"/>
        </w:rPr>
      </w:pPr>
    </w:p>
    <w:p w14:paraId="167F90A4" w14:textId="7B101121" w:rsidR="00F2072C" w:rsidRPr="00E120C8" w:rsidRDefault="00F2072C" w:rsidP="00D13A4E">
      <w:pPr>
        <w:pStyle w:val="Prrafodelista"/>
        <w:numPr>
          <w:ilvl w:val="0"/>
          <w:numId w:val="67"/>
        </w:numPr>
        <w:spacing w:after="160"/>
        <w:rPr>
          <w:rFonts w:ascii="Arial" w:hAnsi="Arial" w:cs="Arial"/>
          <w:szCs w:val="24"/>
        </w:rPr>
      </w:pPr>
      <w:r w:rsidRPr="00E120C8">
        <w:rPr>
          <w:rFonts w:ascii="Arial" w:hAnsi="Arial" w:cs="Arial"/>
          <w:b/>
          <w:bCs/>
          <w:szCs w:val="24"/>
        </w:rPr>
        <w:t xml:space="preserve">Costos relacionados a accidentes: </w:t>
      </w:r>
      <w:r w:rsidRPr="00E120C8">
        <w:rPr>
          <w:rFonts w:ascii="Arial" w:hAnsi="Arial" w:cs="Arial"/>
          <w:szCs w:val="24"/>
        </w:rPr>
        <w:t xml:space="preserve">Al desarrollar una matriz para identificar los costos directos e indirectos estrechamente relacionados con los accidentes laborales permitirá mostrar un indicador que nos brindará información de </w:t>
      </w:r>
      <w:r w:rsidR="006C79A6" w:rsidRPr="00E120C8">
        <w:rPr>
          <w:rFonts w:ascii="Arial" w:hAnsi="Arial" w:cs="Arial"/>
          <w:szCs w:val="24"/>
        </w:rPr>
        <w:t>cómo</w:t>
      </w:r>
      <w:r w:rsidRPr="00E120C8">
        <w:rPr>
          <w:rFonts w:ascii="Arial" w:hAnsi="Arial" w:cs="Arial"/>
          <w:szCs w:val="24"/>
        </w:rPr>
        <w:t xml:space="preserve"> una reducción de costos también indica una reducción de accidentes y por ende una mejora de seguridad. Los costos relacionados a accidentes serán evaluados de manera general y mediante la siguiente formula: Costos relacionados a accidentes = (costos directos de los accidentes) + (costos indirectos de los accidentes)</w:t>
      </w:r>
    </w:p>
    <w:p w14:paraId="36DC9A20" w14:textId="77777777" w:rsidR="00F2072C" w:rsidRPr="00E120C8" w:rsidRDefault="00F2072C" w:rsidP="00D13A4E">
      <w:pPr>
        <w:pStyle w:val="Ttulo3"/>
        <w:keepLines/>
        <w:numPr>
          <w:ilvl w:val="2"/>
          <w:numId w:val="132"/>
        </w:numPr>
        <w:spacing w:before="40" w:after="0" w:line="259" w:lineRule="auto"/>
        <w:jc w:val="left"/>
      </w:pPr>
      <w:bookmarkStart w:id="600" w:name="_Toc149624287"/>
      <w:bookmarkStart w:id="601" w:name="_Toc152409225"/>
      <w:r w:rsidRPr="00E120C8">
        <w:t>KPI de Inspección.</w:t>
      </w:r>
      <w:bookmarkEnd w:id="600"/>
      <w:bookmarkEnd w:id="601"/>
    </w:p>
    <w:p w14:paraId="4811A075" w14:textId="77777777" w:rsidR="00F2072C" w:rsidRPr="00E120C8" w:rsidRDefault="00F2072C" w:rsidP="00F2072C">
      <w:pPr>
        <w:rPr>
          <w:rFonts w:ascii="Arial" w:hAnsi="Arial" w:cs="Arial"/>
          <w:sz w:val="24"/>
          <w:szCs w:val="24"/>
        </w:rPr>
      </w:pPr>
    </w:p>
    <w:p w14:paraId="67457262" w14:textId="77777777" w:rsidR="00F2072C" w:rsidRPr="00E120C8" w:rsidRDefault="00F2072C" w:rsidP="00D13A4E">
      <w:pPr>
        <w:pStyle w:val="Prrafodelista"/>
        <w:numPr>
          <w:ilvl w:val="0"/>
          <w:numId w:val="67"/>
        </w:numPr>
        <w:spacing w:after="160"/>
        <w:rPr>
          <w:rFonts w:ascii="Arial" w:hAnsi="Arial" w:cs="Arial"/>
          <w:szCs w:val="24"/>
        </w:rPr>
      </w:pPr>
      <w:r w:rsidRPr="00E120C8">
        <w:rPr>
          <w:rFonts w:ascii="Arial" w:hAnsi="Arial" w:cs="Arial"/>
          <w:b/>
          <w:bCs/>
          <w:szCs w:val="24"/>
        </w:rPr>
        <w:t xml:space="preserve">Evaluación de agentes SBC: </w:t>
      </w:r>
      <w:r w:rsidRPr="00E120C8">
        <w:rPr>
          <w:rFonts w:ascii="Arial" w:hAnsi="Arial" w:cs="Arial"/>
          <w:szCs w:val="24"/>
        </w:rPr>
        <w:t xml:space="preserve">Evaluar cuan activamente los agentes que realizan SBC promueven y apoyan activamente la implementación de programas solidos de seguridad basada en comportamientos a través de cuestionarios y encuestas nos permitirá medir el nivel de educación de los </w:t>
      </w:r>
      <w:r w:rsidRPr="00E120C8">
        <w:rPr>
          <w:rFonts w:ascii="Arial" w:hAnsi="Arial" w:cs="Arial"/>
          <w:szCs w:val="24"/>
        </w:rPr>
        <w:lastRenderedPageBreak/>
        <w:t>trabajadores y su compromiso con el programa de Seguridad Basada en Comportamiento de la empresa. Para obtener la evaluación general de todos los agentes de SBC se usará la siguiente formula: % de agentes SBC que están capacitados y comprometidos con el programa SBC = (número de agentes SBC capacitados y comprometidos con el programa SBC) / (número total de agentes SBC).</w:t>
      </w:r>
    </w:p>
    <w:p w14:paraId="6E41F72F" w14:textId="1DFDE510" w:rsidR="00F2072C" w:rsidRPr="00CE4443" w:rsidRDefault="00F2072C" w:rsidP="00D13A4E">
      <w:pPr>
        <w:pStyle w:val="Prrafodelista"/>
        <w:numPr>
          <w:ilvl w:val="0"/>
          <w:numId w:val="67"/>
        </w:numPr>
        <w:spacing w:after="160"/>
        <w:rPr>
          <w:rFonts w:ascii="Arial" w:hAnsi="Arial" w:cs="Arial"/>
          <w:szCs w:val="24"/>
        </w:rPr>
      </w:pPr>
      <w:r w:rsidRPr="00E120C8">
        <w:rPr>
          <w:rFonts w:ascii="Arial" w:hAnsi="Arial" w:cs="Arial"/>
          <w:b/>
          <w:bCs/>
          <w:szCs w:val="24"/>
        </w:rPr>
        <w:t>Participación de los colaboradores:</w:t>
      </w:r>
      <w:r w:rsidRPr="00E120C8">
        <w:rPr>
          <w:rFonts w:ascii="Arial" w:hAnsi="Arial" w:cs="Arial"/>
          <w:szCs w:val="24"/>
        </w:rPr>
        <w:t xml:space="preserve"> Medir la participación activa y continua de los trabajadores en la ejecución del programa de seguridad basada en el comportamiento, permitirá determinar hasta </w:t>
      </w:r>
      <w:r w:rsidR="00B022ED" w:rsidRPr="00E120C8">
        <w:rPr>
          <w:rFonts w:ascii="Arial" w:hAnsi="Arial" w:cs="Arial"/>
          <w:szCs w:val="24"/>
        </w:rPr>
        <w:t>qué</w:t>
      </w:r>
      <w:r w:rsidRPr="00E120C8">
        <w:rPr>
          <w:rFonts w:ascii="Arial" w:hAnsi="Arial" w:cs="Arial"/>
          <w:szCs w:val="24"/>
        </w:rPr>
        <w:t xml:space="preserve"> punto ha influido la creación de una cultura de seguridad en el acoplamiento de los trabajadores al programa de seguridad que busca involucrar e influir en el desempeño de actividades seguras durante la realización de sus tareas laborales. Este porcentaje</w:t>
      </w:r>
      <w:r w:rsidRPr="00CE4443">
        <w:rPr>
          <w:rFonts w:ascii="Arial" w:hAnsi="Arial" w:cs="Arial"/>
          <w:szCs w:val="24"/>
        </w:rPr>
        <w:t xml:space="preserve"> de trabajadores que participan será evaluado mediante la siguiente formula: % de trabajadores que participan activamente en el programa SBC = (número de trabajadores que participan activamente en el programa SBC) / (número total de trabajadores).</w:t>
      </w:r>
    </w:p>
    <w:p w14:paraId="73B4C141" w14:textId="77777777" w:rsidR="00F2072C" w:rsidRPr="00C70434" w:rsidRDefault="00F2072C" w:rsidP="00D13A4E">
      <w:pPr>
        <w:pStyle w:val="Ttulo2"/>
        <w:numPr>
          <w:ilvl w:val="1"/>
          <w:numId w:val="132"/>
        </w:numPr>
        <w:spacing w:line="480" w:lineRule="auto"/>
        <w:rPr>
          <w:rFonts w:cs="Arial"/>
          <w:szCs w:val="24"/>
          <w:lang w:val="es-NI"/>
        </w:rPr>
      </w:pPr>
      <w:bookmarkStart w:id="602" w:name="_Toc149624288"/>
      <w:bookmarkStart w:id="603" w:name="_Toc152409226"/>
      <w:r w:rsidRPr="00C70434">
        <w:rPr>
          <w:rFonts w:cs="Arial"/>
          <w:szCs w:val="24"/>
          <w:lang w:val="es-NI"/>
        </w:rPr>
        <w:t>Recopilación de Datos</w:t>
      </w:r>
      <w:bookmarkEnd w:id="602"/>
      <w:bookmarkEnd w:id="603"/>
    </w:p>
    <w:p w14:paraId="7866CC20"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La recolección de datos es una herramienta fundamental para generar control cuando el plan este puesto en marcha, la recolección de datos para la retroalimentación del plan estará dividida por gerencia siendo estas las Gerencia de Fabrica, la Gerencia de Logística y la Gerencia Agrícola. Al segmentar la recolección de datos por gerencia obtendremos un índice estadístico que proporcione una visión clara del impacto y funcionamiento del plan de seguridad basada en comportamiento dentro de las gerencias, proporcionando la oportunidad de tomar decisiones informadas con el objetivo de ajustar el plan según sea necesario de acuerdo a las circunstancias informadas por parte de las gerencias.</w:t>
      </w:r>
    </w:p>
    <w:p w14:paraId="1AB1EF06"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La recopilación de datos será realizada por los siguientes métodos tanto para la Gerencia de Fabrica como la Gerencia de Logística.</w:t>
      </w:r>
    </w:p>
    <w:p w14:paraId="372B7559" w14:textId="77777777" w:rsidR="00F2072C" w:rsidRPr="00CE4443" w:rsidRDefault="00F2072C" w:rsidP="00D13A4E">
      <w:pPr>
        <w:pStyle w:val="Prrafodelista"/>
        <w:numPr>
          <w:ilvl w:val="0"/>
          <w:numId w:val="96"/>
        </w:numPr>
        <w:spacing w:after="160"/>
        <w:rPr>
          <w:rFonts w:ascii="Arial" w:hAnsi="Arial" w:cs="Arial"/>
          <w:szCs w:val="24"/>
        </w:rPr>
      </w:pPr>
      <w:r w:rsidRPr="00CE4443">
        <w:rPr>
          <w:rFonts w:ascii="Arial" w:hAnsi="Arial" w:cs="Arial"/>
          <w:b/>
          <w:bCs/>
          <w:szCs w:val="24"/>
        </w:rPr>
        <w:lastRenderedPageBreak/>
        <w:t xml:space="preserve">Informes Periódicos: </w:t>
      </w:r>
      <w:r w:rsidRPr="00CE4443">
        <w:rPr>
          <w:rFonts w:ascii="Arial" w:hAnsi="Arial" w:cs="Arial"/>
          <w:szCs w:val="24"/>
        </w:rPr>
        <w:t>Los informes periódicos son una herramienta valiosa para recopilar datos sobre incidentes y observaciones relacionadas con el comportamiento de seguridad. Las gerencias proporcionaran informes regularmente, describiendo situaciones específicas y observaciones de sus colaboradores. Esto proporciona una visión continua de la cultura de seguridad en la organización.</w:t>
      </w:r>
    </w:p>
    <w:p w14:paraId="1941ABB4" w14:textId="77777777" w:rsidR="00F2072C" w:rsidRPr="00CE4443" w:rsidRDefault="00F2072C" w:rsidP="00D13A4E">
      <w:pPr>
        <w:pStyle w:val="Prrafodelista"/>
        <w:numPr>
          <w:ilvl w:val="0"/>
          <w:numId w:val="96"/>
        </w:numPr>
        <w:spacing w:after="160"/>
        <w:rPr>
          <w:rFonts w:ascii="Arial" w:hAnsi="Arial" w:cs="Arial"/>
          <w:szCs w:val="24"/>
        </w:rPr>
      </w:pPr>
      <w:r w:rsidRPr="00CE4443">
        <w:rPr>
          <w:rFonts w:ascii="Arial" w:hAnsi="Arial" w:cs="Arial"/>
          <w:b/>
          <w:bCs/>
          <w:szCs w:val="24"/>
        </w:rPr>
        <w:t>Registros de Incidentes:</w:t>
      </w:r>
      <w:r w:rsidRPr="00CE4443">
        <w:rPr>
          <w:rFonts w:ascii="Arial" w:hAnsi="Arial" w:cs="Arial"/>
          <w:szCs w:val="24"/>
        </w:rPr>
        <w:t xml:space="preserve"> Mantener registros detallados y actualizados de incidentes dentro de las gerencias y a nivel global dentro de la institución. Estos registros incluirán información sobre la fecha, hora, ubicación, personas involucradas, tipo de incidente y cualquier factor comportamental relevante. Estos registros permiten el análisis retrospectivo y la identificación de tendencias dentro de la organización.</w:t>
      </w:r>
    </w:p>
    <w:p w14:paraId="0764E01A" w14:textId="77777777" w:rsidR="00F2072C" w:rsidRPr="00CE4443" w:rsidRDefault="00F2072C" w:rsidP="00D13A4E">
      <w:pPr>
        <w:pStyle w:val="Prrafodelista"/>
        <w:numPr>
          <w:ilvl w:val="0"/>
          <w:numId w:val="96"/>
        </w:numPr>
        <w:spacing w:after="160"/>
        <w:rPr>
          <w:rFonts w:ascii="Arial" w:hAnsi="Arial" w:cs="Arial"/>
          <w:szCs w:val="24"/>
        </w:rPr>
      </w:pPr>
      <w:r w:rsidRPr="00CE4443">
        <w:rPr>
          <w:rFonts w:ascii="Arial" w:hAnsi="Arial" w:cs="Arial"/>
          <w:b/>
          <w:bCs/>
          <w:szCs w:val="24"/>
        </w:rPr>
        <w:t>Observaciones en el Lugar de Trabajo:</w:t>
      </w:r>
      <w:r w:rsidRPr="00CE4443">
        <w:rPr>
          <w:rFonts w:ascii="Arial" w:hAnsi="Arial" w:cs="Arial"/>
          <w:szCs w:val="24"/>
        </w:rPr>
        <w:t xml:space="preserve"> Los supervisores y jefes de turnos verificaran y registraran periódicamente las observaciones de seguridad o el comportamiento inseguro de los trabajadores. Siendo esta una manera eficaz de recopilar datos reales y al momento durante la ejecución de una tarea laboral.</w:t>
      </w:r>
    </w:p>
    <w:p w14:paraId="43F5F267" w14:textId="77777777" w:rsidR="00F2072C" w:rsidRPr="00CE4443" w:rsidRDefault="00F2072C" w:rsidP="00D13A4E">
      <w:pPr>
        <w:pStyle w:val="Prrafodelista"/>
        <w:numPr>
          <w:ilvl w:val="0"/>
          <w:numId w:val="96"/>
        </w:numPr>
        <w:spacing w:after="160"/>
        <w:rPr>
          <w:rFonts w:ascii="Arial" w:hAnsi="Arial" w:cs="Arial"/>
          <w:szCs w:val="24"/>
        </w:rPr>
      </w:pPr>
      <w:r w:rsidRPr="00CE4443">
        <w:rPr>
          <w:rFonts w:ascii="Arial" w:hAnsi="Arial" w:cs="Arial"/>
          <w:b/>
          <w:bCs/>
          <w:szCs w:val="24"/>
        </w:rPr>
        <w:t>Encuestas</w:t>
      </w:r>
      <w:r w:rsidRPr="00CE4443">
        <w:rPr>
          <w:rFonts w:ascii="Arial" w:hAnsi="Arial" w:cs="Arial"/>
          <w:szCs w:val="24"/>
        </w:rPr>
        <w:t>: La recolección de datos mediante encuestas anónimas que serán proporcionadas a los colaboradores serán una herramienta muy útil para obtener la retroalimentación de los trabajadores sobre el ambiente de seguridad y sus percepciones. En ellas se mostrarán preguntas específicas sobre comportamientos seguros y como es la correcta realización de actividades esto ayudara a identificar áreas de mejora en el desempeño del plan.</w:t>
      </w:r>
    </w:p>
    <w:p w14:paraId="4D6132A8" w14:textId="77777777" w:rsidR="00F2072C" w:rsidRPr="00CE4443" w:rsidRDefault="00F2072C" w:rsidP="00D13A4E">
      <w:pPr>
        <w:pStyle w:val="Prrafodelista"/>
        <w:numPr>
          <w:ilvl w:val="0"/>
          <w:numId w:val="96"/>
        </w:numPr>
        <w:spacing w:after="160"/>
        <w:rPr>
          <w:rFonts w:ascii="Arial" w:hAnsi="Arial" w:cs="Arial"/>
          <w:szCs w:val="24"/>
        </w:rPr>
      </w:pPr>
      <w:r w:rsidRPr="00CE4443">
        <w:rPr>
          <w:rFonts w:ascii="Arial" w:hAnsi="Arial" w:cs="Arial"/>
          <w:b/>
          <w:bCs/>
          <w:szCs w:val="24"/>
        </w:rPr>
        <w:t xml:space="preserve">Entrevistas: </w:t>
      </w:r>
      <w:r w:rsidRPr="00CE4443">
        <w:rPr>
          <w:rFonts w:ascii="Arial" w:hAnsi="Arial" w:cs="Arial"/>
          <w:szCs w:val="24"/>
        </w:rPr>
        <w:t>Las entrevistas individuales o grupales con los empleados proporcionaran información cualitativa valiosa. Estas entrevistas intentaran explorar en detalle las motivaciones y desafíos asociados con el comportamiento seguro durante la ejecución de las tareas laborales, obteniendo la posibilidad de identificar las tareas que requieren ser evaluadas para optimizar y desarrollar métodos más apropiados para reducir eventos inesperados durante el desempeño del trabajo.</w:t>
      </w:r>
    </w:p>
    <w:p w14:paraId="06224A45" w14:textId="11C5C79F" w:rsidR="00F2072C" w:rsidRPr="004A36D4" w:rsidRDefault="00F2072C" w:rsidP="00F2072C">
      <w:pPr>
        <w:pStyle w:val="Prrafodelista"/>
        <w:numPr>
          <w:ilvl w:val="0"/>
          <w:numId w:val="96"/>
        </w:numPr>
        <w:spacing w:after="160"/>
        <w:rPr>
          <w:rFonts w:ascii="Arial" w:hAnsi="Arial" w:cs="Arial"/>
          <w:szCs w:val="24"/>
        </w:rPr>
      </w:pPr>
      <w:r w:rsidRPr="00CE4443">
        <w:rPr>
          <w:rFonts w:ascii="Arial" w:hAnsi="Arial" w:cs="Arial"/>
          <w:b/>
          <w:bCs/>
          <w:szCs w:val="24"/>
        </w:rPr>
        <w:lastRenderedPageBreak/>
        <w:t>Análisis de Tendencias:</w:t>
      </w:r>
      <w:r w:rsidRPr="00CE4443">
        <w:rPr>
          <w:rFonts w:ascii="Arial" w:hAnsi="Arial" w:cs="Arial"/>
          <w:szCs w:val="24"/>
        </w:rPr>
        <w:t xml:space="preserve"> Utilizar herramientas de análisis de datos para identificar tendencias en los datos recopilados con el tiempo, ayudará a obtener una visión general en periodos de tiempos más largos lo que permitirá identificar patrones de comportamiento que necesitan atención en áreas específicas que de otro modo serian imposible planificar y rastrear, generado la posibilidad de identificar áreas de me</w:t>
      </w:r>
      <w:r w:rsidR="00866B42">
        <w:rPr>
          <w:rFonts w:ascii="Arial" w:hAnsi="Arial" w:cs="Arial"/>
          <w:szCs w:val="24"/>
        </w:rPr>
        <w:t>jora y retroali</w:t>
      </w:r>
      <w:r w:rsidRPr="00CE4443">
        <w:rPr>
          <w:rFonts w:ascii="Arial" w:hAnsi="Arial" w:cs="Arial"/>
          <w:szCs w:val="24"/>
        </w:rPr>
        <w:t>mentación del plan establecido.</w:t>
      </w:r>
    </w:p>
    <w:p w14:paraId="37A6C9DB" w14:textId="5E3EDC9E" w:rsidR="00F2072C" w:rsidRPr="00866B42" w:rsidRDefault="00F2072C" w:rsidP="00F2072C">
      <w:pPr>
        <w:pStyle w:val="Ttulo2"/>
        <w:numPr>
          <w:ilvl w:val="1"/>
          <w:numId w:val="132"/>
        </w:numPr>
        <w:spacing w:line="480" w:lineRule="auto"/>
        <w:rPr>
          <w:rFonts w:cs="Arial"/>
          <w:szCs w:val="24"/>
          <w:lang w:val="es-NI"/>
        </w:rPr>
      </w:pPr>
      <w:bookmarkStart w:id="604" w:name="_Toc149624289"/>
      <w:bookmarkStart w:id="605" w:name="_Toc152409227"/>
      <w:r w:rsidRPr="00866B42">
        <w:rPr>
          <w:rFonts w:cs="Arial"/>
          <w:szCs w:val="24"/>
          <w:lang w:val="es-NI"/>
        </w:rPr>
        <w:t>Evaluaciones Periódicas.</w:t>
      </w:r>
      <w:bookmarkEnd w:id="604"/>
      <w:bookmarkEnd w:id="605"/>
    </w:p>
    <w:p w14:paraId="149AA89C"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La evaluación periódica es fundamental para garantizar la eficacia y la continuidad del plan de seguridad basada en comportamiento. El presente plan será evaluado semestralmente con el objetivo de evaluar su progreso y los resultados obtenidos. Estas evaluaciones incluirán análisis cualitativos y cuantitativos de los datos recopilados, así como la comparación con los objetivos establecidos en el plan.</w:t>
      </w:r>
    </w:p>
    <w:p w14:paraId="0C43182E"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Las evaluaciones periódicas seguirán los siguientes lineamientos establecidos:</w:t>
      </w:r>
    </w:p>
    <w:p w14:paraId="05035656" w14:textId="77777777" w:rsidR="00F2072C" w:rsidRPr="00CE4443" w:rsidRDefault="00F2072C" w:rsidP="00D13A4E">
      <w:pPr>
        <w:pStyle w:val="Ttulo3"/>
        <w:keepLines/>
        <w:numPr>
          <w:ilvl w:val="2"/>
          <w:numId w:val="132"/>
        </w:numPr>
        <w:spacing w:before="40" w:after="0" w:line="259" w:lineRule="auto"/>
        <w:jc w:val="left"/>
      </w:pPr>
      <w:bookmarkStart w:id="606" w:name="_Toc149624290"/>
      <w:bookmarkStart w:id="607" w:name="_Toc152409228"/>
      <w:r w:rsidRPr="00CE4443">
        <w:t>Objetivos.</w:t>
      </w:r>
      <w:bookmarkEnd w:id="606"/>
      <w:bookmarkEnd w:id="607"/>
    </w:p>
    <w:p w14:paraId="6C13C881" w14:textId="77777777" w:rsidR="00F2072C" w:rsidRPr="00CE4443" w:rsidRDefault="00F2072C" w:rsidP="00F2072C">
      <w:pPr>
        <w:rPr>
          <w:rFonts w:ascii="Arial" w:hAnsi="Arial" w:cs="Arial"/>
          <w:sz w:val="24"/>
          <w:szCs w:val="24"/>
        </w:rPr>
      </w:pPr>
    </w:p>
    <w:p w14:paraId="4DFFDD98" w14:textId="77777777" w:rsidR="00F2072C" w:rsidRPr="00CE4443" w:rsidRDefault="00F2072C" w:rsidP="00D13A4E">
      <w:pPr>
        <w:pStyle w:val="Prrafodelista"/>
        <w:numPr>
          <w:ilvl w:val="0"/>
          <w:numId w:val="138"/>
        </w:numPr>
        <w:spacing w:after="160"/>
        <w:rPr>
          <w:rFonts w:ascii="Arial" w:hAnsi="Arial" w:cs="Arial"/>
          <w:b/>
          <w:bCs/>
          <w:szCs w:val="24"/>
        </w:rPr>
      </w:pPr>
      <w:r w:rsidRPr="00CE4443">
        <w:rPr>
          <w:rFonts w:ascii="Arial" w:hAnsi="Arial" w:cs="Arial"/>
          <w:b/>
          <w:bCs/>
          <w:szCs w:val="24"/>
        </w:rPr>
        <w:t>Objetivo General</w:t>
      </w:r>
    </w:p>
    <w:p w14:paraId="6BE4FD3D"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Evaluar el progreso de la implementación del plan de seguridad basada en comportamiento en el Ingenio Monte Rosa, El viejo, Chinandega.</w:t>
      </w:r>
    </w:p>
    <w:p w14:paraId="4AD3F203" w14:textId="77777777" w:rsidR="00F2072C" w:rsidRPr="00CE4443" w:rsidRDefault="00F2072C" w:rsidP="00D13A4E">
      <w:pPr>
        <w:pStyle w:val="Prrafodelista"/>
        <w:numPr>
          <w:ilvl w:val="0"/>
          <w:numId w:val="139"/>
        </w:numPr>
        <w:spacing w:after="160"/>
        <w:rPr>
          <w:rFonts w:ascii="Arial" w:hAnsi="Arial" w:cs="Arial"/>
          <w:b/>
          <w:bCs/>
          <w:szCs w:val="24"/>
        </w:rPr>
      </w:pPr>
      <w:r w:rsidRPr="00CE4443">
        <w:rPr>
          <w:rFonts w:ascii="Arial" w:hAnsi="Arial" w:cs="Arial"/>
          <w:b/>
          <w:bCs/>
          <w:szCs w:val="24"/>
        </w:rPr>
        <w:t>Objetivo Especifico</w:t>
      </w:r>
    </w:p>
    <w:p w14:paraId="3FF849D0"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Evaluar el impacto del plan en la cultura de seguridad en los trabajadores del Ingenio Monte Rosa, El viejo, Chinandega.</w:t>
      </w:r>
    </w:p>
    <w:p w14:paraId="3334798B"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Evaluar la eficiencia de las estrategias implementadas para generar cambio conductual en los trabajadores en el Ingenio Monte Rosa, el Viejo, Chinandega.</w:t>
      </w:r>
    </w:p>
    <w:p w14:paraId="7F27A02F"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Evaluar la reducción de los accidentes derivados de conductas inseguras en el Ingenio Monte Rosa, El viejo, Chinandega, en comparación con el período anterior a la implementación del plan de seguridad basada en comportamiento.</w:t>
      </w:r>
    </w:p>
    <w:p w14:paraId="2E393159" w14:textId="77777777" w:rsidR="00F2072C" w:rsidRPr="00CE4443" w:rsidRDefault="00F2072C" w:rsidP="00D13A4E">
      <w:pPr>
        <w:pStyle w:val="Ttulo3"/>
        <w:keepLines/>
        <w:numPr>
          <w:ilvl w:val="2"/>
          <w:numId w:val="132"/>
        </w:numPr>
        <w:spacing w:before="40" w:after="0" w:line="259" w:lineRule="auto"/>
        <w:jc w:val="left"/>
      </w:pPr>
      <w:bookmarkStart w:id="608" w:name="_Toc149624291"/>
      <w:bookmarkStart w:id="609" w:name="_Toc152409229"/>
      <w:r w:rsidRPr="00CE4443">
        <w:lastRenderedPageBreak/>
        <w:t>Datos a Recopilar.</w:t>
      </w:r>
      <w:bookmarkEnd w:id="608"/>
      <w:bookmarkEnd w:id="609"/>
      <w:r w:rsidRPr="00CE4443">
        <w:t xml:space="preserve"> </w:t>
      </w:r>
    </w:p>
    <w:p w14:paraId="6326E9FD" w14:textId="77777777" w:rsidR="00F2072C" w:rsidRPr="00F2072C" w:rsidRDefault="00F2072C" w:rsidP="00F2072C">
      <w:pPr>
        <w:shd w:val="clear" w:color="auto" w:fill="FFFFFF"/>
        <w:spacing w:before="360" w:after="360" w:line="360" w:lineRule="auto"/>
        <w:jc w:val="both"/>
        <w:rPr>
          <w:rFonts w:ascii="Arial" w:hAnsi="Arial" w:cs="Arial"/>
          <w:sz w:val="24"/>
          <w:szCs w:val="24"/>
          <w:lang w:val="es-NI"/>
        </w:rPr>
      </w:pPr>
      <w:r w:rsidRPr="00F2072C">
        <w:rPr>
          <w:rFonts w:ascii="Arial" w:hAnsi="Arial" w:cs="Arial"/>
          <w:sz w:val="24"/>
          <w:szCs w:val="24"/>
          <w:lang w:val="es-NI"/>
        </w:rPr>
        <w:t>Los datos a recopilar para obtener las evaluaciones periódicas serán los siguientes:</w:t>
      </w:r>
    </w:p>
    <w:p w14:paraId="66EB73C3" w14:textId="77777777" w:rsidR="00F2072C" w:rsidRPr="00CE4443" w:rsidRDefault="00F2072C" w:rsidP="00D13A4E">
      <w:pPr>
        <w:pStyle w:val="Prrafodelista"/>
        <w:numPr>
          <w:ilvl w:val="0"/>
          <w:numId w:val="140"/>
        </w:numPr>
        <w:shd w:val="clear" w:color="auto" w:fill="FFFFFF"/>
        <w:spacing w:before="100" w:beforeAutospacing="1" w:after="150"/>
        <w:rPr>
          <w:rFonts w:ascii="Arial" w:hAnsi="Arial" w:cs="Arial"/>
          <w:b/>
          <w:bCs/>
          <w:szCs w:val="24"/>
        </w:rPr>
      </w:pPr>
      <w:r w:rsidRPr="00CE4443">
        <w:rPr>
          <w:rFonts w:ascii="Arial" w:hAnsi="Arial" w:cs="Arial"/>
          <w:b/>
          <w:bCs/>
          <w:szCs w:val="24"/>
        </w:rPr>
        <w:t>Incidentes y accidentes</w:t>
      </w:r>
    </w:p>
    <w:p w14:paraId="71C4EC69" w14:textId="77777777" w:rsidR="00F2072C" w:rsidRPr="00CE4443" w:rsidRDefault="00F2072C" w:rsidP="00D13A4E">
      <w:pPr>
        <w:pStyle w:val="Prrafodelista"/>
        <w:numPr>
          <w:ilvl w:val="0"/>
          <w:numId w:val="69"/>
        </w:numPr>
        <w:shd w:val="clear" w:color="auto" w:fill="FFFFFF"/>
        <w:spacing w:before="100" w:beforeAutospacing="1" w:after="150"/>
        <w:rPr>
          <w:rFonts w:ascii="Arial" w:hAnsi="Arial" w:cs="Arial"/>
          <w:szCs w:val="24"/>
        </w:rPr>
      </w:pPr>
      <w:r w:rsidRPr="00CE4443">
        <w:rPr>
          <w:rFonts w:ascii="Arial" w:hAnsi="Arial" w:cs="Arial"/>
          <w:szCs w:val="24"/>
        </w:rPr>
        <w:t>Datos e informes sobre incidentes y accidentes en el Ingenio Monte Rosa, El viejo, Chinandega.</w:t>
      </w:r>
    </w:p>
    <w:p w14:paraId="2AAE598E" w14:textId="77777777" w:rsidR="00F2072C" w:rsidRPr="00CE4443" w:rsidRDefault="00F2072C" w:rsidP="00D13A4E">
      <w:pPr>
        <w:pStyle w:val="Prrafodelista"/>
        <w:numPr>
          <w:ilvl w:val="0"/>
          <w:numId w:val="69"/>
        </w:numPr>
        <w:shd w:val="clear" w:color="auto" w:fill="FFFFFF"/>
        <w:spacing w:before="100" w:beforeAutospacing="1" w:after="150"/>
        <w:rPr>
          <w:rFonts w:ascii="Arial" w:hAnsi="Arial" w:cs="Arial"/>
          <w:szCs w:val="24"/>
        </w:rPr>
      </w:pPr>
      <w:r w:rsidRPr="00CE4443">
        <w:rPr>
          <w:rFonts w:ascii="Arial" w:hAnsi="Arial" w:cs="Arial"/>
          <w:szCs w:val="24"/>
        </w:rPr>
        <w:t>Análisis de las causas raíces de los incidentes y accidentes.</w:t>
      </w:r>
    </w:p>
    <w:p w14:paraId="7DAE5527" w14:textId="77777777" w:rsidR="00F2072C" w:rsidRPr="00CE4443" w:rsidRDefault="00F2072C" w:rsidP="00D13A4E">
      <w:pPr>
        <w:pStyle w:val="Prrafodelista"/>
        <w:numPr>
          <w:ilvl w:val="0"/>
          <w:numId w:val="69"/>
        </w:numPr>
        <w:shd w:val="clear" w:color="auto" w:fill="FFFFFF"/>
        <w:spacing w:before="100" w:beforeAutospacing="1" w:after="150"/>
        <w:rPr>
          <w:rFonts w:ascii="Arial" w:hAnsi="Arial" w:cs="Arial"/>
          <w:szCs w:val="24"/>
        </w:rPr>
      </w:pPr>
      <w:r w:rsidRPr="00CE4443">
        <w:rPr>
          <w:rFonts w:ascii="Arial" w:hAnsi="Arial" w:cs="Arial"/>
          <w:szCs w:val="24"/>
        </w:rPr>
        <w:t>Recomendaciones para prevenir futuros incidentes y accidentes en las áreas de trabajo.</w:t>
      </w:r>
    </w:p>
    <w:p w14:paraId="2405BEB1" w14:textId="77777777" w:rsidR="00F2072C" w:rsidRPr="00CE4443" w:rsidRDefault="00F2072C" w:rsidP="00D13A4E">
      <w:pPr>
        <w:pStyle w:val="Prrafodelista"/>
        <w:numPr>
          <w:ilvl w:val="0"/>
          <w:numId w:val="141"/>
        </w:numPr>
        <w:shd w:val="clear" w:color="auto" w:fill="FFFFFF"/>
        <w:spacing w:before="100" w:beforeAutospacing="1" w:after="150"/>
        <w:rPr>
          <w:rFonts w:ascii="Arial" w:hAnsi="Arial" w:cs="Arial"/>
          <w:b/>
          <w:bCs/>
          <w:szCs w:val="24"/>
        </w:rPr>
      </w:pPr>
      <w:r w:rsidRPr="00CE4443">
        <w:rPr>
          <w:rFonts w:ascii="Arial" w:hAnsi="Arial" w:cs="Arial"/>
          <w:b/>
          <w:bCs/>
          <w:szCs w:val="24"/>
        </w:rPr>
        <w:t>Cumplimiento de las políticas y procedimientos de seguridad.</w:t>
      </w:r>
    </w:p>
    <w:p w14:paraId="0B715A28" w14:textId="77777777" w:rsidR="00F2072C" w:rsidRPr="00CE4443" w:rsidRDefault="00F2072C" w:rsidP="00D13A4E">
      <w:pPr>
        <w:pStyle w:val="Prrafodelista"/>
        <w:numPr>
          <w:ilvl w:val="0"/>
          <w:numId w:val="70"/>
        </w:numPr>
        <w:shd w:val="clear" w:color="auto" w:fill="FFFFFF"/>
        <w:spacing w:before="100" w:beforeAutospacing="1" w:after="150"/>
        <w:rPr>
          <w:rFonts w:ascii="Arial" w:hAnsi="Arial" w:cs="Arial"/>
          <w:szCs w:val="24"/>
        </w:rPr>
      </w:pPr>
      <w:r w:rsidRPr="00CE4443">
        <w:rPr>
          <w:rFonts w:ascii="Arial" w:hAnsi="Arial" w:cs="Arial"/>
          <w:szCs w:val="24"/>
        </w:rPr>
        <w:t>Datos sobre el cumplimiento de las políticas y procedimientos de seguridad implementados.</w:t>
      </w:r>
    </w:p>
    <w:p w14:paraId="169C5972" w14:textId="77777777" w:rsidR="00F2072C" w:rsidRPr="00CE4443" w:rsidRDefault="00F2072C" w:rsidP="00D13A4E">
      <w:pPr>
        <w:pStyle w:val="Prrafodelista"/>
        <w:numPr>
          <w:ilvl w:val="0"/>
          <w:numId w:val="70"/>
        </w:numPr>
        <w:shd w:val="clear" w:color="auto" w:fill="FFFFFF"/>
        <w:spacing w:before="100" w:beforeAutospacing="1" w:after="150"/>
        <w:rPr>
          <w:rFonts w:ascii="Arial" w:hAnsi="Arial" w:cs="Arial"/>
          <w:szCs w:val="24"/>
        </w:rPr>
      </w:pPr>
      <w:r w:rsidRPr="00CE4443">
        <w:rPr>
          <w:rFonts w:ascii="Arial" w:hAnsi="Arial" w:cs="Arial"/>
          <w:szCs w:val="24"/>
        </w:rPr>
        <w:t>Análisis de las áreas donde se requiere mejorar el cumplimiento de los procedimientos seguros.</w:t>
      </w:r>
    </w:p>
    <w:p w14:paraId="072024A3" w14:textId="77777777" w:rsidR="00F2072C" w:rsidRPr="00CE4443" w:rsidRDefault="00F2072C" w:rsidP="00D13A4E">
      <w:pPr>
        <w:pStyle w:val="Prrafodelista"/>
        <w:numPr>
          <w:ilvl w:val="0"/>
          <w:numId w:val="70"/>
        </w:numPr>
        <w:shd w:val="clear" w:color="auto" w:fill="FFFFFF"/>
        <w:spacing w:before="100" w:beforeAutospacing="1" w:after="150"/>
        <w:rPr>
          <w:rFonts w:ascii="Arial" w:hAnsi="Arial" w:cs="Arial"/>
          <w:szCs w:val="24"/>
        </w:rPr>
      </w:pPr>
      <w:r w:rsidRPr="00CE4443">
        <w:rPr>
          <w:rFonts w:ascii="Arial" w:hAnsi="Arial" w:cs="Arial"/>
          <w:szCs w:val="24"/>
        </w:rPr>
        <w:t>Recomendaciones para fomentar y mejorar el cumplimiento de procedimientos seguros.</w:t>
      </w:r>
    </w:p>
    <w:p w14:paraId="772A39DC" w14:textId="77777777" w:rsidR="00F2072C" w:rsidRPr="00CE4443" w:rsidRDefault="00F2072C" w:rsidP="00D13A4E">
      <w:pPr>
        <w:pStyle w:val="Prrafodelista"/>
        <w:numPr>
          <w:ilvl w:val="0"/>
          <w:numId w:val="142"/>
        </w:numPr>
        <w:shd w:val="clear" w:color="auto" w:fill="FFFFFF"/>
        <w:spacing w:before="100" w:beforeAutospacing="1" w:after="150"/>
        <w:rPr>
          <w:rFonts w:ascii="Arial" w:hAnsi="Arial" w:cs="Arial"/>
          <w:b/>
          <w:bCs/>
          <w:szCs w:val="24"/>
        </w:rPr>
      </w:pPr>
      <w:r w:rsidRPr="00CE4443">
        <w:rPr>
          <w:rFonts w:ascii="Arial" w:hAnsi="Arial" w:cs="Arial"/>
          <w:b/>
          <w:bCs/>
          <w:szCs w:val="24"/>
        </w:rPr>
        <w:t>Capacitaciones.</w:t>
      </w:r>
    </w:p>
    <w:p w14:paraId="29FA930D" w14:textId="77777777" w:rsidR="00F2072C" w:rsidRPr="00CE4443" w:rsidRDefault="00F2072C" w:rsidP="00D13A4E">
      <w:pPr>
        <w:pStyle w:val="Prrafodelista"/>
        <w:numPr>
          <w:ilvl w:val="0"/>
          <w:numId w:val="71"/>
        </w:numPr>
        <w:shd w:val="clear" w:color="auto" w:fill="FFFFFF"/>
        <w:spacing w:before="100" w:beforeAutospacing="1" w:after="150"/>
        <w:rPr>
          <w:rFonts w:ascii="Arial" w:hAnsi="Arial" w:cs="Arial"/>
          <w:szCs w:val="24"/>
        </w:rPr>
      </w:pPr>
      <w:r w:rsidRPr="00CE4443">
        <w:rPr>
          <w:rFonts w:ascii="Arial" w:hAnsi="Arial" w:cs="Arial"/>
          <w:szCs w:val="24"/>
        </w:rPr>
        <w:t>Información detallada sobre las capacitaciones impartidas y el personal que asiste a las capacitaciones.</w:t>
      </w:r>
    </w:p>
    <w:p w14:paraId="0CE82361" w14:textId="77777777" w:rsidR="00F2072C" w:rsidRPr="00CE4443" w:rsidRDefault="00F2072C" w:rsidP="00D13A4E">
      <w:pPr>
        <w:pStyle w:val="Prrafodelista"/>
        <w:numPr>
          <w:ilvl w:val="0"/>
          <w:numId w:val="71"/>
        </w:numPr>
        <w:shd w:val="clear" w:color="auto" w:fill="FFFFFF"/>
        <w:spacing w:before="100" w:beforeAutospacing="1" w:after="150"/>
        <w:rPr>
          <w:rFonts w:ascii="Arial" w:hAnsi="Arial" w:cs="Arial"/>
          <w:szCs w:val="24"/>
        </w:rPr>
      </w:pPr>
      <w:r w:rsidRPr="00CE4443">
        <w:rPr>
          <w:rFonts w:ascii="Arial" w:hAnsi="Arial" w:cs="Arial"/>
          <w:szCs w:val="24"/>
        </w:rPr>
        <w:t>Análisis de la eficacia de las capacitaciones impartidas al personal.</w:t>
      </w:r>
    </w:p>
    <w:p w14:paraId="233D008E" w14:textId="7F1BC83C" w:rsidR="00F2072C" w:rsidRPr="004A36D4" w:rsidRDefault="00F2072C" w:rsidP="004A36D4">
      <w:pPr>
        <w:pStyle w:val="Prrafodelista"/>
        <w:numPr>
          <w:ilvl w:val="0"/>
          <w:numId w:val="71"/>
        </w:numPr>
        <w:shd w:val="clear" w:color="auto" w:fill="FFFFFF"/>
        <w:spacing w:before="100" w:beforeAutospacing="1" w:after="150"/>
        <w:rPr>
          <w:rFonts w:ascii="Arial" w:hAnsi="Arial" w:cs="Arial"/>
          <w:szCs w:val="24"/>
        </w:rPr>
      </w:pPr>
      <w:r w:rsidRPr="00CE4443">
        <w:rPr>
          <w:rFonts w:ascii="Arial" w:hAnsi="Arial" w:cs="Arial"/>
          <w:szCs w:val="24"/>
        </w:rPr>
        <w:t>Recomendaciones para mejorar la eficacia de las capacitaciones impartida al personal del Ingenio Monte Rosa.</w:t>
      </w:r>
    </w:p>
    <w:p w14:paraId="764B119D" w14:textId="77777777" w:rsidR="00F2072C" w:rsidRPr="00CE4443" w:rsidRDefault="00F2072C" w:rsidP="00D13A4E">
      <w:pPr>
        <w:pStyle w:val="Ttulo3"/>
        <w:keepLines/>
        <w:numPr>
          <w:ilvl w:val="2"/>
          <w:numId w:val="132"/>
        </w:numPr>
        <w:spacing w:before="40" w:after="0" w:line="259" w:lineRule="auto"/>
        <w:jc w:val="left"/>
      </w:pPr>
      <w:bookmarkStart w:id="610" w:name="_Toc149624292"/>
      <w:bookmarkStart w:id="611" w:name="_Toc152409230"/>
      <w:r w:rsidRPr="00CE4443">
        <w:t>Frecuencia.</w:t>
      </w:r>
      <w:bookmarkEnd w:id="610"/>
      <w:bookmarkEnd w:id="611"/>
    </w:p>
    <w:p w14:paraId="38EF9F8F" w14:textId="3E6873C3"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La frecuencia de las evaluaciones periódicas que se realizaran al plan de seguridad basada en comportamiento será semestralmente durante el final del periodo de zafra y el final del periodo de p</w:t>
      </w:r>
      <w:r w:rsidR="00BC0068">
        <w:rPr>
          <w:rFonts w:ascii="Arial" w:hAnsi="Arial" w:cs="Arial"/>
          <w:sz w:val="24"/>
          <w:szCs w:val="24"/>
          <w:lang w:val="es-NI"/>
        </w:rPr>
        <w:t>re</w:t>
      </w:r>
      <w:r w:rsidRPr="00F2072C">
        <w:rPr>
          <w:rFonts w:ascii="Arial" w:hAnsi="Arial" w:cs="Arial"/>
          <w:sz w:val="24"/>
          <w:szCs w:val="24"/>
          <w:lang w:val="es-NI"/>
        </w:rPr>
        <w:t xml:space="preserve"> zafra por ende se realizaran dos evaluaciones periódicas durante todo el año, esto permitirá a los responsables evaluar los aspectos del plan con más tiempo y de manera más efectiva. </w:t>
      </w:r>
    </w:p>
    <w:p w14:paraId="5BC8FD99" w14:textId="77777777" w:rsidR="00F2072C" w:rsidRPr="00CE4443" w:rsidRDefault="00F2072C" w:rsidP="00D13A4E">
      <w:pPr>
        <w:pStyle w:val="Ttulo3"/>
        <w:keepLines/>
        <w:numPr>
          <w:ilvl w:val="2"/>
          <w:numId w:val="132"/>
        </w:numPr>
        <w:spacing w:before="40" w:after="0" w:line="259" w:lineRule="auto"/>
        <w:jc w:val="left"/>
      </w:pPr>
      <w:bookmarkStart w:id="612" w:name="_Toc149624293"/>
      <w:bookmarkStart w:id="613" w:name="_Toc152409231"/>
      <w:r w:rsidRPr="00CE4443">
        <w:lastRenderedPageBreak/>
        <w:t>Responsable.</w:t>
      </w:r>
      <w:bookmarkEnd w:id="612"/>
      <w:bookmarkEnd w:id="613"/>
    </w:p>
    <w:p w14:paraId="48B5CFD1"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Los responsables de las evaluaciones periódicas del plan de seguridad basada en comportamiento serán la gerencia de QHSE, la jefatura de seguridad del trabajo sus coordinadores por proceso y los agentes autorizados que realizan SBC. Estos serán los encargados de evaluar el cumplimiento de los distintos objetivos planteados y la correcta ejecución del plan de seguridad basada en comportamiento en el Ingenio Monte Rosa.</w:t>
      </w:r>
    </w:p>
    <w:p w14:paraId="01F25AB9" w14:textId="77777777" w:rsidR="00F2072C" w:rsidRPr="00CE4443" w:rsidRDefault="00F2072C" w:rsidP="00D13A4E">
      <w:pPr>
        <w:pStyle w:val="Ttulo3"/>
        <w:keepLines/>
        <w:numPr>
          <w:ilvl w:val="2"/>
          <w:numId w:val="132"/>
        </w:numPr>
        <w:spacing w:before="40" w:after="0" w:line="259" w:lineRule="auto"/>
        <w:jc w:val="left"/>
      </w:pPr>
      <w:bookmarkStart w:id="614" w:name="_Toc149624294"/>
      <w:bookmarkStart w:id="615" w:name="_Toc152409232"/>
      <w:r w:rsidRPr="00CE4443">
        <w:t>Procedimientos.</w:t>
      </w:r>
      <w:bookmarkEnd w:id="614"/>
      <w:bookmarkEnd w:id="615"/>
    </w:p>
    <w:p w14:paraId="498F1DDC" w14:textId="77777777" w:rsidR="00F2072C" w:rsidRPr="00F2072C" w:rsidRDefault="00F2072C" w:rsidP="00F2072C">
      <w:pPr>
        <w:spacing w:line="360" w:lineRule="auto"/>
        <w:jc w:val="both"/>
        <w:rPr>
          <w:rFonts w:ascii="Arial" w:hAnsi="Arial" w:cs="Arial"/>
          <w:sz w:val="24"/>
          <w:szCs w:val="24"/>
          <w:lang w:val="es-NI"/>
        </w:rPr>
      </w:pPr>
      <w:r w:rsidRPr="00F2072C">
        <w:rPr>
          <w:rFonts w:ascii="Arial" w:hAnsi="Arial" w:cs="Arial"/>
          <w:sz w:val="24"/>
          <w:szCs w:val="24"/>
          <w:lang w:val="es-NI"/>
        </w:rPr>
        <w:t>Los procedimientos que serán utilizados durante la evaluación periódica del plan de seguridad basada en comportamiento serán los siguientes:</w:t>
      </w:r>
    </w:p>
    <w:p w14:paraId="127952AD" w14:textId="77777777" w:rsidR="00F2072C" w:rsidRPr="004A36D4" w:rsidRDefault="00F2072C" w:rsidP="00F2072C">
      <w:pPr>
        <w:shd w:val="clear" w:color="auto" w:fill="FFFFFF"/>
        <w:spacing w:before="100" w:beforeAutospacing="1" w:after="150" w:line="360" w:lineRule="auto"/>
        <w:jc w:val="both"/>
        <w:rPr>
          <w:rFonts w:ascii="Arial" w:hAnsi="Arial" w:cs="Arial"/>
          <w:b/>
          <w:bCs/>
          <w:sz w:val="24"/>
          <w:szCs w:val="24"/>
          <w:lang w:val="es-NI"/>
        </w:rPr>
      </w:pPr>
      <w:r w:rsidRPr="004A36D4">
        <w:rPr>
          <w:rFonts w:ascii="Arial" w:hAnsi="Arial" w:cs="Arial"/>
          <w:b/>
          <w:bCs/>
          <w:sz w:val="24"/>
          <w:szCs w:val="24"/>
          <w:lang w:val="es-NI"/>
        </w:rPr>
        <w:t>Recopilación de datos:</w:t>
      </w:r>
    </w:p>
    <w:p w14:paraId="5365617B" w14:textId="77777777" w:rsidR="00F2072C" w:rsidRPr="00CE4443" w:rsidRDefault="00F2072C" w:rsidP="00D13A4E">
      <w:pPr>
        <w:pStyle w:val="Prrafodelista"/>
        <w:numPr>
          <w:ilvl w:val="0"/>
          <w:numId w:val="77"/>
        </w:numPr>
        <w:shd w:val="clear" w:color="auto" w:fill="FFFFFF"/>
        <w:spacing w:before="100" w:beforeAutospacing="1" w:after="150"/>
        <w:rPr>
          <w:rFonts w:ascii="Arial" w:hAnsi="Arial" w:cs="Arial"/>
          <w:szCs w:val="24"/>
        </w:rPr>
      </w:pPr>
      <w:r w:rsidRPr="00CE4443">
        <w:rPr>
          <w:rFonts w:ascii="Arial" w:hAnsi="Arial" w:cs="Arial"/>
          <w:szCs w:val="24"/>
        </w:rPr>
        <w:t>Los agentes autorizados recopilarán datos mediante encuestas, entrevista, auditorias de seguridad y revisión de registros al personal que labora en el Ingenio Monte Rosa.</w:t>
      </w:r>
    </w:p>
    <w:p w14:paraId="73599315" w14:textId="77777777" w:rsidR="00F2072C" w:rsidRPr="00CE4443" w:rsidRDefault="00F2072C" w:rsidP="00D13A4E">
      <w:pPr>
        <w:pStyle w:val="Prrafodelista"/>
        <w:numPr>
          <w:ilvl w:val="0"/>
          <w:numId w:val="77"/>
        </w:numPr>
        <w:shd w:val="clear" w:color="auto" w:fill="FFFFFF"/>
        <w:spacing w:before="100" w:beforeAutospacing="1" w:after="150"/>
        <w:rPr>
          <w:rFonts w:ascii="Arial" w:hAnsi="Arial" w:cs="Arial"/>
          <w:szCs w:val="24"/>
        </w:rPr>
      </w:pPr>
      <w:r w:rsidRPr="00CE4443">
        <w:rPr>
          <w:rFonts w:ascii="Arial" w:hAnsi="Arial" w:cs="Arial"/>
          <w:szCs w:val="24"/>
        </w:rPr>
        <w:t>Los datos recopilados incluirán los datos necesarios para calcular los KPI previamente establecidos.</w:t>
      </w:r>
    </w:p>
    <w:p w14:paraId="4E6C7FF1" w14:textId="77777777" w:rsidR="00F2072C" w:rsidRPr="004A36D4" w:rsidRDefault="00F2072C" w:rsidP="00F2072C">
      <w:pPr>
        <w:shd w:val="clear" w:color="auto" w:fill="FFFFFF"/>
        <w:spacing w:before="100" w:beforeAutospacing="1" w:after="150" w:line="360" w:lineRule="auto"/>
        <w:jc w:val="both"/>
        <w:rPr>
          <w:rFonts w:ascii="Arial" w:hAnsi="Arial" w:cs="Arial"/>
          <w:b/>
          <w:bCs/>
          <w:sz w:val="24"/>
          <w:szCs w:val="24"/>
          <w:lang w:val="es-NI"/>
        </w:rPr>
      </w:pPr>
      <w:r w:rsidRPr="004A36D4">
        <w:rPr>
          <w:rFonts w:ascii="Arial" w:hAnsi="Arial" w:cs="Arial"/>
          <w:b/>
          <w:bCs/>
          <w:sz w:val="24"/>
          <w:szCs w:val="24"/>
          <w:lang w:val="es-NI"/>
        </w:rPr>
        <w:t>Análisis de datos:</w:t>
      </w:r>
    </w:p>
    <w:p w14:paraId="33752F5F" w14:textId="77777777" w:rsidR="00F2072C" w:rsidRPr="00CE4443" w:rsidRDefault="00F2072C" w:rsidP="00D13A4E">
      <w:pPr>
        <w:pStyle w:val="Prrafodelista"/>
        <w:numPr>
          <w:ilvl w:val="0"/>
          <w:numId w:val="78"/>
        </w:numPr>
        <w:shd w:val="clear" w:color="auto" w:fill="FFFFFF"/>
        <w:spacing w:before="100" w:beforeAutospacing="1" w:after="150"/>
        <w:rPr>
          <w:rFonts w:ascii="Arial" w:hAnsi="Arial" w:cs="Arial"/>
          <w:szCs w:val="24"/>
        </w:rPr>
      </w:pPr>
      <w:r w:rsidRPr="00CE4443">
        <w:rPr>
          <w:rFonts w:ascii="Arial" w:hAnsi="Arial" w:cs="Arial"/>
          <w:szCs w:val="24"/>
        </w:rPr>
        <w:t>Los datos se analizarán utilizando herramientas y técnicas de análisis de datos para su correcto procesamiento.</w:t>
      </w:r>
    </w:p>
    <w:p w14:paraId="31A71BCA" w14:textId="77777777" w:rsidR="00F2072C" w:rsidRPr="00CE4443" w:rsidRDefault="00F2072C" w:rsidP="00D13A4E">
      <w:pPr>
        <w:pStyle w:val="Prrafodelista"/>
        <w:numPr>
          <w:ilvl w:val="0"/>
          <w:numId w:val="78"/>
        </w:numPr>
        <w:shd w:val="clear" w:color="auto" w:fill="FFFFFF"/>
        <w:spacing w:before="100" w:beforeAutospacing="1" w:after="150"/>
        <w:rPr>
          <w:rFonts w:ascii="Arial" w:hAnsi="Arial" w:cs="Arial"/>
          <w:szCs w:val="24"/>
        </w:rPr>
      </w:pPr>
      <w:r w:rsidRPr="00CE4443">
        <w:rPr>
          <w:rFonts w:ascii="Arial" w:hAnsi="Arial" w:cs="Arial"/>
          <w:szCs w:val="24"/>
        </w:rPr>
        <w:t>De igual manera el análisis de datos incluirá el cálculo de los KPI previamente establecidos.</w:t>
      </w:r>
    </w:p>
    <w:p w14:paraId="72E1EAC6" w14:textId="77777777" w:rsidR="00F2072C" w:rsidRPr="004A36D4" w:rsidRDefault="00F2072C" w:rsidP="00F2072C">
      <w:pPr>
        <w:shd w:val="clear" w:color="auto" w:fill="FFFFFF"/>
        <w:spacing w:before="100" w:beforeAutospacing="1" w:after="150" w:line="360" w:lineRule="auto"/>
        <w:jc w:val="both"/>
        <w:rPr>
          <w:rFonts w:ascii="Arial" w:hAnsi="Arial" w:cs="Arial"/>
          <w:b/>
          <w:bCs/>
          <w:sz w:val="24"/>
          <w:szCs w:val="24"/>
          <w:lang w:val="es-NI"/>
        </w:rPr>
      </w:pPr>
      <w:r w:rsidRPr="004A36D4">
        <w:rPr>
          <w:rFonts w:ascii="Arial" w:hAnsi="Arial" w:cs="Arial"/>
          <w:b/>
          <w:bCs/>
          <w:sz w:val="24"/>
          <w:szCs w:val="24"/>
          <w:lang w:val="es-NI"/>
        </w:rPr>
        <w:t>Presentación de resultados.</w:t>
      </w:r>
    </w:p>
    <w:p w14:paraId="5FF89854" w14:textId="77777777" w:rsidR="00F2072C" w:rsidRPr="00CE4443" w:rsidRDefault="00F2072C" w:rsidP="00D13A4E">
      <w:pPr>
        <w:pStyle w:val="Prrafodelista"/>
        <w:numPr>
          <w:ilvl w:val="0"/>
          <w:numId w:val="72"/>
        </w:numPr>
        <w:shd w:val="clear" w:color="auto" w:fill="FFFFFF"/>
        <w:spacing w:before="100" w:beforeAutospacing="1" w:after="150"/>
        <w:rPr>
          <w:rFonts w:ascii="Arial" w:hAnsi="Arial" w:cs="Arial"/>
          <w:szCs w:val="24"/>
        </w:rPr>
      </w:pPr>
      <w:r w:rsidRPr="00CE4443">
        <w:rPr>
          <w:rFonts w:ascii="Arial" w:hAnsi="Arial" w:cs="Arial"/>
          <w:szCs w:val="24"/>
        </w:rPr>
        <w:t>Los resultados de las evaluaciones se presentarán a la gerencia de QHSE y la jefatura de seguridad del trabajo.</w:t>
      </w:r>
    </w:p>
    <w:p w14:paraId="5EF8A5A8" w14:textId="77777777" w:rsidR="00F2072C" w:rsidRPr="00CE4443" w:rsidRDefault="00F2072C" w:rsidP="00D13A4E">
      <w:pPr>
        <w:pStyle w:val="Ttulo3"/>
        <w:keepLines/>
        <w:numPr>
          <w:ilvl w:val="2"/>
          <w:numId w:val="132"/>
        </w:numPr>
        <w:spacing w:before="40" w:after="0" w:line="259" w:lineRule="auto"/>
        <w:jc w:val="left"/>
      </w:pPr>
      <w:bookmarkStart w:id="616" w:name="_Toc149624295"/>
      <w:bookmarkStart w:id="617" w:name="_Toc152409233"/>
      <w:r w:rsidRPr="00CE4443">
        <w:lastRenderedPageBreak/>
        <w:t>KPI</w:t>
      </w:r>
      <w:bookmarkEnd w:id="616"/>
      <w:bookmarkEnd w:id="617"/>
    </w:p>
    <w:p w14:paraId="6634E709" w14:textId="33F4ADAC" w:rsidR="006453B6" w:rsidRPr="00F2072C" w:rsidRDefault="00F2072C" w:rsidP="00F2072C">
      <w:pPr>
        <w:shd w:val="clear" w:color="auto" w:fill="FFFFFF"/>
        <w:spacing w:before="360" w:after="360" w:line="360" w:lineRule="auto"/>
        <w:jc w:val="both"/>
        <w:rPr>
          <w:rFonts w:ascii="Arial" w:hAnsi="Arial" w:cs="Arial"/>
          <w:sz w:val="24"/>
          <w:szCs w:val="24"/>
          <w:lang w:val="es-NI"/>
        </w:rPr>
      </w:pPr>
      <w:r w:rsidRPr="00F2072C">
        <w:rPr>
          <w:rFonts w:ascii="Arial" w:hAnsi="Arial" w:cs="Arial"/>
          <w:sz w:val="24"/>
          <w:szCs w:val="24"/>
          <w:lang w:val="es-NI"/>
        </w:rPr>
        <w:t>Los KPI utilizados para evaluar el progreso del plan de seguridad basada en comportamiento serán los siguientes:</w:t>
      </w:r>
    </w:p>
    <w:p w14:paraId="5C5A0742" w14:textId="77777777" w:rsidR="00F2072C" w:rsidRPr="00CE4443" w:rsidRDefault="00F2072C" w:rsidP="00D13A4E">
      <w:pPr>
        <w:pStyle w:val="Prrafodelista"/>
        <w:numPr>
          <w:ilvl w:val="3"/>
          <w:numId w:val="132"/>
        </w:numPr>
        <w:shd w:val="clear" w:color="auto" w:fill="FFFFFF"/>
        <w:spacing w:before="100" w:beforeAutospacing="1" w:after="150"/>
        <w:rPr>
          <w:rFonts w:ascii="Arial" w:hAnsi="Arial" w:cs="Arial"/>
          <w:b/>
          <w:bCs/>
          <w:szCs w:val="24"/>
        </w:rPr>
      </w:pPr>
      <w:r w:rsidRPr="00CE4443">
        <w:rPr>
          <w:rFonts w:ascii="Arial" w:hAnsi="Arial" w:cs="Arial"/>
          <w:b/>
          <w:bCs/>
          <w:szCs w:val="24"/>
        </w:rPr>
        <w:t>Capacitación:</w:t>
      </w:r>
    </w:p>
    <w:p w14:paraId="04D55615" w14:textId="77777777" w:rsidR="00F2072C" w:rsidRPr="00F2072C" w:rsidRDefault="00F2072C" w:rsidP="00D13A4E">
      <w:pPr>
        <w:numPr>
          <w:ilvl w:val="1"/>
          <w:numId w:val="79"/>
        </w:numPr>
        <w:shd w:val="clear" w:color="auto" w:fill="FFFFFF"/>
        <w:spacing w:before="100" w:beforeAutospacing="1" w:after="150" w:line="360" w:lineRule="auto"/>
        <w:jc w:val="both"/>
        <w:rPr>
          <w:rFonts w:ascii="Arial" w:hAnsi="Arial" w:cs="Arial"/>
          <w:sz w:val="24"/>
          <w:szCs w:val="24"/>
          <w:lang w:val="es-NI"/>
        </w:rPr>
      </w:pPr>
      <w:r w:rsidRPr="00F2072C">
        <w:rPr>
          <w:rFonts w:ascii="Arial" w:hAnsi="Arial" w:cs="Arial"/>
          <w:b/>
          <w:bCs/>
          <w:sz w:val="24"/>
          <w:szCs w:val="24"/>
          <w:lang w:val="es-NI"/>
        </w:rPr>
        <w:t>Evaluación de programas de capacitaciones:</w:t>
      </w:r>
      <w:r w:rsidRPr="00F2072C">
        <w:rPr>
          <w:rFonts w:ascii="Arial" w:hAnsi="Arial" w:cs="Arial"/>
          <w:sz w:val="24"/>
          <w:szCs w:val="24"/>
          <w:lang w:val="es-NI"/>
        </w:rPr>
        <w:t>  % de trabajadores que aprueban los programas de capacitación</w:t>
      </w:r>
    </w:p>
    <w:p w14:paraId="075414B6" w14:textId="77777777" w:rsidR="00F2072C" w:rsidRPr="00CE4443" w:rsidRDefault="00F2072C" w:rsidP="00D13A4E">
      <w:pPr>
        <w:pStyle w:val="Prrafodelista"/>
        <w:numPr>
          <w:ilvl w:val="3"/>
          <w:numId w:val="132"/>
        </w:numPr>
        <w:shd w:val="clear" w:color="auto" w:fill="FFFFFF"/>
        <w:spacing w:before="100" w:beforeAutospacing="1" w:after="150"/>
        <w:rPr>
          <w:rFonts w:ascii="Arial" w:hAnsi="Arial" w:cs="Arial"/>
          <w:b/>
          <w:bCs/>
          <w:szCs w:val="24"/>
        </w:rPr>
      </w:pPr>
      <w:r w:rsidRPr="00CE4443">
        <w:rPr>
          <w:rFonts w:ascii="Arial" w:hAnsi="Arial" w:cs="Arial"/>
          <w:b/>
          <w:bCs/>
          <w:szCs w:val="24"/>
        </w:rPr>
        <w:t>Comportamiento:</w:t>
      </w:r>
    </w:p>
    <w:p w14:paraId="3FAB3C9F" w14:textId="77777777" w:rsidR="00F2072C" w:rsidRPr="00F2072C" w:rsidRDefault="00F2072C" w:rsidP="00D13A4E">
      <w:pPr>
        <w:numPr>
          <w:ilvl w:val="1"/>
          <w:numId w:val="80"/>
        </w:numPr>
        <w:shd w:val="clear" w:color="auto" w:fill="FFFFFF"/>
        <w:spacing w:before="100" w:beforeAutospacing="1" w:after="150" w:line="360" w:lineRule="auto"/>
        <w:jc w:val="both"/>
        <w:rPr>
          <w:rFonts w:ascii="Arial" w:hAnsi="Arial" w:cs="Arial"/>
          <w:sz w:val="24"/>
          <w:szCs w:val="24"/>
          <w:lang w:val="es-NI"/>
        </w:rPr>
      </w:pPr>
      <w:r w:rsidRPr="00F2072C">
        <w:rPr>
          <w:rFonts w:ascii="Arial" w:hAnsi="Arial" w:cs="Arial"/>
          <w:b/>
          <w:bCs/>
          <w:sz w:val="24"/>
          <w:szCs w:val="24"/>
          <w:lang w:val="es-NI"/>
        </w:rPr>
        <w:t>Evaluación de comportamientos seguros:</w:t>
      </w:r>
      <w:r w:rsidRPr="00F2072C">
        <w:rPr>
          <w:rFonts w:ascii="Arial" w:hAnsi="Arial" w:cs="Arial"/>
          <w:sz w:val="24"/>
          <w:szCs w:val="24"/>
          <w:lang w:val="es-NI"/>
        </w:rPr>
        <w:t>  Proporción de comportamientos seguros</w:t>
      </w:r>
    </w:p>
    <w:p w14:paraId="27416393" w14:textId="77777777" w:rsidR="00F2072C" w:rsidRPr="00F2072C" w:rsidRDefault="00F2072C" w:rsidP="00D13A4E">
      <w:pPr>
        <w:numPr>
          <w:ilvl w:val="1"/>
          <w:numId w:val="80"/>
        </w:numPr>
        <w:shd w:val="clear" w:color="auto" w:fill="FFFFFF"/>
        <w:spacing w:before="100" w:beforeAutospacing="1" w:after="150" w:line="360" w:lineRule="auto"/>
        <w:jc w:val="both"/>
        <w:rPr>
          <w:rFonts w:ascii="Arial" w:hAnsi="Arial" w:cs="Arial"/>
          <w:sz w:val="24"/>
          <w:szCs w:val="24"/>
          <w:lang w:val="es-NI"/>
        </w:rPr>
      </w:pPr>
      <w:r w:rsidRPr="00F2072C">
        <w:rPr>
          <w:rFonts w:ascii="Arial" w:hAnsi="Arial" w:cs="Arial"/>
          <w:b/>
          <w:bCs/>
          <w:sz w:val="24"/>
          <w:szCs w:val="24"/>
          <w:lang w:val="es-NI"/>
        </w:rPr>
        <w:t>Evaluación de casi accidentes:</w:t>
      </w:r>
      <w:r w:rsidRPr="00F2072C">
        <w:rPr>
          <w:rFonts w:ascii="Arial" w:hAnsi="Arial" w:cs="Arial"/>
          <w:sz w:val="24"/>
          <w:szCs w:val="24"/>
          <w:lang w:val="es-NI"/>
        </w:rPr>
        <w:t> % de reducción de casi accidentes en comparación con el período anterior a la implementación del plan de seguridad basada en comportamiento.</w:t>
      </w:r>
    </w:p>
    <w:p w14:paraId="1295C0A4" w14:textId="77777777" w:rsidR="00F2072C" w:rsidRPr="00F2072C" w:rsidRDefault="00F2072C" w:rsidP="00D13A4E">
      <w:pPr>
        <w:numPr>
          <w:ilvl w:val="1"/>
          <w:numId w:val="80"/>
        </w:numPr>
        <w:shd w:val="clear" w:color="auto" w:fill="FFFFFF"/>
        <w:spacing w:before="100" w:beforeAutospacing="1" w:after="150" w:line="360" w:lineRule="auto"/>
        <w:jc w:val="both"/>
        <w:rPr>
          <w:rFonts w:ascii="Arial" w:hAnsi="Arial" w:cs="Arial"/>
          <w:sz w:val="24"/>
          <w:szCs w:val="24"/>
          <w:lang w:val="es-NI"/>
        </w:rPr>
      </w:pPr>
      <w:r w:rsidRPr="00F2072C">
        <w:rPr>
          <w:rFonts w:ascii="Arial" w:hAnsi="Arial" w:cs="Arial"/>
          <w:b/>
          <w:bCs/>
          <w:sz w:val="24"/>
          <w:szCs w:val="24"/>
          <w:lang w:val="es-NI"/>
        </w:rPr>
        <w:t>Índice de seguridad emocional:</w:t>
      </w:r>
      <w:r w:rsidRPr="00F2072C">
        <w:rPr>
          <w:rFonts w:ascii="Arial" w:hAnsi="Arial" w:cs="Arial"/>
          <w:sz w:val="24"/>
          <w:szCs w:val="24"/>
          <w:lang w:val="es-NI"/>
        </w:rPr>
        <w:t xml:space="preserve"> % de trabajadores que se sienten seguros en su lugar de trabajo (Evaluar el sentido de seguridad emocional de los colaboradores en el trabajo).</w:t>
      </w:r>
    </w:p>
    <w:p w14:paraId="160C1CF0" w14:textId="77777777" w:rsidR="00F2072C" w:rsidRPr="00F2072C" w:rsidRDefault="00F2072C" w:rsidP="00D13A4E">
      <w:pPr>
        <w:numPr>
          <w:ilvl w:val="1"/>
          <w:numId w:val="80"/>
        </w:numPr>
        <w:shd w:val="clear" w:color="auto" w:fill="FFFFFF"/>
        <w:spacing w:before="100" w:beforeAutospacing="1" w:after="150" w:line="360" w:lineRule="auto"/>
        <w:jc w:val="both"/>
        <w:rPr>
          <w:rFonts w:ascii="Arial" w:hAnsi="Arial" w:cs="Arial"/>
          <w:sz w:val="24"/>
          <w:szCs w:val="24"/>
          <w:lang w:val="es-NI"/>
        </w:rPr>
      </w:pPr>
      <w:r w:rsidRPr="00F2072C">
        <w:rPr>
          <w:rFonts w:ascii="Arial" w:hAnsi="Arial" w:cs="Arial"/>
          <w:b/>
          <w:bCs/>
          <w:sz w:val="24"/>
          <w:szCs w:val="24"/>
          <w:lang w:val="es-NI"/>
        </w:rPr>
        <w:t>Tasa de incidentes con pérdida de tiempo:</w:t>
      </w:r>
      <w:r w:rsidRPr="00F2072C">
        <w:rPr>
          <w:rFonts w:ascii="Arial" w:hAnsi="Arial" w:cs="Arial"/>
          <w:sz w:val="24"/>
          <w:szCs w:val="24"/>
          <w:lang w:val="es-NI"/>
        </w:rPr>
        <w:t> Tasa de incidentes con pérdida de tiempo en comparación con el período anterior a la implementación del plan de seguridad basada en comportamiento en el Ingenio Monte Rosa.</w:t>
      </w:r>
    </w:p>
    <w:p w14:paraId="69BECFFE" w14:textId="77777777" w:rsidR="00F2072C" w:rsidRPr="00CE4443" w:rsidRDefault="00F2072C" w:rsidP="00D13A4E">
      <w:pPr>
        <w:pStyle w:val="Ttulo4"/>
        <w:keepLines/>
        <w:numPr>
          <w:ilvl w:val="3"/>
          <w:numId w:val="132"/>
        </w:numPr>
        <w:spacing w:before="40" w:after="0" w:line="259" w:lineRule="auto"/>
        <w:jc w:val="left"/>
      </w:pPr>
      <w:bookmarkStart w:id="618" w:name="_Toc152409234"/>
      <w:r w:rsidRPr="00CE4443">
        <w:t>Equipo:</w:t>
      </w:r>
      <w:bookmarkEnd w:id="618"/>
    </w:p>
    <w:p w14:paraId="583E34F0" w14:textId="77777777" w:rsidR="00F2072C" w:rsidRPr="00F2072C" w:rsidRDefault="00F2072C" w:rsidP="00D13A4E">
      <w:pPr>
        <w:numPr>
          <w:ilvl w:val="1"/>
          <w:numId w:val="81"/>
        </w:numPr>
        <w:shd w:val="clear" w:color="auto" w:fill="FFFFFF"/>
        <w:spacing w:before="100" w:beforeAutospacing="1" w:after="150" w:line="360" w:lineRule="auto"/>
        <w:jc w:val="both"/>
        <w:rPr>
          <w:rFonts w:ascii="Arial" w:hAnsi="Arial" w:cs="Arial"/>
          <w:sz w:val="24"/>
          <w:szCs w:val="24"/>
          <w:lang w:val="es-NI"/>
        </w:rPr>
      </w:pPr>
      <w:r w:rsidRPr="00F2072C">
        <w:rPr>
          <w:rFonts w:ascii="Arial" w:hAnsi="Arial" w:cs="Arial"/>
          <w:b/>
          <w:bCs/>
          <w:sz w:val="24"/>
          <w:szCs w:val="24"/>
          <w:lang w:val="es-NI"/>
        </w:rPr>
        <w:t>Cumplimiento de protocolos de seguridad:</w:t>
      </w:r>
      <w:r w:rsidRPr="00F2072C">
        <w:rPr>
          <w:rFonts w:ascii="Arial" w:hAnsi="Arial" w:cs="Arial"/>
          <w:sz w:val="24"/>
          <w:szCs w:val="24"/>
          <w:lang w:val="es-NI"/>
        </w:rPr>
        <w:t> % de cumplimiento de los protocolos de seguridad establecidos.</w:t>
      </w:r>
    </w:p>
    <w:p w14:paraId="6581CA14" w14:textId="77777777" w:rsidR="00F2072C" w:rsidRPr="00F2072C" w:rsidRDefault="00F2072C" w:rsidP="00D13A4E">
      <w:pPr>
        <w:numPr>
          <w:ilvl w:val="1"/>
          <w:numId w:val="81"/>
        </w:numPr>
        <w:shd w:val="clear" w:color="auto" w:fill="FFFFFF"/>
        <w:spacing w:before="100" w:beforeAutospacing="1" w:after="150" w:line="360" w:lineRule="auto"/>
        <w:jc w:val="both"/>
        <w:rPr>
          <w:rFonts w:ascii="Arial" w:hAnsi="Arial" w:cs="Arial"/>
          <w:sz w:val="24"/>
          <w:szCs w:val="24"/>
          <w:lang w:val="es-NI"/>
        </w:rPr>
      </w:pPr>
      <w:r w:rsidRPr="00F2072C">
        <w:rPr>
          <w:rFonts w:ascii="Arial" w:hAnsi="Arial" w:cs="Arial"/>
          <w:b/>
          <w:bCs/>
          <w:sz w:val="24"/>
          <w:szCs w:val="24"/>
          <w:lang w:val="es-NI"/>
        </w:rPr>
        <w:t>Evaluación de la cultura de seguridad:</w:t>
      </w:r>
      <w:r w:rsidRPr="00F2072C">
        <w:rPr>
          <w:rFonts w:ascii="Arial" w:hAnsi="Arial" w:cs="Arial"/>
          <w:sz w:val="24"/>
          <w:szCs w:val="24"/>
          <w:lang w:val="es-NI"/>
        </w:rPr>
        <w:t> % de trabajadores que están de acuerdo con la afirmación "La seguridad es una prioridad en mi lugar de trabajo".</w:t>
      </w:r>
    </w:p>
    <w:p w14:paraId="3F325AE0" w14:textId="77777777" w:rsidR="00F2072C" w:rsidRPr="00F2072C" w:rsidRDefault="00F2072C" w:rsidP="00D13A4E">
      <w:pPr>
        <w:numPr>
          <w:ilvl w:val="1"/>
          <w:numId w:val="81"/>
        </w:numPr>
        <w:shd w:val="clear" w:color="auto" w:fill="FFFFFF"/>
        <w:spacing w:before="100" w:beforeAutospacing="1" w:after="150" w:line="360" w:lineRule="auto"/>
        <w:jc w:val="both"/>
        <w:rPr>
          <w:rFonts w:ascii="Arial" w:hAnsi="Arial" w:cs="Arial"/>
          <w:sz w:val="24"/>
          <w:szCs w:val="24"/>
          <w:lang w:val="es-NI"/>
        </w:rPr>
      </w:pPr>
      <w:r w:rsidRPr="00F2072C">
        <w:rPr>
          <w:rFonts w:ascii="Arial" w:hAnsi="Arial" w:cs="Arial"/>
          <w:b/>
          <w:bCs/>
          <w:sz w:val="24"/>
          <w:szCs w:val="24"/>
          <w:lang w:val="es-NI"/>
        </w:rPr>
        <w:lastRenderedPageBreak/>
        <w:t>Hitos de seguridad:</w:t>
      </w:r>
      <w:r w:rsidRPr="00F2072C">
        <w:rPr>
          <w:rFonts w:ascii="Arial" w:hAnsi="Arial" w:cs="Arial"/>
          <w:sz w:val="24"/>
          <w:szCs w:val="24"/>
          <w:lang w:val="es-NI"/>
        </w:rPr>
        <w:t> Tiempo transcurrido sin accidentes dentro de la planta.</w:t>
      </w:r>
    </w:p>
    <w:p w14:paraId="09D515A6" w14:textId="77777777" w:rsidR="00F2072C" w:rsidRPr="00CE4443" w:rsidRDefault="00F2072C" w:rsidP="00D13A4E">
      <w:pPr>
        <w:pStyle w:val="Ttulo4"/>
        <w:keepLines/>
        <w:numPr>
          <w:ilvl w:val="3"/>
          <w:numId w:val="132"/>
        </w:numPr>
        <w:spacing w:before="40" w:after="0" w:line="259" w:lineRule="auto"/>
        <w:jc w:val="left"/>
      </w:pPr>
      <w:bookmarkStart w:id="619" w:name="_Toc152409235"/>
      <w:r w:rsidRPr="00CE4443">
        <w:t>Financieros:</w:t>
      </w:r>
      <w:bookmarkEnd w:id="619"/>
    </w:p>
    <w:p w14:paraId="4EAC45B7" w14:textId="77777777" w:rsidR="00F2072C" w:rsidRPr="00F2072C" w:rsidRDefault="00F2072C" w:rsidP="00D13A4E">
      <w:pPr>
        <w:numPr>
          <w:ilvl w:val="1"/>
          <w:numId w:val="82"/>
        </w:numPr>
        <w:shd w:val="clear" w:color="auto" w:fill="FFFFFF"/>
        <w:spacing w:before="100" w:beforeAutospacing="1" w:after="150" w:line="360" w:lineRule="auto"/>
        <w:jc w:val="both"/>
        <w:rPr>
          <w:rFonts w:ascii="Arial" w:hAnsi="Arial" w:cs="Arial"/>
          <w:sz w:val="24"/>
          <w:szCs w:val="24"/>
          <w:lang w:val="es-NI"/>
        </w:rPr>
      </w:pPr>
      <w:r w:rsidRPr="00F2072C">
        <w:rPr>
          <w:rFonts w:ascii="Arial" w:hAnsi="Arial" w:cs="Arial"/>
          <w:b/>
          <w:bCs/>
          <w:sz w:val="24"/>
          <w:szCs w:val="24"/>
          <w:lang w:val="es-NI"/>
        </w:rPr>
        <w:t>Costos relacionados a accidentes:</w:t>
      </w:r>
      <w:r w:rsidRPr="00F2072C">
        <w:rPr>
          <w:rFonts w:ascii="Arial" w:hAnsi="Arial" w:cs="Arial"/>
          <w:sz w:val="24"/>
          <w:szCs w:val="24"/>
          <w:lang w:val="es-NI"/>
        </w:rPr>
        <w:t> % de reducción o aumento de los costos relacionados con accidentes en el Ingenio Monte Rosa en comparación con el periodo anterior a la puesta en marcha del plan de seguridad basada en comportamiento.</w:t>
      </w:r>
    </w:p>
    <w:p w14:paraId="41FB511A" w14:textId="77777777" w:rsidR="00F2072C" w:rsidRPr="00CE4443" w:rsidRDefault="00F2072C" w:rsidP="00D13A4E">
      <w:pPr>
        <w:pStyle w:val="Ttulo4"/>
        <w:keepLines/>
        <w:numPr>
          <w:ilvl w:val="3"/>
          <w:numId w:val="132"/>
        </w:numPr>
        <w:spacing w:before="40" w:after="0" w:line="259" w:lineRule="auto"/>
        <w:jc w:val="left"/>
      </w:pPr>
      <w:bookmarkStart w:id="620" w:name="_Toc152409236"/>
      <w:r w:rsidRPr="00CE4443">
        <w:t>Inspección:</w:t>
      </w:r>
      <w:bookmarkEnd w:id="620"/>
    </w:p>
    <w:p w14:paraId="61632131" w14:textId="77777777" w:rsidR="00F2072C" w:rsidRPr="00F2072C" w:rsidRDefault="00F2072C" w:rsidP="00D13A4E">
      <w:pPr>
        <w:numPr>
          <w:ilvl w:val="1"/>
          <w:numId w:val="83"/>
        </w:numPr>
        <w:shd w:val="clear" w:color="auto" w:fill="FFFFFF"/>
        <w:spacing w:before="100" w:beforeAutospacing="1" w:after="150" w:line="360" w:lineRule="auto"/>
        <w:jc w:val="both"/>
        <w:rPr>
          <w:rFonts w:ascii="Arial" w:hAnsi="Arial" w:cs="Arial"/>
          <w:sz w:val="24"/>
          <w:szCs w:val="24"/>
          <w:lang w:val="es-NI"/>
        </w:rPr>
      </w:pPr>
      <w:r w:rsidRPr="00F2072C">
        <w:rPr>
          <w:rFonts w:ascii="Arial" w:hAnsi="Arial" w:cs="Arial"/>
          <w:b/>
          <w:bCs/>
          <w:sz w:val="24"/>
          <w:szCs w:val="24"/>
          <w:lang w:val="es-NI"/>
        </w:rPr>
        <w:t>Evaluación de agentes SBC:</w:t>
      </w:r>
      <w:r w:rsidRPr="00F2072C">
        <w:rPr>
          <w:rFonts w:ascii="Arial" w:hAnsi="Arial" w:cs="Arial"/>
          <w:sz w:val="24"/>
          <w:szCs w:val="24"/>
          <w:lang w:val="es-NI"/>
        </w:rPr>
        <w:t>  % de agentes SBC que están capacitados y comprometidos con el programa SBC implementado en el Ingenio Monte Rosa.</w:t>
      </w:r>
    </w:p>
    <w:p w14:paraId="32FD5155" w14:textId="77777777" w:rsidR="00F2072C" w:rsidRPr="00F2072C" w:rsidRDefault="00F2072C" w:rsidP="00D13A4E">
      <w:pPr>
        <w:numPr>
          <w:ilvl w:val="1"/>
          <w:numId w:val="83"/>
        </w:numPr>
        <w:shd w:val="clear" w:color="auto" w:fill="FFFFFF"/>
        <w:spacing w:before="100" w:beforeAutospacing="1" w:after="150" w:line="360" w:lineRule="auto"/>
        <w:jc w:val="both"/>
        <w:rPr>
          <w:rFonts w:ascii="Arial" w:hAnsi="Arial" w:cs="Arial"/>
          <w:sz w:val="24"/>
          <w:szCs w:val="24"/>
          <w:lang w:val="es-NI"/>
        </w:rPr>
      </w:pPr>
      <w:r w:rsidRPr="00F2072C">
        <w:rPr>
          <w:rFonts w:ascii="Arial" w:hAnsi="Arial" w:cs="Arial"/>
          <w:b/>
          <w:bCs/>
          <w:sz w:val="24"/>
          <w:szCs w:val="24"/>
          <w:lang w:val="es-NI"/>
        </w:rPr>
        <w:t>Participación de los colaboradores:</w:t>
      </w:r>
      <w:r w:rsidRPr="00F2072C">
        <w:rPr>
          <w:rFonts w:ascii="Arial" w:hAnsi="Arial" w:cs="Arial"/>
          <w:sz w:val="24"/>
          <w:szCs w:val="24"/>
          <w:lang w:val="es-NI"/>
        </w:rPr>
        <w:t> % de trabajadores que participan activamente en el programa SBC.</w:t>
      </w:r>
    </w:p>
    <w:p w14:paraId="3B25FF5F" w14:textId="77777777" w:rsidR="00F2072C" w:rsidRPr="00CE4443" w:rsidRDefault="00F2072C" w:rsidP="00D13A4E">
      <w:pPr>
        <w:pStyle w:val="Ttulo4"/>
        <w:keepLines/>
        <w:numPr>
          <w:ilvl w:val="3"/>
          <w:numId w:val="132"/>
        </w:numPr>
        <w:spacing w:before="40" w:after="0" w:line="259" w:lineRule="auto"/>
        <w:jc w:val="left"/>
        <w:rPr>
          <w:rFonts w:eastAsia="Times New Roman"/>
          <w:lang w:val="es-CR" w:eastAsia="es-CR"/>
        </w:rPr>
      </w:pPr>
      <w:bookmarkStart w:id="621" w:name="_Toc152409237"/>
      <w:r w:rsidRPr="00CE4443">
        <w:rPr>
          <w:rFonts w:eastAsia="Times New Roman"/>
          <w:lang w:val="es-CR" w:eastAsia="es-CR"/>
        </w:rPr>
        <w:t>Resultados</w:t>
      </w:r>
      <w:bookmarkEnd w:id="621"/>
    </w:p>
    <w:p w14:paraId="3BC2C304" w14:textId="77777777" w:rsidR="00F2072C" w:rsidRPr="00CE4443" w:rsidRDefault="00F2072C" w:rsidP="00F2072C">
      <w:pPr>
        <w:shd w:val="clear" w:color="auto" w:fill="FFFFFF"/>
        <w:spacing w:before="360" w:after="360" w:line="360" w:lineRule="auto"/>
        <w:jc w:val="both"/>
        <w:rPr>
          <w:rFonts w:ascii="Arial" w:eastAsia="Times New Roman" w:hAnsi="Arial" w:cs="Arial"/>
          <w:color w:val="1F1F1F"/>
          <w:sz w:val="24"/>
          <w:szCs w:val="24"/>
          <w:lang w:val="es-CR" w:eastAsia="es-CR"/>
        </w:rPr>
      </w:pPr>
      <w:r w:rsidRPr="00CE4443">
        <w:rPr>
          <w:rFonts w:ascii="Arial" w:eastAsia="Times New Roman" w:hAnsi="Arial" w:cs="Arial"/>
          <w:color w:val="1F1F1F"/>
          <w:sz w:val="24"/>
          <w:szCs w:val="24"/>
          <w:lang w:val="es-CR" w:eastAsia="es-CR"/>
        </w:rPr>
        <w:t>Los resultados de las evaluaciones periódicas se presentarán en un informe que incluirá:</w:t>
      </w:r>
    </w:p>
    <w:p w14:paraId="39C052AF" w14:textId="77777777" w:rsidR="00F2072C" w:rsidRPr="00CE4443" w:rsidRDefault="00F2072C" w:rsidP="00D13A4E">
      <w:pPr>
        <w:pStyle w:val="Prrafodelista"/>
        <w:numPr>
          <w:ilvl w:val="0"/>
          <w:numId w:val="76"/>
        </w:numPr>
        <w:shd w:val="clear" w:color="auto" w:fill="FFFFFF"/>
        <w:spacing w:before="100" w:beforeAutospacing="1" w:after="150"/>
        <w:rPr>
          <w:rFonts w:ascii="Arial" w:eastAsia="Times New Roman" w:hAnsi="Arial" w:cs="Arial"/>
          <w:color w:val="1F1F1F"/>
          <w:szCs w:val="24"/>
          <w:lang w:val="es-CR" w:eastAsia="es-CR"/>
        </w:rPr>
      </w:pPr>
      <w:r w:rsidRPr="00CE4443">
        <w:rPr>
          <w:rFonts w:ascii="Arial" w:eastAsia="Times New Roman" w:hAnsi="Arial" w:cs="Arial"/>
          <w:b/>
          <w:bCs/>
          <w:color w:val="1F1F1F"/>
          <w:szCs w:val="24"/>
          <w:lang w:val="es-CR" w:eastAsia="es-CR"/>
        </w:rPr>
        <w:t>Resumen:</w:t>
      </w:r>
      <w:r w:rsidRPr="00CE4443">
        <w:rPr>
          <w:rFonts w:ascii="Arial" w:eastAsia="Times New Roman" w:hAnsi="Arial" w:cs="Arial"/>
          <w:color w:val="1F1F1F"/>
          <w:szCs w:val="24"/>
          <w:lang w:val="es-CR" w:eastAsia="es-CR"/>
        </w:rPr>
        <w:t xml:space="preserve"> Descripción breve de los resultados obtenidos de las evaluaciones aplicadas.</w:t>
      </w:r>
    </w:p>
    <w:p w14:paraId="2230E270" w14:textId="77777777" w:rsidR="00F2072C" w:rsidRPr="00CE4443" w:rsidRDefault="00F2072C" w:rsidP="00D13A4E">
      <w:pPr>
        <w:pStyle w:val="Prrafodelista"/>
        <w:numPr>
          <w:ilvl w:val="0"/>
          <w:numId w:val="76"/>
        </w:numPr>
        <w:shd w:val="clear" w:color="auto" w:fill="FFFFFF"/>
        <w:spacing w:before="360" w:beforeAutospacing="1" w:after="360"/>
        <w:rPr>
          <w:rFonts w:ascii="Arial" w:eastAsia="Times New Roman" w:hAnsi="Arial" w:cs="Arial"/>
          <w:b/>
          <w:bCs/>
          <w:color w:val="1F1F1F"/>
          <w:szCs w:val="24"/>
          <w:lang w:val="es-CR" w:eastAsia="es-CR"/>
        </w:rPr>
      </w:pPr>
      <w:r w:rsidRPr="00CE4443">
        <w:rPr>
          <w:rFonts w:ascii="Arial" w:eastAsia="Times New Roman" w:hAnsi="Arial" w:cs="Arial"/>
          <w:b/>
          <w:bCs/>
          <w:color w:val="1F1F1F"/>
          <w:szCs w:val="24"/>
          <w:lang w:val="es-CR" w:eastAsia="es-CR"/>
        </w:rPr>
        <w:t>Análisis de los resultados:</w:t>
      </w:r>
      <w:r w:rsidRPr="00CE4443">
        <w:rPr>
          <w:rFonts w:ascii="Arial" w:eastAsia="Times New Roman" w:hAnsi="Arial" w:cs="Arial"/>
          <w:color w:val="1F1F1F"/>
          <w:szCs w:val="24"/>
          <w:lang w:val="es-CR" w:eastAsia="es-CR"/>
        </w:rPr>
        <w:t> Análisis detallado de los resultados de las evaluaciones, incluidas tendencias, fortalezas y áreas de mejoras del plan de seguridad basada en comportamiento.</w:t>
      </w:r>
    </w:p>
    <w:p w14:paraId="50EE2F62" w14:textId="77777777" w:rsidR="00C70434" w:rsidRDefault="00F2072C" w:rsidP="00C70434">
      <w:pPr>
        <w:pStyle w:val="Ttulo2"/>
        <w:numPr>
          <w:ilvl w:val="1"/>
          <w:numId w:val="132"/>
        </w:numPr>
        <w:spacing w:line="480" w:lineRule="auto"/>
        <w:rPr>
          <w:rFonts w:eastAsia="Times New Roman" w:cs="Arial"/>
          <w:szCs w:val="24"/>
          <w:lang w:val="es-CR" w:eastAsia="es-CR"/>
        </w:rPr>
      </w:pPr>
      <w:bookmarkStart w:id="622" w:name="_Toc149624296"/>
      <w:bookmarkStart w:id="623" w:name="_Toc152409238"/>
      <w:r w:rsidRPr="00CE4443">
        <w:rPr>
          <w:rFonts w:eastAsia="Times New Roman" w:cs="Arial"/>
          <w:szCs w:val="24"/>
          <w:lang w:val="es-CR" w:eastAsia="es-CR"/>
        </w:rPr>
        <w:t>Ejemplo de evaluación periódica:</w:t>
      </w:r>
      <w:bookmarkEnd w:id="622"/>
      <w:bookmarkEnd w:id="623"/>
    </w:p>
    <w:p w14:paraId="0D31C81C" w14:textId="77777777" w:rsidR="00C70434" w:rsidRDefault="00F2072C" w:rsidP="00C70434">
      <w:pPr>
        <w:pStyle w:val="Ttulo2"/>
        <w:spacing w:line="480" w:lineRule="auto"/>
        <w:rPr>
          <w:rFonts w:eastAsia="Times New Roman" w:cs="Arial"/>
          <w:bCs/>
          <w:color w:val="1F1F1F"/>
          <w:szCs w:val="24"/>
          <w:lang w:val="es-CR" w:eastAsia="es-CR"/>
        </w:rPr>
      </w:pPr>
      <w:bookmarkStart w:id="624" w:name="_Toc152409239"/>
      <w:r w:rsidRPr="00C70434">
        <w:rPr>
          <w:rFonts w:eastAsia="Times New Roman" w:cs="Arial"/>
          <w:bCs/>
          <w:color w:val="1F1F1F"/>
          <w:szCs w:val="24"/>
          <w:lang w:val="es-CR" w:eastAsia="es-CR"/>
        </w:rPr>
        <w:t>Período: 1 de diciembre de 2022 al 30 de mayo de 2023.</w:t>
      </w:r>
      <w:bookmarkEnd w:id="624"/>
    </w:p>
    <w:p w14:paraId="01735C43" w14:textId="2C4C7BB0" w:rsidR="00F2072C" w:rsidRPr="00C70434" w:rsidRDefault="00F2072C" w:rsidP="00C70434">
      <w:pPr>
        <w:pStyle w:val="Ttulo2"/>
        <w:spacing w:line="480" w:lineRule="auto"/>
        <w:rPr>
          <w:rFonts w:eastAsia="Times New Roman" w:cs="Arial"/>
          <w:bCs/>
          <w:color w:val="1F1F1F"/>
          <w:szCs w:val="24"/>
          <w:lang w:val="es-CR" w:eastAsia="es-CR"/>
        </w:rPr>
      </w:pPr>
      <w:bookmarkStart w:id="625" w:name="_Toc152409240"/>
      <w:r w:rsidRPr="00C70434">
        <w:rPr>
          <w:rFonts w:eastAsia="Times New Roman" w:cs="Arial"/>
          <w:bCs/>
          <w:color w:val="1F1F1F"/>
          <w:szCs w:val="24"/>
          <w:lang w:val="es-CR" w:eastAsia="es-CR"/>
        </w:rPr>
        <w:t>Tasa de accidentes:</w:t>
      </w:r>
      <w:bookmarkEnd w:id="625"/>
    </w:p>
    <w:p w14:paraId="41A715F6" w14:textId="731A5C39" w:rsidR="00F2072C" w:rsidRPr="00CE4443" w:rsidRDefault="00F2072C" w:rsidP="004A36D4">
      <w:pPr>
        <w:numPr>
          <w:ilvl w:val="0"/>
          <w:numId w:val="73"/>
        </w:numPr>
        <w:shd w:val="clear" w:color="auto" w:fill="FFFFFF"/>
        <w:spacing w:before="100" w:beforeAutospacing="1" w:after="150" w:line="360" w:lineRule="auto"/>
        <w:jc w:val="both"/>
        <w:rPr>
          <w:rFonts w:ascii="Arial" w:eastAsia="Times New Roman" w:hAnsi="Arial" w:cs="Arial"/>
          <w:color w:val="1F1F1F"/>
          <w:sz w:val="24"/>
          <w:szCs w:val="24"/>
          <w:lang w:val="es-CR" w:eastAsia="es-CR"/>
        </w:rPr>
      </w:pPr>
      <w:r w:rsidRPr="00CE4443">
        <w:rPr>
          <w:rFonts w:ascii="Arial" w:eastAsia="Times New Roman" w:hAnsi="Arial" w:cs="Arial"/>
          <w:color w:val="1F1F1F"/>
          <w:sz w:val="24"/>
          <w:szCs w:val="24"/>
          <w:lang w:val="es-CR" w:eastAsia="es-CR"/>
        </w:rPr>
        <w:t>Tasa de accidentes actual: 1 accidente por cada 200 trabajadores</w:t>
      </w:r>
      <w:r w:rsidR="006453B6">
        <w:rPr>
          <w:rFonts w:ascii="Arial" w:eastAsia="Times New Roman" w:hAnsi="Arial" w:cs="Arial"/>
          <w:color w:val="1F1F1F"/>
          <w:sz w:val="24"/>
          <w:szCs w:val="24"/>
          <w:lang w:val="es-CR" w:eastAsia="es-CR"/>
        </w:rPr>
        <w:t>.</w:t>
      </w:r>
    </w:p>
    <w:p w14:paraId="66E2FFEC" w14:textId="38F948E6" w:rsidR="006453B6" w:rsidRPr="004A36D4" w:rsidRDefault="00F2072C" w:rsidP="004A36D4">
      <w:pPr>
        <w:numPr>
          <w:ilvl w:val="0"/>
          <w:numId w:val="73"/>
        </w:numPr>
        <w:shd w:val="clear" w:color="auto" w:fill="FFFFFF"/>
        <w:spacing w:before="100" w:beforeAutospacing="1" w:after="150" w:line="360" w:lineRule="auto"/>
        <w:jc w:val="both"/>
        <w:rPr>
          <w:rFonts w:ascii="Arial" w:eastAsia="Times New Roman" w:hAnsi="Arial" w:cs="Arial"/>
          <w:color w:val="1F1F1F"/>
          <w:sz w:val="24"/>
          <w:szCs w:val="24"/>
          <w:lang w:val="es-CR" w:eastAsia="es-CR"/>
        </w:rPr>
      </w:pPr>
      <w:r w:rsidRPr="00CE4443">
        <w:rPr>
          <w:rFonts w:ascii="Arial" w:eastAsia="Times New Roman" w:hAnsi="Arial" w:cs="Arial"/>
          <w:color w:val="1F1F1F"/>
          <w:sz w:val="24"/>
          <w:szCs w:val="24"/>
          <w:lang w:val="es-CR" w:eastAsia="es-CR"/>
        </w:rPr>
        <w:lastRenderedPageBreak/>
        <w:t>Tasa de accidentes anterior: 1,5 accidentes por cada 200 trabajadores</w:t>
      </w:r>
      <w:r w:rsidR="006453B6">
        <w:rPr>
          <w:rFonts w:ascii="Arial" w:eastAsia="Times New Roman" w:hAnsi="Arial" w:cs="Arial"/>
          <w:color w:val="1F1F1F"/>
          <w:sz w:val="24"/>
          <w:szCs w:val="24"/>
          <w:lang w:val="es-CR" w:eastAsia="es-CR"/>
        </w:rPr>
        <w:t>.</w:t>
      </w:r>
    </w:p>
    <w:p w14:paraId="6CFF1D68" w14:textId="77777777" w:rsidR="00F2072C" w:rsidRPr="00CE4443" w:rsidRDefault="00F2072C" w:rsidP="004A36D4">
      <w:pPr>
        <w:shd w:val="clear" w:color="auto" w:fill="FFFFFF"/>
        <w:spacing w:before="360" w:after="360" w:line="360" w:lineRule="auto"/>
        <w:jc w:val="both"/>
        <w:rPr>
          <w:rFonts w:ascii="Arial" w:eastAsia="Times New Roman" w:hAnsi="Arial" w:cs="Arial"/>
          <w:b/>
          <w:bCs/>
          <w:color w:val="1F1F1F"/>
          <w:sz w:val="24"/>
          <w:szCs w:val="24"/>
          <w:lang w:val="es-CR" w:eastAsia="es-CR"/>
        </w:rPr>
      </w:pPr>
      <w:r w:rsidRPr="00CE4443">
        <w:rPr>
          <w:rFonts w:ascii="Arial" w:eastAsia="Times New Roman" w:hAnsi="Arial" w:cs="Arial"/>
          <w:b/>
          <w:bCs/>
          <w:color w:val="1F1F1F"/>
          <w:sz w:val="24"/>
          <w:szCs w:val="24"/>
          <w:lang w:val="es-CR" w:eastAsia="es-CR"/>
        </w:rPr>
        <w:t>Análisis de los resultados:</w:t>
      </w:r>
    </w:p>
    <w:p w14:paraId="12181B2A" w14:textId="77777777" w:rsidR="00F2072C" w:rsidRPr="00CE4443" w:rsidRDefault="00F2072C" w:rsidP="004A36D4">
      <w:pPr>
        <w:numPr>
          <w:ilvl w:val="0"/>
          <w:numId w:val="74"/>
        </w:numPr>
        <w:shd w:val="clear" w:color="auto" w:fill="FFFFFF"/>
        <w:spacing w:before="100" w:beforeAutospacing="1" w:after="150" w:line="360" w:lineRule="auto"/>
        <w:jc w:val="both"/>
        <w:rPr>
          <w:rFonts w:ascii="Arial" w:eastAsia="Times New Roman" w:hAnsi="Arial" w:cs="Arial"/>
          <w:color w:val="1F1F1F"/>
          <w:sz w:val="24"/>
          <w:szCs w:val="24"/>
          <w:lang w:val="es-CR" w:eastAsia="es-CR"/>
        </w:rPr>
      </w:pPr>
      <w:r w:rsidRPr="00CE4443">
        <w:rPr>
          <w:rFonts w:ascii="Arial" w:eastAsia="Times New Roman" w:hAnsi="Arial" w:cs="Arial"/>
          <w:color w:val="1F1F1F"/>
          <w:sz w:val="24"/>
          <w:szCs w:val="24"/>
          <w:lang w:val="es-CR" w:eastAsia="es-CR"/>
        </w:rPr>
        <w:t>Respecto al periodo anterior, la tasa de accidentabilidad disminuyo un 25%.</w:t>
      </w:r>
    </w:p>
    <w:p w14:paraId="41D6E1D1" w14:textId="77777777" w:rsidR="00F2072C" w:rsidRPr="00CE4443" w:rsidRDefault="00F2072C" w:rsidP="004A36D4">
      <w:pPr>
        <w:numPr>
          <w:ilvl w:val="0"/>
          <w:numId w:val="74"/>
        </w:numPr>
        <w:shd w:val="clear" w:color="auto" w:fill="FFFFFF"/>
        <w:spacing w:before="100" w:beforeAutospacing="1" w:after="150" w:line="360" w:lineRule="auto"/>
        <w:jc w:val="both"/>
        <w:rPr>
          <w:rFonts w:ascii="Arial" w:eastAsia="Times New Roman" w:hAnsi="Arial" w:cs="Arial"/>
          <w:color w:val="1F1F1F"/>
          <w:sz w:val="24"/>
          <w:szCs w:val="24"/>
          <w:lang w:val="es-CR" w:eastAsia="es-CR"/>
        </w:rPr>
      </w:pPr>
      <w:r w:rsidRPr="00CE4443">
        <w:rPr>
          <w:rFonts w:ascii="Arial" w:eastAsia="Times New Roman" w:hAnsi="Arial" w:cs="Arial"/>
          <w:color w:val="1F1F1F"/>
          <w:sz w:val="24"/>
          <w:szCs w:val="24"/>
          <w:lang w:val="es-CR" w:eastAsia="es-CR"/>
        </w:rPr>
        <w:t>La reducción es un resultado bastante positivo que reafirma una correcta ejecución del plan de seguridad basada en comportamiento.</w:t>
      </w:r>
    </w:p>
    <w:p w14:paraId="6BA1D44F" w14:textId="77777777" w:rsidR="00F2072C" w:rsidRPr="00CE4443" w:rsidRDefault="00F2072C" w:rsidP="004A36D4">
      <w:pPr>
        <w:numPr>
          <w:ilvl w:val="0"/>
          <w:numId w:val="74"/>
        </w:numPr>
        <w:shd w:val="clear" w:color="auto" w:fill="FFFFFF"/>
        <w:spacing w:before="100" w:beforeAutospacing="1" w:after="150" w:line="360" w:lineRule="auto"/>
        <w:jc w:val="both"/>
        <w:rPr>
          <w:rFonts w:ascii="Arial" w:eastAsia="Times New Roman" w:hAnsi="Arial" w:cs="Arial"/>
          <w:color w:val="1F1F1F"/>
          <w:sz w:val="24"/>
          <w:szCs w:val="24"/>
          <w:lang w:val="es-CR" w:eastAsia="es-CR"/>
        </w:rPr>
      </w:pPr>
      <w:r w:rsidRPr="00CE4443">
        <w:rPr>
          <w:rFonts w:ascii="Arial" w:eastAsia="Times New Roman" w:hAnsi="Arial" w:cs="Arial"/>
          <w:color w:val="1F1F1F"/>
          <w:sz w:val="24"/>
          <w:szCs w:val="24"/>
          <w:lang w:val="es-CR" w:eastAsia="es-CR"/>
        </w:rPr>
        <w:t>Sin embargo, aún existe un amplio margen para mejorar.</w:t>
      </w:r>
    </w:p>
    <w:p w14:paraId="3A5ABC2E" w14:textId="77777777" w:rsidR="00F2072C" w:rsidRPr="00CE4443" w:rsidRDefault="00F2072C" w:rsidP="004A36D4">
      <w:pPr>
        <w:shd w:val="clear" w:color="auto" w:fill="FFFFFF"/>
        <w:spacing w:before="360" w:after="360" w:line="360" w:lineRule="auto"/>
        <w:jc w:val="both"/>
        <w:rPr>
          <w:rFonts w:ascii="Arial" w:eastAsia="Times New Roman" w:hAnsi="Arial" w:cs="Arial"/>
          <w:b/>
          <w:bCs/>
          <w:color w:val="1F1F1F"/>
          <w:sz w:val="24"/>
          <w:szCs w:val="24"/>
          <w:lang w:val="es-CR" w:eastAsia="es-CR"/>
        </w:rPr>
      </w:pPr>
      <w:r w:rsidRPr="00CE4443">
        <w:rPr>
          <w:rFonts w:ascii="Arial" w:eastAsia="Times New Roman" w:hAnsi="Arial" w:cs="Arial"/>
          <w:b/>
          <w:bCs/>
          <w:color w:val="1F1F1F"/>
          <w:sz w:val="24"/>
          <w:szCs w:val="24"/>
          <w:lang w:val="es-CR" w:eastAsia="es-CR"/>
        </w:rPr>
        <w:t>Recomendaciones:</w:t>
      </w:r>
    </w:p>
    <w:p w14:paraId="45F216B0" w14:textId="77777777" w:rsidR="00F2072C" w:rsidRPr="00CE4443" w:rsidRDefault="00F2072C" w:rsidP="004A36D4">
      <w:pPr>
        <w:numPr>
          <w:ilvl w:val="0"/>
          <w:numId w:val="75"/>
        </w:numPr>
        <w:shd w:val="clear" w:color="auto" w:fill="FFFFFF"/>
        <w:spacing w:before="100" w:beforeAutospacing="1" w:after="150" w:line="360" w:lineRule="auto"/>
        <w:jc w:val="both"/>
        <w:rPr>
          <w:rFonts w:ascii="Arial" w:eastAsia="Times New Roman" w:hAnsi="Arial" w:cs="Arial"/>
          <w:color w:val="1F1F1F"/>
          <w:sz w:val="24"/>
          <w:szCs w:val="24"/>
          <w:lang w:val="es-CR" w:eastAsia="es-CR"/>
        </w:rPr>
      </w:pPr>
      <w:r w:rsidRPr="00CE4443">
        <w:rPr>
          <w:rFonts w:ascii="Arial" w:eastAsia="Times New Roman" w:hAnsi="Arial" w:cs="Arial"/>
          <w:color w:val="1F1F1F"/>
          <w:sz w:val="24"/>
          <w:szCs w:val="24"/>
          <w:lang w:val="es-CR" w:eastAsia="es-CR"/>
        </w:rPr>
        <w:t>Continuar con la implementación del plan de seguridad basada en comportamiento, ya que las mejoras serán proporcionales al tiempo y su correcta ejecución.</w:t>
      </w:r>
    </w:p>
    <w:p w14:paraId="1F667F6F" w14:textId="6CAC5B44" w:rsidR="004A36D4" w:rsidRPr="004A36D4" w:rsidRDefault="00F2072C" w:rsidP="004A36D4">
      <w:pPr>
        <w:numPr>
          <w:ilvl w:val="0"/>
          <w:numId w:val="75"/>
        </w:numPr>
        <w:shd w:val="clear" w:color="auto" w:fill="FFFFFF"/>
        <w:spacing w:before="100" w:beforeAutospacing="1" w:after="150" w:line="360" w:lineRule="auto"/>
        <w:jc w:val="both"/>
        <w:rPr>
          <w:rFonts w:ascii="Arial" w:eastAsia="Times New Roman" w:hAnsi="Arial" w:cs="Arial"/>
          <w:color w:val="1F1F1F"/>
          <w:sz w:val="24"/>
          <w:szCs w:val="24"/>
          <w:lang w:val="es-CR" w:eastAsia="es-CR"/>
        </w:rPr>
      </w:pPr>
      <w:r w:rsidRPr="00CE4443">
        <w:rPr>
          <w:rFonts w:ascii="Arial" w:eastAsia="Times New Roman" w:hAnsi="Arial" w:cs="Arial"/>
          <w:color w:val="1F1F1F"/>
          <w:sz w:val="24"/>
          <w:szCs w:val="24"/>
          <w:lang w:val="es-CR" w:eastAsia="es-CR"/>
        </w:rPr>
        <w:t>Desarrollar medidas adicionales para reducir el número de accidentes, en dependencia al área que presente más problemas con respecto a un crecimiento exponencial de los accidentes laborales.</w:t>
      </w:r>
    </w:p>
    <w:p w14:paraId="5B6AF0DE" w14:textId="77777777" w:rsidR="00F2072C" w:rsidRPr="00CE4443" w:rsidRDefault="00F2072C" w:rsidP="00F2072C">
      <w:pPr>
        <w:shd w:val="clear" w:color="auto" w:fill="FFFFFF"/>
        <w:spacing w:before="360" w:after="360" w:line="360" w:lineRule="auto"/>
        <w:jc w:val="both"/>
        <w:rPr>
          <w:rFonts w:ascii="Arial" w:eastAsia="Times New Roman" w:hAnsi="Arial" w:cs="Arial"/>
          <w:b/>
          <w:bCs/>
          <w:color w:val="1F1F1F"/>
          <w:sz w:val="24"/>
          <w:szCs w:val="24"/>
          <w:lang w:val="es-CR" w:eastAsia="es-CR"/>
        </w:rPr>
      </w:pPr>
      <w:r w:rsidRPr="00CE4443">
        <w:rPr>
          <w:rFonts w:ascii="Arial" w:eastAsia="Times New Roman" w:hAnsi="Arial" w:cs="Arial"/>
          <w:b/>
          <w:bCs/>
          <w:color w:val="1F1F1F"/>
          <w:sz w:val="24"/>
          <w:szCs w:val="24"/>
          <w:lang w:val="es-CR" w:eastAsia="es-CR"/>
        </w:rPr>
        <w:t>Conclusiones:</w:t>
      </w:r>
    </w:p>
    <w:p w14:paraId="1769B9A6" w14:textId="6887C2FC" w:rsidR="004A36D4" w:rsidRDefault="00F2072C" w:rsidP="00F2072C">
      <w:pPr>
        <w:shd w:val="clear" w:color="auto" w:fill="FFFFFF"/>
        <w:spacing w:before="360" w:after="360" w:line="360" w:lineRule="auto"/>
        <w:jc w:val="both"/>
        <w:rPr>
          <w:rFonts w:ascii="Arial" w:eastAsia="Times New Roman" w:hAnsi="Arial" w:cs="Arial"/>
          <w:color w:val="1F1F1F"/>
          <w:sz w:val="24"/>
          <w:szCs w:val="24"/>
          <w:lang w:val="es-CR" w:eastAsia="es-CR"/>
        </w:rPr>
      </w:pPr>
      <w:r w:rsidRPr="00CE4443">
        <w:rPr>
          <w:rFonts w:ascii="Arial" w:eastAsia="Times New Roman" w:hAnsi="Arial" w:cs="Arial"/>
          <w:color w:val="1F1F1F"/>
          <w:sz w:val="24"/>
          <w:szCs w:val="24"/>
          <w:lang w:val="es-CR" w:eastAsia="es-CR"/>
        </w:rPr>
        <w:t>El informe de las evaluaciones periódicas será un documento claro, preciso, conciso y completo que aporte información determinante para la toma de decisiones en materia de seguridad y salud ocupacional dentro de la organización.</w:t>
      </w:r>
    </w:p>
    <w:p w14:paraId="3B50362F" w14:textId="77777777" w:rsidR="00C70434" w:rsidRPr="00CE4443" w:rsidRDefault="00C70434" w:rsidP="00F2072C">
      <w:pPr>
        <w:shd w:val="clear" w:color="auto" w:fill="FFFFFF"/>
        <w:spacing w:before="360" w:after="360" w:line="360" w:lineRule="auto"/>
        <w:jc w:val="both"/>
        <w:rPr>
          <w:rFonts w:ascii="Arial" w:eastAsia="Times New Roman" w:hAnsi="Arial" w:cs="Arial"/>
          <w:color w:val="1F1F1F"/>
          <w:sz w:val="24"/>
          <w:szCs w:val="24"/>
          <w:lang w:val="es-CR" w:eastAsia="es-CR"/>
        </w:rPr>
      </w:pPr>
    </w:p>
    <w:p w14:paraId="1F18D076" w14:textId="77777777" w:rsidR="00F2072C" w:rsidRPr="00CE4443" w:rsidRDefault="00F2072C" w:rsidP="00D13A4E">
      <w:pPr>
        <w:pStyle w:val="Ttulo1"/>
        <w:numPr>
          <w:ilvl w:val="0"/>
          <w:numId w:val="131"/>
        </w:numPr>
        <w:ind w:left="714" w:hanging="357"/>
        <w:rPr>
          <w:rFonts w:eastAsia="Times New Roman" w:cs="Arial"/>
          <w:szCs w:val="24"/>
          <w:lang w:val="es-CR" w:eastAsia="es-CR"/>
        </w:rPr>
      </w:pPr>
      <w:bookmarkStart w:id="626" w:name="_Toc149624297"/>
      <w:bookmarkStart w:id="627" w:name="_Toc152409241"/>
      <w:r w:rsidRPr="00CE4443">
        <w:rPr>
          <w:rFonts w:eastAsia="Times New Roman" w:cs="Arial"/>
          <w:szCs w:val="24"/>
          <w:lang w:val="es-CR" w:eastAsia="es-CR"/>
        </w:rPr>
        <w:lastRenderedPageBreak/>
        <w:t>MEJORA CONTINUA.</w:t>
      </w:r>
      <w:bookmarkEnd w:id="626"/>
      <w:bookmarkEnd w:id="627"/>
    </w:p>
    <w:p w14:paraId="16020647" w14:textId="77777777" w:rsidR="00F2072C" w:rsidRPr="00CE4443" w:rsidRDefault="00F2072C" w:rsidP="00D13A4E">
      <w:pPr>
        <w:pStyle w:val="Prrafodelista"/>
        <w:keepNext/>
        <w:keepLines/>
        <w:numPr>
          <w:ilvl w:val="0"/>
          <w:numId w:val="132"/>
        </w:numPr>
        <w:spacing w:before="40" w:line="259" w:lineRule="auto"/>
        <w:contextualSpacing w:val="0"/>
        <w:jc w:val="left"/>
        <w:outlineLvl w:val="1"/>
        <w:rPr>
          <w:rFonts w:ascii="Arial" w:eastAsiaTheme="majorEastAsia" w:hAnsi="Arial" w:cs="Arial"/>
          <w:b/>
          <w:vanish/>
          <w:szCs w:val="24"/>
        </w:rPr>
      </w:pPr>
      <w:bookmarkStart w:id="628" w:name="_Toc148927511"/>
      <w:bookmarkStart w:id="629" w:name="_Toc149605847"/>
      <w:bookmarkStart w:id="630" w:name="_Toc149624298"/>
      <w:bookmarkStart w:id="631" w:name="_Toc149655164"/>
      <w:bookmarkStart w:id="632" w:name="_Toc151180444"/>
      <w:bookmarkStart w:id="633" w:name="_Toc152303784"/>
      <w:bookmarkStart w:id="634" w:name="_Toc152304005"/>
      <w:bookmarkStart w:id="635" w:name="_Toc152409242"/>
      <w:bookmarkEnd w:id="628"/>
      <w:bookmarkEnd w:id="629"/>
      <w:bookmarkEnd w:id="630"/>
      <w:bookmarkEnd w:id="631"/>
      <w:bookmarkEnd w:id="632"/>
      <w:bookmarkEnd w:id="633"/>
      <w:bookmarkEnd w:id="634"/>
      <w:bookmarkEnd w:id="635"/>
    </w:p>
    <w:p w14:paraId="66B7893D" w14:textId="77777777" w:rsidR="00F2072C" w:rsidRPr="00C70434" w:rsidRDefault="00F2072C" w:rsidP="00D13A4E">
      <w:pPr>
        <w:pStyle w:val="Ttulo2"/>
        <w:numPr>
          <w:ilvl w:val="1"/>
          <w:numId w:val="132"/>
        </w:numPr>
        <w:spacing w:line="480" w:lineRule="auto"/>
        <w:rPr>
          <w:rFonts w:cs="Arial"/>
          <w:szCs w:val="24"/>
          <w:lang w:val="es-NI"/>
        </w:rPr>
      </w:pPr>
      <w:bookmarkStart w:id="636" w:name="_Toc149624299"/>
      <w:bookmarkStart w:id="637" w:name="_Toc152409243"/>
      <w:r w:rsidRPr="00C70434">
        <w:rPr>
          <w:rFonts w:cs="Arial"/>
          <w:szCs w:val="24"/>
          <w:lang w:val="es-NI"/>
        </w:rPr>
        <w:t>Mejora Continua:</w:t>
      </w:r>
      <w:bookmarkEnd w:id="636"/>
      <w:bookmarkEnd w:id="637"/>
    </w:p>
    <w:p w14:paraId="2A18D2E3" w14:textId="790C204C" w:rsidR="00F2072C" w:rsidRPr="005F442B" w:rsidRDefault="00F2072C" w:rsidP="00F2072C">
      <w:pPr>
        <w:spacing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color w:val="1F1F1F"/>
          <w:sz w:val="24"/>
          <w:szCs w:val="24"/>
          <w:lang w:val="es-CR" w:eastAsia="es-CR"/>
        </w:rPr>
        <w:t xml:space="preserve">La mejora continua en el plan de seguridad basada en comportamiento es un aspecto altamente importante ya que es la principal herramienta para lograr identificar oportunidades de mejoras en la ejecución del plan. La mejora continua en la ejecución del plan  brinda una oportunidad única ya que nos ayuda a garantizar que el plan sea efectivo al identificar y abordar las áreas donde el plan no </w:t>
      </w:r>
      <w:r w:rsidR="00617313" w:rsidRPr="005F442B">
        <w:rPr>
          <w:rFonts w:ascii="Arial" w:eastAsia="Times New Roman" w:hAnsi="Arial" w:cs="Arial"/>
          <w:color w:val="1F1F1F"/>
          <w:sz w:val="24"/>
          <w:szCs w:val="24"/>
          <w:lang w:val="es-CR" w:eastAsia="es-CR"/>
        </w:rPr>
        <w:t>está</w:t>
      </w:r>
      <w:r w:rsidRPr="005F442B">
        <w:rPr>
          <w:rFonts w:ascii="Arial" w:eastAsia="Times New Roman" w:hAnsi="Arial" w:cs="Arial"/>
          <w:color w:val="1F1F1F"/>
          <w:sz w:val="24"/>
          <w:szCs w:val="24"/>
          <w:lang w:val="es-CR" w:eastAsia="es-CR"/>
        </w:rPr>
        <w:t xml:space="preserve"> funcionando de manera efectiva,  de igual manera la mejora continua permite al plan adaptarse a los cambios constante que ocurren durante su ejecución, logrando así mejorar el compromiso de los empleados al observar que el plan se adapta a las situaciones y no es totalmente inflexible ante las problemáticas ocurridas en el día a día en la Institución.</w:t>
      </w:r>
    </w:p>
    <w:p w14:paraId="7A8C58B1" w14:textId="48ADB993" w:rsidR="00F2072C" w:rsidRPr="00A13643" w:rsidRDefault="00F2072C" w:rsidP="00F2072C">
      <w:pPr>
        <w:pStyle w:val="Ttulo2"/>
        <w:numPr>
          <w:ilvl w:val="1"/>
          <w:numId w:val="132"/>
        </w:numPr>
        <w:spacing w:line="480" w:lineRule="auto"/>
        <w:rPr>
          <w:rFonts w:cs="Arial"/>
          <w:szCs w:val="24"/>
          <w:lang w:val="es-NI"/>
        </w:rPr>
      </w:pPr>
      <w:bookmarkStart w:id="638" w:name="_Toc149624300"/>
      <w:bookmarkStart w:id="639" w:name="_Toc152409244"/>
      <w:r w:rsidRPr="004A36D4">
        <w:rPr>
          <w:rFonts w:cs="Arial"/>
          <w:szCs w:val="24"/>
          <w:lang w:val="es-NI"/>
        </w:rPr>
        <w:t>Análisis de Resultados</w:t>
      </w:r>
      <w:bookmarkEnd w:id="638"/>
      <w:bookmarkEnd w:id="639"/>
    </w:p>
    <w:p w14:paraId="75337595" w14:textId="77777777" w:rsidR="00F2072C" w:rsidRPr="005F442B" w:rsidRDefault="00F2072C" w:rsidP="00F2072C">
      <w:pPr>
        <w:spacing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color w:val="1F1F1F"/>
          <w:sz w:val="24"/>
          <w:szCs w:val="24"/>
          <w:lang w:val="es-CR" w:eastAsia="es-CR"/>
        </w:rPr>
        <w:t>El análisis de resultados es un proceso importante para garantizar la eficacia y eficiencia del plan de seguridad basada en comportamiento.</w:t>
      </w:r>
    </w:p>
    <w:p w14:paraId="5232DBED" w14:textId="77777777" w:rsidR="00F2072C" w:rsidRPr="005F442B" w:rsidRDefault="00F2072C" w:rsidP="00F2072C">
      <w:pPr>
        <w:shd w:val="clear" w:color="auto" w:fill="FFFFFF"/>
        <w:spacing w:before="360" w:after="360"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color w:val="1F1F1F"/>
          <w:sz w:val="24"/>
          <w:szCs w:val="24"/>
          <w:lang w:val="es-CR" w:eastAsia="es-CR"/>
        </w:rPr>
        <w:t>El análisis de resultados es determinante para garantizar que el plan de seguridad esté teniendo el efecto deseado. Al obtener y analizar datos de una variedad de herramientas de recolección de datos, se puede determinar la efectividad del programa de seguridad basada en comportamiento e identificar las áreas y sectores que necesita mayor atención de acuerdo a las situaciones a las que están expuestas.</w:t>
      </w:r>
    </w:p>
    <w:p w14:paraId="042BE440" w14:textId="77777777" w:rsidR="00F2072C" w:rsidRPr="005F442B" w:rsidRDefault="00F2072C" w:rsidP="004A36D4">
      <w:pPr>
        <w:shd w:val="clear" w:color="auto" w:fill="FFFFFF"/>
        <w:spacing w:before="360" w:after="360"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color w:val="1F1F1F"/>
          <w:sz w:val="24"/>
          <w:szCs w:val="24"/>
          <w:lang w:val="es-CR" w:eastAsia="es-CR"/>
        </w:rPr>
        <w:t>El análisis de resultados lo obtendremos al analizar las ya determinadas herramientas de recolección de datos; a continuación, se describen algunas de ellas:</w:t>
      </w:r>
    </w:p>
    <w:p w14:paraId="22E013DD" w14:textId="6F8BCF0F" w:rsidR="00F2072C" w:rsidRPr="005F442B" w:rsidRDefault="00F2072C" w:rsidP="004A36D4">
      <w:pPr>
        <w:numPr>
          <w:ilvl w:val="0"/>
          <w:numId w:val="127"/>
        </w:numPr>
        <w:shd w:val="clear" w:color="auto" w:fill="FFFFFF"/>
        <w:spacing w:before="100" w:beforeAutospacing="1" w:after="150"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b/>
          <w:bCs/>
          <w:color w:val="1F1F1F"/>
          <w:sz w:val="24"/>
          <w:szCs w:val="24"/>
          <w:lang w:val="es-CR" w:eastAsia="es-CR"/>
        </w:rPr>
        <w:t>Evaluaciones periódicas del plan:</w:t>
      </w:r>
      <w:r w:rsidRPr="005F442B">
        <w:rPr>
          <w:rFonts w:ascii="Arial" w:eastAsia="Times New Roman" w:hAnsi="Arial" w:cs="Arial"/>
          <w:color w:val="1F1F1F"/>
          <w:sz w:val="24"/>
          <w:szCs w:val="24"/>
          <w:lang w:val="es-CR" w:eastAsia="es-CR"/>
        </w:rPr>
        <w:t xml:space="preserve"> Estas evaluaciones periódicas se </w:t>
      </w:r>
      <w:r w:rsidR="00617313" w:rsidRPr="005F442B">
        <w:rPr>
          <w:rFonts w:ascii="Arial" w:eastAsia="Times New Roman" w:hAnsi="Arial" w:cs="Arial"/>
          <w:color w:val="1F1F1F"/>
          <w:sz w:val="24"/>
          <w:szCs w:val="24"/>
          <w:lang w:val="es-CR" w:eastAsia="es-CR"/>
        </w:rPr>
        <w:t>realizarán</w:t>
      </w:r>
      <w:r w:rsidRPr="005F442B">
        <w:rPr>
          <w:rFonts w:ascii="Arial" w:eastAsia="Times New Roman" w:hAnsi="Arial" w:cs="Arial"/>
          <w:color w:val="1F1F1F"/>
          <w:sz w:val="24"/>
          <w:szCs w:val="24"/>
          <w:lang w:val="es-CR" w:eastAsia="es-CR"/>
        </w:rPr>
        <w:t xml:space="preserve"> para ver el estado de la ejecución del plan.</w:t>
      </w:r>
    </w:p>
    <w:p w14:paraId="0966CA00" w14:textId="77777777" w:rsidR="00F2072C" w:rsidRPr="005F442B" w:rsidRDefault="00F2072C" w:rsidP="004A36D4">
      <w:pPr>
        <w:numPr>
          <w:ilvl w:val="0"/>
          <w:numId w:val="127"/>
        </w:numPr>
        <w:shd w:val="clear" w:color="auto" w:fill="FFFFFF"/>
        <w:spacing w:before="100" w:beforeAutospacing="1" w:after="150"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b/>
          <w:bCs/>
          <w:color w:val="1F1F1F"/>
          <w:sz w:val="24"/>
          <w:szCs w:val="24"/>
          <w:lang w:val="es-CR" w:eastAsia="es-CR"/>
        </w:rPr>
        <w:t>Informes periódicos:</w:t>
      </w:r>
      <w:r w:rsidRPr="005F442B">
        <w:rPr>
          <w:rFonts w:ascii="Arial" w:eastAsia="Times New Roman" w:hAnsi="Arial" w:cs="Arial"/>
          <w:color w:val="1F1F1F"/>
          <w:sz w:val="24"/>
          <w:szCs w:val="24"/>
          <w:lang w:val="es-CR" w:eastAsia="es-CR"/>
        </w:rPr>
        <w:t> Informes presentados por las gerencias donde detallan el estado de ejecución del plan en sus áreas.</w:t>
      </w:r>
    </w:p>
    <w:p w14:paraId="476004C4" w14:textId="77777777" w:rsidR="00F2072C" w:rsidRPr="005F442B" w:rsidRDefault="00F2072C" w:rsidP="004A36D4">
      <w:pPr>
        <w:numPr>
          <w:ilvl w:val="0"/>
          <w:numId w:val="127"/>
        </w:numPr>
        <w:shd w:val="clear" w:color="auto" w:fill="FFFFFF"/>
        <w:spacing w:before="100" w:beforeAutospacing="1" w:after="150"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b/>
          <w:bCs/>
          <w:color w:val="1F1F1F"/>
          <w:sz w:val="24"/>
          <w:szCs w:val="24"/>
          <w:lang w:val="es-CR" w:eastAsia="es-CR"/>
        </w:rPr>
        <w:lastRenderedPageBreak/>
        <w:t>Retroalimentación de los colaboradores:</w:t>
      </w:r>
      <w:r w:rsidRPr="005F442B">
        <w:rPr>
          <w:rFonts w:ascii="Arial" w:eastAsia="Times New Roman" w:hAnsi="Arial" w:cs="Arial"/>
          <w:color w:val="1F1F1F"/>
          <w:sz w:val="24"/>
          <w:szCs w:val="24"/>
          <w:lang w:val="es-CR" w:eastAsia="es-CR"/>
        </w:rPr>
        <w:t>  Esta herramienta proporcionara información valiosa sobre cómo los trabajadores están percibiendo la ejecución del plan en su área de trabajo.</w:t>
      </w:r>
    </w:p>
    <w:p w14:paraId="49A3B7D5" w14:textId="77777777" w:rsidR="00F2072C" w:rsidRPr="005F442B" w:rsidRDefault="00F2072C" w:rsidP="004A36D4">
      <w:pPr>
        <w:numPr>
          <w:ilvl w:val="0"/>
          <w:numId w:val="127"/>
        </w:numPr>
        <w:shd w:val="clear" w:color="auto" w:fill="FFFFFF"/>
        <w:spacing w:before="100" w:beforeAutospacing="1" w:after="150"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b/>
          <w:bCs/>
          <w:color w:val="1F1F1F"/>
          <w:sz w:val="24"/>
          <w:szCs w:val="24"/>
          <w:lang w:val="es-CR" w:eastAsia="es-CR"/>
        </w:rPr>
        <w:t>Registro de Incidentes:</w:t>
      </w:r>
      <w:r w:rsidRPr="005F442B">
        <w:rPr>
          <w:rFonts w:ascii="Arial" w:eastAsia="Times New Roman" w:hAnsi="Arial" w:cs="Arial"/>
          <w:color w:val="1F1F1F"/>
          <w:sz w:val="24"/>
          <w:szCs w:val="24"/>
          <w:lang w:val="es-CR" w:eastAsia="es-CR"/>
        </w:rPr>
        <w:t xml:space="preserve"> </w:t>
      </w:r>
      <w:r w:rsidRPr="005F442B">
        <w:rPr>
          <w:rFonts w:ascii="Arial" w:hAnsi="Arial" w:cs="Arial"/>
          <w:sz w:val="24"/>
          <w:szCs w:val="24"/>
          <w:lang w:val="es-NI"/>
        </w:rPr>
        <w:t>Registros detallados y actualizados de incidentes dentro de las gerencias y a nivel global dentro de la institución. Esto ayudara a determinar tendencia o cambios en la etapa de implementación del plan con respecto a la anterior.</w:t>
      </w:r>
    </w:p>
    <w:p w14:paraId="28D03E0C" w14:textId="77777777" w:rsidR="00F2072C" w:rsidRPr="005F442B" w:rsidRDefault="00F2072C" w:rsidP="004A36D4">
      <w:pPr>
        <w:shd w:val="clear" w:color="auto" w:fill="FFFFFF"/>
        <w:spacing w:before="360" w:after="360"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color w:val="1F1F1F"/>
          <w:sz w:val="24"/>
          <w:szCs w:val="24"/>
          <w:lang w:val="es-CR" w:eastAsia="es-CR"/>
        </w:rPr>
        <w:t>Los resultados del análisis se utilizarán para identificar áreas en las que se requieren una mayor atención. Un ejemplo es el siguiente:</w:t>
      </w:r>
    </w:p>
    <w:p w14:paraId="57E919C4" w14:textId="77777777" w:rsidR="00F2072C" w:rsidRPr="005F442B" w:rsidRDefault="00F2072C" w:rsidP="004A36D4">
      <w:pPr>
        <w:numPr>
          <w:ilvl w:val="0"/>
          <w:numId w:val="130"/>
        </w:numPr>
        <w:shd w:val="clear" w:color="auto" w:fill="FFFFFF"/>
        <w:spacing w:before="100" w:beforeAutospacing="1" w:after="150"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color w:val="1F1F1F"/>
          <w:sz w:val="24"/>
          <w:szCs w:val="24"/>
          <w:lang w:val="es-CR" w:eastAsia="es-CR"/>
        </w:rPr>
        <w:t>Las intervenciones no están teniendo el efecto deseado.</w:t>
      </w:r>
    </w:p>
    <w:p w14:paraId="248E5204" w14:textId="77777777" w:rsidR="00F2072C" w:rsidRPr="005F442B" w:rsidRDefault="00F2072C" w:rsidP="004A36D4">
      <w:pPr>
        <w:numPr>
          <w:ilvl w:val="0"/>
          <w:numId w:val="130"/>
        </w:numPr>
        <w:shd w:val="clear" w:color="auto" w:fill="FFFFFF"/>
        <w:spacing w:before="100" w:beforeAutospacing="1" w:after="150"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color w:val="1F1F1F"/>
          <w:sz w:val="24"/>
          <w:szCs w:val="24"/>
          <w:lang w:val="es-CR" w:eastAsia="es-CR"/>
        </w:rPr>
        <w:t>Comportamientos que implican riesgos altos no están siendo abordados.</w:t>
      </w:r>
    </w:p>
    <w:p w14:paraId="02ED26D1" w14:textId="77777777" w:rsidR="00F2072C" w:rsidRPr="005F442B" w:rsidRDefault="00F2072C" w:rsidP="004A36D4">
      <w:pPr>
        <w:numPr>
          <w:ilvl w:val="0"/>
          <w:numId w:val="130"/>
        </w:numPr>
        <w:shd w:val="clear" w:color="auto" w:fill="FFFFFF"/>
        <w:spacing w:before="100" w:beforeAutospacing="1" w:after="150"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color w:val="1F1F1F"/>
          <w:sz w:val="24"/>
          <w:szCs w:val="24"/>
          <w:lang w:val="es-CR" w:eastAsia="es-CR"/>
        </w:rPr>
        <w:t>Factores ambientales que no fueron tomados como referencia en la elaboración del plan provocan accidentes en el área de trabajo.</w:t>
      </w:r>
    </w:p>
    <w:p w14:paraId="5EF6DEB7" w14:textId="77777777" w:rsidR="00F2072C" w:rsidRPr="005F442B" w:rsidRDefault="00F2072C" w:rsidP="004A36D4">
      <w:pPr>
        <w:shd w:val="clear" w:color="auto" w:fill="FFFFFF"/>
        <w:spacing w:before="360" w:after="360"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color w:val="1F1F1F"/>
          <w:sz w:val="24"/>
          <w:szCs w:val="24"/>
          <w:lang w:val="es-CR" w:eastAsia="es-CR"/>
        </w:rPr>
        <w:t>El análisis de los datos obtenidos será de gran utilidad ya que estos serán la base para realizar la toma de decisiones necesaria que ajustara el plan de seguridad basada en comportamiento a las dificultades que se presenten en el camino.</w:t>
      </w:r>
    </w:p>
    <w:p w14:paraId="3FCAF490" w14:textId="77777777" w:rsidR="00F2072C" w:rsidRPr="004A36D4" w:rsidRDefault="00F2072C" w:rsidP="00D13A4E">
      <w:pPr>
        <w:pStyle w:val="Ttulo2"/>
        <w:numPr>
          <w:ilvl w:val="1"/>
          <w:numId w:val="132"/>
        </w:numPr>
        <w:spacing w:line="480" w:lineRule="auto"/>
        <w:rPr>
          <w:rFonts w:cs="Arial"/>
          <w:szCs w:val="24"/>
          <w:lang w:val="es-NI"/>
        </w:rPr>
      </w:pPr>
      <w:bookmarkStart w:id="640" w:name="_Toc149624301"/>
      <w:bookmarkStart w:id="641" w:name="_Toc152409245"/>
      <w:r w:rsidRPr="004A36D4">
        <w:rPr>
          <w:rFonts w:cs="Arial"/>
          <w:szCs w:val="24"/>
          <w:lang w:val="es-NI"/>
        </w:rPr>
        <w:t>Innovación y Adaptación</w:t>
      </w:r>
      <w:bookmarkEnd w:id="640"/>
      <w:bookmarkEnd w:id="641"/>
    </w:p>
    <w:p w14:paraId="6815203C" w14:textId="77777777" w:rsidR="00F2072C" w:rsidRPr="005F442B" w:rsidRDefault="00F2072C" w:rsidP="00F2072C">
      <w:pPr>
        <w:spacing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color w:val="1F1F1F"/>
          <w:sz w:val="24"/>
          <w:szCs w:val="24"/>
          <w:lang w:val="es-CR" w:eastAsia="es-CR"/>
        </w:rPr>
        <w:t xml:space="preserve">Para asegurar un proceso de mejora continua, la innovación y adaptación son esenciales en el plan de seguridad basada en comportamiento. Este debe arraigarse en una cultura que promueva la innovación, la evolución y la adaptación constante del plan. Para que el plan de seguridad basada en comportamiento implemente un proceso de innovación y adaptación constante debe centrarse en la adopción de nuevas tecnologías y practicas innovadoras que le permitan identificar y abordar riesgos de seguridad cada vez más complejos. Durante la ejecución del plan es fundamental que la cultura de seguridad en la empresa este constantemente </w:t>
      </w:r>
      <w:r w:rsidRPr="005F442B">
        <w:rPr>
          <w:rFonts w:ascii="Arial" w:eastAsia="Times New Roman" w:hAnsi="Arial" w:cs="Arial"/>
          <w:color w:val="1F1F1F"/>
          <w:sz w:val="24"/>
          <w:szCs w:val="24"/>
          <w:lang w:val="es-CR" w:eastAsia="es-CR"/>
        </w:rPr>
        <w:lastRenderedPageBreak/>
        <w:t>evolucionando en conjunto con todas las iniciativas propuestas por la institución. Para llevar a cabo esto, se proponen las siguientes estrategias:</w:t>
      </w:r>
    </w:p>
    <w:p w14:paraId="0D829B88" w14:textId="77777777" w:rsidR="00F2072C" w:rsidRPr="005F442B" w:rsidRDefault="00F2072C" w:rsidP="00D13A4E">
      <w:pPr>
        <w:pStyle w:val="Prrafodelista"/>
        <w:numPr>
          <w:ilvl w:val="0"/>
          <w:numId w:val="128"/>
        </w:numPr>
        <w:spacing w:after="160"/>
        <w:rPr>
          <w:rFonts w:ascii="Arial" w:eastAsia="Times New Roman" w:hAnsi="Arial" w:cs="Arial"/>
          <w:color w:val="1F1F1F"/>
          <w:szCs w:val="24"/>
          <w:lang w:val="es-CR" w:eastAsia="es-CR"/>
        </w:rPr>
      </w:pPr>
      <w:r w:rsidRPr="005F442B">
        <w:rPr>
          <w:rFonts w:ascii="Arial" w:eastAsia="Times New Roman" w:hAnsi="Arial" w:cs="Arial"/>
          <w:b/>
          <w:bCs/>
          <w:color w:val="1F1F1F"/>
          <w:szCs w:val="24"/>
          <w:lang w:val="es-CR" w:eastAsia="es-CR"/>
        </w:rPr>
        <w:t>Adoptar nuevas tecnologías en seguridad:</w:t>
      </w:r>
      <w:r w:rsidRPr="005F442B">
        <w:rPr>
          <w:rFonts w:ascii="Arial" w:eastAsia="Times New Roman" w:hAnsi="Arial" w:cs="Arial"/>
          <w:color w:val="1F1F1F"/>
          <w:szCs w:val="24"/>
          <w:lang w:val="es-CR" w:eastAsia="es-CR"/>
        </w:rPr>
        <w:t xml:space="preserve"> Incorporar tecnologías innovadoras que fortalezcan la seguridad y ayuden a identificar y abordar riesgos de seguridad.</w:t>
      </w:r>
    </w:p>
    <w:p w14:paraId="66955BF0" w14:textId="70EA1F1B" w:rsidR="00F2072C" w:rsidRPr="005F442B" w:rsidRDefault="00F2072C" w:rsidP="00D13A4E">
      <w:pPr>
        <w:pStyle w:val="Prrafodelista"/>
        <w:numPr>
          <w:ilvl w:val="0"/>
          <w:numId w:val="128"/>
        </w:numPr>
        <w:spacing w:after="160"/>
        <w:rPr>
          <w:rFonts w:ascii="Arial" w:eastAsia="Times New Roman" w:hAnsi="Arial" w:cs="Arial"/>
          <w:color w:val="1F1F1F"/>
          <w:szCs w:val="24"/>
          <w:lang w:val="es-CR" w:eastAsia="es-CR"/>
        </w:rPr>
      </w:pPr>
      <w:r w:rsidRPr="005F442B">
        <w:rPr>
          <w:rFonts w:ascii="Arial" w:eastAsia="Times New Roman" w:hAnsi="Arial" w:cs="Arial"/>
          <w:b/>
          <w:bCs/>
          <w:color w:val="1F1F1F"/>
          <w:szCs w:val="24"/>
          <w:lang w:val="es-CR" w:eastAsia="es-CR"/>
        </w:rPr>
        <w:t xml:space="preserve">Fomentar el desarrollo de nuevas </w:t>
      </w:r>
      <w:r w:rsidR="00617313" w:rsidRPr="005F442B">
        <w:rPr>
          <w:rFonts w:ascii="Arial" w:eastAsia="Times New Roman" w:hAnsi="Arial" w:cs="Arial"/>
          <w:b/>
          <w:bCs/>
          <w:color w:val="1F1F1F"/>
          <w:szCs w:val="24"/>
          <w:lang w:val="es-CR" w:eastAsia="es-CR"/>
        </w:rPr>
        <w:t>prácticas</w:t>
      </w:r>
      <w:r w:rsidRPr="005F442B">
        <w:rPr>
          <w:rFonts w:ascii="Arial" w:eastAsia="Times New Roman" w:hAnsi="Arial" w:cs="Arial"/>
          <w:b/>
          <w:bCs/>
          <w:color w:val="1F1F1F"/>
          <w:szCs w:val="24"/>
          <w:lang w:val="es-CR" w:eastAsia="es-CR"/>
        </w:rPr>
        <w:t xml:space="preserve"> de seguridad:</w:t>
      </w:r>
      <w:r w:rsidRPr="005F442B">
        <w:rPr>
          <w:rFonts w:ascii="Arial" w:eastAsia="Times New Roman" w:hAnsi="Arial" w:cs="Arial"/>
          <w:color w:val="1F1F1F"/>
          <w:szCs w:val="24"/>
          <w:lang w:val="es-CR" w:eastAsia="es-CR"/>
        </w:rPr>
        <w:t xml:space="preserve"> Fomentar a los colaboradores el desarrollo de nuevas prácticas y procedimientos de seguridad que sean aplicables en la organización.</w:t>
      </w:r>
    </w:p>
    <w:p w14:paraId="0AF4F47C" w14:textId="77777777" w:rsidR="00F2072C" w:rsidRPr="005F442B" w:rsidRDefault="00F2072C" w:rsidP="00D13A4E">
      <w:pPr>
        <w:pStyle w:val="Prrafodelista"/>
        <w:numPr>
          <w:ilvl w:val="0"/>
          <w:numId w:val="128"/>
        </w:numPr>
        <w:spacing w:after="160"/>
        <w:rPr>
          <w:rFonts w:ascii="Arial" w:eastAsia="Times New Roman" w:hAnsi="Arial" w:cs="Arial"/>
          <w:color w:val="1F1F1F"/>
          <w:szCs w:val="24"/>
          <w:lang w:val="es-CR" w:eastAsia="es-CR"/>
        </w:rPr>
      </w:pPr>
      <w:r w:rsidRPr="005F442B">
        <w:rPr>
          <w:rFonts w:ascii="Arial" w:eastAsia="Times New Roman" w:hAnsi="Arial" w:cs="Arial"/>
          <w:b/>
          <w:bCs/>
          <w:color w:val="1F1F1F"/>
          <w:szCs w:val="24"/>
          <w:lang w:val="es-CR" w:eastAsia="es-CR"/>
        </w:rPr>
        <w:t>Flexibilidad de enfoques y tecnologías:</w:t>
      </w:r>
      <w:r w:rsidRPr="005F442B">
        <w:rPr>
          <w:rFonts w:ascii="Arial" w:eastAsia="Times New Roman" w:hAnsi="Arial" w:cs="Arial"/>
          <w:color w:val="1F1F1F"/>
          <w:szCs w:val="24"/>
          <w:lang w:val="es-CR" w:eastAsia="es-CR"/>
        </w:rPr>
        <w:t xml:space="preserve"> Integrar un enfoque flexible que permita ajustar el plan según las amenazas y desafíos emergentes, de igual manera brindar información y formación constante sobre prácticas de seguridad y tecnologías emergentes en materia de seguridad y salud ocupacional.</w:t>
      </w:r>
    </w:p>
    <w:p w14:paraId="7253FAE8" w14:textId="77777777" w:rsidR="00F2072C" w:rsidRPr="005F442B" w:rsidRDefault="00F2072C" w:rsidP="00D13A4E">
      <w:pPr>
        <w:pStyle w:val="Prrafodelista"/>
        <w:numPr>
          <w:ilvl w:val="0"/>
          <w:numId w:val="128"/>
        </w:numPr>
        <w:spacing w:after="160"/>
        <w:rPr>
          <w:rFonts w:ascii="Arial" w:eastAsia="Times New Roman" w:hAnsi="Arial" w:cs="Arial"/>
          <w:color w:val="1F1F1F"/>
          <w:szCs w:val="24"/>
          <w:lang w:val="es-CR" w:eastAsia="es-CR"/>
        </w:rPr>
      </w:pPr>
      <w:r w:rsidRPr="005F442B">
        <w:rPr>
          <w:rFonts w:ascii="Arial" w:eastAsia="Times New Roman" w:hAnsi="Arial" w:cs="Arial"/>
          <w:b/>
          <w:bCs/>
          <w:color w:val="1F1F1F"/>
          <w:szCs w:val="24"/>
          <w:lang w:val="es-CR" w:eastAsia="es-CR"/>
        </w:rPr>
        <w:t>Liderazgo basado en el compromiso:</w:t>
      </w:r>
      <w:r w:rsidRPr="005F442B">
        <w:rPr>
          <w:rFonts w:ascii="Arial" w:eastAsia="Times New Roman" w:hAnsi="Arial" w:cs="Arial"/>
          <w:color w:val="1F1F1F"/>
          <w:szCs w:val="24"/>
          <w:lang w:val="es-CR" w:eastAsia="es-CR"/>
        </w:rPr>
        <w:t xml:space="preserve"> Proporcionar herramientas para fomentar un liderazgo comprometido con la cultura de seguridad, respaldando activamente la innovación y adaptación.</w:t>
      </w:r>
    </w:p>
    <w:p w14:paraId="1ACD8986" w14:textId="77777777" w:rsidR="00F2072C" w:rsidRPr="005F442B" w:rsidRDefault="00F2072C" w:rsidP="00D13A4E">
      <w:pPr>
        <w:pStyle w:val="Prrafodelista"/>
        <w:numPr>
          <w:ilvl w:val="0"/>
          <w:numId w:val="128"/>
        </w:numPr>
        <w:spacing w:after="160"/>
        <w:rPr>
          <w:rFonts w:ascii="Arial" w:eastAsia="Times New Roman" w:hAnsi="Arial" w:cs="Arial"/>
          <w:color w:val="1F1F1F"/>
          <w:szCs w:val="24"/>
          <w:lang w:val="es-CR" w:eastAsia="es-CR"/>
        </w:rPr>
      </w:pPr>
      <w:r w:rsidRPr="005F442B">
        <w:rPr>
          <w:rFonts w:ascii="Arial" w:eastAsia="Times New Roman" w:hAnsi="Arial" w:cs="Arial"/>
          <w:b/>
          <w:bCs/>
          <w:color w:val="1F1F1F"/>
          <w:szCs w:val="24"/>
          <w:lang w:val="es-CR" w:eastAsia="es-CR"/>
        </w:rPr>
        <w:t>Colaboración entre gerencias:</w:t>
      </w:r>
      <w:r w:rsidRPr="005F442B">
        <w:rPr>
          <w:rFonts w:ascii="Arial" w:eastAsia="Times New Roman" w:hAnsi="Arial" w:cs="Arial"/>
          <w:color w:val="1F1F1F"/>
          <w:szCs w:val="24"/>
          <w:lang w:val="es-CR" w:eastAsia="es-CR"/>
        </w:rPr>
        <w:t xml:space="preserve"> Fomentar la colaboración entre las gerencias para compartir conocimientos, habilidades y experiencias tratando temas de seguridad en la institución.</w:t>
      </w:r>
    </w:p>
    <w:p w14:paraId="5A219B3E" w14:textId="77777777" w:rsidR="00F2072C" w:rsidRPr="005F442B" w:rsidRDefault="00F2072C" w:rsidP="00F2072C">
      <w:pPr>
        <w:spacing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color w:val="1F1F1F"/>
          <w:sz w:val="24"/>
          <w:szCs w:val="24"/>
          <w:lang w:val="es-CR" w:eastAsia="es-CR"/>
        </w:rPr>
        <w:t>Al establecer estas estrategias, se podrá crear una base sólida que garantice una cultura y un plan de seguridad que evoluciones constantemente ya que es fundamental que las organizaciones evolucionen sus enfoques de seguridad a medida que cambien las condiciones a las que se encuentran expuestos.</w:t>
      </w:r>
    </w:p>
    <w:p w14:paraId="564D70E4" w14:textId="77777777" w:rsidR="00F2072C" w:rsidRPr="005F442B" w:rsidRDefault="00F2072C" w:rsidP="00F2072C">
      <w:pPr>
        <w:spacing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color w:val="1F1F1F"/>
          <w:sz w:val="24"/>
          <w:szCs w:val="24"/>
          <w:lang w:val="es-CR" w:eastAsia="es-CR"/>
        </w:rPr>
        <w:t>Si la institución está interesada en crear una cultura de seguridad que evoluciones debe centrarse en tres aspectos claves como lo son la comunicación, la formación y la evaluación estos aspectos establecen la base para obtener una cultura de seguridad que se encuentre en constante cambio:</w:t>
      </w:r>
    </w:p>
    <w:p w14:paraId="73F0ACB9" w14:textId="77777777" w:rsidR="00F2072C" w:rsidRPr="005F442B" w:rsidRDefault="00F2072C" w:rsidP="00D13A4E">
      <w:pPr>
        <w:pStyle w:val="Prrafodelista"/>
        <w:numPr>
          <w:ilvl w:val="0"/>
          <w:numId w:val="129"/>
        </w:numPr>
        <w:shd w:val="clear" w:color="auto" w:fill="FFFFFF"/>
        <w:spacing w:before="100" w:beforeAutospacing="1" w:after="150"/>
        <w:rPr>
          <w:rFonts w:ascii="Arial" w:eastAsia="Times New Roman" w:hAnsi="Arial" w:cs="Arial"/>
          <w:color w:val="1F1F1F"/>
          <w:szCs w:val="24"/>
          <w:lang w:val="es-CR" w:eastAsia="es-CR"/>
        </w:rPr>
      </w:pPr>
      <w:r w:rsidRPr="005F442B">
        <w:rPr>
          <w:rFonts w:ascii="Arial" w:eastAsia="Times New Roman" w:hAnsi="Arial" w:cs="Arial"/>
          <w:b/>
          <w:bCs/>
          <w:color w:val="1F1F1F"/>
          <w:szCs w:val="24"/>
          <w:lang w:val="es-CR" w:eastAsia="es-CR"/>
        </w:rPr>
        <w:t>La comunicación como la base de la colaboración:</w:t>
      </w:r>
      <w:r w:rsidRPr="005F442B">
        <w:rPr>
          <w:rFonts w:ascii="Arial" w:eastAsia="Times New Roman" w:hAnsi="Arial" w:cs="Arial"/>
          <w:color w:val="1F1F1F"/>
          <w:szCs w:val="24"/>
          <w:lang w:val="es-CR" w:eastAsia="es-CR"/>
        </w:rPr>
        <w:t xml:space="preserve"> La institución deben comunicar de forma clara y precisa sus expectativas sobre seguridad en la </w:t>
      </w:r>
      <w:r w:rsidRPr="005F442B">
        <w:rPr>
          <w:rFonts w:ascii="Arial" w:eastAsia="Times New Roman" w:hAnsi="Arial" w:cs="Arial"/>
          <w:color w:val="1F1F1F"/>
          <w:szCs w:val="24"/>
          <w:lang w:val="es-CR" w:eastAsia="es-CR"/>
        </w:rPr>
        <w:lastRenderedPageBreak/>
        <w:t>empresa. Los empleados deben tener la oportunidad de participar en el desarrollo de las políticas y procedimientos de seguridad, todo esto a través de la retroalimentación.</w:t>
      </w:r>
    </w:p>
    <w:p w14:paraId="731F2380" w14:textId="68C5A8C3" w:rsidR="00F2072C" w:rsidRPr="005F442B" w:rsidRDefault="00F2072C" w:rsidP="00D13A4E">
      <w:pPr>
        <w:pStyle w:val="Prrafodelista"/>
        <w:numPr>
          <w:ilvl w:val="0"/>
          <w:numId w:val="129"/>
        </w:numPr>
        <w:shd w:val="clear" w:color="auto" w:fill="FFFFFF"/>
        <w:spacing w:before="100" w:beforeAutospacing="1" w:after="150"/>
        <w:rPr>
          <w:rFonts w:ascii="Arial" w:eastAsia="Times New Roman" w:hAnsi="Arial" w:cs="Arial"/>
          <w:color w:val="1F1F1F"/>
          <w:szCs w:val="24"/>
          <w:lang w:val="es-CR" w:eastAsia="es-CR"/>
        </w:rPr>
      </w:pPr>
      <w:r w:rsidRPr="005F442B">
        <w:rPr>
          <w:rFonts w:ascii="Arial" w:eastAsia="Times New Roman" w:hAnsi="Arial" w:cs="Arial"/>
          <w:b/>
          <w:bCs/>
          <w:color w:val="1F1F1F"/>
          <w:szCs w:val="24"/>
          <w:lang w:val="es-CR" w:eastAsia="es-CR"/>
        </w:rPr>
        <w:t>La formación la mejor oportunidad de desarrollo:</w:t>
      </w:r>
      <w:r w:rsidRPr="005F442B">
        <w:rPr>
          <w:rFonts w:ascii="Arial" w:eastAsia="Times New Roman" w:hAnsi="Arial" w:cs="Arial"/>
          <w:color w:val="1F1F1F"/>
          <w:szCs w:val="24"/>
          <w:lang w:val="es-CR" w:eastAsia="es-CR"/>
        </w:rPr>
        <w:t> La organización debe proporcionar formación y desarrollo continuo a los trabajadores para brindarles las herramientas necesarias para que logren desarrollar las habilidades y el conocimiento necesarios para trabajar de forma segura en la institución.</w:t>
      </w:r>
    </w:p>
    <w:p w14:paraId="0CA1CDBB" w14:textId="77777777" w:rsidR="00F2072C" w:rsidRPr="005F442B" w:rsidRDefault="00F2072C" w:rsidP="00D13A4E">
      <w:pPr>
        <w:pStyle w:val="Prrafodelista"/>
        <w:numPr>
          <w:ilvl w:val="0"/>
          <w:numId w:val="129"/>
        </w:numPr>
        <w:shd w:val="clear" w:color="auto" w:fill="FFFFFF"/>
        <w:spacing w:before="100" w:beforeAutospacing="1" w:after="150"/>
        <w:rPr>
          <w:rFonts w:ascii="Arial" w:eastAsia="Times New Roman" w:hAnsi="Arial" w:cs="Arial"/>
          <w:color w:val="1F1F1F"/>
          <w:szCs w:val="24"/>
          <w:lang w:val="es-CR" w:eastAsia="es-CR"/>
        </w:rPr>
      </w:pPr>
      <w:r w:rsidRPr="005F442B">
        <w:rPr>
          <w:rFonts w:ascii="Arial" w:eastAsia="Times New Roman" w:hAnsi="Arial" w:cs="Arial"/>
          <w:b/>
          <w:bCs/>
          <w:color w:val="1F1F1F"/>
          <w:szCs w:val="24"/>
          <w:lang w:val="es-CR" w:eastAsia="es-CR"/>
        </w:rPr>
        <w:t>La evaluación y el seguimiento como base del cambio:</w:t>
      </w:r>
      <w:r w:rsidRPr="005F442B">
        <w:rPr>
          <w:rFonts w:ascii="Arial" w:eastAsia="Times New Roman" w:hAnsi="Arial" w:cs="Arial"/>
          <w:color w:val="1F1F1F"/>
          <w:szCs w:val="24"/>
          <w:lang w:val="es-CR" w:eastAsia="es-CR"/>
        </w:rPr>
        <w:t xml:space="preserve"> La organización debe evaluar regularmente el programa de seguridad basada en comportamiento y tomar las medidas correctivas determinadas cuando sea necesaria. </w:t>
      </w:r>
    </w:p>
    <w:p w14:paraId="365E2586" w14:textId="77777777" w:rsidR="00F2072C" w:rsidRPr="005F442B" w:rsidRDefault="00F2072C" w:rsidP="00F2072C">
      <w:pPr>
        <w:spacing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color w:val="1F1F1F"/>
          <w:sz w:val="24"/>
          <w:szCs w:val="24"/>
          <w:lang w:val="es-CR" w:eastAsia="es-CR"/>
        </w:rPr>
        <w:t>Como se pudo analizar la innovación y adaptación del plan de seguridad basada en comportamiento es fundamental para mantener un plan seguro que abarque todos los aspectos de seguridad relevantes dentro de la organización. La innovación y la adaptación son enfoques claves que tienen un gran peso en el establecimiento de nuevas metodologías que permitan establecer una manera eficaz de prevenir accidentes, incidentes, lesiones o actos inseguros en la empresa.</w:t>
      </w:r>
    </w:p>
    <w:p w14:paraId="23098120" w14:textId="52AC6B18" w:rsidR="00F2072C" w:rsidRPr="00A13643" w:rsidRDefault="00F2072C" w:rsidP="00F2072C">
      <w:pPr>
        <w:pStyle w:val="Ttulo2"/>
        <w:numPr>
          <w:ilvl w:val="1"/>
          <w:numId w:val="132"/>
        </w:numPr>
        <w:spacing w:line="480" w:lineRule="auto"/>
        <w:rPr>
          <w:rFonts w:cs="Arial"/>
          <w:szCs w:val="24"/>
          <w:lang w:val="es-NI"/>
        </w:rPr>
      </w:pPr>
      <w:bookmarkStart w:id="642" w:name="_Toc149624302"/>
      <w:bookmarkStart w:id="643" w:name="_Toc152409246"/>
      <w:r w:rsidRPr="004A36D4">
        <w:rPr>
          <w:rFonts w:cs="Arial"/>
          <w:szCs w:val="24"/>
          <w:lang w:val="es-NI"/>
        </w:rPr>
        <w:t>Comunicación y Participación de Trabajadores</w:t>
      </w:r>
      <w:bookmarkEnd w:id="642"/>
      <w:bookmarkEnd w:id="643"/>
    </w:p>
    <w:p w14:paraId="3EAB5CC7" w14:textId="6D5EBC28" w:rsidR="00F2072C" w:rsidRPr="005F442B" w:rsidRDefault="00F2072C" w:rsidP="00F2072C">
      <w:pPr>
        <w:spacing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color w:val="1F1F1F"/>
          <w:sz w:val="24"/>
          <w:szCs w:val="24"/>
          <w:lang w:val="es-CR" w:eastAsia="es-CR"/>
        </w:rPr>
        <w:t>La comunicación y participación de los trabajadores es proceso fundamental en la retroalimentación constante del plan en todas sus etapas de ejecución, al permitir y valorar que los colaboradores comp</w:t>
      </w:r>
      <w:r w:rsidR="00617313" w:rsidRPr="005F442B">
        <w:rPr>
          <w:rFonts w:ascii="Arial" w:eastAsia="Times New Roman" w:hAnsi="Arial" w:cs="Arial"/>
          <w:color w:val="1F1F1F"/>
          <w:sz w:val="24"/>
          <w:szCs w:val="24"/>
          <w:lang w:val="es-CR" w:eastAsia="es-CR"/>
        </w:rPr>
        <w:t>a</w:t>
      </w:r>
      <w:r w:rsidRPr="005F442B">
        <w:rPr>
          <w:rFonts w:ascii="Arial" w:eastAsia="Times New Roman" w:hAnsi="Arial" w:cs="Arial"/>
          <w:color w:val="1F1F1F"/>
          <w:sz w:val="24"/>
          <w:szCs w:val="24"/>
          <w:lang w:val="es-CR" w:eastAsia="es-CR"/>
        </w:rPr>
        <w:t xml:space="preserve">rtan sus ideas, sensaciones y opiniones sobre el plan de seguridad basada en comportamiento la institución puede obtener una visión valiosa sobre como es el funcionamiento del plan a través de la percepción de los colaboradores obteniendo un sinnúmero de espacios de mejora que ayudaran a pulir </w:t>
      </w:r>
      <w:r w:rsidR="00617313" w:rsidRPr="005F442B">
        <w:rPr>
          <w:rFonts w:ascii="Arial" w:eastAsia="Times New Roman" w:hAnsi="Arial" w:cs="Arial"/>
          <w:color w:val="1F1F1F"/>
          <w:sz w:val="24"/>
          <w:szCs w:val="24"/>
          <w:lang w:val="es-CR" w:eastAsia="es-CR"/>
        </w:rPr>
        <w:t>aún</w:t>
      </w:r>
      <w:r w:rsidRPr="005F442B">
        <w:rPr>
          <w:rFonts w:ascii="Arial" w:eastAsia="Times New Roman" w:hAnsi="Arial" w:cs="Arial"/>
          <w:color w:val="1F1F1F"/>
          <w:sz w:val="24"/>
          <w:szCs w:val="24"/>
          <w:lang w:val="es-CR" w:eastAsia="es-CR"/>
        </w:rPr>
        <w:t xml:space="preserve"> </w:t>
      </w:r>
      <w:r w:rsidR="00617313" w:rsidRPr="005F442B">
        <w:rPr>
          <w:rFonts w:ascii="Arial" w:eastAsia="Times New Roman" w:hAnsi="Arial" w:cs="Arial"/>
          <w:color w:val="1F1F1F"/>
          <w:sz w:val="24"/>
          <w:szCs w:val="24"/>
          <w:lang w:val="es-CR" w:eastAsia="es-CR"/>
        </w:rPr>
        <w:t>más</w:t>
      </w:r>
      <w:r w:rsidRPr="005F442B">
        <w:rPr>
          <w:rFonts w:ascii="Arial" w:eastAsia="Times New Roman" w:hAnsi="Arial" w:cs="Arial"/>
          <w:color w:val="1F1F1F"/>
          <w:sz w:val="24"/>
          <w:szCs w:val="24"/>
          <w:lang w:val="es-CR" w:eastAsia="es-CR"/>
        </w:rPr>
        <w:t xml:space="preserve"> la ejecución y desarrollo del plan de seguridad basada en comportamiento.</w:t>
      </w:r>
    </w:p>
    <w:p w14:paraId="4F1301F4" w14:textId="77777777" w:rsidR="00F2072C" w:rsidRPr="005F442B" w:rsidRDefault="00F2072C" w:rsidP="00F2072C">
      <w:pPr>
        <w:spacing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color w:val="1F1F1F"/>
          <w:sz w:val="24"/>
          <w:szCs w:val="24"/>
          <w:lang w:val="es-CR" w:eastAsia="es-CR"/>
        </w:rPr>
        <w:t xml:space="preserve">La participación y comunicación activa de los trabajadores en el plan de seguridad basada en comportamiento implica incentivarlos a reportar incidentes, sugerir mejoras y compartir experiencias relacionadas con la seguridad en el área de trabajo, para ello </w:t>
      </w:r>
      <w:r w:rsidRPr="005F442B">
        <w:rPr>
          <w:rFonts w:ascii="Arial" w:eastAsia="Times New Roman" w:hAnsi="Arial" w:cs="Arial"/>
          <w:color w:val="1F1F1F"/>
          <w:sz w:val="24"/>
          <w:szCs w:val="24"/>
          <w:lang w:val="es-CR" w:eastAsia="es-CR"/>
        </w:rPr>
        <w:lastRenderedPageBreak/>
        <w:t>es necesario establecer métodos que fomenten la comunicación y participación de los trabajadores, entre esos métodos se encuentran los siguientes:</w:t>
      </w:r>
    </w:p>
    <w:p w14:paraId="273EC84E" w14:textId="016F739B" w:rsidR="00F2072C" w:rsidRPr="005F442B" w:rsidRDefault="00F2072C" w:rsidP="00F2072C">
      <w:pPr>
        <w:spacing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b/>
          <w:bCs/>
          <w:color w:val="1F1F1F"/>
          <w:sz w:val="24"/>
          <w:szCs w:val="24"/>
          <w:lang w:val="es-CR" w:eastAsia="es-CR"/>
        </w:rPr>
        <w:t>Caja de sugerencias:</w:t>
      </w:r>
      <w:r w:rsidRPr="005F442B">
        <w:rPr>
          <w:rFonts w:ascii="Arial" w:eastAsia="Times New Roman" w:hAnsi="Arial" w:cs="Arial"/>
          <w:color w:val="1F1F1F"/>
          <w:sz w:val="24"/>
          <w:szCs w:val="24"/>
          <w:lang w:val="es-CR" w:eastAsia="es-CR"/>
        </w:rPr>
        <w:t xml:space="preserve"> El colaborar puede compartir sus sugerencias a los </w:t>
      </w:r>
      <w:r w:rsidR="00D469CA" w:rsidRPr="005F442B">
        <w:rPr>
          <w:rFonts w:ascii="Arial" w:eastAsia="Times New Roman" w:hAnsi="Arial" w:cs="Arial"/>
          <w:color w:val="1F1F1F"/>
          <w:sz w:val="24"/>
          <w:szCs w:val="24"/>
          <w:lang w:val="es-CR" w:eastAsia="es-CR"/>
        </w:rPr>
        <w:t>líderes</w:t>
      </w:r>
      <w:r w:rsidRPr="005F442B">
        <w:rPr>
          <w:rFonts w:ascii="Arial" w:eastAsia="Times New Roman" w:hAnsi="Arial" w:cs="Arial"/>
          <w:color w:val="1F1F1F"/>
          <w:sz w:val="24"/>
          <w:szCs w:val="24"/>
          <w:lang w:val="es-CR" w:eastAsia="es-CR"/>
        </w:rPr>
        <w:t xml:space="preserve"> del plan de manera anónima o de manera personal, la caja de sugerencia será colocada especialmente en las oficinas de la gerencia de Fabrica, Logística y Agrícola.</w:t>
      </w:r>
    </w:p>
    <w:p w14:paraId="2E9729EF" w14:textId="77777777" w:rsidR="00F2072C" w:rsidRPr="005F442B" w:rsidRDefault="00F2072C" w:rsidP="00F2072C">
      <w:pPr>
        <w:spacing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b/>
          <w:bCs/>
          <w:color w:val="1F1F1F"/>
          <w:sz w:val="24"/>
          <w:szCs w:val="24"/>
          <w:lang w:val="es-CR" w:eastAsia="es-CR"/>
        </w:rPr>
        <w:t xml:space="preserve">Crear un entorno de confianza y apertura hacia los trabajadores: </w:t>
      </w:r>
      <w:r w:rsidRPr="005F442B">
        <w:rPr>
          <w:rFonts w:ascii="Arial" w:eastAsia="Times New Roman" w:hAnsi="Arial" w:cs="Arial"/>
          <w:color w:val="1F1F1F"/>
          <w:sz w:val="24"/>
          <w:szCs w:val="24"/>
          <w:lang w:val="es-CR" w:eastAsia="es-CR"/>
        </w:rPr>
        <w:t>Afirmarle al personal que deben sentirse cómodos compartiendo sus ideas y opiniones sin temor a represalias.</w:t>
      </w:r>
    </w:p>
    <w:p w14:paraId="7830883E" w14:textId="77777777" w:rsidR="00F2072C" w:rsidRPr="005F442B" w:rsidRDefault="00F2072C" w:rsidP="00F2072C">
      <w:pPr>
        <w:spacing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b/>
          <w:bCs/>
          <w:color w:val="1F1F1F"/>
          <w:sz w:val="24"/>
          <w:szCs w:val="24"/>
          <w:lang w:val="es-CR" w:eastAsia="es-CR"/>
        </w:rPr>
        <w:t xml:space="preserve">Informar de los canales de comunicación establecidos: </w:t>
      </w:r>
      <w:r w:rsidRPr="005F442B">
        <w:rPr>
          <w:rFonts w:ascii="Arial" w:eastAsia="Times New Roman" w:hAnsi="Arial" w:cs="Arial"/>
          <w:color w:val="1F1F1F"/>
          <w:sz w:val="24"/>
          <w:szCs w:val="24"/>
          <w:lang w:val="es-CR" w:eastAsia="es-CR"/>
        </w:rPr>
        <w:t>La institución debe informar al personal sobre la variedad de canales que están a su disposición para compartir ideas y opiniones, entre estos canales se encuentran las encuestas, foros, reuniones o entrevistas etc.</w:t>
      </w:r>
    </w:p>
    <w:p w14:paraId="78E7AB3B" w14:textId="77777777" w:rsidR="00F2072C" w:rsidRPr="005F442B" w:rsidRDefault="00F2072C" w:rsidP="00F2072C">
      <w:pPr>
        <w:spacing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b/>
          <w:bCs/>
          <w:color w:val="1F1F1F"/>
          <w:sz w:val="24"/>
          <w:szCs w:val="24"/>
          <w:lang w:val="es-CR" w:eastAsia="es-CR"/>
        </w:rPr>
        <w:t xml:space="preserve">Fomentar la participación de los colaboradores en la toma de decisiones: </w:t>
      </w:r>
      <w:r w:rsidRPr="005F442B">
        <w:rPr>
          <w:rFonts w:ascii="Arial" w:eastAsia="Times New Roman" w:hAnsi="Arial" w:cs="Arial"/>
          <w:color w:val="1F1F1F"/>
          <w:sz w:val="24"/>
          <w:szCs w:val="24"/>
          <w:lang w:val="es-CR" w:eastAsia="es-CR"/>
        </w:rPr>
        <w:t>La organización debe involucrar a los colaboradores en el proceso de toma de decisiones del plan, dándoles la oportunidad de dar su opinión sobre los problemas que encuentran y las posibles soluciones que plantean.</w:t>
      </w:r>
    </w:p>
    <w:p w14:paraId="6AA0E83F" w14:textId="416E0A36" w:rsidR="00F2072C" w:rsidRPr="005F442B" w:rsidRDefault="00F2072C" w:rsidP="00F2072C">
      <w:pPr>
        <w:spacing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color w:val="1F1F1F"/>
          <w:sz w:val="24"/>
          <w:szCs w:val="24"/>
          <w:lang w:val="es-CR" w:eastAsia="es-CR"/>
        </w:rPr>
        <w:t xml:space="preserve">El establecimiento de estrategias y métodos que hagan sentir al trabajador que su opinión es escuchada facilitaran la gestión y formación de una cultura de seguridad sustentable que involucre a todos los trabajadores no solo en el cumplimiento de las normativas establecidas, sino también en la generación de ideas y sugerencias que ayuden </w:t>
      </w:r>
      <w:r w:rsidR="001C3CD5">
        <w:rPr>
          <w:rFonts w:ascii="Arial" w:eastAsia="Times New Roman" w:hAnsi="Arial" w:cs="Arial"/>
          <w:color w:val="1F1F1F"/>
          <w:sz w:val="24"/>
          <w:szCs w:val="24"/>
          <w:lang w:val="es-CR" w:eastAsia="es-CR"/>
        </w:rPr>
        <w:t xml:space="preserve">a </w:t>
      </w:r>
      <w:r w:rsidRPr="005F442B">
        <w:rPr>
          <w:rFonts w:ascii="Arial" w:eastAsia="Times New Roman" w:hAnsi="Arial" w:cs="Arial"/>
          <w:color w:val="1F1F1F"/>
          <w:sz w:val="24"/>
          <w:szCs w:val="24"/>
          <w:lang w:val="es-CR" w:eastAsia="es-CR"/>
        </w:rPr>
        <w:t>establecer márgenes de mejora en cumplimento y ejecución del plan de seguridad basada en comportamiento.</w:t>
      </w:r>
    </w:p>
    <w:p w14:paraId="39FAB5CB" w14:textId="77777777" w:rsidR="00F2072C" w:rsidRPr="005F442B" w:rsidRDefault="00F2072C" w:rsidP="00F2072C">
      <w:pPr>
        <w:rPr>
          <w:rFonts w:ascii="Arial" w:hAnsi="Arial" w:cs="Arial"/>
          <w:sz w:val="24"/>
          <w:szCs w:val="24"/>
          <w:lang w:val="es-NI"/>
        </w:rPr>
      </w:pPr>
    </w:p>
    <w:p w14:paraId="621CFEB7" w14:textId="77777777" w:rsidR="00F2072C" w:rsidRPr="005F442B" w:rsidRDefault="00F2072C" w:rsidP="00F2072C">
      <w:pPr>
        <w:rPr>
          <w:rFonts w:ascii="Arial" w:hAnsi="Arial" w:cs="Arial"/>
          <w:sz w:val="24"/>
          <w:szCs w:val="24"/>
          <w:lang w:val="es-NI"/>
        </w:rPr>
      </w:pPr>
    </w:p>
    <w:p w14:paraId="0D64A7BF" w14:textId="77777777" w:rsidR="00F2072C" w:rsidRPr="005F442B" w:rsidRDefault="00F2072C" w:rsidP="00F2072C">
      <w:pPr>
        <w:rPr>
          <w:rFonts w:ascii="Arial" w:hAnsi="Arial" w:cs="Arial"/>
          <w:sz w:val="24"/>
          <w:szCs w:val="24"/>
          <w:lang w:val="es-NI"/>
        </w:rPr>
      </w:pPr>
    </w:p>
    <w:p w14:paraId="69840820" w14:textId="49537383" w:rsidR="00F2072C" w:rsidRDefault="00F2072C" w:rsidP="00F2072C">
      <w:pPr>
        <w:rPr>
          <w:rFonts w:ascii="Arial" w:hAnsi="Arial" w:cs="Arial"/>
          <w:sz w:val="24"/>
          <w:szCs w:val="24"/>
          <w:lang w:val="es-NI"/>
        </w:rPr>
      </w:pPr>
    </w:p>
    <w:p w14:paraId="404F1B5B" w14:textId="16D8447C" w:rsidR="00F2072C" w:rsidRPr="005F442B" w:rsidRDefault="00F2072C" w:rsidP="00F2072C">
      <w:pPr>
        <w:rPr>
          <w:rFonts w:ascii="Arial" w:hAnsi="Arial" w:cs="Arial"/>
          <w:sz w:val="24"/>
          <w:szCs w:val="24"/>
          <w:lang w:val="es-NI"/>
        </w:rPr>
      </w:pPr>
    </w:p>
    <w:p w14:paraId="35D9459B" w14:textId="77777777" w:rsidR="00F2072C" w:rsidRPr="005F442B" w:rsidRDefault="00F2072C" w:rsidP="00D13A4E">
      <w:pPr>
        <w:pStyle w:val="Ttulo1"/>
        <w:numPr>
          <w:ilvl w:val="0"/>
          <w:numId w:val="131"/>
        </w:numPr>
        <w:ind w:left="714" w:hanging="357"/>
        <w:rPr>
          <w:rFonts w:cs="Arial"/>
          <w:szCs w:val="24"/>
        </w:rPr>
      </w:pPr>
      <w:bookmarkStart w:id="644" w:name="_Toc149624303"/>
      <w:bookmarkStart w:id="645" w:name="_Toc152409247"/>
      <w:r w:rsidRPr="005F442B">
        <w:rPr>
          <w:rFonts w:cs="Arial"/>
          <w:szCs w:val="24"/>
        </w:rPr>
        <w:lastRenderedPageBreak/>
        <w:t>Conclusión</w:t>
      </w:r>
      <w:bookmarkEnd w:id="644"/>
      <w:bookmarkEnd w:id="645"/>
    </w:p>
    <w:p w14:paraId="79F933A4" w14:textId="19B31C19" w:rsidR="00F2072C" w:rsidRDefault="00F2072C" w:rsidP="00F2072C">
      <w:pPr>
        <w:spacing w:line="360" w:lineRule="auto"/>
        <w:jc w:val="both"/>
        <w:rPr>
          <w:rFonts w:ascii="Arial" w:eastAsia="Times New Roman" w:hAnsi="Arial" w:cs="Arial"/>
          <w:color w:val="1F1F1F"/>
          <w:sz w:val="24"/>
          <w:szCs w:val="24"/>
          <w:lang w:val="es-CR" w:eastAsia="es-CR"/>
        </w:rPr>
      </w:pPr>
      <w:r w:rsidRPr="005F442B">
        <w:rPr>
          <w:rFonts w:ascii="Arial" w:eastAsia="Times New Roman" w:hAnsi="Arial" w:cs="Arial"/>
          <w:color w:val="1F1F1F"/>
          <w:sz w:val="24"/>
          <w:szCs w:val="24"/>
          <w:lang w:val="es-CR" w:eastAsia="es-CR"/>
        </w:rPr>
        <w:t>El presente plan de seguridad basada en el comportamiento es una iniciativa integral destinada a la mejorar continua en la reducción de prácticas inseguras dentro de la empresa. A través de la educación, conciencia y motivación, se busca fomentar y establecer una cultura de seguridad en la institución. Este enfoque tiene como objetivo establecer las estrategias a tomar para generar cambios conductuales en los trabajadores reduciendo accidentes y riesgos, estableciendo un entorno laboral donde la seguridad sea una prioridad colectiva.</w:t>
      </w:r>
      <w:r w:rsidRPr="00CE4443">
        <w:rPr>
          <w:rFonts w:ascii="Arial" w:eastAsia="Times New Roman" w:hAnsi="Arial" w:cs="Arial"/>
          <w:color w:val="1F1F1F"/>
          <w:sz w:val="24"/>
          <w:szCs w:val="24"/>
          <w:lang w:val="es-CR" w:eastAsia="es-CR"/>
        </w:rPr>
        <w:t xml:space="preserve"> La dedicación constante a la mejora propone un cambio significativo para garantizar el bienestar de los trabajadores y asegurar un futuro exitoso para la institución, donde se fomenta de manera constante la participación activa de los trabajadores mediante programas de capacitación y herramientas que les dan voz a las sugerencias de los colaboradores y reconocen de manera constante las practicas seguras dentro de la institución, además facilita canales de comunicación efectiva entre todas las áreas de la empresa, ya que el plan no solo busca reducir accidentes, sino que su principal determinación es establecer en sus colaboradores una conciencia de seguridad y unidad que facilite el cumplimiento y participación de los trabajadores en todas las prácticas, políticas y herramientas fomentadas por la empresa para generar un ambiente de seguridad libre de riesgos para todo el personal de la Institución.</w:t>
      </w:r>
    </w:p>
    <w:p w14:paraId="683F1622" w14:textId="77777777" w:rsidR="00F2072C" w:rsidRDefault="00F2072C" w:rsidP="00F2072C">
      <w:pPr>
        <w:spacing w:line="360" w:lineRule="auto"/>
        <w:jc w:val="both"/>
        <w:rPr>
          <w:rFonts w:ascii="Arial" w:eastAsia="Times New Roman" w:hAnsi="Arial" w:cs="Arial"/>
          <w:color w:val="1F1F1F"/>
          <w:sz w:val="24"/>
          <w:szCs w:val="24"/>
          <w:lang w:val="es-CR" w:eastAsia="es-CR"/>
        </w:rPr>
      </w:pPr>
    </w:p>
    <w:p w14:paraId="5741046C" w14:textId="77777777" w:rsidR="00F2072C" w:rsidRDefault="00F2072C" w:rsidP="00F2072C">
      <w:pPr>
        <w:spacing w:line="360" w:lineRule="auto"/>
        <w:jc w:val="both"/>
        <w:rPr>
          <w:rFonts w:ascii="Arial" w:eastAsia="Times New Roman" w:hAnsi="Arial" w:cs="Arial"/>
          <w:color w:val="1F1F1F"/>
          <w:sz w:val="24"/>
          <w:szCs w:val="24"/>
          <w:lang w:val="es-CR" w:eastAsia="es-CR"/>
        </w:rPr>
      </w:pPr>
    </w:p>
    <w:p w14:paraId="7453768D" w14:textId="77777777" w:rsidR="00F2072C" w:rsidRDefault="00F2072C" w:rsidP="00F2072C">
      <w:pPr>
        <w:spacing w:line="360" w:lineRule="auto"/>
        <w:jc w:val="both"/>
        <w:rPr>
          <w:rFonts w:ascii="Arial" w:eastAsia="Times New Roman" w:hAnsi="Arial" w:cs="Arial"/>
          <w:color w:val="1F1F1F"/>
          <w:sz w:val="24"/>
          <w:szCs w:val="24"/>
          <w:lang w:val="es-CR" w:eastAsia="es-CR"/>
        </w:rPr>
      </w:pPr>
    </w:p>
    <w:p w14:paraId="40F7FED3" w14:textId="77777777" w:rsidR="00F2072C" w:rsidRDefault="00F2072C" w:rsidP="00F2072C">
      <w:pPr>
        <w:spacing w:line="360" w:lineRule="auto"/>
        <w:jc w:val="both"/>
        <w:rPr>
          <w:rFonts w:ascii="Arial" w:eastAsia="Times New Roman" w:hAnsi="Arial" w:cs="Arial"/>
          <w:color w:val="1F1F1F"/>
          <w:sz w:val="24"/>
          <w:szCs w:val="24"/>
          <w:lang w:val="es-CR" w:eastAsia="es-CR"/>
        </w:rPr>
      </w:pPr>
    </w:p>
    <w:p w14:paraId="04F7CB62" w14:textId="77777777" w:rsidR="00F2072C" w:rsidRDefault="00F2072C" w:rsidP="00F2072C">
      <w:pPr>
        <w:spacing w:line="360" w:lineRule="auto"/>
        <w:jc w:val="both"/>
        <w:rPr>
          <w:rFonts w:ascii="Arial" w:eastAsia="Times New Roman" w:hAnsi="Arial" w:cs="Arial"/>
          <w:color w:val="1F1F1F"/>
          <w:sz w:val="24"/>
          <w:szCs w:val="24"/>
          <w:lang w:val="es-CR" w:eastAsia="es-CR"/>
        </w:rPr>
      </w:pPr>
    </w:p>
    <w:p w14:paraId="31422334" w14:textId="77777777" w:rsidR="00F2072C" w:rsidRDefault="00F2072C" w:rsidP="00F2072C">
      <w:pPr>
        <w:spacing w:line="360" w:lineRule="auto"/>
        <w:jc w:val="both"/>
        <w:rPr>
          <w:rFonts w:ascii="Arial" w:eastAsia="Times New Roman" w:hAnsi="Arial" w:cs="Arial"/>
          <w:color w:val="1F1F1F"/>
          <w:sz w:val="24"/>
          <w:szCs w:val="24"/>
          <w:lang w:val="es-CR" w:eastAsia="es-CR"/>
        </w:rPr>
      </w:pPr>
    </w:p>
    <w:p w14:paraId="1CF646F0" w14:textId="46236639" w:rsidR="00F2072C" w:rsidRDefault="00F2072C" w:rsidP="00F2072C">
      <w:pPr>
        <w:spacing w:line="360" w:lineRule="auto"/>
        <w:jc w:val="both"/>
        <w:rPr>
          <w:rFonts w:ascii="Arial" w:eastAsia="Times New Roman" w:hAnsi="Arial" w:cs="Arial"/>
          <w:color w:val="1F1F1F"/>
          <w:sz w:val="24"/>
          <w:szCs w:val="24"/>
          <w:lang w:val="es-CR" w:eastAsia="es-CR"/>
        </w:rPr>
      </w:pPr>
    </w:p>
    <w:p w14:paraId="2F0C3909" w14:textId="77777777" w:rsidR="00F2072C" w:rsidRDefault="00F2072C" w:rsidP="00D13A4E">
      <w:pPr>
        <w:pStyle w:val="Ttulo1"/>
        <w:numPr>
          <w:ilvl w:val="0"/>
          <w:numId w:val="131"/>
        </w:numPr>
        <w:ind w:left="714" w:hanging="357"/>
        <w:rPr>
          <w:rFonts w:eastAsia="Times New Roman"/>
          <w:lang w:val="es-CR" w:eastAsia="es-CR"/>
        </w:rPr>
      </w:pPr>
      <w:bookmarkStart w:id="646" w:name="_Toc152409248"/>
      <w:r>
        <w:rPr>
          <w:rFonts w:eastAsia="Times New Roman"/>
          <w:lang w:val="es-CR" w:eastAsia="es-CR"/>
        </w:rPr>
        <w:lastRenderedPageBreak/>
        <w:t>ANEXO</w:t>
      </w:r>
      <w:bookmarkEnd w:id="646"/>
    </w:p>
    <w:p w14:paraId="02F4CB91" w14:textId="77777777" w:rsidR="00F2072C" w:rsidRPr="00F2072C" w:rsidRDefault="00F2072C" w:rsidP="00F2072C">
      <w:pPr>
        <w:spacing w:line="360" w:lineRule="auto"/>
        <w:rPr>
          <w:rFonts w:ascii="Arial" w:hAnsi="Arial" w:cs="Arial"/>
          <w:sz w:val="24"/>
          <w:szCs w:val="24"/>
          <w:lang w:val="es-NI" w:eastAsia="es-NI"/>
        </w:rPr>
      </w:pPr>
      <w:r w:rsidRPr="00F2072C">
        <w:rPr>
          <w:rFonts w:ascii="Arial" w:hAnsi="Arial" w:cs="Arial"/>
          <w:sz w:val="24"/>
          <w:szCs w:val="24"/>
          <w:lang w:val="es-NI" w:eastAsia="es-NI"/>
        </w:rPr>
        <w:t>A continuación, se presentan las tablas de presupuesto del plan de mejora presentado a Ingenio Monte Rosa S.A</w:t>
      </w:r>
    </w:p>
    <w:p w14:paraId="19807E04" w14:textId="7D69E883" w:rsidR="004A36D4" w:rsidRPr="004A36D4" w:rsidRDefault="004A36D4" w:rsidP="004A36D4">
      <w:pPr>
        <w:pStyle w:val="Descripcin"/>
        <w:keepNext/>
        <w:rPr>
          <w:rFonts w:ascii="Arial" w:hAnsi="Arial" w:cs="Arial"/>
          <w:color w:val="auto"/>
          <w:sz w:val="20"/>
          <w:szCs w:val="20"/>
          <w:lang w:val="es-NI"/>
        </w:rPr>
      </w:pPr>
      <w:bookmarkStart w:id="647" w:name="_Toc152304688"/>
      <w:r w:rsidRPr="004A36D4">
        <w:rPr>
          <w:rFonts w:ascii="Arial" w:hAnsi="Arial" w:cs="Arial"/>
          <w:b/>
          <w:i w:val="0"/>
          <w:color w:val="auto"/>
          <w:sz w:val="24"/>
          <w:szCs w:val="24"/>
          <w:lang w:val="es-NI"/>
        </w:rPr>
        <w:t>Figura</w:t>
      </w:r>
      <w:r w:rsidRPr="004A36D4">
        <w:rPr>
          <w:rFonts w:ascii="Arial" w:hAnsi="Arial" w:cs="Arial"/>
          <w:b/>
          <w:i w:val="0"/>
          <w:color w:val="auto"/>
          <w:sz w:val="24"/>
          <w:szCs w:val="24"/>
        </w:rPr>
        <w:t xml:space="preserve"> </w:t>
      </w:r>
      <w:r w:rsidRPr="004A36D4">
        <w:rPr>
          <w:rFonts w:ascii="Arial" w:hAnsi="Arial" w:cs="Arial"/>
          <w:b/>
          <w:i w:val="0"/>
          <w:color w:val="auto"/>
          <w:sz w:val="24"/>
          <w:szCs w:val="24"/>
        </w:rPr>
        <w:fldChar w:fldCharType="begin"/>
      </w:r>
      <w:r w:rsidRPr="004A36D4">
        <w:rPr>
          <w:rFonts w:ascii="Arial" w:hAnsi="Arial" w:cs="Arial"/>
          <w:b/>
          <w:i w:val="0"/>
          <w:color w:val="auto"/>
          <w:sz w:val="24"/>
          <w:szCs w:val="24"/>
        </w:rPr>
        <w:instrText xml:space="preserve"> SEQ Figura \* ARABIC </w:instrText>
      </w:r>
      <w:r w:rsidRPr="004A36D4">
        <w:rPr>
          <w:rFonts w:ascii="Arial" w:hAnsi="Arial" w:cs="Arial"/>
          <w:b/>
          <w:i w:val="0"/>
          <w:color w:val="auto"/>
          <w:sz w:val="24"/>
          <w:szCs w:val="24"/>
        </w:rPr>
        <w:fldChar w:fldCharType="separate"/>
      </w:r>
      <w:r w:rsidR="000C6E60">
        <w:rPr>
          <w:rFonts w:ascii="Arial" w:hAnsi="Arial" w:cs="Arial"/>
          <w:b/>
          <w:i w:val="0"/>
          <w:noProof/>
          <w:color w:val="auto"/>
          <w:sz w:val="24"/>
          <w:szCs w:val="24"/>
        </w:rPr>
        <w:t>32</w:t>
      </w:r>
      <w:r w:rsidRPr="004A36D4">
        <w:rPr>
          <w:rFonts w:ascii="Arial" w:hAnsi="Arial" w:cs="Arial"/>
          <w:b/>
          <w:i w:val="0"/>
          <w:color w:val="auto"/>
          <w:sz w:val="24"/>
          <w:szCs w:val="24"/>
        </w:rPr>
        <w:fldChar w:fldCharType="end"/>
      </w:r>
      <w:r w:rsidRPr="004A36D4">
        <w:rPr>
          <w:rFonts w:ascii="Arial" w:hAnsi="Arial" w:cs="Arial"/>
          <w:lang w:val="es-NI"/>
        </w:rPr>
        <w:t xml:space="preserve">. </w:t>
      </w:r>
      <w:r w:rsidRPr="004A36D4">
        <w:rPr>
          <w:rFonts w:ascii="Arial" w:hAnsi="Arial" w:cs="Arial"/>
          <w:color w:val="auto"/>
          <w:sz w:val="20"/>
          <w:szCs w:val="20"/>
          <w:lang w:val="es-NI"/>
        </w:rPr>
        <w:t>Presupuesto del plan</w:t>
      </w:r>
      <w:bookmarkEnd w:id="647"/>
      <w:r w:rsidRPr="004A36D4">
        <w:rPr>
          <w:rFonts w:ascii="Arial" w:hAnsi="Arial" w:cs="Arial"/>
          <w:color w:val="auto"/>
          <w:sz w:val="20"/>
          <w:szCs w:val="20"/>
          <w:lang w:val="es-NI"/>
        </w:rPr>
        <w:t xml:space="preserve"> </w:t>
      </w:r>
    </w:p>
    <w:tbl>
      <w:tblPr>
        <w:tblpPr w:leftFromText="141" w:rightFromText="141" w:vertAnchor="text" w:horzAnchor="margin" w:tblpX="-284" w:tblpY="54"/>
        <w:tblW w:w="10309" w:type="dxa"/>
        <w:tblCellMar>
          <w:left w:w="70" w:type="dxa"/>
          <w:right w:w="70" w:type="dxa"/>
        </w:tblCellMar>
        <w:tblLook w:val="04A0" w:firstRow="1" w:lastRow="0" w:firstColumn="1" w:lastColumn="0" w:noHBand="0" w:noVBand="1"/>
      </w:tblPr>
      <w:tblGrid>
        <w:gridCol w:w="3969"/>
        <w:gridCol w:w="3179"/>
        <w:gridCol w:w="1110"/>
        <w:gridCol w:w="963"/>
        <w:gridCol w:w="1088"/>
      </w:tblGrid>
      <w:tr w:rsidR="00F2072C" w:rsidRPr="006350D1" w14:paraId="1193DE85" w14:textId="77777777" w:rsidTr="00F2072C">
        <w:trPr>
          <w:trHeight w:val="283"/>
        </w:trPr>
        <w:tc>
          <w:tcPr>
            <w:tcW w:w="10309" w:type="dxa"/>
            <w:gridSpan w:val="5"/>
            <w:tcBorders>
              <w:top w:val="single" w:sz="8" w:space="0" w:color="000000"/>
              <w:left w:val="nil"/>
              <w:bottom w:val="single" w:sz="8" w:space="0" w:color="000000"/>
              <w:right w:val="nil"/>
            </w:tcBorders>
            <w:shd w:val="clear" w:color="4472C4" w:fill="4472C4"/>
            <w:noWrap/>
            <w:vAlign w:val="bottom"/>
            <w:hideMark/>
          </w:tcPr>
          <w:p w14:paraId="04321D1F" w14:textId="77777777" w:rsidR="00F2072C" w:rsidRPr="00F2072C" w:rsidRDefault="00F2072C" w:rsidP="00F2072C">
            <w:pPr>
              <w:spacing w:after="0" w:line="240" w:lineRule="auto"/>
              <w:jc w:val="center"/>
              <w:rPr>
                <w:rFonts w:ascii="Calibri" w:eastAsia="Times New Roman" w:hAnsi="Calibri" w:cs="Calibri"/>
                <w:b/>
                <w:bCs/>
                <w:color w:val="FFFFFF"/>
                <w:lang w:val="es-NI" w:eastAsia="es-NI"/>
              </w:rPr>
            </w:pPr>
            <w:r w:rsidRPr="00F2072C">
              <w:rPr>
                <w:rFonts w:ascii="Calibri" w:eastAsia="Times New Roman" w:hAnsi="Calibri" w:cs="Calibri"/>
                <w:b/>
                <w:bCs/>
                <w:color w:val="FFFFFF"/>
                <w:lang w:val="es-NI" w:eastAsia="es-NI"/>
              </w:rPr>
              <w:t xml:space="preserve">PRESUPUESTO DE GASTOS DEL PLAN DE MEJORA </w:t>
            </w:r>
          </w:p>
        </w:tc>
      </w:tr>
      <w:tr w:rsidR="00F2072C" w:rsidRPr="002B6B00" w14:paraId="7BB87DE3" w14:textId="77777777" w:rsidTr="00F2072C">
        <w:trPr>
          <w:trHeight w:val="519"/>
        </w:trPr>
        <w:tc>
          <w:tcPr>
            <w:tcW w:w="3969" w:type="dxa"/>
            <w:tcBorders>
              <w:top w:val="nil"/>
              <w:left w:val="single" w:sz="8" w:space="0" w:color="auto"/>
              <w:bottom w:val="single" w:sz="8" w:space="0" w:color="auto"/>
              <w:right w:val="nil"/>
            </w:tcBorders>
            <w:shd w:val="clear" w:color="D9D9D9" w:fill="D9D9D9"/>
            <w:noWrap/>
            <w:vAlign w:val="center"/>
            <w:hideMark/>
          </w:tcPr>
          <w:p w14:paraId="70CC5DE2" w14:textId="77777777" w:rsidR="00F2072C" w:rsidRPr="00D469CA" w:rsidRDefault="00F2072C" w:rsidP="00F2072C">
            <w:pPr>
              <w:spacing w:after="0" w:line="240" w:lineRule="auto"/>
              <w:jc w:val="center"/>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 xml:space="preserve">Actividad </w:t>
            </w:r>
          </w:p>
        </w:tc>
        <w:tc>
          <w:tcPr>
            <w:tcW w:w="3179" w:type="dxa"/>
            <w:tcBorders>
              <w:top w:val="nil"/>
              <w:left w:val="nil"/>
              <w:bottom w:val="single" w:sz="8" w:space="0" w:color="auto"/>
              <w:right w:val="nil"/>
            </w:tcBorders>
            <w:shd w:val="clear" w:color="D9D9D9" w:fill="D9D9D9"/>
            <w:noWrap/>
            <w:vAlign w:val="center"/>
            <w:hideMark/>
          </w:tcPr>
          <w:p w14:paraId="6B3AA64A" w14:textId="77777777" w:rsidR="00F2072C" w:rsidRPr="00D469CA" w:rsidRDefault="00F2072C" w:rsidP="00F2072C">
            <w:pPr>
              <w:spacing w:after="0" w:line="240" w:lineRule="auto"/>
              <w:jc w:val="center"/>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 xml:space="preserve">Descripción </w:t>
            </w:r>
          </w:p>
        </w:tc>
        <w:tc>
          <w:tcPr>
            <w:tcW w:w="1110" w:type="dxa"/>
            <w:tcBorders>
              <w:top w:val="nil"/>
              <w:left w:val="nil"/>
              <w:bottom w:val="single" w:sz="8" w:space="0" w:color="auto"/>
              <w:right w:val="nil"/>
            </w:tcBorders>
            <w:shd w:val="clear" w:color="D9D9D9" w:fill="D9D9D9"/>
            <w:vAlign w:val="center"/>
            <w:hideMark/>
          </w:tcPr>
          <w:p w14:paraId="440A5ECB" w14:textId="77777777" w:rsidR="00F2072C" w:rsidRPr="00D469CA" w:rsidRDefault="00F2072C" w:rsidP="00F2072C">
            <w:pPr>
              <w:spacing w:after="0" w:line="240" w:lineRule="auto"/>
              <w:jc w:val="center"/>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 xml:space="preserve">Cantidad </w:t>
            </w:r>
          </w:p>
        </w:tc>
        <w:tc>
          <w:tcPr>
            <w:tcW w:w="963" w:type="dxa"/>
            <w:tcBorders>
              <w:top w:val="nil"/>
              <w:left w:val="nil"/>
              <w:bottom w:val="single" w:sz="8" w:space="0" w:color="auto"/>
              <w:right w:val="nil"/>
            </w:tcBorders>
            <w:shd w:val="clear" w:color="D9D9D9" w:fill="D9D9D9"/>
            <w:vAlign w:val="center"/>
            <w:hideMark/>
          </w:tcPr>
          <w:p w14:paraId="5CE3599A" w14:textId="77777777" w:rsidR="00F2072C" w:rsidRPr="00D469CA" w:rsidRDefault="00F2072C" w:rsidP="00F2072C">
            <w:pPr>
              <w:spacing w:after="0" w:line="240" w:lineRule="auto"/>
              <w:jc w:val="center"/>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Cost. unitario</w:t>
            </w:r>
          </w:p>
        </w:tc>
        <w:tc>
          <w:tcPr>
            <w:tcW w:w="1088" w:type="dxa"/>
            <w:tcBorders>
              <w:top w:val="nil"/>
              <w:left w:val="nil"/>
              <w:bottom w:val="single" w:sz="8" w:space="0" w:color="auto"/>
              <w:right w:val="single" w:sz="8" w:space="0" w:color="auto"/>
            </w:tcBorders>
            <w:shd w:val="clear" w:color="D9D9D9" w:fill="D9D9D9"/>
            <w:noWrap/>
            <w:vAlign w:val="center"/>
            <w:hideMark/>
          </w:tcPr>
          <w:p w14:paraId="18F14A34" w14:textId="32CB64CD" w:rsidR="00F2072C" w:rsidRPr="00D469CA" w:rsidRDefault="00D469CA" w:rsidP="00F2072C">
            <w:pPr>
              <w:spacing w:after="0" w:line="240" w:lineRule="auto"/>
              <w:jc w:val="center"/>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Subtotal</w:t>
            </w:r>
          </w:p>
        </w:tc>
      </w:tr>
      <w:tr w:rsidR="00F2072C" w:rsidRPr="002B6B00" w14:paraId="7932DE7B" w14:textId="77777777" w:rsidTr="00F2072C">
        <w:trPr>
          <w:trHeight w:val="368"/>
        </w:trPr>
        <w:tc>
          <w:tcPr>
            <w:tcW w:w="3969"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6FC254DD"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Reunión de lanzamiento del "Plan de mejora de SBC".</w:t>
            </w:r>
          </w:p>
        </w:tc>
        <w:tc>
          <w:tcPr>
            <w:tcW w:w="3179" w:type="dxa"/>
            <w:tcBorders>
              <w:top w:val="nil"/>
              <w:left w:val="nil"/>
              <w:bottom w:val="single" w:sz="4" w:space="0" w:color="auto"/>
              <w:right w:val="single" w:sz="4" w:space="0" w:color="auto"/>
            </w:tcBorders>
            <w:shd w:val="clear" w:color="000000" w:fill="FFFFFF"/>
            <w:vAlign w:val="bottom"/>
            <w:hideMark/>
          </w:tcPr>
          <w:p w14:paraId="0D3E959A"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Material promocional</w:t>
            </w:r>
          </w:p>
        </w:tc>
        <w:tc>
          <w:tcPr>
            <w:tcW w:w="1110" w:type="dxa"/>
            <w:tcBorders>
              <w:top w:val="nil"/>
              <w:left w:val="nil"/>
              <w:bottom w:val="single" w:sz="4" w:space="0" w:color="auto"/>
              <w:right w:val="single" w:sz="4" w:space="0" w:color="auto"/>
            </w:tcBorders>
            <w:shd w:val="clear" w:color="000000" w:fill="FFFFFF"/>
            <w:vAlign w:val="center"/>
            <w:hideMark/>
          </w:tcPr>
          <w:p w14:paraId="34FDFD67"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3</w:t>
            </w:r>
          </w:p>
        </w:tc>
        <w:tc>
          <w:tcPr>
            <w:tcW w:w="963" w:type="dxa"/>
            <w:tcBorders>
              <w:top w:val="nil"/>
              <w:left w:val="nil"/>
              <w:bottom w:val="single" w:sz="4" w:space="0" w:color="auto"/>
              <w:right w:val="single" w:sz="4" w:space="0" w:color="auto"/>
            </w:tcBorders>
            <w:shd w:val="clear" w:color="000000" w:fill="FFFFFF"/>
            <w:noWrap/>
            <w:vAlign w:val="center"/>
            <w:hideMark/>
          </w:tcPr>
          <w:p w14:paraId="0EEF24B3"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$ 20.00</w:t>
            </w:r>
          </w:p>
        </w:tc>
        <w:tc>
          <w:tcPr>
            <w:tcW w:w="1088" w:type="dxa"/>
            <w:tcBorders>
              <w:top w:val="nil"/>
              <w:left w:val="nil"/>
              <w:bottom w:val="single" w:sz="4" w:space="0" w:color="auto"/>
              <w:right w:val="single" w:sz="8" w:space="0" w:color="auto"/>
            </w:tcBorders>
            <w:shd w:val="clear" w:color="000000" w:fill="FFFFFF"/>
            <w:noWrap/>
            <w:vAlign w:val="center"/>
            <w:hideMark/>
          </w:tcPr>
          <w:p w14:paraId="075F970F"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$ 60.00</w:t>
            </w:r>
          </w:p>
        </w:tc>
      </w:tr>
      <w:tr w:rsidR="00F2072C" w:rsidRPr="002B6B00" w14:paraId="455241AD" w14:textId="77777777" w:rsidTr="00F2072C">
        <w:trPr>
          <w:trHeight w:val="283"/>
        </w:trPr>
        <w:tc>
          <w:tcPr>
            <w:tcW w:w="3969" w:type="dxa"/>
            <w:vMerge/>
            <w:tcBorders>
              <w:top w:val="nil"/>
              <w:left w:val="single" w:sz="4" w:space="0" w:color="auto"/>
              <w:bottom w:val="single" w:sz="8" w:space="0" w:color="000000"/>
              <w:right w:val="single" w:sz="4" w:space="0" w:color="auto"/>
            </w:tcBorders>
            <w:vAlign w:val="center"/>
            <w:hideMark/>
          </w:tcPr>
          <w:p w14:paraId="2F8E1231"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p>
        </w:tc>
        <w:tc>
          <w:tcPr>
            <w:tcW w:w="3179" w:type="dxa"/>
            <w:tcBorders>
              <w:top w:val="nil"/>
              <w:left w:val="nil"/>
              <w:bottom w:val="single" w:sz="4" w:space="0" w:color="auto"/>
              <w:right w:val="single" w:sz="4" w:space="0" w:color="auto"/>
            </w:tcBorders>
            <w:shd w:val="clear" w:color="D9D9D9" w:fill="FFFFFF"/>
            <w:vAlign w:val="bottom"/>
            <w:hideMark/>
          </w:tcPr>
          <w:p w14:paraId="785C9EDD"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 xml:space="preserve">Regalías </w:t>
            </w:r>
          </w:p>
        </w:tc>
        <w:tc>
          <w:tcPr>
            <w:tcW w:w="1110" w:type="dxa"/>
            <w:tcBorders>
              <w:top w:val="nil"/>
              <w:left w:val="nil"/>
              <w:bottom w:val="single" w:sz="4" w:space="0" w:color="auto"/>
              <w:right w:val="single" w:sz="4" w:space="0" w:color="auto"/>
            </w:tcBorders>
            <w:shd w:val="clear" w:color="D9D9D9" w:fill="FFFFFF"/>
            <w:vAlign w:val="center"/>
            <w:hideMark/>
          </w:tcPr>
          <w:p w14:paraId="144785EA"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30</w:t>
            </w:r>
          </w:p>
        </w:tc>
        <w:tc>
          <w:tcPr>
            <w:tcW w:w="963" w:type="dxa"/>
            <w:tcBorders>
              <w:top w:val="nil"/>
              <w:left w:val="nil"/>
              <w:bottom w:val="single" w:sz="4" w:space="0" w:color="auto"/>
              <w:right w:val="single" w:sz="4" w:space="0" w:color="auto"/>
            </w:tcBorders>
            <w:shd w:val="clear" w:color="D9D9D9" w:fill="FFFFFF"/>
            <w:noWrap/>
            <w:vAlign w:val="center"/>
            <w:hideMark/>
          </w:tcPr>
          <w:p w14:paraId="16E91EC7"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$ 5.00</w:t>
            </w:r>
          </w:p>
        </w:tc>
        <w:tc>
          <w:tcPr>
            <w:tcW w:w="1088" w:type="dxa"/>
            <w:tcBorders>
              <w:top w:val="nil"/>
              <w:left w:val="nil"/>
              <w:bottom w:val="single" w:sz="4" w:space="0" w:color="auto"/>
              <w:right w:val="single" w:sz="8" w:space="0" w:color="auto"/>
            </w:tcBorders>
            <w:shd w:val="clear" w:color="D9D9D9" w:fill="FFFFFF"/>
            <w:noWrap/>
            <w:vAlign w:val="center"/>
            <w:hideMark/>
          </w:tcPr>
          <w:p w14:paraId="084E77B0"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$ 150.00</w:t>
            </w:r>
          </w:p>
        </w:tc>
      </w:tr>
      <w:tr w:rsidR="00F2072C" w:rsidRPr="002B6B00" w14:paraId="4D29868B" w14:textId="77777777" w:rsidTr="00F2072C">
        <w:trPr>
          <w:trHeight w:val="302"/>
        </w:trPr>
        <w:tc>
          <w:tcPr>
            <w:tcW w:w="3969" w:type="dxa"/>
            <w:vMerge/>
            <w:tcBorders>
              <w:top w:val="nil"/>
              <w:left w:val="single" w:sz="4" w:space="0" w:color="auto"/>
              <w:bottom w:val="single" w:sz="8" w:space="0" w:color="000000"/>
              <w:right w:val="single" w:sz="4" w:space="0" w:color="auto"/>
            </w:tcBorders>
            <w:vAlign w:val="center"/>
            <w:hideMark/>
          </w:tcPr>
          <w:p w14:paraId="7FAE6029"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p>
        </w:tc>
        <w:tc>
          <w:tcPr>
            <w:tcW w:w="3179" w:type="dxa"/>
            <w:tcBorders>
              <w:top w:val="nil"/>
              <w:left w:val="nil"/>
              <w:bottom w:val="single" w:sz="8" w:space="0" w:color="auto"/>
              <w:right w:val="single" w:sz="4" w:space="0" w:color="auto"/>
            </w:tcBorders>
            <w:shd w:val="clear" w:color="000000" w:fill="FFFFFF"/>
            <w:vAlign w:val="bottom"/>
            <w:hideMark/>
          </w:tcPr>
          <w:p w14:paraId="5FAC0EB0"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Refrigerios.</w:t>
            </w:r>
          </w:p>
        </w:tc>
        <w:tc>
          <w:tcPr>
            <w:tcW w:w="1110" w:type="dxa"/>
            <w:tcBorders>
              <w:top w:val="nil"/>
              <w:left w:val="nil"/>
              <w:bottom w:val="single" w:sz="8" w:space="0" w:color="auto"/>
              <w:right w:val="single" w:sz="4" w:space="0" w:color="auto"/>
            </w:tcBorders>
            <w:shd w:val="clear" w:color="000000" w:fill="FFFFFF"/>
            <w:noWrap/>
            <w:vAlign w:val="center"/>
            <w:hideMark/>
          </w:tcPr>
          <w:p w14:paraId="66BC5146"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60</w:t>
            </w:r>
          </w:p>
        </w:tc>
        <w:tc>
          <w:tcPr>
            <w:tcW w:w="963" w:type="dxa"/>
            <w:tcBorders>
              <w:top w:val="nil"/>
              <w:left w:val="nil"/>
              <w:bottom w:val="single" w:sz="8" w:space="0" w:color="auto"/>
              <w:right w:val="single" w:sz="4" w:space="0" w:color="auto"/>
            </w:tcBorders>
            <w:shd w:val="clear" w:color="000000" w:fill="FFFFFF"/>
            <w:noWrap/>
            <w:vAlign w:val="center"/>
            <w:hideMark/>
          </w:tcPr>
          <w:p w14:paraId="6186D460"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$ 2.00</w:t>
            </w:r>
          </w:p>
        </w:tc>
        <w:tc>
          <w:tcPr>
            <w:tcW w:w="1088" w:type="dxa"/>
            <w:tcBorders>
              <w:top w:val="nil"/>
              <w:left w:val="nil"/>
              <w:bottom w:val="single" w:sz="8" w:space="0" w:color="auto"/>
              <w:right w:val="single" w:sz="8" w:space="0" w:color="auto"/>
            </w:tcBorders>
            <w:shd w:val="clear" w:color="000000" w:fill="FFFFFF"/>
            <w:noWrap/>
            <w:vAlign w:val="center"/>
            <w:hideMark/>
          </w:tcPr>
          <w:p w14:paraId="0C8E60F0"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$ 120.00</w:t>
            </w:r>
          </w:p>
        </w:tc>
      </w:tr>
      <w:tr w:rsidR="00F2072C" w:rsidRPr="002B6B00" w14:paraId="06686A5B" w14:textId="77777777" w:rsidTr="00F2072C">
        <w:trPr>
          <w:trHeight w:val="302"/>
        </w:trPr>
        <w:tc>
          <w:tcPr>
            <w:tcW w:w="3969" w:type="dxa"/>
            <w:tcBorders>
              <w:top w:val="nil"/>
              <w:left w:val="single" w:sz="8" w:space="0" w:color="auto"/>
              <w:bottom w:val="single" w:sz="8" w:space="0" w:color="auto"/>
              <w:right w:val="single" w:sz="4" w:space="0" w:color="auto"/>
            </w:tcBorders>
            <w:shd w:val="clear" w:color="D9D9D9" w:fill="FFFFFF"/>
            <w:noWrap/>
            <w:vAlign w:val="bottom"/>
            <w:hideMark/>
          </w:tcPr>
          <w:p w14:paraId="4D1B548B"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Inducción con los observadores.</w:t>
            </w:r>
          </w:p>
        </w:tc>
        <w:tc>
          <w:tcPr>
            <w:tcW w:w="3179" w:type="dxa"/>
            <w:tcBorders>
              <w:top w:val="nil"/>
              <w:left w:val="nil"/>
              <w:bottom w:val="single" w:sz="8" w:space="0" w:color="auto"/>
              <w:right w:val="single" w:sz="4" w:space="0" w:color="auto"/>
            </w:tcBorders>
            <w:shd w:val="clear" w:color="D9D9D9" w:fill="FFFFFF"/>
            <w:noWrap/>
            <w:vAlign w:val="bottom"/>
            <w:hideMark/>
          </w:tcPr>
          <w:p w14:paraId="2C872E5E"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Refrigerio.</w:t>
            </w:r>
          </w:p>
        </w:tc>
        <w:tc>
          <w:tcPr>
            <w:tcW w:w="1110" w:type="dxa"/>
            <w:tcBorders>
              <w:top w:val="nil"/>
              <w:left w:val="nil"/>
              <w:bottom w:val="single" w:sz="8" w:space="0" w:color="auto"/>
              <w:right w:val="single" w:sz="4" w:space="0" w:color="auto"/>
            </w:tcBorders>
            <w:shd w:val="clear" w:color="D9D9D9" w:fill="FFFFFF"/>
            <w:noWrap/>
            <w:vAlign w:val="center"/>
            <w:hideMark/>
          </w:tcPr>
          <w:p w14:paraId="590A85C4"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1</w:t>
            </w:r>
          </w:p>
        </w:tc>
        <w:tc>
          <w:tcPr>
            <w:tcW w:w="963" w:type="dxa"/>
            <w:tcBorders>
              <w:top w:val="nil"/>
              <w:left w:val="nil"/>
              <w:bottom w:val="single" w:sz="8" w:space="0" w:color="auto"/>
              <w:right w:val="single" w:sz="4" w:space="0" w:color="auto"/>
            </w:tcBorders>
            <w:shd w:val="clear" w:color="D9D9D9" w:fill="FFFFFF"/>
            <w:noWrap/>
            <w:vAlign w:val="center"/>
            <w:hideMark/>
          </w:tcPr>
          <w:p w14:paraId="03BAA432"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$ 2.00</w:t>
            </w:r>
          </w:p>
        </w:tc>
        <w:tc>
          <w:tcPr>
            <w:tcW w:w="1088" w:type="dxa"/>
            <w:tcBorders>
              <w:top w:val="nil"/>
              <w:left w:val="nil"/>
              <w:bottom w:val="single" w:sz="8" w:space="0" w:color="auto"/>
              <w:right w:val="single" w:sz="8" w:space="0" w:color="auto"/>
            </w:tcBorders>
            <w:shd w:val="clear" w:color="D9D9D9" w:fill="FFFFFF"/>
            <w:noWrap/>
            <w:vAlign w:val="center"/>
            <w:hideMark/>
          </w:tcPr>
          <w:p w14:paraId="2A39CC89"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$ 60.00</w:t>
            </w:r>
          </w:p>
        </w:tc>
      </w:tr>
      <w:tr w:rsidR="00F2072C" w:rsidRPr="002B6B00" w14:paraId="344D24C9" w14:textId="77777777" w:rsidTr="00F2072C">
        <w:trPr>
          <w:trHeight w:val="292"/>
        </w:trPr>
        <w:tc>
          <w:tcPr>
            <w:tcW w:w="3969"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6EC4DC94"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Capacitación con experto</w:t>
            </w:r>
          </w:p>
        </w:tc>
        <w:tc>
          <w:tcPr>
            <w:tcW w:w="3179" w:type="dxa"/>
            <w:tcBorders>
              <w:top w:val="nil"/>
              <w:left w:val="nil"/>
              <w:bottom w:val="single" w:sz="4" w:space="0" w:color="auto"/>
              <w:right w:val="single" w:sz="4" w:space="0" w:color="auto"/>
            </w:tcBorders>
            <w:shd w:val="clear" w:color="000000" w:fill="FFFFFF"/>
            <w:noWrap/>
            <w:vAlign w:val="bottom"/>
            <w:hideMark/>
          </w:tcPr>
          <w:p w14:paraId="114F0A76"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Pago de capacitación.</w:t>
            </w:r>
          </w:p>
        </w:tc>
        <w:tc>
          <w:tcPr>
            <w:tcW w:w="1110" w:type="dxa"/>
            <w:tcBorders>
              <w:top w:val="nil"/>
              <w:left w:val="nil"/>
              <w:bottom w:val="single" w:sz="4" w:space="0" w:color="auto"/>
              <w:right w:val="single" w:sz="4" w:space="0" w:color="auto"/>
            </w:tcBorders>
            <w:shd w:val="clear" w:color="000000" w:fill="FFFFFF"/>
            <w:noWrap/>
            <w:vAlign w:val="bottom"/>
            <w:hideMark/>
          </w:tcPr>
          <w:p w14:paraId="20510B8A"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1</w:t>
            </w:r>
          </w:p>
        </w:tc>
        <w:tc>
          <w:tcPr>
            <w:tcW w:w="963" w:type="dxa"/>
            <w:tcBorders>
              <w:top w:val="nil"/>
              <w:left w:val="nil"/>
              <w:bottom w:val="single" w:sz="4" w:space="0" w:color="auto"/>
              <w:right w:val="single" w:sz="4" w:space="0" w:color="auto"/>
            </w:tcBorders>
            <w:shd w:val="clear" w:color="000000" w:fill="FFFFFF"/>
            <w:noWrap/>
            <w:vAlign w:val="center"/>
            <w:hideMark/>
          </w:tcPr>
          <w:p w14:paraId="60346939"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$ 400.00</w:t>
            </w:r>
          </w:p>
        </w:tc>
        <w:tc>
          <w:tcPr>
            <w:tcW w:w="1088" w:type="dxa"/>
            <w:tcBorders>
              <w:top w:val="nil"/>
              <w:left w:val="nil"/>
              <w:bottom w:val="single" w:sz="4" w:space="0" w:color="auto"/>
              <w:right w:val="single" w:sz="8" w:space="0" w:color="auto"/>
            </w:tcBorders>
            <w:shd w:val="clear" w:color="000000" w:fill="FFFFFF"/>
            <w:noWrap/>
            <w:vAlign w:val="center"/>
            <w:hideMark/>
          </w:tcPr>
          <w:p w14:paraId="55B5A378"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$ 400.00</w:t>
            </w:r>
          </w:p>
        </w:tc>
      </w:tr>
      <w:tr w:rsidR="00F2072C" w:rsidRPr="002B6B00" w14:paraId="0C76615D" w14:textId="77777777" w:rsidTr="00F2072C">
        <w:trPr>
          <w:trHeight w:val="302"/>
        </w:trPr>
        <w:tc>
          <w:tcPr>
            <w:tcW w:w="3969" w:type="dxa"/>
            <w:vMerge/>
            <w:tcBorders>
              <w:top w:val="nil"/>
              <w:left w:val="single" w:sz="4" w:space="0" w:color="auto"/>
              <w:bottom w:val="single" w:sz="8" w:space="0" w:color="000000"/>
              <w:right w:val="single" w:sz="4" w:space="0" w:color="auto"/>
            </w:tcBorders>
            <w:vAlign w:val="center"/>
            <w:hideMark/>
          </w:tcPr>
          <w:p w14:paraId="0E8905F8"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p>
        </w:tc>
        <w:tc>
          <w:tcPr>
            <w:tcW w:w="3179" w:type="dxa"/>
            <w:tcBorders>
              <w:top w:val="nil"/>
              <w:left w:val="nil"/>
              <w:bottom w:val="single" w:sz="8" w:space="0" w:color="auto"/>
              <w:right w:val="single" w:sz="4" w:space="0" w:color="auto"/>
            </w:tcBorders>
            <w:shd w:val="clear" w:color="D9D9D9" w:fill="FFFFFF"/>
            <w:noWrap/>
            <w:vAlign w:val="bottom"/>
            <w:hideMark/>
          </w:tcPr>
          <w:p w14:paraId="39B6B17E"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Refrigerios.</w:t>
            </w:r>
          </w:p>
        </w:tc>
        <w:tc>
          <w:tcPr>
            <w:tcW w:w="1110" w:type="dxa"/>
            <w:tcBorders>
              <w:top w:val="nil"/>
              <w:left w:val="nil"/>
              <w:bottom w:val="single" w:sz="8" w:space="0" w:color="auto"/>
              <w:right w:val="single" w:sz="4" w:space="0" w:color="auto"/>
            </w:tcBorders>
            <w:shd w:val="clear" w:color="D9D9D9" w:fill="FFFFFF"/>
            <w:noWrap/>
            <w:vAlign w:val="bottom"/>
            <w:hideMark/>
          </w:tcPr>
          <w:p w14:paraId="30C403AB"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30</w:t>
            </w:r>
          </w:p>
        </w:tc>
        <w:tc>
          <w:tcPr>
            <w:tcW w:w="963" w:type="dxa"/>
            <w:tcBorders>
              <w:top w:val="nil"/>
              <w:left w:val="nil"/>
              <w:bottom w:val="single" w:sz="8" w:space="0" w:color="auto"/>
              <w:right w:val="single" w:sz="4" w:space="0" w:color="auto"/>
            </w:tcBorders>
            <w:shd w:val="clear" w:color="D9D9D9" w:fill="FFFFFF"/>
            <w:noWrap/>
            <w:vAlign w:val="center"/>
            <w:hideMark/>
          </w:tcPr>
          <w:p w14:paraId="6ACD893D"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$ 2.00</w:t>
            </w:r>
          </w:p>
        </w:tc>
        <w:tc>
          <w:tcPr>
            <w:tcW w:w="1088" w:type="dxa"/>
            <w:tcBorders>
              <w:top w:val="nil"/>
              <w:left w:val="nil"/>
              <w:bottom w:val="single" w:sz="8" w:space="0" w:color="auto"/>
              <w:right w:val="single" w:sz="8" w:space="0" w:color="auto"/>
            </w:tcBorders>
            <w:shd w:val="clear" w:color="D9D9D9" w:fill="FFFFFF"/>
            <w:noWrap/>
            <w:vAlign w:val="center"/>
            <w:hideMark/>
          </w:tcPr>
          <w:p w14:paraId="6A16EC5B"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$ 60.00</w:t>
            </w:r>
          </w:p>
        </w:tc>
      </w:tr>
      <w:tr w:rsidR="00F2072C" w:rsidRPr="002B6B00" w14:paraId="68DCCA43" w14:textId="77777777" w:rsidTr="00F2072C">
        <w:trPr>
          <w:trHeight w:val="368"/>
        </w:trPr>
        <w:tc>
          <w:tcPr>
            <w:tcW w:w="3969"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3481DB64"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Entrenamiento continuo y generación de ideas</w:t>
            </w:r>
          </w:p>
        </w:tc>
        <w:tc>
          <w:tcPr>
            <w:tcW w:w="3179" w:type="dxa"/>
            <w:tcBorders>
              <w:top w:val="nil"/>
              <w:left w:val="nil"/>
              <w:bottom w:val="single" w:sz="4" w:space="0" w:color="auto"/>
              <w:right w:val="single" w:sz="4" w:space="0" w:color="auto"/>
            </w:tcBorders>
            <w:shd w:val="clear" w:color="000000" w:fill="FFFFFF"/>
            <w:noWrap/>
            <w:vAlign w:val="bottom"/>
            <w:hideMark/>
          </w:tcPr>
          <w:p w14:paraId="74CA646A"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Capacitaciones.</w:t>
            </w:r>
          </w:p>
        </w:tc>
        <w:tc>
          <w:tcPr>
            <w:tcW w:w="1110" w:type="dxa"/>
            <w:tcBorders>
              <w:top w:val="nil"/>
              <w:left w:val="nil"/>
              <w:bottom w:val="single" w:sz="4" w:space="0" w:color="auto"/>
              <w:right w:val="single" w:sz="4" w:space="0" w:color="auto"/>
            </w:tcBorders>
            <w:shd w:val="clear" w:color="000000" w:fill="FFFFFF"/>
            <w:noWrap/>
            <w:vAlign w:val="bottom"/>
            <w:hideMark/>
          </w:tcPr>
          <w:p w14:paraId="137B3597"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6</w:t>
            </w:r>
          </w:p>
        </w:tc>
        <w:tc>
          <w:tcPr>
            <w:tcW w:w="963" w:type="dxa"/>
            <w:tcBorders>
              <w:top w:val="nil"/>
              <w:left w:val="nil"/>
              <w:bottom w:val="single" w:sz="4" w:space="0" w:color="auto"/>
              <w:right w:val="single" w:sz="4" w:space="0" w:color="auto"/>
            </w:tcBorders>
            <w:shd w:val="clear" w:color="000000" w:fill="FFFFFF"/>
            <w:noWrap/>
            <w:vAlign w:val="center"/>
            <w:hideMark/>
          </w:tcPr>
          <w:p w14:paraId="78C397BA"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$ 60.00</w:t>
            </w:r>
          </w:p>
        </w:tc>
        <w:tc>
          <w:tcPr>
            <w:tcW w:w="1088" w:type="dxa"/>
            <w:tcBorders>
              <w:top w:val="nil"/>
              <w:left w:val="nil"/>
              <w:bottom w:val="single" w:sz="4" w:space="0" w:color="auto"/>
              <w:right w:val="single" w:sz="8" w:space="0" w:color="auto"/>
            </w:tcBorders>
            <w:shd w:val="clear" w:color="000000" w:fill="FFFFFF"/>
            <w:noWrap/>
            <w:vAlign w:val="center"/>
            <w:hideMark/>
          </w:tcPr>
          <w:p w14:paraId="02A0AB6B"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$ 360.00</w:t>
            </w:r>
          </w:p>
        </w:tc>
      </w:tr>
      <w:tr w:rsidR="00F2072C" w:rsidRPr="002B6B00" w14:paraId="1146A6BF" w14:textId="77777777" w:rsidTr="00F2072C">
        <w:trPr>
          <w:trHeight w:val="292"/>
        </w:trPr>
        <w:tc>
          <w:tcPr>
            <w:tcW w:w="3969" w:type="dxa"/>
            <w:vMerge/>
            <w:tcBorders>
              <w:top w:val="nil"/>
              <w:left w:val="single" w:sz="4" w:space="0" w:color="auto"/>
              <w:bottom w:val="single" w:sz="8" w:space="0" w:color="000000"/>
              <w:right w:val="single" w:sz="4" w:space="0" w:color="auto"/>
            </w:tcBorders>
            <w:vAlign w:val="center"/>
            <w:hideMark/>
          </w:tcPr>
          <w:p w14:paraId="7948547D"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p>
        </w:tc>
        <w:tc>
          <w:tcPr>
            <w:tcW w:w="3179" w:type="dxa"/>
            <w:tcBorders>
              <w:top w:val="nil"/>
              <w:left w:val="nil"/>
              <w:bottom w:val="single" w:sz="4" w:space="0" w:color="auto"/>
              <w:right w:val="single" w:sz="4" w:space="0" w:color="auto"/>
            </w:tcBorders>
            <w:shd w:val="clear" w:color="D9D9D9" w:fill="FFFFFF"/>
            <w:noWrap/>
            <w:vAlign w:val="bottom"/>
            <w:hideMark/>
          </w:tcPr>
          <w:p w14:paraId="66DE42AF"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Momentos de dialogo SBC</w:t>
            </w:r>
          </w:p>
        </w:tc>
        <w:tc>
          <w:tcPr>
            <w:tcW w:w="1110" w:type="dxa"/>
            <w:tcBorders>
              <w:top w:val="nil"/>
              <w:left w:val="nil"/>
              <w:bottom w:val="single" w:sz="4" w:space="0" w:color="auto"/>
              <w:right w:val="single" w:sz="4" w:space="0" w:color="auto"/>
            </w:tcBorders>
            <w:shd w:val="clear" w:color="D9D9D9" w:fill="FFFFFF"/>
            <w:noWrap/>
            <w:vAlign w:val="bottom"/>
            <w:hideMark/>
          </w:tcPr>
          <w:p w14:paraId="77B11667"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12</w:t>
            </w:r>
          </w:p>
        </w:tc>
        <w:tc>
          <w:tcPr>
            <w:tcW w:w="963" w:type="dxa"/>
            <w:vMerge w:val="restart"/>
            <w:tcBorders>
              <w:top w:val="nil"/>
              <w:left w:val="single" w:sz="4" w:space="0" w:color="auto"/>
              <w:bottom w:val="single" w:sz="8" w:space="0" w:color="000000"/>
              <w:right w:val="single" w:sz="4" w:space="0" w:color="auto"/>
            </w:tcBorders>
            <w:shd w:val="clear" w:color="D9D9D9" w:fill="FFFFFF"/>
            <w:noWrap/>
            <w:vAlign w:val="center"/>
            <w:hideMark/>
          </w:tcPr>
          <w:p w14:paraId="5FB55DA9"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$ 200.00</w:t>
            </w:r>
          </w:p>
        </w:tc>
        <w:tc>
          <w:tcPr>
            <w:tcW w:w="1088" w:type="dxa"/>
            <w:vMerge w:val="restart"/>
            <w:tcBorders>
              <w:top w:val="nil"/>
              <w:left w:val="single" w:sz="4" w:space="0" w:color="auto"/>
              <w:bottom w:val="single" w:sz="8" w:space="0" w:color="000000"/>
              <w:right w:val="single" w:sz="8" w:space="0" w:color="auto"/>
            </w:tcBorders>
            <w:shd w:val="clear" w:color="D9D9D9" w:fill="FFFFFF"/>
            <w:noWrap/>
            <w:vAlign w:val="center"/>
            <w:hideMark/>
          </w:tcPr>
          <w:p w14:paraId="4BD6FA21"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$ 2,400.00</w:t>
            </w:r>
          </w:p>
        </w:tc>
      </w:tr>
      <w:tr w:rsidR="00F2072C" w:rsidRPr="002B6B00" w14:paraId="61BE0454" w14:textId="77777777" w:rsidTr="00F2072C">
        <w:trPr>
          <w:trHeight w:val="302"/>
        </w:trPr>
        <w:tc>
          <w:tcPr>
            <w:tcW w:w="3969" w:type="dxa"/>
            <w:vMerge/>
            <w:tcBorders>
              <w:top w:val="nil"/>
              <w:left w:val="single" w:sz="4" w:space="0" w:color="auto"/>
              <w:bottom w:val="single" w:sz="8" w:space="0" w:color="000000"/>
              <w:right w:val="single" w:sz="4" w:space="0" w:color="auto"/>
            </w:tcBorders>
            <w:vAlign w:val="center"/>
            <w:hideMark/>
          </w:tcPr>
          <w:p w14:paraId="5E77B04C"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p>
        </w:tc>
        <w:tc>
          <w:tcPr>
            <w:tcW w:w="3179" w:type="dxa"/>
            <w:tcBorders>
              <w:top w:val="nil"/>
              <w:left w:val="nil"/>
              <w:bottom w:val="single" w:sz="8" w:space="0" w:color="auto"/>
              <w:right w:val="single" w:sz="4" w:space="0" w:color="auto"/>
            </w:tcBorders>
            <w:shd w:val="clear" w:color="000000" w:fill="FFFFFF"/>
            <w:noWrap/>
            <w:vAlign w:val="bottom"/>
            <w:hideMark/>
          </w:tcPr>
          <w:p w14:paraId="30B33551"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 xml:space="preserve">Regalías </w:t>
            </w:r>
          </w:p>
        </w:tc>
        <w:tc>
          <w:tcPr>
            <w:tcW w:w="1110" w:type="dxa"/>
            <w:tcBorders>
              <w:top w:val="nil"/>
              <w:left w:val="nil"/>
              <w:bottom w:val="single" w:sz="8" w:space="0" w:color="auto"/>
              <w:right w:val="single" w:sz="4" w:space="0" w:color="auto"/>
            </w:tcBorders>
            <w:shd w:val="clear" w:color="000000" w:fill="FFFFFF"/>
            <w:noWrap/>
            <w:vAlign w:val="bottom"/>
            <w:hideMark/>
          </w:tcPr>
          <w:p w14:paraId="661138DE"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50</w:t>
            </w:r>
          </w:p>
        </w:tc>
        <w:tc>
          <w:tcPr>
            <w:tcW w:w="963" w:type="dxa"/>
            <w:vMerge/>
            <w:tcBorders>
              <w:top w:val="nil"/>
              <w:left w:val="single" w:sz="4" w:space="0" w:color="auto"/>
              <w:bottom w:val="single" w:sz="8" w:space="0" w:color="000000"/>
              <w:right w:val="single" w:sz="4" w:space="0" w:color="auto"/>
            </w:tcBorders>
            <w:vAlign w:val="center"/>
            <w:hideMark/>
          </w:tcPr>
          <w:p w14:paraId="3DBF91B0" w14:textId="77777777" w:rsidR="00F2072C" w:rsidRPr="00D469CA" w:rsidRDefault="00F2072C" w:rsidP="00F2072C">
            <w:pPr>
              <w:spacing w:after="0" w:line="240" w:lineRule="auto"/>
              <w:rPr>
                <w:rFonts w:ascii="Calibri" w:eastAsia="Times New Roman" w:hAnsi="Calibri" w:cs="Calibri"/>
                <w:color w:val="000000"/>
                <w:lang w:val="es-NI" w:eastAsia="es-NI"/>
              </w:rPr>
            </w:pPr>
          </w:p>
        </w:tc>
        <w:tc>
          <w:tcPr>
            <w:tcW w:w="1088" w:type="dxa"/>
            <w:vMerge/>
            <w:tcBorders>
              <w:top w:val="nil"/>
              <w:left w:val="single" w:sz="4" w:space="0" w:color="auto"/>
              <w:bottom w:val="single" w:sz="8" w:space="0" w:color="000000"/>
              <w:right w:val="single" w:sz="8" w:space="0" w:color="auto"/>
            </w:tcBorders>
            <w:vAlign w:val="center"/>
            <w:hideMark/>
          </w:tcPr>
          <w:p w14:paraId="7944DC22" w14:textId="77777777" w:rsidR="00F2072C" w:rsidRPr="00D469CA" w:rsidRDefault="00F2072C" w:rsidP="00F2072C">
            <w:pPr>
              <w:spacing w:after="0" w:line="240" w:lineRule="auto"/>
              <w:rPr>
                <w:rFonts w:ascii="Calibri" w:eastAsia="Times New Roman" w:hAnsi="Calibri" w:cs="Calibri"/>
                <w:color w:val="000000"/>
                <w:lang w:val="es-NI" w:eastAsia="es-NI"/>
              </w:rPr>
            </w:pPr>
          </w:p>
        </w:tc>
      </w:tr>
      <w:tr w:rsidR="00F2072C" w:rsidRPr="002B6B00" w14:paraId="2F9C99BA" w14:textId="77777777" w:rsidTr="00F2072C">
        <w:trPr>
          <w:trHeight w:val="292"/>
        </w:trPr>
        <w:tc>
          <w:tcPr>
            <w:tcW w:w="3969" w:type="dxa"/>
            <w:tcBorders>
              <w:top w:val="nil"/>
              <w:left w:val="single" w:sz="8" w:space="0" w:color="auto"/>
              <w:bottom w:val="single" w:sz="4" w:space="0" w:color="auto"/>
              <w:right w:val="single" w:sz="4" w:space="0" w:color="auto"/>
            </w:tcBorders>
            <w:shd w:val="clear" w:color="D9D9D9" w:fill="FFFFFF"/>
            <w:vAlign w:val="center"/>
            <w:hideMark/>
          </w:tcPr>
          <w:p w14:paraId="51B8EDA5"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 xml:space="preserve">Publicidad con rotulación interna </w:t>
            </w:r>
          </w:p>
        </w:tc>
        <w:tc>
          <w:tcPr>
            <w:tcW w:w="3179" w:type="dxa"/>
            <w:tcBorders>
              <w:top w:val="nil"/>
              <w:left w:val="nil"/>
              <w:bottom w:val="single" w:sz="4" w:space="0" w:color="auto"/>
              <w:right w:val="single" w:sz="4" w:space="0" w:color="auto"/>
            </w:tcBorders>
            <w:shd w:val="clear" w:color="D9D9D9" w:fill="FFFFFF"/>
            <w:noWrap/>
            <w:vAlign w:val="center"/>
            <w:hideMark/>
          </w:tcPr>
          <w:p w14:paraId="3E81B8B2"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Informativos de SBC</w:t>
            </w:r>
          </w:p>
        </w:tc>
        <w:tc>
          <w:tcPr>
            <w:tcW w:w="1110" w:type="dxa"/>
            <w:tcBorders>
              <w:top w:val="nil"/>
              <w:left w:val="nil"/>
              <w:bottom w:val="single" w:sz="4" w:space="0" w:color="auto"/>
              <w:right w:val="single" w:sz="4" w:space="0" w:color="auto"/>
            </w:tcBorders>
            <w:shd w:val="clear" w:color="D9D9D9" w:fill="FFFFFF"/>
            <w:noWrap/>
            <w:vAlign w:val="center"/>
            <w:hideMark/>
          </w:tcPr>
          <w:p w14:paraId="119751C5"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150</w:t>
            </w:r>
          </w:p>
        </w:tc>
        <w:tc>
          <w:tcPr>
            <w:tcW w:w="963" w:type="dxa"/>
            <w:tcBorders>
              <w:top w:val="nil"/>
              <w:left w:val="nil"/>
              <w:bottom w:val="single" w:sz="4" w:space="0" w:color="auto"/>
              <w:right w:val="single" w:sz="4" w:space="0" w:color="auto"/>
            </w:tcBorders>
            <w:shd w:val="clear" w:color="D9D9D9" w:fill="FFFFFF"/>
            <w:noWrap/>
            <w:vAlign w:val="center"/>
            <w:hideMark/>
          </w:tcPr>
          <w:p w14:paraId="7528A285"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$ 8.00</w:t>
            </w:r>
          </w:p>
        </w:tc>
        <w:tc>
          <w:tcPr>
            <w:tcW w:w="1088" w:type="dxa"/>
            <w:tcBorders>
              <w:top w:val="nil"/>
              <w:left w:val="nil"/>
              <w:bottom w:val="single" w:sz="4" w:space="0" w:color="auto"/>
              <w:right w:val="single" w:sz="8" w:space="0" w:color="auto"/>
            </w:tcBorders>
            <w:shd w:val="clear" w:color="D9D9D9" w:fill="FFFFFF"/>
            <w:noWrap/>
            <w:vAlign w:val="center"/>
            <w:hideMark/>
          </w:tcPr>
          <w:p w14:paraId="32EFABBF"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$ 1,200.00</w:t>
            </w:r>
          </w:p>
        </w:tc>
      </w:tr>
      <w:tr w:rsidR="00F2072C" w:rsidRPr="002B6B00" w14:paraId="0CEDC8CB" w14:textId="77777777" w:rsidTr="00F2072C">
        <w:trPr>
          <w:trHeight w:val="283"/>
        </w:trPr>
        <w:tc>
          <w:tcPr>
            <w:tcW w:w="9221" w:type="dxa"/>
            <w:gridSpan w:val="4"/>
            <w:tcBorders>
              <w:top w:val="nil"/>
              <w:left w:val="nil"/>
              <w:bottom w:val="single" w:sz="8" w:space="0" w:color="000000"/>
              <w:right w:val="nil"/>
            </w:tcBorders>
            <w:shd w:val="clear" w:color="4472C4" w:fill="4472C4"/>
            <w:noWrap/>
            <w:vAlign w:val="bottom"/>
            <w:hideMark/>
          </w:tcPr>
          <w:p w14:paraId="25C23828" w14:textId="77777777" w:rsidR="00F2072C" w:rsidRPr="00D469CA" w:rsidRDefault="00F2072C" w:rsidP="00F2072C">
            <w:pPr>
              <w:spacing w:after="0" w:line="240" w:lineRule="auto"/>
              <w:jc w:val="center"/>
              <w:rPr>
                <w:rFonts w:ascii="Calibri" w:eastAsia="Times New Roman" w:hAnsi="Calibri" w:cs="Calibri"/>
                <w:b/>
                <w:bCs/>
                <w:color w:val="FFFFFF"/>
                <w:lang w:val="es-NI" w:eastAsia="es-NI"/>
              </w:rPr>
            </w:pPr>
            <w:r w:rsidRPr="00D469CA">
              <w:rPr>
                <w:rFonts w:ascii="Calibri" w:eastAsia="Times New Roman" w:hAnsi="Calibri" w:cs="Calibri"/>
                <w:b/>
                <w:bCs/>
                <w:color w:val="FFFFFF"/>
                <w:lang w:val="es-NI" w:eastAsia="es-NI"/>
              </w:rPr>
              <w:t>TOTAL</w:t>
            </w:r>
          </w:p>
        </w:tc>
        <w:tc>
          <w:tcPr>
            <w:tcW w:w="1088" w:type="dxa"/>
            <w:tcBorders>
              <w:top w:val="nil"/>
              <w:left w:val="nil"/>
              <w:bottom w:val="single" w:sz="8" w:space="0" w:color="000000"/>
              <w:right w:val="single" w:sz="8" w:space="0" w:color="auto"/>
            </w:tcBorders>
            <w:shd w:val="clear" w:color="000000" w:fill="FFC000"/>
            <w:noWrap/>
            <w:vAlign w:val="center"/>
            <w:hideMark/>
          </w:tcPr>
          <w:p w14:paraId="26F12A3A" w14:textId="77777777" w:rsidR="00F2072C" w:rsidRPr="00D469CA" w:rsidRDefault="00F2072C" w:rsidP="00F2072C">
            <w:pPr>
              <w:spacing w:after="0" w:line="240" w:lineRule="auto"/>
              <w:jc w:val="center"/>
              <w:rPr>
                <w:rFonts w:ascii="Calibri" w:eastAsia="Times New Roman" w:hAnsi="Calibri" w:cs="Calibri"/>
                <w:b/>
                <w:bCs/>
                <w:color w:val="000000"/>
                <w:lang w:val="es-NI" w:eastAsia="es-NI"/>
              </w:rPr>
            </w:pPr>
            <w:r w:rsidRPr="00D469CA">
              <w:rPr>
                <w:rFonts w:ascii="Calibri" w:eastAsia="Times New Roman" w:hAnsi="Calibri" w:cs="Calibri"/>
                <w:b/>
                <w:bCs/>
                <w:color w:val="000000"/>
                <w:lang w:val="es-NI" w:eastAsia="es-NI"/>
              </w:rPr>
              <w:t>$ 4,810.00</w:t>
            </w:r>
          </w:p>
        </w:tc>
      </w:tr>
      <w:tr w:rsidR="00F2072C" w:rsidRPr="002B6B00" w14:paraId="55211281" w14:textId="77777777" w:rsidTr="00F2072C">
        <w:trPr>
          <w:trHeight w:val="273"/>
        </w:trPr>
        <w:tc>
          <w:tcPr>
            <w:tcW w:w="3969" w:type="dxa"/>
            <w:tcBorders>
              <w:top w:val="nil"/>
              <w:left w:val="nil"/>
              <w:bottom w:val="nil"/>
              <w:right w:val="nil"/>
            </w:tcBorders>
            <w:shd w:val="clear" w:color="auto" w:fill="auto"/>
            <w:noWrap/>
            <w:vAlign w:val="bottom"/>
            <w:hideMark/>
          </w:tcPr>
          <w:p w14:paraId="193CBF6F" w14:textId="77777777" w:rsidR="00F2072C" w:rsidRPr="00D469CA" w:rsidRDefault="00F2072C" w:rsidP="00F2072C">
            <w:pPr>
              <w:spacing w:after="0" w:line="240" w:lineRule="auto"/>
              <w:jc w:val="center"/>
              <w:rPr>
                <w:rFonts w:ascii="Calibri" w:eastAsia="Times New Roman" w:hAnsi="Calibri" w:cs="Calibri"/>
                <w:b/>
                <w:bCs/>
                <w:color w:val="000000"/>
                <w:lang w:val="es-NI" w:eastAsia="es-NI"/>
              </w:rPr>
            </w:pPr>
          </w:p>
        </w:tc>
        <w:tc>
          <w:tcPr>
            <w:tcW w:w="3179" w:type="dxa"/>
            <w:tcBorders>
              <w:top w:val="nil"/>
              <w:left w:val="nil"/>
              <w:bottom w:val="nil"/>
              <w:right w:val="nil"/>
            </w:tcBorders>
            <w:shd w:val="clear" w:color="auto" w:fill="auto"/>
            <w:noWrap/>
            <w:vAlign w:val="bottom"/>
            <w:hideMark/>
          </w:tcPr>
          <w:p w14:paraId="4A88B4D4" w14:textId="77777777" w:rsidR="00F2072C" w:rsidRPr="00D469CA" w:rsidRDefault="00F2072C" w:rsidP="00F2072C">
            <w:pPr>
              <w:spacing w:after="0" w:line="240" w:lineRule="auto"/>
              <w:rPr>
                <w:rFonts w:ascii="Times New Roman" w:eastAsia="Times New Roman" w:hAnsi="Times New Roman" w:cs="Times New Roman"/>
                <w:sz w:val="20"/>
                <w:szCs w:val="20"/>
                <w:lang w:val="es-NI" w:eastAsia="es-NI"/>
              </w:rPr>
            </w:pPr>
          </w:p>
        </w:tc>
        <w:tc>
          <w:tcPr>
            <w:tcW w:w="1110" w:type="dxa"/>
            <w:tcBorders>
              <w:top w:val="nil"/>
              <w:left w:val="nil"/>
              <w:bottom w:val="nil"/>
              <w:right w:val="nil"/>
            </w:tcBorders>
            <w:shd w:val="clear" w:color="auto" w:fill="auto"/>
            <w:noWrap/>
            <w:vAlign w:val="bottom"/>
            <w:hideMark/>
          </w:tcPr>
          <w:p w14:paraId="798E08FF" w14:textId="77777777" w:rsidR="00F2072C" w:rsidRPr="00D469CA" w:rsidRDefault="00F2072C" w:rsidP="00F2072C">
            <w:pPr>
              <w:spacing w:after="0" w:line="240" w:lineRule="auto"/>
              <w:rPr>
                <w:rFonts w:ascii="Times New Roman" w:eastAsia="Times New Roman" w:hAnsi="Times New Roman" w:cs="Times New Roman"/>
                <w:sz w:val="20"/>
                <w:szCs w:val="20"/>
                <w:lang w:val="es-NI" w:eastAsia="es-NI"/>
              </w:rPr>
            </w:pPr>
          </w:p>
        </w:tc>
        <w:tc>
          <w:tcPr>
            <w:tcW w:w="963" w:type="dxa"/>
            <w:tcBorders>
              <w:top w:val="nil"/>
              <w:left w:val="nil"/>
              <w:bottom w:val="nil"/>
              <w:right w:val="nil"/>
            </w:tcBorders>
            <w:shd w:val="clear" w:color="auto" w:fill="auto"/>
            <w:noWrap/>
            <w:vAlign w:val="center"/>
            <w:hideMark/>
          </w:tcPr>
          <w:p w14:paraId="58FC12A0" w14:textId="77777777" w:rsidR="00F2072C" w:rsidRPr="00D469CA" w:rsidRDefault="00F2072C" w:rsidP="00F2072C">
            <w:pPr>
              <w:spacing w:after="0" w:line="240" w:lineRule="auto"/>
              <w:jc w:val="center"/>
              <w:rPr>
                <w:rFonts w:ascii="Times New Roman" w:eastAsia="Times New Roman" w:hAnsi="Times New Roman" w:cs="Times New Roman"/>
                <w:sz w:val="20"/>
                <w:szCs w:val="20"/>
                <w:lang w:val="es-NI" w:eastAsia="es-NI"/>
              </w:rPr>
            </w:pPr>
          </w:p>
        </w:tc>
        <w:tc>
          <w:tcPr>
            <w:tcW w:w="1088" w:type="dxa"/>
            <w:tcBorders>
              <w:top w:val="nil"/>
              <w:left w:val="nil"/>
              <w:bottom w:val="nil"/>
              <w:right w:val="nil"/>
            </w:tcBorders>
            <w:shd w:val="clear" w:color="auto" w:fill="auto"/>
            <w:noWrap/>
            <w:vAlign w:val="center"/>
            <w:hideMark/>
          </w:tcPr>
          <w:p w14:paraId="596364DB" w14:textId="77777777" w:rsidR="00F2072C" w:rsidRPr="00D469CA" w:rsidRDefault="00F2072C" w:rsidP="00F2072C">
            <w:pPr>
              <w:spacing w:after="0" w:line="240" w:lineRule="auto"/>
              <w:jc w:val="center"/>
              <w:rPr>
                <w:rFonts w:ascii="Times New Roman" w:eastAsia="Times New Roman" w:hAnsi="Times New Roman" w:cs="Times New Roman"/>
                <w:sz w:val="20"/>
                <w:szCs w:val="20"/>
                <w:lang w:val="es-NI" w:eastAsia="es-NI"/>
              </w:rPr>
            </w:pPr>
          </w:p>
        </w:tc>
      </w:tr>
      <w:tr w:rsidR="00F2072C" w:rsidRPr="002B6B00" w14:paraId="6C88DC14" w14:textId="77777777" w:rsidTr="00F2072C">
        <w:trPr>
          <w:trHeight w:val="273"/>
        </w:trPr>
        <w:tc>
          <w:tcPr>
            <w:tcW w:w="10309" w:type="dxa"/>
            <w:gridSpan w:val="5"/>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70CFBCBF" w14:textId="77777777" w:rsidR="00F2072C" w:rsidRPr="00D469CA" w:rsidRDefault="00F2072C" w:rsidP="00F2072C">
            <w:pPr>
              <w:spacing w:after="0" w:line="240" w:lineRule="auto"/>
              <w:jc w:val="center"/>
              <w:rPr>
                <w:rFonts w:ascii="Calibri" w:eastAsia="Times New Roman" w:hAnsi="Calibri" w:cs="Calibri"/>
                <w:b/>
                <w:bCs/>
                <w:color w:val="FFFFFF"/>
                <w:lang w:val="es-NI" w:eastAsia="es-NI"/>
              </w:rPr>
            </w:pPr>
            <w:r w:rsidRPr="00D469CA">
              <w:rPr>
                <w:rFonts w:ascii="Calibri" w:eastAsia="Times New Roman" w:hAnsi="Calibri" w:cs="Calibri"/>
                <w:b/>
                <w:bCs/>
                <w:color w:val="FFFFFF"/>
                <w:lang w:val="es-NI" w:eastAsia="es-NI"/>
              </w:rPr>
              <w:t>PRESUPUESTO DE INCENTIVOS</w:t>
            </w:r>
          </w:p>
        </w:tc>
      </w:tr>
      <w:tr w:rsidR="00F2072C" w:rsidRPr="002B6B00" w14:paraId="3EE93163" w14:textId="77777777" w:rsidTr="00F2072C">
        <w:trPr>
          <w:trHeight w:val="585"/>
        </w:trPr>
        <w:tc>
          <w:tcPr>
            <w:tcW w:w="3969" w:type="dxa"/>
            <w:tcBorders>
              <w:top w:val="nil"/>
              <w:left w:val="single" w:sz="4" w:space="0" w:color="auto"/>
              <w:bottom w:val="single" w:sz="4" w:space="0" w:color="auto"/>
              <w:right w:val="single" w:sz="4" w:space="0" w:color="auto"/>
            </w:tcBorders>
            <w:shd w:val="clear" w:color="D9D9D9" w:fill="D9D9D9"/>
            <w:noWrap/>
            <w:vAlign w:val="bottom"/>
            <w:hideMark/>
          </w:tcPr>
          <w:p w14:paraId="596FCC4C"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 xml:space="preserve">Actividad </w:t>
            </w:r>
          </w:p>
        </w:tc>
        <w:tc>
          <w:tcPr>
            <w:tcW w:w="3179" w:type="dxa"/>
            <w:tcBorders>
              <w:top w:val="nil"/>
              <w:left w:val="nil"/>
              <w:bottom w:val="single" w:sz="4" w:space="0" w:color="auto"/>
              <w:right w:val="single" w:sz="4" w:space="0" w:color="auto"/>
            </w:tcBorders>
            <w:shd w:val="clear" w:color="D9D9D9" w:fill="D9D9D9"/>
            <w:noWrap/>
            <w:vAlign w:val="bottom"/>
            <w:hideMark/>
          </w:tcPr>
          <w:p w14:paraId="30FD6224"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 xml:space="preserve">Descripción </w:t>
            </w:r>
          </w:p>
        </w:tc>
        <w:tc>
          <w:tcPr>
            <w:tcW w:w="1110" w:type="dxa"/>
            <w:tcBorders>
              <w:top w:val="nil"/>
              <w:left w:val="nil"/>
              <w:bottom w:val="single" w:sz="4" w:space="0" w:color="auto"/>
              <w:right w:val="single" w:sz="4" w:space="0" w:color="auto"/>
            </w:tcBorders>
            <w:shd w:val="clear" w:color="D9D9D9" w:fill="D9D9D9"/>
            <w:vAlign w:val="center"/>
            <w:hideMark/>
          </w:tcPr>
          <w:p w14:paraId="03AAD374" w14:textId="77777777" w:rsidR="00F2072C" w:rsidRPr="00D469CA" w:rsidRDefault="00F2072C" w:rsidP="00F2072C">
            <w:pPr>
              <w:spacing w:after="0" w:line="240" w:lineRule="auto"/>
              <w:jc w:val="center"/>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 xml:space="preserve">Cantidad </w:t>
            </w:r>
          </w:p>
        </w:tc>
        <w:tc>
          <w:tcPr>
            <w:tcW w:w="963" w:type="dxa"/>
            <w:tcBorders>
              <w:top w:val="nil"/>
              <w:left w:val="nil"/>
              <w:bottom w:val="single" w:sz="4" w:space="0" w:color="auto"/>
              <w:right w:val="single" w:sz="4" w:space="0" w:color="auto"/>
            </w:tcBorders>
            <w:shd w:val="clear" w:color="D9D9D9" w:fill="D9D9D9"/>
            <w:vAlign w:val="center"/>
            <w:hideMark/>
          </w:tcPr>
          <w:p w14:paraId="4B7EAA7C" w14:textId="77777777" w:rsidR="00F2072C" w:rsidRPr="00D469CA" w:rsidRDefault="00F2072C" w:rsidP="00F2072C">
            <w:pPr>
              <w:spacing w:after="0" w:line="240" w:lineRule="auto"/>
              <w:jc w:val="center"/>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Cost. unitario</w:t>
            </w:r>
          </w:p>
        </w:tc>
        <w:tc>
          <w:tcPr>
            <w:tcW w:w="1088" w:type="dxa"/>
            <w:tcBorders>
              <w:top w:val="nil"/>
              <w:left w:val="nil"/>
              <w:bottom w:val="single" w:sz="4" w:space="0" w:color="auto"/>
              <w:right w:val="single" w:sz="4" w:space="0" w:color="auto"/>
            </w:tcBorders>
            <w:shd w:val="clear" w:color="D9D9D9" w:fill="D9D9D9"/>
            <w:noWrap/>
            <w:vAlign w:val="center"/>
            <w:hideMark/>
          </w:tcPr>
          <w:p w14:paraId="555F2A5E" w14:textId="77777777" w:rsidR="00F2072C" w:rsidRPr="00D469CA" w:rsidRDefault="00F2072C" w:rsidP="00F2072C">
            <w:pPr>
              <w:spacing w:after="0" w:line="240" w:lineRule="auto"/>
              <w:jc w:val="center"/>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Costo total</w:t>
            </w:r>
          </w:p>
        </w:tc>
      </w:tr>
      <w:tr w:rsidR="00F2072C" w:rsidRPr="002B6B00" w14:paraId="050178B9" w14:textId="77777777" w:rsidTr="00F2072C">
        <w:trPr>
          <w:trHeight w:val="585"/>
        </w:trPr>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1318899F"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Programa de reconocimiento trimestral</w:t>
            </w:r>
          </w:p>
        </w:tc>
        <w:tc>
          <w:tcPr>
            <w:tcW w:w="3179" w:type="dxa"/>
            <w:tcBorders>
              <w:top w:val="nil"/>
              <w:left w:val="nil"/>
              <w:bottom w:val="single" w:sz="4" w:space="0" w:color="auto"/>
              <w:right w:val="single" w:sz="4" w:space="0" w:color="auto"/>
            </w:tcBorders>
            <w:shd w:val="clear" w:color="000000" w:fill="FFFFFF"/>
            <w:vAlign w:val="center"/>
            <w:hideMark/>
          </w:tcPr>
          <w:p w14:paraId="2F644665"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 xml:space="preserve">Pequeños regalos y certificados de regalo </w:t>
            </w:r>
          </w:p>
        </w:tc>
        <w:tc>
          <w:tcPr>
            <w:tcW w:w="1110" w:type="dxa"/>
            <w:tcBorders>
              <w:top w:val="nil"/>
              <w:left w:val="nil"/>
              <w:bottom w:val="single" w:sz="4" w:space="0" w:color="auto"/>
              <w:right w:val="single" w:sz="4" w:space="0" w:color="auto"/>
            </w:tcBorders>
            <w:shd w:val="clear" w:color="000000" w:fill="FFFFFF"/>
            <w:noWrap/>
            <w:vAlign w:val="center"/>
            <w:hideMark/>
          </w:tcPr>
          <w:p w14:paraId="34ED5BEC"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5</w:t>
            </w:r>
          </w:p>
        </w:tc>
        <w:tc>
          <w:tcPr>
            <w:tcW w:w="963" w:type="dxa"/>
            <w:tcBorders>
              <w:top w:val="nil"/>
              <w:left w:val="nil"/>
              <w:bottom w:val="single" w:sz="4" w:space="0" w:color="auto"/>
              <w:right w:val="single" w:sz="4" w:space="0" w:color="auto"/>
            </w:tcBorders>
            <w:shd w:val="clear" w:color="000000" w:fill="FFFFFF"/>
            <w:noWrap/>
            <w:vAlign w:val="center"/>
            <w:hideMark/>
          </w:tcPr>
          <w:p w14:paraId="10EC2E4D"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$ 40.00</w:t>
            </w:r>
          </w:p>
        </w:tc>
        <w:tc>
          <w:tcPr>
            <w:tcW w:w="1088" w:type="dxa"/>
            <w:tcBorders>
              <w:top w:val="nil"/>
              <w:left w:val="nil"/>
              <w:bottom w:val="single" w:sz="4" w:space="0" w:color="auto"/>
              <w:right w:val="single" w:sz="4" w:space="0" w:color="auto"/>
            </w:tcBorders>
            <w:shd w:val="clear" w:color="000000" w:fill="FFFFFF"/>
            <w:noWrap/>
            <w:vAlign w:val="center"/>
            <w:hideMark/>
          </w:tcPr>
          <w:p w14:paraId="4FB8F0FA"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$ 200.00</w:t>
            </w:r>
          </w:p>
        </w:tc>
      </w:tr>
      <w:tr w:rsidR="00F2072C" w:rsidRPr="002B6B00" w14:paraId="7229D0AC" w14:textId="77777777" w:rsidTr="00F2072C">
        <w:trPr>
          <w:trHeight w:val="292"/>
        </w:trPr>
        <w:tc>
          <w:tcPr>
            <w:tcW w:w="3969" w:type="dxa"/>
            <w:tcBorders>
              <w:top w:val="nil"/>
              <w:left w:val="single" w:sz="4" w:space="0" w:color="auto"/>
              <w:bottom w:val="single" w:sz="4" w:space="0" w:color="auto"/>
              <w:right w:val="single" w:sz="4" w:space="0" w:color="auto"/>
            </w:tcBorders>
            <w:shd w:val="clear" w:color="D9D9D9" w:fill="FFFFFF"/>
            <w:noWrap/>
            <w:vAlign w:val="center"/>
            <w:hideMark/>
          </w:tcPr>
          <w:p w14:paraId="2480F2C7"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Bono de seguridad por ZAFRA</w:t>
            </w:r>
          </w:p>
        </w:tc>
        <w:tc>
          <w:tcPr>
            <w:tcW w:w="3179" w:type="dxa"/>
            <w:tcBorders>
              <w:top w:val="nil"/>
              <w:left w:val="nil"/>
              <w:bottom w:val="single" w:sz="4" w:space="0" w:color="auto"/>
              <w:right w:val="single" w:sz="4" w:space="0" w:color="auto"/>
            </w:tcBorders>
            <w:shd w:val="clear" w:color="D9D9D9" w:fill="FFFFFF"/>
            <w:noWrap/>
            <w:vAlign w:val="bottom"/>
            <w:hideMark/>
          </w:tcPr>
          <w:p w14:paraId="01EE7E29"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Tarjeta de regalo (dinero)</w:t>
            </w:r>
          </w:p>
        </w:tc>
        <w:tc>
          <w:tcPr>
            <w:tcW w:w="1110" w:type="dxa"/>
            <w:tcBorders>
              <w:top w:val="nil"/>
              <w:left w:val="nil"/>
              <w:bottom w:val="single" w:sz="4" w:space="0" w:color="auto"/>
              <w:right w:val="single" w:sz="4" w:space="0" w:color="auto"/>
            </w:tcBorders>
            <w:shd w:val="clear" w:color="D9D9D9" w:fill="FFFFFF"/>
            <w:noWrap/>
            <w:vAlign w:val="bottom"/>
            <w:hideMark/>
          </w:tcPr>
          <w:p w14:paraId="356A9169"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150</w:t>
            </w:r>
          </w:p>
        </w:tc>
        <w:tc>
          <w:tcPr>
            <w:tcW w:w="963" w:type="dxa"/>
            <w:tcBorders>
              <w:top w:val="nil"/>
              <w:left w:val="nil"/>
              <w:bottom w:val="single" w:sz="4" w:space="0" w:color="auto"/>
              <w:right w:val="single" w:sz="4" w:space="0" w:color="auto"/>
            </w:tcBorders>
            <w:shd w:val="clear" w:color="D9D9D9" w:fill="FFFFFF"/>
            <w:noWrap/>
            <w:vAlign w:val="center"/>
            <w:hideMark/>
          </w:tcPr>
          <w:p w14:paraId="54592A8F"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$ 35.00</w:t>
            </w:r>
          </w:p>
        </w:tc>
        <w:tc>
          <w:tcPr>
            <w:tcW w:w="1088" w:type="dxa"/>
            <w:tcBorders>
              <w:top w:val="nil"/>
              <w:left w:val="nil"/>
              <w:bottom w:val="single" w:sz="4" w:space="0" w:color="auto"/>
              <w:right w:val="single" w:sz="4" w:space="0" w:color="auto"/>
            </w:tcBorders>
            <w:shd w:val="clear" w:color="D9D9D9" w:fill="FFFFFF"/>
            <w:noWrap/>
            <w:vAlign w:val="center"/>
            <w:hideMark/>
          </w:tcPr>
          <w:p w14:paraId="7BC29061"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$ 5,250.00</w:t>
            </w:r>
          </w:p>
        </w:tc>
      </w:tr>
      <w:tr w:rsidR="00F2072C" w:rsidRPr="002B6B00" w14:paraId="2D3B9F65" w14:textId="77777777" w:rsidTr="00F2072C">
        <w:trPr>
          <w:trHeight w:val="585"/>
        </w:trPr>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49374501"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 xml:space="preserve">Reconocimiento por trayectoria de trabajo seguro </w:t>
            </w:r>
          </w:p>
        </w:tc>
        <w:tc>
          <w:tcPr>
            <w:tcW w:w="3179" w:type="dxa"/>
            <w:tcBorders>
              <w:top w:val="nil"/>
              <w:left w:val="nil"/>
              <w:bottom w:val="single" w:sz="4" w:space="0" w:color="auto"/>
              <w:right w:val="single" w:sz="4" w:space="0" w:color="auto"/>
            </w:tcBorders>
            <w:shd w:val="clear" w:color="000000" w:fill="FFFFFF"/>
            <w:noWrap/>
            <w:vAlign w:val="center"/>
            <w:hideMark/>
          </w:tcPr>
          <w:p w14:paraId="685F0E34" w14:textId="77777777" w:rsidR="00F2072C" w:rsidRPr="00D469CA" w:rsidRDefault="00F2072C" w:rsidP="00F2072C">
            <w:pPr>
              <w:spacing w:after="0" w:line="240" w:lineRule="auto"/>
              <w:rPr>
                <w:rFonts w:ascii="Arial" w:eastAsia="Times New Roman" w:hAnsi="Arial" w:cs="Arial"/>
                <w:color w:val="000000"/>
                <w:sz w:val="24"/>
                <w:szCs w:val="24"/>
                <w:lang w:val="es-NI" w:eastAsia="es-NI"/>
              </w:rPr>
            </w:pPr>
            <w:r w:rsidRPr="00D469CA">
              <w:rPr>
                <w:rFonts w:ascii="Arial" w:eastAsia="Times New Roman" w:hAnsi="Arial" w:cs="Arial"/>
                <w:color w:val="000000"/>
                <w:sz w:val="24"/>
                <w:szCs w:val="24"/>
                <w:lang w:val="es-NI" w:eastAsia="es-NI"/>
              </w:rPr>
              <w:t>Bonificaciones anuales</w:t>
            </w:r>
          </w:p>
        </w:tc>
        <w:tc>
          <w:tcPr>
            <w:tcW w:w="1110" w:type="dxa"/>
            <w:tcBorders>
              <w:top w:val="nil"/>
              <w:left w:val="nil"/>
              <w:bottom w:val="single" w:sz="4" w:space="0" w:color="auto"/>
              <w:right w:val="single" w:sz="4" w:space="0" w:color="auto"/>
            </w:tcBorders>
            <w:shd w:val="clear" w:color="000000" w:fill="FFFFFF"/>
            <w:noWrap/>
            <w:vAlign w:val="center"/>
            <w:hideMark/>
          </w:tcPr>
          <w:p w14:paraId="21B0CEBD"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30</w:t>
            </w:r>
          </w:p>
        </w:tc>
        <w:tc>
          <w:tcPr>
            <w:tcW w:w="963" w:type="dxa"/>
            <w:tcBorders>
              <w:top w:val="nil"/>
              <w:left w:val="nil"/>
              <w:bottom w:val="single" w:sz="4" w:space="0" w:color="auto"/>
              <w:right w:val="single" w:sz="4" w:space="0" w:color="auto"/>
            </w:tcBorders>
            <w:shd w:val="clear" w:color="000000" w:fill="FFFFFF"/>
            <w:noWrap/>
            <w:vAlign w:val="center"/>
            <w:hideMark/>
          </w:tcPr>
          <w:p w14:paraId="16F7E714"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$ 150.00</w:t>
            </w:r>
          </w:p>
        </w:tc>
        <w:tc>
          <w:tcPr>
            <w:tcW w:w="1088" w:type="dxa"/>
            <w:tcBorders>
              <w:top w:val="nil"/>
              <w:left w:val="nil"/>
              <w:bottom w:val="single" w:sz="4" w:space="0" w:color="auto"/>
              <w:right w:val="single" w:sz="4" w:space="0" w:color="auto"/>
            </w:tcBorders>
            <w:shd w:val="clear" w:color="000000" w:fill="FFFFFF"/>
            <w:noWrap/>
            <w:vAlign w:val="center"/>
            <w:hideMark/>
          </w:tcPr>
          <w:p w14:paraId="3F68A981" w14:textId="77777777" w:rsidR="00F2072C" w:rsidRPr="00D469CA" w:rsidRDefault="00F2072C" w:rsidP="00F2072C">
            <w:pPr>
              <w:spacing w:after="0" w:line="240" w:lineRule="auto"/>
              <w:jc w:val="center"/>
              <w:rPr>
                <w:rFonts w:ascii="Calibri" w:eastAsia="Times New Roman" w:hAnsi="Calibri" w:cs="Calibri"/>
                <w:color w:val="000000"/>
                <w:lang w:val="es-NI" w:eastAsia="es-NI"/>
              </w:rPr>
            </w:pPr>
            <w:r w:rsidRPr="00D469CA">
              <w:rPr>
                <w:rFonts w:ascii="Calibri" w:eastAsia="Times New Roman" w:hAnsi="Calibri" w:cs="Calibri"/>
                <w:color w:val="000000"/>
                <w:lang w:val="es-NI" w:eastAsia="es-NI"/>
              </w:rPr>
              <w:t>$ 4,500.00</w:t>
            </w:r>
          </w:p>
        </w:tc>
      </w:tr>
      <w:tr w:rsidR="00F2072C" w:rsidRPr="002B6B00" w14:paraId="73989DBF" w14:textId="77777777" w:rsidTr="00F2072C">
        <w:trPr>
          <w:trHeight w:val="273"/>
        </w:trPr>
        <w:tc>
          <w:tcPr>
            <w:tcW w:w="9221" w:type="dxa"/>
            <w:gridSpan w:val="4"/>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635E9DE3" w14:textId="77777777" w:rsidR="00F2072C" w:rsidRPr="002B6B00" w:rsidRDefault="00F2072C" w:rsidP="00F2072C">
            <w:pPr>
              <w:spacing w:after="0" w:line="240" w:lineRule="auto"/>
              <w:jc w:val="center"/>
              <w:rPr>
                <w:rFonts w:ascii="Calibri" w:eastAsia="Times New Roman" w:hAnsi="Calibri" w:cs="Calibri"/>
                <w:b/>
                <w:bCs/>
                <w:color w:val="FFFFFF"/>
                <w:lang w:eastAsia="es-NI"/>
              </w:rPr>
            </w:pPr>
            <w:r w:rsidRPr="002B6B00">
              <w:rPr>
                <w:rFonts w:ascii="Calibri" w:eastAsia="Times New Roman" w:hAnsi="Calibri" w:cs="Calibri"/>
                <w:b/>
                <w:bCs/>
                <w:color w:val="FFFFFF"/>
                <w:lang w:eastAsia="es-NI"/>
              </w:rPr>
              <w:t>TOTAL</w:t>
            </w:r>
          </w:p>
        </w:tc>
        <w:tc>
          <w:tcPr>
            <w:tcW w:w="1088" w:type="dxa"/>
            <w:tcBorders>
              <w:top w:val="nil"/>
              <w:left w:val="nil"/>
              <w:bottom w:val="single" w:sz="4" w:space="0" w:color="auto"/>
              <w:right w:val="single" w:sz="4" w:space="0" w:color="auto"/>
            </w:tcBorders>
            <w:shd w:val="clear" w:color="000000" w:fill="FFC000"/>
            <w:noWrap/>
            <w:vAlign w:val="center"/>
            <w:hideMark/>
          </w:tcPr>
          <w:p w14:paraId="3FDBF025" w14:textId="77777777" w:rsidR="00F2072C" w:rsidRPr="002B6B00" w:rsidRDefault="00F2072C" w:rsidP="00F2072C">
            <w:pPr>
              <w:spacing w:after="0" w:line="240" w:lineRule="auto"/>
              <w:jc w:val="center"/>
              <w:rPr>
                <w:rFonts w:ascii="Calibri" w:eastAsia="Times New Roman" w:hAnsi="Calibri" w:cs="Calibri"/>
                <w:b/>
                <w:bCs/>
                <w:color w:val="000000"/>
                <w:lang w:eastAsia="es-NI"/>
              </w:rPr>
            </w:pPr>
            <w:r w:rsidRPr="002B6B00">
              <w:rPr>
                <w:rFonts w:ascii="Calibri" w:eastAsia="Times New Roman" w:hAnsi="Calibri" w:cs="Calibri"/>
                <w:b/>
                <w:bCs/>
                <w:color w:val="000000"/>
                <w:lang w:eastAsia="es-NI"/>
              </w:rPr>
              <w:t>$ 9,950.00</w:t>
            </w:r>
          </w:p>
        </w:tc>
      </w:tr>
    </w:tbl>
    <w:p w14:paraId="40E88E37" w14:textId="77777777" w:rsidR="00F2072C" w:rsidRDefault="00F2072C" w:rsidP="00F2072C">
      <w:pPr>
        <w:rPr>
          <w:rFonts w:ascii="Arial" w:hAnsi="Arial" w:cs="Arial"/>
          <w:sz w:val="24"/>
          <w:szCs w:val="24"/>
        </w:rPr>
      </w:pPr>
    </w:p>
    <w:p w14:paraId="34A4A820" w14:textId="0B04D064" w:rsidR="00F2072C" w:rsidRPr="003212EF" w:rsidRDefault="003212EF" w:rsidP="003212EF">
      <w:pPr>
        <w:spacing w:line="360" w:lineRule="auto"/>
        <w:jc w:val="both"/>
        <w:rPr>
          <w:rFonts w:ascii="Arial" w:hAnsi="Arial" w:cs="Arial"/>
          <w:b/>
          <w:bCs/>
          <w:sz w:val="24"/>
          <w:szCs w:val="24"/>
        </w:rPr>
      </w:pPr>
      <w:r w:rsidRPr="00257BFE">
        <w:rPr>
          <w:rFonts w:ascii="Arial" w:hAnsi="Arial" w:cs="Arial"/>
          <w:i/>
          <w:sz w:val="24"/>
          <w:szCs w:val="24"/>
          <w:lang w:val="es-NI"/>
        </w:rPr>
        <w:t>Elaboración de los autores</w:t>
      </w:r>
    </w:p>
    <w:p w14:paraId="402A8A44" w14:textId="669553B9" w:rsidR="004F057E" w:rsidRDefault="004F057E" w:rsidP="004F057E">
      <w:pPr>
        <w:rPr>
          <w:highlight w:val="yellow"/>
          <w:lang w:val="es-NI" w:eastAsia="es-NI"/>
        </w:rPr>
      </w:pPr>
    </w:p>
    <w:p w14:paraId="27289573" w14:textId="7B4CA842" w:rsidR="004F057E" w:rsidRDefault="004F057E" w:rsidP="004F057E">
      <w:pPr>
        <w:rPr>
          <w:highlight w:val="yellow"/>
          <w:lang w:val="es-NI" w:eastAsia="es-NI"/>
        </w:rPr>
      </w:pPr>
    </w:p>
    <w:p w14:paraId="46DFE044" w14:textId="41EC726C" w:rsidR="004F057E" w:rsidRDefault="004F057E" w:rsidP="004F057E">
      <w:pPr>
        <w:rPr>
          <w:highlight w:val="yellow"/>
          <w:lang w:val="es-NI" w:eastAsia="es-NI"/>
        </w:rPr>
      </w:pPr>
    </w:p>
    <w:p w14:paraId="3B591215" w14:textId="1FD5C407" w:rsidR="004F057E" w:rsidRPr="004F057E" w:rsidRDefault="004F057E" w:rsidP="004F057E">
      <w:pPr>
        <w:rPr>
          <w:highlight w:val="yellow"/>
          <w:lang w:val="es-NI" w:eastAsia="es-NI"/>
        </w:rPr>
      </w:pPr>
    </w:p>
    <w:p w14:paraId="61C7DE4F" w14:textId="4C5F29C1" w:rsidR="002C3B66" w:rsidRDefault="006A559B" w:rsidP="00741CD3">
      <w:pPr>
        <w:pStyle w:val="Ttulo3"/>
        <w:numPr>
          <w:ilvl w:val="1"/>
          <w:numId w:val="28"/>
        </w:numPr>
        <w:rPr>
          <w:rFonts w:eastAsia="Arial"/>
          <w:bCs/>
          <w:color w:val="000000"/>
          <w:lang w:eastAsia="es-NI"/>
        </w:rPr>
      </w:pPr>
      <w:bookmarkStart w:id="648" w:name="_Toc152409249"/>
      <w:r w:rsidRPr="002C3B66">
        <w:rPr>
          <w:rFonts w:eastAsia="Arial"/>
          <w:bCs/>
          <w:color w:val="000000"/>
          <w:lang w:eastAsia="es-NI"/>
        </w:rPr>
        <w:lastRenderedPageBreak/>
        <w:t>Análisis de Riesgos (según los identificados)</w:t>
      </w:r>
      <w:bookmarkEnd w:id="648"/>
    </w:p>
    <w:p w14:paraId="77C65288" w14:textId="77777777" w:rsidR="00E30655" w:rsidRPr="00EF677F" w:rsidRDefault="00E30655" w:rsidP="00E30655">
      <w:pPr>
        <w:spacing w:line="360" w:lineRule="auto"/>
        <w:jc w:val="both"/>
        <w:rPr>
          <w:rFonts w:ascii="Arial" w:hAnsi="Arial" w:cs="Arial"/>
          <w:sz w:val="24"/>
          <w:szCs w:val="24"/>
          <w:lang w:val="es-419"/>
        </w:rPr>
      </w:pPr>
      <w:r w:rsidRPr="00EF677F">
        <w:rPr>
          <w:rFonts w:ascii="Arial" w:hAnsi="Arial" w:cs="Arial"/>
          <w:sz w:val="24"/>
          <w:szCs w:val="24"/>
          <w:lang w:val="es-419"/>
        </w:rPr>
        <w:t>El plan de seguridad basada en comportamiento es una herramienta eficaz para la organización ya que su correcta ejecución reduce los accidentes y lesiones en un lugar de trabajo, sin embargo, para ello necesita ser ejecutado de una manera altamente efectiva.</w:t>
      </w:r>
    </w:p>
    <w:p w14:paraId="0E592159" w14:textId="348E4AEC" w:rsidR="00E30655" w:rsidRPr="00EF677F" w:rsidRDefault="00E30655" w:rsidP="00E30655">
      <w:pPr>
        <w:spacing w:line="360" w:lineRule="auto"/>
        <w:jc w:val="both"/>
        <w:rPr>
          <w:rFonts w:ascii="Arial" w:hAnsi="Arial" w:cs="Arial"/>
          <w:sz w:val="24"/>
          <w:szCs w:val="24"/>
          <w:lang w:val="es-419"/>
        </w:rPr>
      </w:pPr>
      <w:r w:rsidRPr="00EF677F">
        <w:rPr>
          <w:rFonts w:ascii="Arial" w:hAnsi="Arial" w:cs="Arial"/>
          <w:sz w:val="24"/>
          <w:szCs w:val="24"/>
          <w:lang w:val="es-419"/>
        </w:rPr>
        <w:t>Durante la documentación, análisis y desarrollo del presente plan de seguridad basada en comportamiento se logró determinar los riesgos más comunes que pueden inferir en la ejecución del plan. A continuación, se muestran los riesgos identificados que pueden intervenir en la ejecución del plan de seguridad basada en comportamiento dentro de la organización.</w:t>
      </w:r>
    </w:p>
    <w:p w14:paraId="7E8EA430" w14:textId="6D45DF63" w:rsidR="00EF677F" w:rsidRPr="006453B6" w:rsidRDefault="00EF677F" w:rsidP="006453B6">
      <w:pPr>
        <w:pStyle w:val="Descripcin"/>
        <w:keepNext/>
        <w:rPr>
          <w:rFonts w:ascii="Arial" w:hAnsi="Arial" w:cs="Arial"/>
          <w:sz w:val="24"/>
          <w:szCs w:val="24"/>
        </w:rPr>
      </w:pPr>
      <w:bookmarkStart w:id="649" w:name="_Toc151180483"/>
      <w:r w:rsidRPr="00CC0FCC">
        <w:rPr>
          <w:rFonts w:ascii="Arial" w:hAnsi="Arial" w:cs="Arial"/>
          <w:b/>
          <w:i w:val="0"/>
          <w:color w:val="auto"/>
          <w:sz w:val="24"/>
          <w:szCs w:val="24"/>
        </w:rPr>
        <w:t xml:space="preserve">Tabla </w:t>
      </w:r>
      <w:r w:rsidRPr="00CC0FCC">
        <w:rPr>
          <w:rFonts w:ascii="Arial" w:hAnsi="Arial" w:cs="Arial"/>
          <w:b/>
          <w:i w:val="0"/>
          <w:color w:val="auto"/>
          <w:sz w:val="24"/>
          <w:szCs w:val="24"/>
        </w:rPr>
        <w:fldChar w:fldCharType="begin"/>
      </w:r>
      <w:r w:rsidRPr="00CC0FCC">
        <w:rPr>
          <w:rFonts w:ascii="Arial" w:hAnsi="Arial" w:cs="Arial"/>
          <w:b/>
          <w:i w:val="0"/>
          <w:color w:val="auto"/>
          <w:sz w:val="24"/>
          <w:szCs w:val="24"/>
        </w:rPr>
        <w:instrText xml:space="preserve"> SEQ Tabla \* ARABIC </w:instrText>
      </w:r>
      <w:r w:rsidRPr="00CC0FCC">
        <w:rPr>
          <w:rFonts w:ascii="Arial" w:hAnsi="Arial" w:cs="Arial"/>
          <w:b/>
          <w:i w:val="0"/>
          <w:color w:val="auto"/>
          <w:sz w:val="24"/>
          <w:szCs w:val="24"/>
        </w:rPr>
        <w:fldChar w:fldCharType="separate"/>
      </w:r>
      <w:r w:rsidR="0098049F">
        <w:rPr>
          <w:rFonts w:ascii="Arial" w:hAnsi="Arial" w:cs="Arial"/>
          <w:b/>
          <w:i w:val="0"/>
          <w:noProof/>
          <w:color w:val="auto"/>
          <w:sz w:val="24"/>
          <w:szCs w:val="24"/>
        </w:rPr>
        <w:t>20</w:t>
      </w:r>
      <w:r w:rsidRPr="00CC0FCC">
        <w:rPr>
          <w:rFonts w:ascii="Arial" w:hAnsi="Arial" w:cs="Arial"/>
          <w:b/>
          <w:i w:val="0"/>
          <w:color w:val="auto"/>
          <w:sz w:val="24"/>
          <w:szCs w:val="24"/>
        </w:rPr>
        <w:fldChar w:fldCharType="end"/>
      </w:r>
      <w:r w:rsidR="00E43983">
        <w:rPr>
          <w:rFonts w:ascii="Arial" w:hAnsi="Arial" w:cs="Arial"/>
          <w:sz w:val="24"/>
          <w:szCs w:val="24"/>
        </w:rPr>
        <w:t xml:space="preserve"> </w:t>
      </w:r>
      <w:r w:rsidR="002430F4" w:rsidRPr="00172297">
        <w:rPr>
          <w:rFonts w:ascii="Arial" w:hAnsi="Arial" w:cs="Arial"/>
          <w:color w:val="auto"/>
          <w:sz w:val="20"/>
          <w:szCs w:val="20"/>
          <w:lang w:val="es-NI"/>
        </w:rPr>
        <w:t>Análisis de riesgo</w:t>
      </w:r>
      <w:bookmarkEnd w:id="649"/>
    </w:p>
    <w:tbl>
      <w:tblPr>
        <w:tblStyle w:val="Tablaconcuadrcula"/>
        <w:tblW w:w="0" w:type="auto"/>
        <w:tblLook w:val="04A0" w:firstRow="1" w:lastRow="0" w:firstColumn="1" w:lastColumn="0" w:noHBand="0" w:noVBand="1"/>
      </w:tblPr>
      <w:tblGrid>
        <w:gridCol w:w="3704"/>
        <w:gridCol w:w="5385"/>
      </w:tblGrid>
      <w:tr w:rsidR="00E30655" w14:paraId="00C50B15" w14:textId="77777777" w:rsidTr="002C38A1">
        <w:trPr>
          <w:tblHeader/>
        </w:trPr>
        <w:tc>
          <w:tcPr>
            <w:tcW w:w="0" w:type="auto"/>
            <w:gridSpan w:val="2"/>
            <w:shd w:val="clear" w:color="auto" w:fill="BDD6EE" w:themeFill="accent1" w:themeFillTint="66"/>
          </w:tcPr>
          <w:p w14:paraId="0C610337" w14:textId="77777777" w:rsidR="00E30655" w:rsidRPr="00300C9E" w:rsidRDefault="00E30655" w:rsidP="002C38A1">
            <w:pPr>
              <w:spacing w:line="360" w:lineRule="auto"/>
              <w:jc w:val="center"/>
              <w:rPr>
                <w:rFonts w:ascii="Arial" w:hAnsi="Arial" w:cs="Arial"/>
                <w:b/>
                <w:bCs/>
                <w:sz w:val="24"/>
                <w:szCs w:val="24"/>
                <w:lang w:val="es-419"/>
              </w:rPr>
            </w:pPr>
            <w:r>
              <w:rPr>
                <w:rFonts w:ascii="Arial" w:hAnsi="Arial" w:cs="Arial"/>
                <w:b/>
                <w:bCs/>
                <w:sz w:val="24"/>
                <w:szCs w:val="24"/>
                <w:lang w:val="es-419"/>
              </w:rPr>
              <w:t>Análisis de Riesgo</w:t>
            </w:r>
          </w:p>
        </w:tc>
      </w:tr>
      <w:tr w:rsidR="00E30655" w14:paraId="307FD07C" w14:textId="77777777" w:rsidTr="002C38A1">
        <w:trPr>
          <w:tblHeader/>
        </w:trPr>
        <w:tc>
          <w:tcPr>
            <w:tcW w:w="0" w:type="auto"/>
            <w:shd w:val="clear" w:color="auto" w:fill="BDD6EE" w:themeFill="accent1" w:themeFillTint="66"/>
          </w:tcPr>
          <w:p w14:paraId="2246DDA7" w14:textId="77777777" w:rsidR="00E30655" w:rsidRPr="00300C9E" w:rsidRDefault="00E30655" w:rsidP="002C38A1">
            <w:pPr>
              <w:spacing w:line="360" w:lineRule="auto"/>
              <w:jc w:val="center"/>
              <w:rPr>
                <w:rFonts w:ascii="Arial" w:hAnsi="Arial" w:cs="Arial"/>
                <w:b/>
                <w:bCs/>
                <w:sz w:val="24"/>
                <w:szCs w:val="24"/>
                <w:lang w:val="es-419"/>
              </w:rPr>
            </w:pPr>
            <w:r w:rsidRPr="00300C9E">
              <w:rPr>
                <w:rFonts w:ascii="Arial" w:hAnsi="Arial" w:cs="Arial"/>
                <w:b/>
                <w:bCs/>
                <w:sz w:val="24"/>
                <w:szCs w:val="24"/>
                <w:lang w:val="es-419"/>
              </w:rPr>
              <w:t>Riesgo</w:t>
            </w:r>
          </w:p>
        </w:tc>
        <w:tc>
          <w:tcPr>
            <w:tcW w:w="0" w:type="auto"/>
            <w:shd w:val="clear" w:color="auto" w:fill="BDD6EE" w:themeFill="accent1" w:themeFillTint="66"/>
          </w:tcPr>
          <w:p w14:paraId="13B20BEA" w14:textId="77777777" w:rsidR="00E30655" w:rsidRPr="00300C9E" w:rsidRDefault="00E30655" w:rsidP="002C38A1">
            <w:pPr>
              <w:spacing w:line="360" w:lineRule="auto"/>
              <w:jc w:val="center"/>
              <w:rPr>
                <w:rFonts w:ascii="Arial" w:hAnsi="Arial" w:cs="Arial"/>
                <w:b/>
                <w:bCs/>
                <w:sz w:val="24"/>
                <w:szCs w:val="24"/>
                <w:lang w:val="es-419"/>
              </w:rPr>
            </w:pPr>
            <w:r w:rsidRPr="00300C9E">
              <w:rPr>
                <w:rFonts w:ascii="Arial" w:hAnsi="Arial" w:cs="Arial"/>
                <w:b/>
                <w:bCs/>
                <w:sz w:val="24"/>
                <w:szCs w:val="24"/>
                <w:lang w:val="es-419"/>
              </w:rPr>
              <w:t>Descripción</w:t>
            </w:r>
          </w:p>
        </w:tc>
      </w:tr>
      <w:tr w:rsidR="00E30655" w:rsidRPr="006350D1" w14:paraId="04D14835" w14:textId="77777777" w:rsidTr="002C38A1">
        <w:tc>
          <w:tcPr>
            <w:tcW w:w="0" w:type="auto"/>
            <w:vAlign w:val="center"/>
          </w:tcPr>
          <w:p w14:paraId="326DF748" w14:textId="77777777" w:rsidR="00E30655" w:rsidRPr="00F714BA" w:rsidRDefault="00E30655" w:rsidP="002C38A1">
            <w:pPr>
              <w:spacing w:line="360" w:lineRule="auto"/>
              <w:jc w:val="center"/>
              <w:rPr>
                <w:rFonts w:ascii="Arial" w:hAnsi="Arial" w:cs="Arial"/>
                <w:b/>
                <w:bCs/>
                <w:sz w:val="24"/>
                <w:szCs w:val="24"/>
                <w:lang w:val="es-419"/>
              </w:rPr>
            </w:pPr>
            <w:r w:rsidRPr="00F714BA">
              <w:rPr>
                <w:rFonts w:ascii="Arial" w:hAnsi="Arial" w:cs="Arial"/>
                <w:b/>
                <w:bCs/>
                <w:sz w:val="24"/>
                <w:szCs w:val="24"/>
                <w:lang w:val="es-419"/>
              </w:rPr>
              <w:t>Falta de Compromiso de la alta dirección</w:t>
            </w:r>
            <w:r>
              <w:rPr>
                <w:rFonts w:ascii="Arial" w:hAnsi="Arial" w:cs="Arial"/>
                <w:b/>
                <w:bCs/>
                <w:sz w:val="24"/>
                <w:szCs w:val="24"/>
                <w:lang w:val="es-419"/>
              </w:rPr>
              <w:t>.</w:t>
            </w:r>
          </w:p>
        </w:tc>
        <w:tc>
          <w:tcPr>
            <w:tcW w:w="0" w:type="auto"/>
          </w:tcPr>
          <w:p w14:paraId="3FB45943" w14:textId="77777777" w:rsidR="00E30655" w:rsidRDefault="00E30655" w:rsidP="002C38A1">
            <w:pPr>
              <w:spacing w:line="360" w:lineRule="auto"/>
              <w:rPr>
                <w:rFonts w:ascii="Arial" w:hAnsi="Arial" w:cs="Arial"/>
                <w:sz w:val="24"/>
                <w:szCs w:val="24"/>
                <w:lang w:val="es-419"/>
              </w:rPr>
            </w:pPr>
            <w:r>
              <w:rPr>
                <w:rFonts w:ascii="Arial" w:hAnsi="Arial" w:cs="Arial"/>
                <w:sz w:val="24"/>
                <w:szCs w:val="24"/>
                <w:lang w:val="es-419"/>
              </w:rPr>
              <w:t>La alta dirección puede percibir la propuesta del plan de mejora de SBC como una amenaza al plan de seguridad actual, esto puede generar resistencia u oposición al plan y al desarrollo de sus actividades.</w:t>
            </w:r>
          </w:p>
        </w:tc>
      </w:tr>
      <w:tr w:rsidR="00E30655" w:rsidRPr="006350D1" w14:paraId="49FAE548" w14:textId="77777777" w:rsidTr="002C38A1">
        <w:tc>
          <w:tcPr>
            <w:tcW w:w="0" w:type="auto"/>
            <w:vAlign w:val="center"/>
          </w:tcPr>
          <w:p w14:paraId="6BCBC16A" w14:textId="77777777" w:rsidR="00E30655" w:rsidRPr="00F714BA" w:rsidRDefault="00E30655" w:rsidP="002C38A1">
            <w:pPr>
              <w:spacing w:line="360" w:lineRule="auto"/>
              <w:jc w:val="center"/>
              <w:rPr>
                <w:rFonts w:ascii="Arial" w:hAnsi="Arial" w:cs="Arial"/>
                <w:b/>
                <w:bCs/>
                <w:sz w:val="24"/>
                <w:szCs w:val="24"/>
                <w:lang w:val="es-419"/>
              </w:rPr>
            </w:pPr>
            <w:r w:rsidRPr="00F714BA">
              <w:rPr>
                <w:rFonts w:ascii="Arial" w:hAnsi="Arial" w:cs="Arial"/>
                <w:b/>
                <w:bCs/>
                <w:sz w:val="24"/>
                <w:szCs w:val="24"/>
                <w:lang w:val="es-419"/>
              </w:rPr>
              <w:t>Poca integración del personal.</w:t>
            </w:r>
          </w:p>
        </w:tc>
        <w:tc>
          <w:tcPr>
            <w:tcW w:w="0" w:type="auto"/>
          </w:tcPr>
          <w:p w14:paraId="02C7E723" w14:textId="638C7D6D" w:rsidR="00E30655" w:rsidRDefault="00E30655" w:rsidP="002C38A1">
            <w:pPr>
              <w:spacing w:line="360" w:lineRule="auto"/>
              <w:jc w:val="both"/>
              <w:rPr>
                <w:rFonts w:ascii="Arial" w:hAnsi="Arial" w:cs="Arial"/>
                <w:sz w:val="24"/>
                <w:szCs w:val="24"/>
                <w:lang w:val="es-419"/>
              </w:rPr>
            </w:pPr>
            <w:r>
              <w:rPr>
                <w:rFonts w:ascii="Arial" w:hAnsi="Arial" w:cs="Arial"/>
                <w:sz w:val="24"/>
                <w:szCs w:val="24"/>
                <w:lang w:val="es-419"/>
              </w:rPr>
              <w:t xml:space="preserve">Una participación mínima o nula departe del personal condiciona a un mal funcionamiento del plan, ya que los colaboradores al no estar totalmente informados pueden ver el plan de SBC como una </w:t>
            </w:r>
            <w:r w:rsidR="00EF677F">
              <w:rPr>
                <w:rFonts w:ascii="Arial" w:hAnsi="Arial" w:cs="Arial"/>
                <w:sz w:val="24"/>
                <w:szCs w:val="24"/>
                <w:lang w:val="es-419"/>
              </w:rPr>
              <w:t>pérdida</w:t>
            </w:r>
            <w:r>
              <w:rPr>
                <w:rFonts w:ascii="Arial" w:hAnsi="Arial" w:cs="Arial"/>
                <w:sz w:val="24"/>
                <w:szCs w:val="24"/>
                <w:lang w:val="es-419"/>
              </w:rPr>
              <w:t xml:space="preserve"> de tiempo o una molestia.</w:t>
            </w:r>
          </w:p>
        </w:tc>
      </w:tr>
      <w:tr w:rsidR="00E30655" w:rsidRPr="006350D1" w14:paraId="47E923C1" w14:textId="77777777" w:rsidTr="002C38A1">
        <w:tc>
          <w:tcPr>
            <w:tcW w:w="0" w:type="auto"/>
            <w:vAlign w:val="center"/>
          </w:tcPr>
          <w:p w14:paraId="393AE482" w14:textId="77777777" w:rsidR="00E30655" w:rsidRPr="00962327" w:rsidRDefault="00E30655" w:rsidP="002C38A1">
            <w:pPr>
              <w:spacing w:line="360" w:lineRule="auto"/>
              <w:jc w:val="center"/>
              <w:rPr>
                <w:rFonts w:ascii="Arial" w:hAnsi="Arial" w:cs="Arial"/>
                <w:b/>
                <w:bCs/>
                <w:sz w:val="24"/>
                <w:szCs w:val="24"/>
                <w:lang w:val="es-419"/>
              </w:rPr>
            </w:pPr>
            <w:r w:rsidRPr="00962327">
              <w:rPr>
                <w:rFonts w:ascii="Arial" w:hAnsi="Arial" w:cs="Arial"/>
                <w:b/>
                <w:bCs/>
                <w:sz w:val="24"/>
                <w:szCs w:val="24"/>
                <w:lang w:val="es-419"/>
              </w:rPr>
              <w:t>Implementación Incorrecta (personal</w:t>
            </w:r>
            <w:r>
              <w:rPr>
                <w:rFonts w:ascii="Arial" w:hAnsi="Arial" w:cs="Arial"/>
                <w:b/>
                <w:bCs/>
                <w:sz w:val="24"/>
                <w:szCs w:val="24"/>
                <w:lang w:val="es-419"/>
              </w:rPr>
              <w:t xml:space="preserve"> encargado inadecuado</w:t>
            </w:r>
            <w:r w:rsidRPr="00962327">
              <w:rPr>
                <w:rFonts w:ascii="Arial" w:hAnsi="Arial" w:cs="Arial"/>
                <w:b/>
                <w:bCs/>
                <w:sz w:val="24"/>
                <w:szCs w:val="24"/>
                <w:lang w:val="es-419"/>
              </w:rPr>
              <w:t>).</w:t>
            </w:r>
          </w:p>
        </w:tc>
        <w:tc>
          <w:tcPr>
            <w:tcW w:w="0" w:type="auto"/>
          </w:tcPr>
          <w:p w14:paraId="235D288B" w14:textId="4CFBCFDA" w:rsidR="00E30655" w:rsidRDefault="00E30655" w:rsidP="002C38A1">
            <w:pPr>
              <w:spacing w:line="360" w:lineRule="auto"/>
              <w:jc w:val="both"/>
              <w:rPr>
                <w:rFonts w:ascii="Arial" w:hAnsi="Arial" w:cs="Arial"/>
                <w:sz w:val="24"/>
                <w:szCs w:val="24"/>
                <w:lang w:val="es-419"/>
              </w:rPr>
            </w:pPr>
            <w:r>
              <w:rPr>
                <w:rFonts w:ascii="Arial" w:hAnsi="Arial" w:cs="Arial"/>
                <w:sz w:val="24"/>
                <w:szCs w:val="24"/>
                <w:lang w:val="es-419"/>
              </w:rPr>
              <w:t>Si el personal encargado de la implementación del plan de SBC es inadecuado</w:t>
            </w:r>
            <w:r w:rsidR="00BA126B">
              <w:rPr>
                <w:rFonts w:ascii="Arial" w:hAnsi="Arial" w:cs="Arial"/>
                <w:sz w:val="24"/>
                <w:szCs w:val="24"/>
                <w:lang w:val="es-419"/>
              </w:rPr>
              <w:t>,</w:t>
            </w:r>
            <w:r>
              <w:rPr>
                <w:rFonts w:ascii="Arial" w:hAnsi="Arial" w:cs="Arial"/>
                <w:sz w:val="24"/>
                <w:szCs w:val="24"/>
                <w:lang w:val="es-419"/>
              </w:rPr>
              <w:t xml:space="preserve"> puede causar en un corto periodo de tiempo errores o confusiones en la ejecución del plan, lo que causara que el personal sienta que el plan generado es </w:t>
            </w:r>
            <w:r>
              <w:rPr>
                <w:rFonts w:ascii="Arial" w:hAnsi="Arial" w:cs="Arial"/>
                <w:sz w:val="24"/>
                <w:szCs w:val="24"/>
                <w:lang w:val="es-419"/>
              </w:rPr>
              <w:lastRenderedPageBreak/>
              <w:t xml:space="preserve">demasiado complejo o difícil de entender y ejecutar. </w:t>
            </w:r>
          </w:p>
        </w:tc>
      </w:tr>
      <w:tr w:rsidR="00E30655" w:rsidRPr="006350D1" w14:paraId="0F22C8FF" w14:textId="77777777" w:rsidTr="002C38A1">
        <w:tc>
          <w:tcPr>
            <w:tcW w:w="0" w:type="auto"/>
            <w:vAlign w:val="center"/>
          </w:tcPr>
          <w:p w14:paraId="560D72FC" w14:textId="77777777" w:rsidR="00E30655" w:rsidRPr="00962327" w:rsidRDefault="00E30655" w:rsidP="002C38A1">
            <w:pPr>
              <w:spacing w:line="360" w:lineRule="auto"/>
              <w:jc w:val="center"/>
              <w:rPr>
                <w:rFonts w:ascii="Arial" w:hAnsi="Arial" w:cs="Arial"/>
                <w:b/>
                <w:bCs/>
                <w:sz w:val="24"/>
                <w:szCs w:val="24"/>
                <w:lang w:val="es-419"/>
              </w:rPr>
            </w:pPr>
            <w:r w:rsidRPr="00962327">
              <w:rPr>
                <w:rFonts w:ascii="Arial" w:hAnsi="Arial" w:cs="Arial"/>
                <w:b/>
                <w:bCs/>
                <w:sz w:val="24"/>
                <w:szCs w:val="24"/>
                <w:lang w:val="es-419"/>
              </w:rPr>
              <w:lastRenderedPageBreak/>
              <w:t xml:space="preserve">Falta de seguimiento y evaluación </w:t>
            </w:r>
            <w:r>
              <w:rPr>
                <w:rFonts w:ascii="Arial" w:hAnsi="Arial" w:cs="Arial"/>
                <w:b/>
                <w:bCs/>
                <w:sz w:val="24"/>
                <w:szCs w:val="24"/>
                <w:lang w:val="es-419"/>
              </w:rPr>
              <w:t>al</w:t>
            </w:r>
            <w:r w:rsidRPr="00962327">
              <w:rPr>
                <w:rFonts w:ascii="Arial" w:hAnsi="Arial" w:cs="Arial"/>
                <w:b/>
                <w:bCs/>
                <w:sz w:val="24"/>
                <w:szCs w:val="24"/>
                <w:lang w:val="es-419"/>
              </w:rPr>
              <w:t xml:space="preserve"> personal involucrado.</w:t>
            </w:r>
          </w:p>
        </w:tc>
        <w:tc>
          <w:tcPr>
            <w:tcW w:w="0" w:type="auto"/>
          </w:tcPr>
          <w:p w14:paraId="5D011F83" w14:textId="77777777" w:rsidR="00E30655" w:rsidRDefault="00E30655" w:rsidP="002C38A1">
            <w:pPr>
              <w:spacing w:line="360" w:lineRule="auto"/>
              <w:jc w:val="both"/>
              <w:rPr>
                <w:rFonts w:ascii="Arial" w:hAnsi="Arial" w:cs="Arial"/>
                <w:sz w:val="24"/>
                <w:szCs w:val="24"/>
                <w:lang w:val="es-419"/>
              </w:rPr>
            </w:pPr>
            <w:r>
              <w:rPr>
                <w:rFonts w:ascii="Arial" w:hAnsi="Arial" w:cs="Arial"/>
                <w:sz w:val="24"/>
                <w:szCs w:val="24"/>
                <w:lang w:val="es-419"/>
              </w:rPr>
              <w:t>Luego de la detección de un acto inseguro por parte del personal, el no seguir los métodos establecidos en el plan para capacitar evaluar y retroalimentar al personal involucrado por falta de tiempo o poca disposición del agente de SBC, es un riesgo crucial que detiene el crecimiento de una cultura de seguridad y por ende el crecimiento y asentamiento del plan de SBC.</w:t>
            </w:r>
          </w:p>
        </w:tc>
      </w:tr>
      <w:tr w:rsidR="00E30655" w:rsidRPr="006350D1" w14:paraId="34531057" w14:textId="77777777" w:rsidTr="002C38A1">
        <w:tc>
          <w:tcPr>
            <w:tcW w:w="0" w:type="auto"/>
            <w:vAlign w:val="center"/>
          </w:tcPr>
          <w:p w14:paraId="4485A166" w14:textId="77777777" w:rsidR="00E30655" w:rsidRPr="00CE0917" w:rsidRDefault="00E30655" w:rsidP="002C38A1">
            <w:pPr>
              <w:spacing w:line="360" w:lineRule="auto"/>
              <w:jc w:val="center"/>
              <w:rPr>
                <w:rFonts w:ascii="Arial" w:hAnsi="Arial" w:cs="Arial"/>
                <w:b/>
                <w:bCs/>
                <w:sz w:val="24"/>
                <w:szCs w:val="24"/>
                <w:lang w:val="es-419"/>
              </w:rPr>
            </w:pPr>
            <w:r w:rsidRPr="00CE0917">
              <w:rPr>
                <w:rFonts w:ascii="Arial" w:hAnsi="Arial" w:cs="Arial"/>
                <w:b/>
                <w:bCs/>
                <w:sz w:val="24"/>
                <w:szCs w:val="24"/>
                <w:lang w:val="es-419"/>
              </w:rPr>
              <w:t>Poca designación de recursos.</w:t>
            </w:r>
          </w:p>
        </w:tc>
        <w:tc>
          <w:tcPr>
            <w:tcW w:w="0" w:type="auto"/>
          </w:tcPr>
          <w:p w14:paraId="558D99D3" w14:textId="77777777" w:rsidR="00E30655" w:rsidRDefault="00E30655" w:rsidP="002C38A1">
            <w:pPr>
              <w:spacing w:line="360" w:lineRule="auto"/>
              <w:jc w:val="both"/>
              <w:rPr>
                <w:rFonts w:ascii="Arial" w:hAnsi="Arial" w:cs="Arial"/>
                <w:sz w:val="24"/>
                <w:szCs w:val="24"/>
                <w:lang w:val="es-419"/>
              </w:rPr>
            </w:pPr>
            <w:r>
              <w:rPr>
                <w:rFonts w:ascii="Arial" w:hAnsi="Arial" w:cs="Arial"/>
                <w:sz w:val="24"/>
                <w:szCs w:val="24"/>
                <w:lang w:val="es-419"/>
              </w:rPr>
              <w:t>El plan de SBC necesita recursos valiosos como tiempo, dinero y personal. Al obtener muy poca designación de recursos para la ejecución del plan es posible que este no sea adecuado e implementado de la manera correcta a toda la institución ya que requiere de muchos recursos y facilidades para adecuarlo de manera correcta.</w:t>
            </w:r>
          </w:p>
        </w:tc>
      </w:tr>
      <w:tr w:rsidR="00E30655" w:rsidRPr="006350D1" w14:paraId="4284D6D7" w14:textId="77777777" w:rsidTr="002C38A1">
        <w:tc>
          <w:tcPr>
            <w:tcW w:w="0" w:type="auto"/>
            <w:vAlign w:val="center"/>
          </w:tcPr>
          <w:p w14:paraId="71A6A787" w14:textId="77777777" w:rsidR="00E30655" w:rsidRPr="00A13215" w:rsidRDefault="00E30655" w:rsidP="002C38A1">
            <w:pPr>
              <w:spacing w:line="360" w:lineRule="auto"/>
              <w:jc w:val="center"/>
              <w:rPr>
                <w:rFonts w:ascii="Arial" w:hAnsi="Arial" w:cs="Arial"/>
                <w:b/>
                <w:bCs/>
                <w:sz w:val="24"/>
                <w:szCs w:val="24"/>
                <w:lang w:val="es-419"/>
              </w:rPr>
            </w:pPr>
            <w:r w:rsidRPr="00A13215">
              <w:rPr>
                <w:rFonts w:ascii="Arial" w:hAnsi="Arial" w:cs="Arial"/>
                <w:b/>
                <w:bCs/>
                <w:sz w:val="24"/>
                <w:szCs w:val="24"/>
                <w:lang w:val="es-419"/>
              </w:rPr>
              <w:t>No aplicar la mejora continua al plan de SBC.</w:t>
            </w:r>
          </w:p>
        </w:tc>
        <w:tc>
          <w:tcPr>
            <w:tcW w:w="0" w:type="auto"/>
          </w:tcPr>
          <w:p w14:paraId="2175E2A7" w14:textId="77777777" w:rsidR="00E30655" w:rsidRDefault="00E30655" w:rsidP="002C38A1">
            <w:pPr>
              <w:spacing w:line="360" w:lineRule="auto"/>
              <w:jc w:val="both"/>
              <w:rPr>
                <w:rFonts w:ascii="Arial" w:hAnsi="Arial" w:cs="Arial"/>
                <w:sz w:val="24"/>
                <w:szCs w:val="24"/>
                <w:lang w:val="es-419"/>
              </w:rPr>
            </w:pPr>
            <w:r>
              <w:rPr>
                <w:rFonts w:ascii="Arial" w:hAnsi="Arial" w:cs="Arial"/>
                <w:sz w:val="24"/>
                <w:szCs w:val="24"/>
                <w:lang w:val="es-419"/>
              </w:rPr>
              <w:t>El entorno de trabajo dentro de la institución con el tiempo puede cambiar, por lo cual se requiere implementar activamente el apartado de mejora continua del plan, una nula ejecución y realización de este apartado dejara obsoleto el plan con respecto a lo que suceda dentro de la empresa y los cambios que ocurran en ella.</w:t>
            </w:r>
          </w:p>
        </w:tc>
      </w:tr>
      <w:tr w:rsidR="00E30655" w:rsidRPr="006350D1" w14:paraId="75BC8FB2" w14:textId="77777777" w:rsidTr="002C38A1">
        <w:tc>
          <w:tcPr>
            <w:tcW w:w="0" w:type="auto"/>
            <w:vAlign w:val="center"/>
          </w:tcPr>
          <w:p w14:paraId="7D32DC74" w14:textId="77777777" w:rsidR="00E30655" w:rsidRPr="00A13215" w:rsidRDefault="00E30655" w:rsidP="003F5724">
            <w:pPr>
              <w:spacing w:line="360" w:lineRule="auto"/>
              <w:jc w:val="both"/>
              <w:rPr>
                <w:rFonts w:ascii="Arial" w:hAnsi="Arial" w:cs="Arial"/>
                <w:b/>
                <w:bCs/>
                <w:sz w:val="24"/>
                <w:szCs w:val="24"/>
                <w:lang w:val="es-419"/>
              </w:rPr>
            </w:pPr>
            <w:r>
              <w:rPr>
                <w:rFonts w:ascii="Arial" w:hAnsi="Arial" w:cs="Arial"/>
                <w:b/>
                <w:bCs/>
                <w:sz w:val="24"/>
                <w:szCs w:val="24"/>
                <w:lang w:val="es-419"/>
              </w:rPr>
              <w:t>Resistencia al cambio.</w:t>
            </w:r>
          </w:p>
        </w:tc>
        <w:tc>
          <w:tcPr>
            <w:tcW w:w="0" w:type="auto"/>
          </w:tcPr>
          <w:p w14:paraId="234052FE" w14:textId="19CB438A" w:rsidR="00E30655" w:rsidRDefault="00E30655" w:rsidP="002C38A1">
            <w:pPr>
              <w:spacing w:line="360" w:lineRule="auto"/>
              <w:jc w:val="both"/>
              <w:rPr>
                <w:rFonts w:ascii="Arial" w:hAnsi="Arial" w:cs="Arial"/>
                <w:sz w:val="24"/>
                <w:szCs w:val="24"/>
                <w:lang w:val="es-419"/>
              </w:rPr>
            </w:pPr>
            <w:r>
              <w:rPr>
                <w:rFonts w:ascii="Arial" w:hAnsi="Arial" w:cs="Arial"/>
                <w:sz w:val="24"/>
                <w:szCs w:val="24"/>
                <w:lang w:val="es-419"/>
              </w:rPr>
              <w:t xml:space="preserve">El personal encargado de evaluar y supervisar la seguridad dentro de la </w:t>
            </w:r>
            <w:r w:rsidR="00BA126B">
              <w:rPr>
                <w:rFonts w:ascii="Arial" w:hAnsi="Arial" w:cs="Arial"/>
                <w:sz w:val="24"/>
                <w:szCs w:val="24"/>
                <w:lang w:val="es-419"/>
              </w:rPr>
              <w:t>empresa,</w:t>
            </w:r>
            <w:r>
              <w:rPr>
                <w:rFonts w:ascii="Arial" w:hAnsi="Arial" w:cs="Arial"/>
                <w:sz w:val="24"/>
                <w:szCs w:val="24"/>
                <w:lang w:val="es-419"/>
              </w:rPr>
              <w:t xml:space="preserve"> así como el personal general, puede mostrar gran resistencia al cambio de metodología, generando que estos </w:t>
            </w:r>
            <w:r>
              <w:rPr>
                <w:rFonts w:ascii="Arial" w:hAnsi="Arial" w:cs="Arial"/>
                <w:sz w:val="24"/>
                <w:szCs w:val="24"/>
                <w:lang w:val="es-419"/>
              </w:rPr>
              <w:lastRenderedPageBreak/>
              <w:t>no cooperen con las técnicas, metodologías y capacitaciones a implementar durante la ejecución del plan, lo cual generara gran cantidad de retrasos e inconformidades con el cronograma de ejecución previsto y determinado para la implementación del plan.</w:t>
            </w:r>
          </w:p>
        </w:tc>
      </w:tr>
      <w:tr w:rsidR="00E30655" w:rsidRPr="006350D1" w14:paraId="1C9A25A0" w14:textId="77777777" w:rsidTr="002C38A1">
        <w:tc>
          <w:tcPr>
            <w:tcW w:w="0" w:type="auto"/>
            <w:vAlign w:val="center"/>
          </w:tcPr>
          <w:p w14:paraId="5DE18D0F" w14:textId="77777777" w:rsidR="00E30655" w:rsidRDefault="00E30655" w:rsidP="003F5724">
            <w:pPr>
              <w:spacing w:line="360" w:lineRule="auto"/>
              <w:jc w:val="both"/>
              <w:rPr>
                <w:rFonts w:ascii="Arial" w:hAnsi="Arial" w:cs="Arial"/>
                <w:b/>
                <w:bCs/>
                <w:sz w:val="24"/>
                <w:szCs w:val="24"/>
                <w:lang w:val="es-419"/>
              </w:rPr>
            </w:pPr>
            <w:r>
              <w:rPr>
                <w:rFonts w:ascii="Arial" w:hAnsi="Arial" w:cs="Arial"/>
                <w:b/>
                <w:bCs/>
                <w:sz w:val="24"/>
                <w:szCs w:val="24"/>
                <w:lang w:val="es-419"/>
              </w:rPr>
              <w:lastRenderedPageBreak/>
              <w:t>Percibir el plan como una metodología que gasta gran cantidad de recursos y no como herramienta que cuide el bienestar de todo el personal.</w:t>
            </w:r>
          </w:p>
        </w:tc>
        <w:tc>
          <w:tcPr>
            <w:tcW w:w="0" w:type="auto"/>
          </w:tcPr>
          <w:p w14:paraId="30ED59C8" w14:textId="77777777" w:rsidR="00E30655" w:rsidRDefault="00E30655" w:rsidP="002C38A1">
            <w:pPr>
              <w:spacing w:line="360" w:lineRule="auto"/>
              <w:jc w:val="both"/>
              <w:rPr>
                <w:rFonts w:ascii="Arial" w:hAnsi="Arial" w:cs="Arial"/>
                <w:sz w:val="24"/>
                <w:szCs w:val="24"/>
                <w:lang w:val="es-419"/>
              </w:rPr>
            </w:pPr>
            <w:r>
              <w:rPr>
                <w:rFonts w:ascii="Arial" w:hAnsi="Arial" w:cs="Arial"/>
                <w:sz w:val="24"/>
                <w:szCs w:val="24"/>
                <w:lang w:val="es-419"/>
              </w:rPr>
              <w:t>La alta dirección puede ver la ejecución e implementación del plan como una metodología costosa que les hace designar gran cantidad de recursos a un solo enfoque, lo cual podría rechazar abiertamente la evaluación, implementación y ejecución del plan de SBC.</w:t>
            </w:r>
          </w:p>
        </w:tc>
      </w:tr>
    </w:tbl>
    <w:p w14:paraId="7BA7690E" w14:textId="3A0D2A03" w:rsidR="002430F4" w:rsidRPr="00DF67C5" w:rsidRDefault="002430F4" w:rsidP="002430F4">
      <w:pPr>
        <w:shd w:val="clear" w:color="auto" w:fill="FFFFFF"/>
        <w:spacing w:before="100" w:beforeAutospacing="1" w:after="100" w:afterAutospacing="1" w:line="360" w:lineRule="auto"/>
        <w:jc w:val="both"/>
        <w:rPr>
          <w:rFonts w:ascii="Arial" w:hAnsi="Arial" w:cs="Arial"/>
          <w:sz w:val="24"/>
          <w:szCs w:val="24"/>
          <w:lang w:val="es-NI"/>
        </w:rPr>
      </w:pPr>
      <w:r w:rsidRPr="00DF67C5">
        <w:rPr>
          <w:rFonts w:ascii="Arial" w:hAnsi="Arial" w:cs="Arial"/>
          <w:i/>
          <w:sz w:val="24"/>
          <w:szCs w:val="24"/>
          <w:lang w:val="es-NI"/>
        </w:rPr>
        <w:t>Nota:</w:t>
      </w:r>
      <w:r w:rsidRPr="00DF67C5">
        <w:rPr>
          <w:sz w:val="24"/>
          <w:szCs w:val="24"/>
          <w:lang w:val="es-NI"/>
        </w:rPr>
        <w:t xml:space="preserve"> </w:t>
      </w:r>
      <w:r w:rsidR="004F5E23" w:rsidRPr="00DF67C5">
        <w:rPr>
          <w:rFonts w:ascii="Arial" w:hAnsi="Arial" w:cs="Arial"/>
          <w:i/>
          <w:sz w:val="24"/>
          <w:szCs w:val="24"/>
          <w:lang w:val="es-NI"/>
        </w:rPr>
        <w:t>En la tabla 5</w:t>
      </w:r>
      <w:r w:rsidRPr="00DF67C5">
        <w:rPr>
          <w:rFonts w:ascii="Arial" w:hAnsi="Arial" w:cs="Arial"/>
          <w:i/>
          <w:sz w:val="24"/>
          <w:szCs w:val="24"/>
          <w:lang w:val="es-NI"/>
        </w:rPr>
        <w:t xml:space="preserve"> se describen </w:t>
      </w:r>
      <w:r w:rsidR="007C6031" w:rsidRPr="00DF67C5">
        <w:rPr>
          <w:rFonts w:ascii="Arial" w:hAnsi="Arial" w:cs="Arial"/>
          <w:i/>
          <w:sz w:val="24"/>
          <w:szCs w:val="24"/>
          <w:lang w:val="es-NI"/>
        </w:rPr>
        <w:t xml:space="preserve">el análisis de riesgo que puede surgir en la implementación del proyecto. </w:t>
      </w:r>
      <w:r w:rsidRPr="00DF67C5">
        <w:rPr>
          <w:rFonts w:ascii="Arial" w:hAnsi="Arial" w:cs="Arial"/>
          <w:i/>
          <w:sz w:val="24"/>
          <w:szCs w:val="24"/>
          <w:lang w:val="es-NI"/>
        </w:rPr>
        <w:t>Elaboración de los autores.</w:t>
      </w:r>
    </w:p>
    <w:p w14:paraId="70781E53" w14:textId="44FF1534" w:rsidR="002C3B66" w:rsidRDefault="002C3B66" w:rsidP="002C3B66">
      <w:pPr>
        <w:rPr>
          <w:lang w:val="es-NI" w:eastAsia="es-NI"/>
        </w:rPr>
      </w:pPr>
    </w:p>
    <w:p w14:paraId="08DD5206" w14:textId="537B4FCC" w:rsidR="002C3B66" w:rsidRDefault="002C3B66" w:rsidP="002C3B66">
      <w:pPr>
        <w:rPr>
          <w:lang w:val="es-NI" w:eastAsia="es-NI"/>
        </w:rPr>
      </w:pPr>
    </w:p>
    <w:p w14:paraId="3CB12B89" w14:textId="55A826CD" w:rsidR="002C3B66" w:rsidRDefault="002C3B66" w:rsidP="002C3B66">
      <w:pPr>
        <w:rPr>
          <w:lang w:val="es-NI" w:eastAsia="es-NI"/>
        </w:rPr>
      </w:pPr>
    </w:p>
    <w:p w14:paraId="2EE57A47" w14:textId="105CD90B" w:rsidR="002C3B66" w:rsidRDefault="002C3B66" w:rsidP="002C3B66">
      <w:pPr>
        <w:rPr>
          <w:lang w:val="es-NI" w:eastAsia="es-NI"/>
        </w:rPr>
      </w:pPr>
    </w:p>
    <w:p w14:paraId="54FF3451" w14:textId="5E240494" w:rsidR="002C3B66" w:rsidRDefault="002C3B66" w:rsidP="002C3B66">
      <w:pPr>
        <w:rPr>
          <w:lang w:val="es-NI" w:eastAsia="es-NI"/>
        </w:rPr>
      </w:pPr>
    </w:p>
    <w:p w14:paraId="7E36F61F" w14:textId="2C690578" w:rsidR="002C3B66" w:rsidRDefault="002C3B66" w:rsidP="002C3B66">
      <w:pPr>
        <w:rPr>
          <w:lang w:val="es-NI" w:eastAsia="es-NI"/>
        </w:rPr>
      </w:pPr>
    </w:p>
    <w:p w14:paraId="54038A55" w14:textId="23CE71DA" w:rsidR="004D4BB2" w:rsidRDefault="004D4BB2" w:rsidP="002C3B66">
      <w:pPr>
        <w:rPr>
          <w:lang w:val="es-NI" w:eastAsia="es-NI"/>
        </w:rPr>
      </w:pPr>
    </w:p>
    <w:p w14:paraId="41F28CF0" w14:textId="79F375FB" w:rsidR="004D4BB2" w:rsidRDefault="004D4BB2" w:rsidP="002C3B66">
      <w:pPr>
        <w:rPr>
          <w:lang w:val="es-NI" w:eastAsia="es-NI"/>
        </w:rPr>
      </w:pPr>
    </w:p>
    <w:p w14:paraId="0C020F1B" w14:textId="09FC6905" w:rsidR="004D4BB2" w:rsidRDefault="004D4BB2" w:rsidP="002C3B66">
      <w:pPr>
        <w:rPr>
          <w:lang w:val="es-NI" w:eastAsia="es-NI"/>
        </w:rPr>
      </w:pPr>
    </w:p>
    <w:p w14:paraId="33559033" w14:textId="77777777" w:rsidR="004D4BB2" w:rsidRPr="002C3B66" w:rsidRDefault="004D4BB2" w:rsidP="002C3B66">
      <w:pPr>
        <w:rPr>
          <w:lang w:val="es-NI" w:eastAsia="es-NI"/>
        </w:rPr>
      </w:pPr>
    </w:p>
    <w:p w14:paraId="4A8B9AB8" w14:textId="70407A6B" w:rsidR="002C3B66" w:rsidRDefault="006A559B" w:rsidP="00741CD3">
      <w:pPr>
        <w:pStyle w:val="Ttulo3"/>
        <w:numPr>
          <w:ilvl w:val="1"/>
          <w:numId w:val="28"/>
        </w:numPr>
        <w:rPr>
          <w:rFonts w:eastAsia="Arial"/>
          <w:bCs/>
          <w:color w:val="000000"/>
          <w:lang w:eastAsia="es-NI"/>
        </w:rPr>
      </w:pPr>
      <w:bookmarkStart w:id="650" w:name="_Toc152409250"/>
      <w:r w:rsidRPr="00380FC1">
        <w:rPr>
          <w:rFonts w:eastAsia="Arial"/>
          <w:bCs/>
          <w:color w:val="000000"/>
          <w:lang w:eastAsia="es-NI"/>
        </w:rPr>
        <w:lastRenderedPageBreak/>
        <w:t>Presupuesto</w:t>
      </w:r>
      <w:r w:rsidR="002A696A">
        <w:rPr>
          <w:rFonts w:eastAsia="Arial"/>
          <w:bCs/>
          <w:color w:val="000000"/>
          <w:lang w:eastAsia="es-NI"/>
        </w:rPr>
        <w:t>s</w:t>
      </w:r>
      <w:bookmarkEnd w:id="650"/>
    </w:p>
    <w:p w14:paraId="74A54245" w14:textId="5338E603" w:rsidR="001A5191" w:rsidRPr="0095079F" w:rsidRDefault="001A5191" w:rsidP="0095079F">
      <w:pPr>
        <w:spacing w:line="360" w:lineRule="auto"/>
        <w:rPr>
          <w:rFonts w:ascii="Arial" w:hAnsi="Arial" w:cs="Arial"/>
          <w:sz w:val="24"/>
          <w:szCs w:val="24"/>
          <w:lang w:val="es-NI" w:eastAsia="es-NI"/>
        </w:rPr>
      </w:pPr>
      <w:r w:rsidRPr="0095079F">
        <w:rPr>
          <w:rFonts w:ascii="Arial" w:hAnsi="Arial" w:cs="Arial"/>
          <w:sz w:val="24"/>
          <w:szCs w:val="24"/>
          <w:lang w:val="es-NI" w:eastAsia="es-NI"/>
        </w:rPr>
        <w:t xml:space="preserve">A </w:t>
      </w:r>
      <w:r w:rsidR="00C76D5C" w:rsidRPr="0095079F">
        <w:rPr>
          <w:rFonts w:ascii="Arial" w:hAnsi="Arial" w:cs="Arial"/>
          <w:sz w:val="24"/>
          <w:szCs w:val="24"/>
          <w:lang w:val="es-NI" w:eastAsia="es-NI"/>
        </w:rPr>
        <w:t>continuación,</w:t>
      </w:r>
      <w:r w:rsidRPr="0095079F">
        <w:rPr>
          <w:rFonts w:ascii="Arial" w:hAnsi="Arial" w:cs="Arial"/>
          <w:sz w:val="24"/>
          <w:szCs w:val="24"/>
          <w:lang w:val="es-NI" w:eastAsia="es-NI"/>
        </w:rPr>
        <w:t xml:space="preserve"> se presenta la tabla</w:t>
      </w:r>
      <w:r w:rsidR="00C76D5C" w:rsidRPr="0095079F">
        <w:rPr>
          <w:rFonts w:ascii="Arial" w:hAnsi="Arial" w:cs="Arial"/>
          <w:sz w:val="24"/>
          <w:szCs w:val="24"/>
          <w:lang w:val="es-NI" w:eastAsia="es-NI"/>
        </w:rPr>
        <w:t xml:space="preserve"> de costos de la realización del proyecto de graduación. </w:t>
      </w:r>
    </w:p>
    <w:p w14:paraId="063C848F" w14:textId="1D18B32B" w:rsidR="00B97B7F" w:rsidRPr="006453B6" w:rsidRDefault="00B97B7F" w:rsidP="006453B6">
      <w:pPr>
        <w:pStyle w:val="Descripcin"/>
        <w:keepNext/>
        <w:jc w:val="both"/>
        <w:rPr>
          <w:rFonts w:ascii="Arial" w:hAnsi="Arial" w:cs="Arial"/>
          <w:sz w:val="24"/>
          <w:szCs w:val="24"/>
          <w:lang w:val="es-NI"/>
        </w:rPr>
      </w:pPr>
      <w:bookmarkStart w:id="651" w:name="_Toc151180484"/>
      <w:r w:rsidRPr="004A36D4">
        <w:rPr>
          <w:rFonts w:ascii="Arial" w:hAnsi="Arial" w:cs="Arial"/>
          <w:b/>
          <w:i w:val="0"/>
          <w:color w:val="auto"/>
          <w:sz w:val="24"/>
          <w:szCs w:val="24"/>
          <w:lang w:val="es-NI"/>
        </w:rPr>
        <w:t xml:space="preserve">Tabla </w:t>
      </w:r>
      <w:r w:rsidRPr="004A36D4">
        <w:rPr>
          <w:rFonts w:ascii="Arial" w:hAnsi="Arial" w:cs="Arial"/>
          <w:b/>
          <w:i w:val="0"/>
          <w:color w:val="auto"/>
          <w:sz w:val="24"/>
          <w:szCs w:val="24"/>
        </w:rPr>
        <w:fldChar w:fldCharType="begin"/>
      </w:r>
      <w:r w:rsidRPr="004A36D4">
        <w:rPr>
          <w:rFonts w:ascii="Arial" w:hAnsi="Arial" w:cs="Arial"/>
          <w:b/>
          <w:i w:val="0"/>
          <w:color w:val="auto"/>
          <w:sz w:val="24"/>
          <w:szCs w:val="24"/>
          <w:lang w:val="es-NI"/>
        </w:rPr>
        <w:instrText xml:space="preserve"> SEQ Tabla \* ARABIC </w:instrText>
      </w:r>
      <w:r w:rsidRPr="004A36D4">
        <w:rPr>
          <w:rFonts w:ascii="Arial" w:hAnsi="Arial" w:cs="Arial"/>
          <w:b/>
          <w:i w:val="0"/>
          <w:color w:val="auto"/>
          <w:sz w:val="24"/>
          <w:szCs w:val="24"/>
        </w:rPr>
        <w:fldChar w:fldCharType="separate"/>
      </w:r>
      <w:r w:rsidR="0098049F">
        <w:rPr>
          <w:rFonts w:ascii="Arial" w:hAnsi="Arial" w:cs="Arial"/>
          <w:b/>
          <w:i w:val="0"/>
          <w:noProof/>
          <w:color w:val="auto"/>
          <w:sz w:val="24"/>
          <w:szCs w:val="24"/>
          <w:lang w:val="es-NI"/>
        </w:rPr>
        <w:t>21</w:t>
      </w:r>
      <w:r w:rsidRPr="004A36D4">
        <w:rPr>
          <w:rFonts w:ascii="Arial" w:hAnsi="Arial" w:cs="Arial"/>
          <w:b/>
          <w:i w:val="0"/>
          <w:color w:val="auto"/>
          <w:sz w:val="24"/>
          <w:szCs w:val="24"/>
        </w:rPr>
        <w:fldChar w:fldCharType="end"/>
      </w:r>
      <w:r w:rsidR="00CC0FCC" w:rsidRPr="00CC0FCC">
        <w:rPr>
          <w:rFonts w:ascii="Arial" w:hAnsi="Arial" w:cs="Arial"/>
          <w:b/>
          <w:i w:val="0"/>
          <w:sz w:val="24"/>
          <w:szCs w:val="24"/>
          <w:lang w:val="es-NI"/>
        </w:rPr>
        <w:t>.</w:t>
      </w:r>
      <w:r w:rsidR="003B3A02" w:rsidRPr="003B3A02">
        <w:rPr>
          <w:rFonts w:ascii="Arial" w:hAnsi="Arial" w:cs="Arial"/>
          <w:b/>
          <w:i w:val="0"/>
          <w:sz w:val="24"/>
          <w:szCs w:val="24"/>
          <w:lang w:val="es-NI"/>
        </w:rPr>
        <w:t xml:space="preserve"> </w:t>
      </w:r>
      <w:r w:rsidR="0019423E" w:rsidRPr="00CC0FCC">
        <w:rPr>
          <w:rFonts w:ascii="Arial" w:hAnsi="Arial" w:cs="Arial"/>
          <w:color w:val="auto"/>
          <w:sz w:val="20"/>
          <w:szCs w:val="20"/>
          <w:lang w:val="es-NI"/>
        </w:rPr>
        <w:t>Costos</w:t>
      </w:r>
      <w:r w:rsidRPr="00CC0FCC">
        <w:rPr>
          <w:rFonts w:ascii="Arial" w:hAnsi="Arial" w:cs="Arial"/>
          <w:color w:val="auto"/>
          <w:sz w:val="20"/>
          <w:szCs w:val="20"/>
          <w:lang w:val="es-NI"/>
        </w:rPr>
        <w:t xml:space="preserve"> </w:t>
      </w:r>
      <w:r w:rsidR="0019423E" w:rsidRPr="00CC0FCC">
        <w:rPr>
          <w:rFonts w:ascii="Arial" w:hAnsi="Arial" w:cs="Arial"/>
          <w:color w:val="auto"/>
          <w:sz w:val="20"/>
          <w:szCs w:val="20"/>
          <w:lang w:val="es-NI"/>
        </w:rPr>
        <w:t>del proyecto de graduación.</w:t>
      </w:r>
      <w:bookmarkEnd w:id="651"/>
    </w:p>
    <w:tbl>
      <w:tblPr>
        <w:tblW w:w="9634" w:type="dxa"/>
        <w:tblLook w:val="04A0" w:firstRow="1" w:lastRow="0" w:firstColumn="1" w:lastColumn="0" w:noHBand="0" w:noVBand="1"/>
      </w:tblPr>
      <w:tblGrid>
        <w:gridCol w:w="3114"/>
        <w:gridCol w:w="1430"/>
        <w:gridCol w:w="2272"/>
        <w:gridCol w:w="2818"/>
      </w:tblGrid>
      <w:tr w:rsidR="00232497" w:rsidRPr="00CC0FCC" w14:paraId="36EF4794" w14:textId="77777777" w:rsidTr="002C38A1">
        <w:tc>
          <w:tcPr>
            <w:tcW w:w="3114" w:type="dxa"/>
            <w:shd w:val="clear" w:color="auto" w:fill="D9D9D9" w:themeFill="background1" w:themeFillShade="D9"/>
          </w:tcPr>
          <w:p w14:paraId="6306345F" w14:textId="77777777" w:rsidR="00232497" w:rsidRPr="009A4EC5" w:rsidRDefault="00232497" w:rsidP="002C38A1">
            <w:pPr>
              <w:rPr>
                <w:rFonts w:ascii="Arial" w:hAnsi="Arial" w:cs="Arial"/>
                <w:b/>
                <w:bCs/>
                <w:sz w:val="24"/>
                <w:szCs w:val="24"/>
                <w:lang w:val="es-NI"/>
              </w:rPr>
            </w:pPr>
            <w:r w:rsidRPr="009A4EC5">
              <w:rPr>
                <w:rFonts w:ascii="Arial" w:hAnsi="Arial" w:cs="Arial"/>
                <w:b/>
                <w:bCs/>
                <w:sz w:val="24"/>
                <w:szCs w:val="24"/>
                <w:lang w:val="es-NI"/>
              </w:rPr>
              <w:t>Descripción</w:t>
            </w:r>
          </w:p>
        </w:tc>
        <w:tc>
          <w:tcPr>
            <w:tcW w:w="1430" w:type="dxa"/>
            <w:shd w:val="clear" w:color="auto" w:fill="D9D9D9" w:themeFill="background1" w:themeFillShade="D9"/>
          </w:tcPr>
          <w:p w14:paraId="00140A17" w14:textId="77777777" w:rsidR="00232497" w:rsidRPr="00094B10" w:rsidRDefault="00232497" w:rsidP="00094B10">
            <w:pPr>
              <w:pStyle w:val="Ttulo7"/>
              <w:rPr>
                <w:bCs/>
                <w:lang w:val="es-NI"/>
              </w:rPr>
            </w:pPr>
            <w:r w:rsidRPr="00094B10">
              <w:rPr>
                <w:bCs/>
                <w:lang w:val="es-NI"/>
              </w:rPr>
              <w:t>Cantidad</w:t>
            </w:r>
          </w:p>
        </w:tc>
        <w:tc>
          <w:tcPr>
            <w:tcW w:w="2272" w:type="dxa"/>
            <w:shd w:val="clear" w:color="auto" w:fill="D9D9D9" w:themeFill="background1" w:themeFillShade="D9"/>
          </w:tcPr>
          <w:p w14:paraId="1BD3C536" w14:textId="77777777" w:rsidR="00232497" w:rsidRPr="009A4EC5" w:rsidRDefault="00232497" w:rsidP="002C38A1">
            <w:pPr>
              <w:rPr>
                <w:rFonts w:ascii="Arial" w:hAnsi="Arial" w:cs="Arial"/>
                <w:b/>
                <w:bCs/>
                <w:sz w:val="24"/>
                <w:szCs w:val="24"/>
                <w:lang w:val="es-NI"/>
              </w:rPr>
            </w:pPr>
            <w:r w:rsidRPr="009A4EC5">
              <w:rPr>
                <w:rFonts w:ascii="Arial" w:hAnsi="Arial" w:cs="Arial"/>
                <w:b/>
                <w:bCs/>
                <w:sz w:val="24"/>
                <w:szCs w:val="24"/>
                <w:lang w:val="es-NI"/>
              </w:rPr>
              <w:t>Costo Unitario</w:t>
            </w:r>
          </w:p>
        </w:tc>
        <w:tc>
          <w:tcPr>
            <w:tcW w:w="2818" w:type="dxa"/>
            <w:shd w:val="clear" w:color="auto" w:fill="D9D9D9" w:themeFill="background1" w:themeFillShade="D9"/>
          </w:tcPr>
          <w:p w14:paraId="26416C95" w14:textId="77777777" w:rsidR="00232497" w:rsidRPr="009A4EC5" w:rsidRDefault="00232497" w:rsidP="002C38A1">
            <w:pPr>
              <w:rPr>
                <w:rFonts w:ascii="Arial" w:hAnsi="Arial" w:cs="Arial"/>
                <w:b/>
                <w:bCs/>
                <w:sz w:val="24"/>
                <w:szCs w:val="24"/>
                <w:lang w:val="es-NI"/>
              </w:rPr>
            </w:pPr>
            <w:r w:rsidRPr="009A4EC5">
              <w:rPr>
                <w:rFonts w:ascii="Arial" w:hAnsi="Arial" w:cs="Arial"/>
                <w:b/>
                <w:bCs/>
                <w:sz w:val="24"/>
                <w:szCs w:val="24"/>
                <w:lang w:val="es-NI"/>
              </w:rPr>
              <w:t>Costo Total</w:t>
            </w:r>
          </w:p>
        </w:tc>
      </w:tr>
      <w:tr w:rsidR="00232497" w:rsidRPr="00CC0FCC" w14:paraId="3A09398B" w14:textId="77777777" w:rsidTr="00094B10">
        <w:trPr>
          <w:trHeight w:val="371"/>
        </w:trPr>
        <w:tc>
          <w:tcPr>
            <w:tcW w:w="3114" w:type="dxa"/>
          </w:tcPr>
          <w:p w14:paraId="1499BC21" w14:textId="77777777" w:rsidR="00232497" w:rsidRPr="009A4EC5" w:rsidRDefault="00232497" w:rsidP="00094B10">
            <w:pPr>
              <w:rPr>
                <w:rFonts w:ascii="Arial" w:hAnsi="Arial" w:cs="Arial"/>
                <w:color w:val="000000" w:themeColor="text1"/>
                <w:sz w:val="24"/>
                <w:szCs w:val="24"/>
                <w:lang w:val="es-NI"/>
              </w:rPr>
            </w:pPr>
            <w:r w:rsidRPr="009A4EC5">
              <w:rPr>
                <w:rFonts w:ascii="Arial" w:hAnsi="Arial" w:cs="Arial"/>
                <w:color w:val="000000" w:themeColor="text1"/>
                <w:sz w:val="24"/>
                <w:szCs w:val="24"/>
                <w:lang w:val="es-NI"/>
              </w:rPr>
              <w:t>Aranceles de Curso</w:t>
            </w:r>
          </w:p>
        </w:tc>
        <w:tc>
          <w:tcPr>
            <w:tcW w:w="1430" w:type="dxa"/>
          </w:tcPr>
          <w:p w14:paraId="68D2FCC7" w14:textId="12934202" w:rsidR="00232497" w:rsidRPr="00CC0FCC" w:rsidRDefault="00232497" w:rsidP="00094B10">
            <w:pPr>
              <w:jc w:val="center"/>
              <w:rPr>
                <w:rFonts w:ascii="Arial" w:hAnsi="Arial" w:cs="Arial"/>
                <w:color w:val="000000" w:themeColor="text1"/>
                <w:sz w:val="24"/>
                <w:szCs w:val="24"/>
                <w:lang w:val="es-NI"/>
              </w:rPr>
            </w:pPr>
            <w:r w:rsidRPr="00CC0FCC">
              <w:rPr>
                <w:rFonts w:ascii="Arial" w:hAnsi="Arial" w:cs="Arial"/>
                <w:color w:val="000000" w:themeColor="text1"/>
                <w:sz w:val="24"/>
                <w:szCs w:val="24"/>
                <w:lang w:val="es-NI"/>
              </w:rPr>
              <w:t>2</w:t>
            </w:r>
          </w:p>
        </w:tc>
        <w:tc>
          <w:tcPr>
            <w:tcW w:w="2272" w:type="dxa"/>
          </w:tcPr>
          <w:p w14:paraId="01384061" w14:textId="1799FEB1" w:rsidR="00232497" w:rsidRPr="00CC0FCC" w:rsidRDefault="00232497" w:rsidP="00094B10">
            <w:pPr>
              <w:rPr>
                <w:rFonts w:ascii="Arial" w:hAnsi="Arial" w:cs="Arial"/>
                <w:color w:val="000000" w:themeColor="text1"/>
                <w:sz w:val="24"/>
                <w:szCs w:val="24"/>
                <w:lang w:val="es-NI"/>
              </w:rPr>
            </w:pPr>
            <w:r w:rsidRPr="00CC0FCC">
              <w:rPr>
                <w:rFonts w:ascii="Arial" w:hAnsi="Arial" w:cs="Arial"/>
                <w:color w:val="000000" w:themeColor="text1"/>
                <w:sz w:val="24"/>
                <w:szCs w:val="24"/>
                <w:lang w:val="es-NI"/>
              </w:rPr>
              <w:t xml:space="preserve">C$     </w:t>
            </w:r>
            <w:r w:rsidR="009B614D" w:rsidRPr="00CC0FCC">
              <w:rPr>
                <w:rFonts w:ascii="Arial" w:hAnsi="Arial" w:cs="Arial"/>
                <w:color w:val="000000" w:themeColor="text1"/>
                <w:sz w:val="24"/>
                <w:szCs w:val="24"/>
                <w:lang w:val="es-NI"/>
              </w:rPr>
              <w:t>30,940</w:t>
            </w:r>
            <w:r w:rsidR="00CF25CB" w:rsidRPr="00CC0FCC">
              <w:rPr>
                <w:rFonts w:ascii="Arial" w:hAnsi="Arial" w:cs="Arial"/>
                <w:color w:val="000000" w:themeColor="text1"/>
                <w:sz w:val="24"/>
                <w:szCs w:val="24"/>
                <w:lang w:val="es-NI"/>
              </w:rPr>
              <w:t>.00</w:t>
            </w:r>
          </w:p>
        </w:tc>
        <w:tc>
          <w:tcPr>
            <w:tcW w:w="2818" w:type="dxa"/>
          </w:tcPr>
          <w:p w14:paraId="660A73CC" w14:textId="54B080C3" w:rsidR="00232497" w:rsidRPr="00CC0FCC" w:rsidRDefault="00232497" w:rsidP="00094B10">
            <w:pPr>
              <w:rPr>
                <w:rFonts w:ascii="Arial" w:hAnsi="Arial" w:cs="Arial"/>
                <w:color w:val="000000" w:themeColor="text1"/>
                <w:sz w:val="24"/>
                <w:szCs w:val="24"/>
                <w:lang w:val="es-NI"/>
              </w:rPr>
            </w:pPr>
            <w:r w:rsidRPr="00CC0FCC">
              <w:rPr>
                <w:rFonts w:ascii="Arial" w:hAnsi="Arial" w:cs="Arial"/>
                <w:color w:val="000000" w:themeColor="text1"/>
                <w:sz w:val="24"/>
                <w:szCs w:val="24"/>
                <w:lang w:val="es-NI"/>
              </w:rPr>
              <w:t xml:space="preserve">C$     </w:t>
            </w:r>
            <w:r w:rsidR="009B614D" w:rsidRPr="00CC0FCC">
              <w:rPr>
                <w:rFonts w:ascii="Arial" w:hAnsi="Arial" w:cs="Arial"/>
                <w:color w:val="000000" w:themeColor="text1"/>
                <w:sz w:val="24"/>
                <w:szCs w:val="24"/>
                <w:lang w:val="es-NI"/>
              </w:rPr>
              <w:t>61,880</w:t>
            </w:r>
            <w:r w:rsidR="00580807" w:rsidRPr="00CC0FCC">
              <w:rPr>
                <w:rFonts w:ascii="Arial" w:hAnsi="Arial" w:cs="Arial"/>
                <w:color w:val="000000" w:themeColor="text1"/>
                <w:sz w:val="24"/>
                <w:szCs w:val="24"/>
                <w:lang w:val="es-NI"/>
              </w:rPr>
              <w:t>.00</w:t>
            </w:r>
          </w:p>
        </w:tc>
      </w:tr>
      <w:tr w:rsidR="00232497" w14:paraId="06BC4B32" w14:textId="77777777" w:rsidTr="00094B10">
        <w:trPr>
          <w:trHeight w:val="335"/>
        </w:trPr>
        <w:tc>
          <w:tcPr>
            <w:tcW w:w="3114" w:type="dxa"/>
          </w:tcPr>
          <w:p w14:paraId="0EF16609" w14:textId="77777777" w:rsidR="00232497" w:rsidRPr="009A4EC5" w:rsidRDefault="00232497" w:rsidP="00094B10">
            <w:pPr>
              <w:rPr>
                <w:rFonts w:ascii="Arial" w:hAnsi="Arial" w:cs="Arial"/>
                <w:color w:val="000000" w:themeColor="text1"/>
                <w:sz w:val="24"/>
                <w:szCs w:val="24"/>
                <w:lang w:val="es-NI"/>
              </w:rPr>
            </w:pPr>
            <w:r w:rsidRPr="009A4EC5">
              <w:rPr>
                <w:rFonts w:ascii="Arial" w:hAnsi="Arial" w:cs="Arial"/>
                <w:color w:val="000000" w:themeColor="text1"/>
                <w:sz w:val="24"/>
                <w:szCs w:val="24"/>
                <w:lang w:val="es-NI"/>
              </w:rPr>
              <w:t>Viatico de Pasajes</w:t>
            </w:r>
          </w:p>
        </w:tc>
        <w:tc>
          <w:tcPr>
            <w:tcW w:w="1430" w:type="dxa"/>
          </w:tcPr>
          <w:p w14:paraId="5DE42742" w14:textId="29D3EE87" w:rsidR="00232497" w:rsidRPr="00CC0FCC" w:rsidRDefault="00580807" w:rsidP="00094B10">
            <w:pPr>
              <w:jc w:val="center"/>
              <w:rPr>
                <w:rFonts w:ascii="Arial" w:hAnsi="Arial" w:cs="Arial"/>
                <w:color w:val="000000" w:themeColor="text1"/>
                <w:sz w:val="24"/>
                <w:szCs w:val="24"/>
                <w:lang w:val="es-NI"/>
              </w:rPr>
            </w:pPr>
            <w:r w:rsidRPr="00CC0FCC">
              <w:rPr>
                <w:rFonts w:ascii="Arial" w:hAnsi="Arial" w:cs="Arial"/>
                <w:color w:val="000000" w:themeColor="text1"/>
                <w:sz w:val="24"/>
                <w:szCs w:val="24"/>
                <w:lang w:val="es-NI"/>
              </w:rPr>
              <w:t>30</w:t>
            </w:r>
          </w:p>
        </w:tc>
        <w:tc>
          <w:tcPr>
            <w:tcW w:w="2272" w:type="dxa"/>
          </w:tcPr>
          <w:p w14:paraId="14C2ED77" w14:textId="69136DE7" w:rsidR="00232497" w:rsidRPr="0030139B" w:rsidRDefault="00232497" w:rsidP="00094B10">
            <w:pPr>
              <w:rPr>
                <w:rFonts w:ascii="Arial" w:hAnsi="Arial" w:cs="Arial"/>
                <w:color w:val="000000" w:themeColor="text1"/>
                <w:sz w:val="24"/>
                <w:szCs w:val="24"/>
              </w:rPr>
            </w:pPr>
            <w:r>
              <w:rPr>
                <w:rFonts w:ascii="Arial" w:hAnsi="Arial" w:cs="Arial"/>
                <w:color w:val="000000" w:themeColor="text1"/>
                <w:sz w:val="24"/>
                <w:szCs w:val="24"/>
              </w:rPr>
              <w:t>C$     40</w:t>
            </w:r>
            <w:r w:rsidR="00580807">
              <w:rPr>
                <w:rFonts w:ascii="Arial" w:hAnsi="Arial" w:cs="Arial"/>
                <w:color w:val="000000" w:themeColor="text1"/>
                <w:sz w:val="24"/>
                <w:szCs w:val="24"/>
              </w:rPr>
              <w:t>.00</w:t>
            </w:r>
          </w:p>
        </w:tc>
        <w:tc>
          <w:tcPr>
            <w:tcW w:w="2818" w:type="dxa"/>
          </w:tcPr>
          <w:p w14:paraId="151CA395" w14:textId="0B5C2555" w:rsidR="00232497" w:rsidRPr="0030139B" w:rsidRDefault="00232497" w:rsidP="00094B10">
            <w:pPr>
              <w:rPr>
                <w:rFonts w:ascii="Arial" w:hAnsi="Arial" w:cs="Arial"/>
                <w:color w:val="000000" w:themeColor="text1"/>
                <w:sz w:val="24"/>
                <w:szCs w:val="24"/>
              </w:rPr>
            </w:pPr>
            <w:r>
              <w:rPr>
                <w:rFonts w:ascii="Arial" w:hAnsi="Arial" w:cs="Arial"/>
                <w:color w:val="000000" w:themeColor="text1"/>
                <w:sz w:val="24"/>
                <w:szCs w:val="24"/>
              </w:rPr>
              <w:t xml:space="preserve">C$     </w:t>
            </w:r>
            <w:r w:rsidR="00580807">
              <w:rPr>
                <w:rFonts w:ascii="Arial" w:hAnsi="Arial" w:cs="Arial"/>
                <w:color w:val="000000" w:themeColor="text1"/>
                <w:sz w:val="24"/>
                <w:szCs w:val="24"/>
                <w:shd w:val="clear" w:color="auto" w:fill="FFFFFF"/>
              </w:rPr>
              <w:t> 1,2</w:t>
            </w:r>
            <w:r w:rsidRPr="0030139B">
              <w:rPr>
                <w:rFonts w:ascii="Arial" w:hAnsi="Arial" w:cs="Arial"/>
                <w:color w:val="000000" w:themeColor="text1"/>
                <w:sz w:val="24"/>
                <w:szCs w:val="24"/>
                <w:shd w:val="clear" w:color="auto" w:fill="FFFFFF"/>
              </w:rPr>
              <w:t>00</w:t>
            </w:r>
            <w:r w:rsidR="00580807">
              <w:rPr>
                <w:rFonts w:ascii="Arial" w:hAnsi="Arial" w:cs="Arial"/>
                <w:color w:val="000000" w:themeColor="text1"/>
                <w:sz w:val="24"/>
                <w:szCs w:val="24"/>
                <w:shd w:val="clear" w:color="auto" w:fill="FFFFFF"/>
              </w:rPr>
              <w:t>.00</w:t>
            </w:r>
          </w:p>
        </w:tc>
      </w:tr>
      <w:tr w:rsidR="00232497" w14:paraId="44CAE2EE" w14:textId="77777777" w:rsidTr="00094B10">
        <w:tc>
          <w:tcPr>
            <w:tcW w:w="3114" w:type="dxa"/>
          </w:tcPr>
          <w:p w14:paraId="009D7C42" w14:textId="77777777" w:rsidR="00232497" w:rsidRPr="009A4EC5" w:rsidRDefault="00232497" w:rsidP="00094B10">
            <w:pPr>
              <w:rPr>
                <w:rFonts w:ascii="Arial" w:hAnsi="Arial" w:cs="Arial"/>
                <w:color w:val="000000" w:themeColor="text1"/>
                <w:sz w:val="24"/>
                <w:szCs w:val="24"/>
                <w:lang w:val="es-NI"/>
              </w:rPr>
            </w:pPr>
            <w:r>
              <w:rPr>
                <w:rFonts w:ascii="Arial" w:hAnsi="Arial" w:cs="Arial"/>
                <w:color w:val="000000" w:themeColor="text1"/>
                <w:sz w:val="24"/>
                <w:szCs w:val="24"/>
                <w:lang w:val="es-NI"/>
              </w:rPr>
              <w:t>Viatico de alimentación</w:t>
            </w:r>
          </w:p>
        </w:tc>
        <w:tc>
          <w:tcPr>
            <w:tcW w:w="1430" w:type="dxa"/>
          </w:tcPr>
          <w:p w14:paraId="34B4A135" w14:textId="585EA9B6" w:rsidR="00232497" w:rsidRPr="0030139B" w:rsidRDefault="00580807" w:rsidP="00094B10">
            <w:pPr>
              <w:jc w:val="center"/>
              <w:rPr>
                <w:rFonts w:ascii="Arial" w:hAnsi="Arial" w:cs="Arial"/>
                <w:color w:val="000000" w:themeColor="text1"/>
                <w:sz w:val="24"/>
                <w:szCs w:val="24"/>
              </w:rPr>
            </w:pPr>
            <w:r>
              <w:rPr>
                <w:rFonts w:ascii="Arial" w:hAnsi="Arial" w:cs="Arial"/>
                <w:color w:val="000000" w:themeColor="text1"/>
                <w:sz w:val="24"/>
                <w:szCs w:val="24"/>
              </w:rPr>
              <w:t>30</w:t>
            </w:r>
          </w:p>
        </w:tc>
        <w:tc>
          <w:tcPr>
            <w:tcW w:w="2272" w:type="dxa"/>
          </w:tcPr>
          <w:p w14:paraId="10992EB2" w14:textId="38F88F79" w:rsidR="00232497" w:rsidRDefault="00232497" w:rsidP="00094B10">
            <w:pPr>
              <w:rPr>
                <w:rFonts w:ascii="Arial" w:hAnsi="Arial" w:cs="Arial"/>
                <w:color w:val="000000" w:themeColor="text1"/>
                <w:sz w:val="24"/>
                <w:szCs w:val="24"/>
              </w:rPr>
            </w:pPr>
            <w:r>
              <w:rPr>
                <w:rFonts w:ascii="Arial" w:hAnsi="Arial" w:cs="Arial"/>
                <w:color w:val="000000" w:themeColor="text1"/>
                <w:sz w:val="24"/>
                <w:szCs w:val="24"/>
              </w:rPr>
              <w:t>C$     90</w:t>
            </w:r>
            <w:r w:rsidR="00580807">
              <w:rPr>
                <w:rFonts w:ascii="Arial" w:hAnsi="Arial" w:cs="Arial"/>
                <w:color w:val="000000" w:themeColor="text1"/>
                <w:sz w:val="24"/>
                <w:szCs w:val="24"/>
              </w:rPr>
              <w:t>.00</w:t>
            </w:r>
          </w:p>
        </w:tc>
        <w:tc>
          <w:tcPr>
            <w:tcW w:w="2818" w:type="dxa"/>
          </w:tcPr>
          <w:p w14:paraId="5FA129BB" w14:textId="129A12FD" w:rsidR="00232497" w:rsidRDefault="002147A9" w:rsidP="00094B10">
            <w:pPr>
              <w:rPr>
                <w:rFonts w:ascii="Arial" w:hAnsi="Arial" w:cs="Arial"/>
                <w:color w:val="000000" w:themeColor="text1"/>
                <w:sz w:val="24"/>
                <w:szCs w:val="24"/>
              </w:rPr>
            </w:pPr>
            <w:r>
              <w:rPr>
                <w:rFonts w:ascii="Arial" w:hAnsi="Arial" w:cs="Arial"/>
                <w:color w:val="000000" w:themeColor="text1"/>
                <w:sz w:val="24"/>
                <w:szCs w:val="24"/>
              </w:rPr>
              <w:t>C$     2,70</w:t>
            </w:r>
            <w:r w:rsidR="00232497">
              <w:rPr>
                <w:rFonts w:ascii="Arial" w:hAnsi="Arial" w:cs="Arial"/>
                <w:color w:val="000000" w:themeColor="text1"/>
                <w:sz w:val="24"/>
                <w:szCs w:val="24"/>
              </w:rPr>
              <w:t>0</w:t>
            </w:r>
            <w:r>
              <w:rPr>
                <w:rFonts w:ascii="Arial" w:hAnsi="Arial" w:cs="Arial"/>
                <w:color w:val="000000" w:themeColor="text1"/>
                <w:sz w:val="24"/>
                <w:szCs w:val="24"/>
              </w:rPr>
              <w:t>.00</w:t>
            </w:r>
          </w:p>
        </w:tc>
      </w:tr>
      <w:tr w:rsidR="00232497" w14:paraId="4BA14E78" w14:textId="77777777" w:rsidTr="00094B10">
        <w:tc>
          <w:tcPr>
            <w:tcW w:w="3114" w:type="dxa"/>
          </w:tcPr>
          <w:p w14:paraId="3670AD83" w14:textId="77777777" w:rsidR="00232497" w:rsidRPr="009A4EC5" w:rsidRDefault="00232497" w:rsidP="00094B10">
            <w:pPr>
              <w:rPr>
                <w:rFonts w:ascii="Arial" w:hAnsi="Arial" w:cs="Arial"/>
                <w:color w:val="000000" w:themeColor="text1"/>
                <w:sz w:val="24"/>
                <w:szCs w:val="24"/>
                <w:lang w:val="es-NI"/>
              </w:rPr>
            </w:pPr>
            <w:r w:rsidRPr="009A4EC5">
              <w:rPr>
                <w:rFonts w:ascii="Arial" w:hAnsi="Arial" w:cs="Arial"/>
                <w:color w:val="000000" w:themeColor="text1"/>
                <w:sz w:val="24"/>
                <w:szCs w:val="24"/>
                <w:lang w:val="es-NI"/>
              </w:rPr>
              <w:t>Internet</w:t>
            </w:r>
          </w:p>
        </w:tc>
        <w:tc>
          <w:tcPr>
            <w:tcW w:w="1430" w:type="dxa"/>
          </w:tcPr>
          <w:p w14:paraId="1BBD4765" w14:textId="64A88085" w:rsidR="00232497" w:rsidRPr="0030139B" w:rsidRDefault="002147A9" w:rsidP="00094B10">
            <w:pPr>
              <w:jc w:val="center"/>
              <w:rPr>
                <w:rFonts w:ascii="Arial" w:hAnsi="Arial" w:cs="Arial"/>
                <w:color w:val="000000" w:themeColor="text1"/>
                <w:sz w:val="24"/>
                <w:szCs w:val="24"/>
              </w:rPr>
            </w:pPr>
            <w:r>
              <w:rPr>
                <w:rFonts w:ascii="Arial" w:hAnsi="Arial" w:cs="Arial"/>
                <w:color w:val="000000" w:themeColor="text1"/>
                <w:sz w:val="24"/>
                <w:szCs w:val="24"/>
              </w:rPr>
              <w:t>2</w:t>
            </w:r>
          </w:p>
        </w:tc>
        <w:tc>
          <w:tcPr>
            <w:tcW w:w="2272" w:type="dxa"/>
          </w:tcPr>
          <w:p w14:paraId="4768A823" w14:textId="77777777" w:rsidR="00232497" w:rsidRPr="0030139B" w:rsidRDefault="00232497" w:rsidP="00094B10">
            <w:pPr>
              <w:rPr>
                <w:rFonts w:ascii="Arial" w:hAnsi="Arial" w:cs="Arial"/>
                <w:color w:val="000000" w:themeColor="text1"/>
                <w:sz w:val="24"/>
                <w:szCs w:val="24"/>
              </w:rPr>
            </w:pPr>
            <w:r>
              <w:rPr>
                <w:rFonts w:ascii="Arial" w:hAnsi="Arial" w:cs="Arial"/>
                <w:color w:val="000000" w:themeColor="text1"/>
                <w:sz w:val="24"/>
                <w:szCs w:val="24"/>
              </w:rPr>
              <w:t xml:space="preserve">C$     </w:t>
            </w:r>
            <w:r w:rsidRPr="0030139B">
              <w:rPr>
                <w:rFonts w:ascii="Arial" w:hAnsi="Arial" w:cs="Arial"/>
                <w:color w:val="000000" w:themeColor="text1"/>
                <w:sz w:val="24"/>
                <w:szCs w:val="24"/>
              </w:rPr>
              <w:t>1,400</w:t>
            </w:r>
          </w:p>
        </w:tc>
        <w:tc>
          <w:tcPr>
            <w:tcW w:w="2818" w:type="dxa"/>
          </w:tcPr>
          <w:p w14:paraId="15071445" w14:textId="5AD452E9" w:rsidR="00232497" w:rsidRPr="0030139B" w:rsidRDefault="00232497" w:rsidP="00094B10">
            <w:pPr>
              <w:rPr>
                <w:rFonts w:ascii="Arial" w:hAnsi="Arial" w:cs="Arial"/>
                <w:color w:val="000000" w:themeColor="text1"/>
                <w:sz w:val="24"/>
                <w:szCs w:val="24"/>
              </w:rPr>
            </w:pPr>
            <w:r>
              <w:rPr>
                <w:rFonts w:ascii="Arial" w:hAnsi="Arial" w:cs="Arial"/>
                <w:color w:val="000000" w:themeColor="text1"/>
                <w:sz w:val="24"/>
                <w:szCs w:val="24"/>
              </w:rPr>
              <w:t xml:space="preserve">C$     </w:t>
            </w:r>
            <w:r w:rsidR="002147A9">
              <w:rPr>
                <w:rFonts w:ascii="Arial" w:hAnsi="Arial" w:cs="Arial"/>
                <w:color w:val="000000" w:themeColor="text1"/>
                <w:sz w:val="24"/>
                <w:szCs w:val="24"/>
              </w:rPr>
              <w:t>2</w:t>
            </w:r>
            <w:r w:rsidR="003C2A84">
              <w:rPr>
                <w:rFonts w:ascii="Arial" w:hAnsi="Arial" w:cs="Arial"/>
                <w:color w:val="000000" w:themeColor="text1"/>
                <w:sz w:val="24"/>
                <w:szCs w:val="24"/>
              </w:rPr>
              <w:t>,8</w:t>
            </w:r>
            <w:r w:rsidRPr="0030139B">
              <w:rPr>
                <w:rFonts w:ascii="Arial" w:hAnsi="Arial" w:cs="Arial"/>
                <w:color w:val="000000" w:themeColor="text1"/>
                <w:sz w:val="24"/>
                <w:szCs w:val="24"/>
              </w:rPr>
              <w:t>00</w:t>
            </w:r>
          </w:p>
        </w:tc>
      </w:tr>
      <w:tr w:rsidR="00232497" w14:paraId="3C737CC8" w14:textId="77777777" w:rsidTr="00094B10">
        <w:tc>
          <w:tcPr>
            <w:tcW w:w="3114" w:type="dxa"/>
          </w:tcPr>
          <w:p w14:paraId="064C1C4D" w14:textId="63F7E1B1" w:rsidR="00232497" w:rsidRPr="009A4EC5" w:rsidRDefault="003C2A84" w:rsidP="00094B10">
            <w:pPr>
              <w:rPr>
                <w:rFonts w:ascii="Arial" w:hAnsi="Arial" w:cs="Arial"/>
                <w:color w:val="000000" w:themeColor="text1"/>
                <w:sz w:val="24"/>
                <w:szCs w:val="24"/>
                <w:lang w:val="es-NI"/>
              </w:rPr>
            </w:pPr>
            <w:r>
              <w:rPr>
                <w:rFonts w:ascii="Arial" w:hAnsi="Arial" w:cs="Arial"/>
                <w:color w:val="000000" w:themeColor="text1"/>
                <w:sz w:val="24"/>
                <w:szCs w:val="24"/>
                <w:lang w:val="es-NI"/>
              </w:rPr>
              <w:t>Impresiones de ejemplares</w:t>
            </w:r>
          </w:p>
        </w:tc>
        <w:tc>
          <w:tcPr>
            <w:tcW w:w="1430" w:type="dxa"/>
          </w:tcPr>
          <w:p w14:paraId="30E66D1F" w14:textId="5594FF66" w:rsidR="00232497" w:rsidRPr="0030139B" w:rsidRDefault="003C2A84" w:rsidP="00094B10">
            <w:pPr>
              <w:jc w:val="center"/>
              <w:rPr>
                <w:rFonts w:ascii="Arial" w:hAnsi="Arial" w:cs="Arial"/>
                <w:color w:val="000000" w:themeColor="text1"/>
                <w:sz w:val="24"/>
                <w:szCs w:val="24"/>
              </w:rPr>
            </w:pPr>
            <w:r>
              <w:rPr>
                <w:rFonts w:ascii="Arial" w:hAnsi="Arial" w:cs="Arial"/>
                <w:color w:val="000000" w:themeColor="text1"/>
                <w:sz w:val="24"/>
                <w:szCs w:val="24"/>
              </w:rPr>
              <w:t>3</w:t>
            </w:r>
          </w:p>
        </w:tc>
        <w:tc>
          <w:tcPr>
            <w:tcW w:w="2272" w:type="dxa"/>
          </w:tcPr>
          <w:p w14:paraId="12F50C1E" w14:textId="269D9FAF" w:rsidR="00232497" w:rsidRPr="0030139B" w:rsidRDefault="00232497" w:rsidP="00094B10">
            <w:pPr>
              <w:rPr>
                <w:rFonts w:ascii="Arial" w:hAnsi="Arial" w:cs="Arial"/>
                <w:color w:val="000000" w:themeColor="text1"/>
                <w:sz w:val="24"/>
                <w:szCs w:val="24"/>
              </w:rPr>
            </w:pPr>
            <w:r>
              <w:rPr>
                <w:rFonts w:ascii="Arial" w:hAnsi="Arial" w:cs="Arial"/>
                <w:color w:val="000000" w:themeColor="text1"/>
                <w:sz w:val="24"/>
                <w:szCs w:val="24"/>
              </w:rPr>
              <w:t xml:space="preserve">C$     </w:t>
            </w:r>
            <w:r w:rsidR="00C07D18">
              <w:rPr>
                <w:rFonts w:ascii="Arial" w:hAnsi="Arial" w:cs="Arial"/>
                <w:color w:val="000000" w:themeColor="text1"/>
                <w:sz w:val="24"/>
                <w:szCs w:val="24"/>
              </w:rPr>
              <w:t>1,0</w:t>
            </w:r>
            <w:r w:rsidRPr="0030139B">
              <w:rPr>
                <w:rFonts w:ascii="Arial" w:hAnsi="Arial" w:cs="Arial"/>
                <w:color w:val="000000" w:themeColor="text1"/>
                <w:sz w:val="24"/>
                <w:szCs w:val="24"/>
              </w:rPr>
              <w:t>00</w:t>
            </w:r>
            <w:r w:rsidR="0083371C">
              <w:rPr>
                <w:rFonts w:ascii="Arial" w:hAnsi="Arial" w:cs="Arial"/>
                <w:color w:val="000000" w:themeColor="text1"/>
                <w:sz w:val="24"/>
                <w:szCs w:val="24"/>
              </w:rPr>
              <w:t>.00</w:t>
            </w:r>
          </w:p>
        </w:tc>
        <w:tc>
          <w:tcPr>
            <w:tcW w:w="2818" w:type="dxa"/>
          </w:tcPr>
          <w:p w14:paraId="5DDE83CF" w14:textId="52C63661" w:rsidR="00232497" w:rsidRPr="0030139B" w:rsidRDefault="00232497" w:rsidP="00094B10">
            <w:pPr>
              <w:rPr>
                <w:rFonts w:ascii="Arial" w:hAnsi="Arial" w:cs="Arial"/>
                <w:color w:val="000000" w:themeColor="text1"/>
                <w:sz w:val="24"/>
                <w:szCs w:val="24"/>
              </w:rPr>
            </w:pPr>
            <w:r>
              <w:rPr>
                <w:rFonts w:ascii="Arial" w:hAnsi="Arial" w:cs="Arial"/>
                <w:color w:val="000000" w:themeColor="text1"/>
                <w:sz w:val="24"/>
                <w:szCs w:val="24"/>
              </w:rPr>
              <w:t xml:space="preserve">C$     </w:t>
            </w:r>
            <w:r w:rsidR="00C07D18">
              <w:rPr>
                <w:rFonts w:ascii="Arial" w:hAnsi="Arial" w:cs="Arial"/>
                <w:color w:val="000000" w:themeColor="text1"/>
                <w:sz w:val="24"/>
                <w:szCs w:val="24"/>
              </w:rPr>
              <w:t>3,0</w:t>
            </w:r>
            <w:r w:rsidRPr="0030139B">
              <w:rPr>
                <w:rFonts w:ascii="Arial" w:hAnsi="Arial" w:cs="Arial"/>
                <w:color w:val="000000" w:themeColor="text1"/>
                <w:sz w:val="24"/>
                <w:szCs w:val="24"/>
              </w:rPr>
              <w:t>00</w:t>
            </w:r>
            <w:r w:rsidR="0083371C">
              <w:rPr>
                <w:rFonts w:ascii="Arial" w:hAnsi="Arial" w:cs="Arial"/>
                <w:color w:val="000000" w:themeColor="text1"/>
                <w:sz w:val="24"/>
                <w:szCs w:val="24"/>
              </w:rPr>
              <w:t>.00</w:t>
            </w:r>
          </w:p>
        </w:tc>
      </w:tr>
      <w:tr w:rsidR="00232497" w14:paraId="21973125" w14:textId="77777777" w:rsidTr="00094B10">
        <w:tc>
          <w:tcPr>
            <w:tcW w:w="3114" w:type="dxa"/>
          </w:tcPr>
          <w:p w14:paraId="737F3D1F" w14:textId="1D31B734" w:rsidR="00232497" w:rsidRPr="009A4EC5" w:rsidRDefault="0083371C" w:rsidP="00094B10">
            <w:pPr>
              <w:rPr>
                <w:rFonts w:ascii="Arial" w:hAnsi="Arial" w:cs="Arial"/>
                <w:color w:val="000000" w:themeColor="text1"/>
                <w:sz w:val="24"/>
                <w:szCs w:val="24"/>
                <w:lang w:val="es-NI"/>
              </w:rPr>
            </w:pPr>
            <w:r>
              <w:rPr>
                <w:rFonts w:ascii="Arial" w:hAnsi="Arial" w:cs="Arial"/>
                <w:color w:val="000000" w:themeColor="text1"/>
                <w:sz w:val="24"/>
                <w:szCs w:val="24"/>
                <w:lang w:val="es-NI"/>
              </w:rPr>
              <w:t>Engargolado</w:t>
            </w:r>
          </w:p>
        </w:tc>
        <w:tc>
          <w:tcPr>
            <w:tcW w:w="1430" w:type="dxa"/>
          </w:tcPr>
          <w:p w14:paraId="7358BD4D" w14:textId="77777777" w:rsidR="00232497" w:rsidRPr="0030139B" w:rsidRDefault="00232497" w:rsidP="00094B10">
            <w:pPr>
              <w:jc w:val="center"/>
              <w:rPr>
                <w:rFonts w:ascii="Arial" w:hAnsi="Arial" w:cs="Arial"/>
                <w:color w:val="000000" w:themeColor="text1"/>
                <w:sz w:val="24"/>
                <w:szCs w:val="24"/>
              </w:rPr>
            </w:pPr>
            <w:r w:rsidRPr="0030139B">
              <w:rPr>
                <w:rFonts w:ascii="Arial" w:hAnsi="Arial" w:cs="Arial"/>
                <w:color w:val="000000" w:themeColor="text1"/>
                <w:sz w:val="24"/>
                <w:szCs w:val="24"/>
              </w:rPr>
              <w:t>3</w:t>
            </w:r>
          </w:p>
        </w:tc>
        <w:tc>
          <w:tcPr>
            <w:tcW w:w="2272" w:type="dxa"/>
          </w:tcPr>
          <w:p w14:paraId="2E633AAB" w14:textId="6240F4F7" w:rsidR="00232497" w:rsidRPr="0030139B" w:rsidRDefault="00232497" w:rsidP="00094B10">
            <w:pPr>
              <w:rPr>
                <w:rFonts w:ascii="Arial" w:hAnsi="Arial" w:cs="Arial"/>
                <w:color w:val="000000" w:themeColor="text1"/>
                <w:sz w:val="24"/>
                <w:szCs w:val="24"/>
              </w:rPr>
            </w:pPr>
            <w:r>
              <w:rPr>
                <w:rFonts w:ascii="Arial" w:hAnsi="Arial" w:cs="Arial"/>
                <w:color w:val="000000" w:themeColor="text1"/>
                <w:sz w:val="24"/>
                <w:szCs w:val="24"/>
              </w:rPr>
              <w:t xml:space="preserve">C$     </w:t>
            </w:r>
            <w:r w:rsidR="00C07D18">
              <w:rPr>
                <w:rFonts w:ascii="Arial" w:hAnsi="Arial" w:cs="Arial"/>
                <w:color w:val="000000" w:themeColor="text1"/>
                <w:sz w:val="24"/>
                <w:szCs w:val="24"/>
                <w:shd w:val="clear" w:color="auto" w:fill="FFFFFF"/>
              </w:rPr>
              <w:t>6</w:t>
            </w:r>
            <w:r w:rsidRPr="0030139B">
              <w:rPr>
                <w:rFonts w:ascii="Arial" w:hAnsi="Arial" w:cs="Arial"/>
                <w:color w:val="000000" w:themeColor="text1"/>
                <w:sz w:val="24"/>
                <w:szCs w:val="24"/>
                <w:shd w:val="clear" w:color="auto" w:fill="FFFFFF"/>
              </w:rPr>
              <w:t>0</w:t>
            </w:r>
            <w:r w:rsidR="0083371C">
              <w:rPr>
                <w:rFonts w:ascii="Arial" w:hAnsi="Arial" w:cs="Arial"/>
                <w:color w:val="000000" w:themeColor="text1"/>
                <w:sz w:val="24"/>
                <w:szCs w:val="24"/>
                <w:shd w:val="clear" w:color="auto" w:fill="FFFFFF"/>
              </w:rPr>
              <w:t>.00</w:t>
            </w:r>
          </w:p>
        </w:tc>
        <w:tc>
          <w:tcPr>
            <w:tcW w:w="2818" w:type="dxa"/>
          </w:tcPr>
          <w:p w14:paraId="2FCE8A2A" w14:textId="4160C4D9" w:rsidR="00232497" w:rsidRPr="0030139B" w:rsidRDefault="00232497" w:rsidP="00094B10">
            <w:pPr>
              <w:rPr>
                <w:rFonts w:ascii="Arial" w:hAnsi="Arial" w:cs="Arial"/>
                <w:color w:val="000000" w:themeColor="text1"/>
                <w:sz w:val="24"/>
                <w:szCs w:val="24"/>
              </w:rPr>
            </w:pPr>
            <w:r>
              <w:rPr>
                <w:rFonts w:ascii="Arial" w:hAnsi="Arial" w:cs="Arial"/>
                <w:color w:val="000000" w:themeColor="text1"/>
                <w:sz w:val="24"/>
                <w:szCs w:val="24"/>
              </w:rPr>
              <w:t xml:space="preserve">C$     </w:t>
            </w:r>
            <w:r w:rsidR="00C07D18">
              <w:rPr>
                <w:rFonts w:ascii="Arial" w:hAnsi="Arial" w:cs="Arial"/>
                <w:color w:val="000000" w:themeColor="text1"/>
                <w:sz w:val="24"/>
                <w:szCs w:val="24"/>
              </w:rPr>
              <w:t>18</w:t>
            </w:r>
            <w:r w:rsidRPr="0030139B">
              <w:rPr>
                <w:rFonts w:ascii="Arial" w:hAnsi="Arial" w:cs="Arial"/>
                <w:color w:val="000000" w:themeColor="text1"/>
                <w:sz w:val="24"/>
                <w:szCs w:val="24"/>
                <w:shd w:val="clear" w:color="auto" w:fill="FFFFFF"/>
              </w:rPr>
              <w:t>0</w:t>
            </w:r>
            <w:r w:rsidR="0083371C">
              <w:rPr>
                <w:rFonts w:ascii="Arial" w:hAnsi="Arial" w:cs="Arial"/>
                <w:color w:val="000000" w:themeColor="text1"/>
                <w:sz w:val="24"/>
                <w:szCs w:val="24"/>
                <w:shd w:val="clear" w:color="auto" w:fill="FFFFFF"/>
              </w:rPr>
              <w:t>.00</w:t>
            </w:r>
          </w:p>
        </w:tc>
      </w:tr>
      <w:tr w:rsidR="00471E7D" w:rsidRPr="00154B39" w14:paraId="0EFE4A79" w14:textId="77777777" w:rsidTr="00094B10">
        <w:trPr>
          <w:trHeight w:val="325"/>
        </w:trPr>
        <w:tc>
          <w:tcPr>
            <w:tcW w:w="3114" w:type="dxa"/>
          </w:tcPr>
          <w:p w14:paraId="0303CE99" w14:textId="0BB1A8EF" w:rsidR="00471E7D" w:rsidRDefault="00471E7D" w:rsidP="00094B10">
            <w:pPr>
              <w:rPr>
                <w:rFonts w:ascii="Arial" w:hAnsi="Arial" w:cs="Arial"/>
                <w:color w:val="000000" w:themeColor="text1"/>
                <w:sz w:val="24"/>
                <w:szCs w:val="24"/>
                <w:lang w:val="es-NI"/>
              </w:rPr>
            </w:pPr>
            <w:r>
              <w:rPr>
                <w:rFonts w:ascii="Arial" w:hAnsi="Arial" w:cs="Arial"/>
                <w:color w:val="000000" w:themeColor="text1"/>
                <w:sz w:val="24"/>
                <w:szCs w:val="24"/>
                <w:lang w:val="es-NI"/>
              </w:rPr>
              <w:t>Gastos de visita de campo</w:t>
            </w:r>
          </w:p>
        </w:tc>
        <w:tc>
          <w:tcPr>
            <w:tcW w:w="1430" w:type="dxa"/>
          </w:tcPr>
          <w:p w14:paraId="44196394" w14:textId="51F99CA5" w:rsidR="00471E7D" w:rsidRPr="00154B39" w:rsidRDefault="00471E7D" w:rsidP="00094B10">
            <w:pPr>
              <w:jc w:val="center"/>
              <w:rPr>
                <w:rFonts w:ascii="Arial" w:hAnsi="Arial" w:cs="Arial"/>
                <w:color w:val="000000" w:themeColor="text1"/>
                <w:sz w:val="24"/>
                <w:szCs w:val="24"/>
                <w:lang w:val="es-NI"/>
              </w:rPr>
            </w:pPr>
            <w:r>
              <w:rPr>
                <w:rFonts w:ascii="Arial" w:hAnsi="Arial" w:cs="Arial"/>
                <w:color w:val="000000" w:themeColor="text1"/>
                <w:sz w:val="24"/>
                <w:szCs w:val="24"/>
                <w:lang w:val="es-NI"/>
              </w:rPr>
              <w:t>2</w:t>
            </w:r>
          </w:p>
        </w:tc>
        <w:tc>
          <w:tcPr>
            <w:tcW w:w="2272" w:type="dxa"/>
          </w:tcPr>
          <w:p w14:paraId="1D0DEDC0" w14:textId="78D816F3" w:rsidR="00471E7D" w:rsidRPr="00154B39" w:rsidRDefault="00471E7D" w:rsidP="00094B10">
            <w:pPr>
              <w:rPr>
                <w:rFonts w:ascii="Arial" w:hAnsi="Arial" w:cs="Arial"/>
                <w:color w:val="000000" w:themeColor="text1"/>
                <w:sz w:val="24"/>
                <w:szCs w:val="24"/>
                <w:lang w:val="es-NI"/>
              </w:rPr>
            </w:pPr>
            <w:r>
              <w:rPr>
                <w:rFonts w:ascii="Arial" w:hAnsi="Arial" w:cs="Arial"/>
                <w:color w:val="000000" w:themeColor="text1"/>
                <w:sz w:val="24"/>
                <w:szCs w:val="24"/>
              </w:rPr>
              <w:t xml:space="preserve">C$     </w:t>
            </w:r>
            <w:r>
              <w:rPr>
                <w:rFonts w:ascii="Arial" w:hAnsi="Arial" w:cs="Arial"/>
                <w:color w:val="000000" w:themeColor="text1"/>
                <w:sz w:val="24"/>
                <w:szCs w:val="24"/>
                <w:shd w:val="clear" w:color="auto" w:fill="FFFFFF"/>
              </w:rPr>
              <w:t>20</w:t>
            </w:r>
            <w:r w:rsidRPr="0030139B">
              <w:rPr>
                <w:rFonts w:ascii="Arial" w:hAnsi="Arial" w:cs="Arial"/>
                <w:color w:val="000000" w:themeColor="text1"/>
                <w:sz w:val="24"/>
                <w:szCs w:val="24"/>
                <w:shd w:val="clear" w:color="auto" w:fill="FFFFFF"/>
              </w:rPr>
              <w:t>0</w:t>
            </w:r>
            <w:r>
              <w:rPr>
                <w:rFonts w:ascii="Arial" w:hAnsi="Arial" w:cs="Arial"/>
                <w:color w:val="000000" w:themeColor="text1"/>
                <w:sz w:val="24"/>
                <w:szCs w:val="24"/>
                <w:shd w:val="clear" w:color="auto" w:fill="FFFFFF"/>
              </w:rPr>
              <w:t>.00</w:t>
            </w:r>
          </w:p>
        </w:tc>
        <w:tc>
          <w:tcPr>
            <w:tcW w:w="2818" w:type="dxa"/>
          </w:tcPr>
          <w:p w14:paraId="3A66A615" w14:textId="3724B515" w:rsidR="00471E7D" w:rsidRPr="00154B39" w:rsidRDefault="00471E7D" w:rsidP="00094B10">
            <w:pPr>
              <w:rPr>
                <w:rFonts w:ascii="Arial" w:hAnsi="Arial" w:cs="Arial"/>
                <w:color w:val="000000" w:themeColor="text1"/>
                <w:sz w:val="24"/>
                <w:szCs w:val="24"/>
                <w:lang w:val="es-NI"/>
              </w:rPr>
            </w:pPr>
            <w:r>
              <w:rPr>
                <w:rFonts w:ascii="Arial" w:hAnsi="Arial" w:cs="Arial"/>
                <w:color w:val="000000" w:themeColor="text1"/>
                <w:sz w:val="24"/>
                <w:szCs w:val="24"/>
              </w:rPr>
              <w:t>C$     40</w:t>
            </w:r>
            <w:r w:rsidRPr="0030139B">
              <w:rPr>
                <w:rFonts w:ascii="Arial" w:hAnsi="Arial" w:cs="Arial"/>
                <w:color w:val="000000" w:themeColor="text1"/>
                <w:sz w:val="24"/>
                <w:szCs w:val="24"/>
                <w:shd w:val="clear" w:color="auto" w:fill="FFFFFF"/>
              </w:rPr>
              <w:t>0</w:t>
            </w:r>
            <w:r>
              <w:rPr>
                <w:rFonts w:ascii="Arial" w:hAnsi="Arial" w:cs="Arial"/>
                <w:color w:val="000000" w:themeColor="text1"/>
                <w:sz w:val="24"/>
                <w:szCs w:val="24"/>
                <w:shd w:val="clear" w:color="auto" w:fill="FFFFFF"/>
              </w:rPr>
              <w:t>.00</w:t>
            </w:r>
          </w:p>
        </w:tc>
      </w:tr>
      <w:tr w:rsidR="00471E7D" w14:paraId="5D928F90" w14:textId="77777777" w:rsidTr="002C38A1">
        <w:tc>
          <w:tcPr>
            <w:tcW w:w="3114" w:type="dxa"/>
          </w:tcPr>
          <w:p w14:paraId="404521A6" w14:textId="77777777" w:rsidR="00471E7D" w:rsidRPr="009A4EC5" w:rsidRDefault="00471E7D" w:rsidP="00471E7D">
            <w:pPr>
              <w:rPr>
                <w:rFonts w:ascii="Arial" w:hAnsi="Arial" w:cs="Arial"/>
                <w:color w:val="000000" w:themeColor="text1"/>
                <w:sz w:val="24"/>
                <w:szCs w:val="24"/>
                <w:lang w:val="es-NI"/>
              </w:rPr>
            </w:pPr>
            <w:r>
              <w:rPr>
                <w:rFonts w:ascii="Arial" w:hAnsi="Arial" w:cs="Arial"/>
                <w:color w:val="000000" w:themeColor="text1"/>
                <w:sz w:val="24"/>
                <w:szCs w:val="24"/>
                <w:lang w:val="es-NI"/>
              </w:rPr>
              <w:t>Total</w:t>
            </w:r>
          </w:p>
        </w:tc>
        <w:tc>
          <w:tcPr>
            <w:tcW w:w="1430" w:type="dxa"/>
          </w:tcPr>
          <w:p w14:paraId="3728A28A" w14:textId="77777777" w:rsidR="00471E7D" w:rsidRPr="0030139B" w:rsidRDefault="00471E7D" w:rsidP="00094B10">
            <w:pPr>
              <w:jc w:val="center"/>
              <w:rPr>
                <w:rFonts w:ascii="Arial" w:hAnsi="Arial" w:cs="Arial"/>
                <w:color w:val="000000" w:themeColor="text1"/>
                <w:sz w:val="24"/>
                <w:szCs w:val="24"/>
              </w:rPr>
            </w:pPr>
          </w:p>
        </w:tc>
        <w:tc>
          <w:tcPr>
            <w:tcW w:w="2272" w:type="dxa"/>
          </w:tcPr>
          <w:p w14:paraId="2CF05BAE" w14:textId="77777777" w:rsidR="00471E7D" w:rsidRDefault="00471E7D" w:rsidP="00471E7D">
            <w:pPr>
              <w:rPr>
                <w:rFonts w:ascii="Arial" w:hAnsi="Arial" w:cs="Arial"/>
                <w:color w:val="000000" w:themeColor="text1"/>
                <w:sz w:val="24"/>
                <w:szCs w:val="24"/>
              </w:rPr>
            </w:pPr>
          </w:p>
        </w:tc>
        <w:tc>
          <w:tcPr>
            <w:tcW w:w="2818" w:type="dxa"/>
          </w:tcPr>
          <w:p w14:paraId="1BF9E9FF" w14:textId="663149FF" w:rsidR="00471E7D" w:rsidRPr="009B614D" w:rsidRDefault="009B614D" w:rsidP="00C07D18">
            <w:pPr>
              <w:pStyle w:val="Ttulo1"/>
              <w:keepLines w:val="0"/>
              <w:spacing w:before="0" w:after="160" w:line="259" w:lineRule="auto"/>
              <w:rPr>
                <w:rFonts w:ascii="Calibri" w:eastAsiaTheme="minorHAnsi" w:hAnsi="Calibri" w:cs="Arial"/>
                <w:caps w:val="0"/>
                <w:color w:val="000000"/>
                <w:szCs w:val="24"/>
                <w:lang w:val="en-US"/>
              </w:rPr>
            </w:pPr>
            <w:bookmarkStart w:id="652" w:name="_Toc148924701"/>
            <w:bookmarkStart w:id="653" w:name="_Toc149655173"/>
            <w:bookmarkStart w:id="654" w:name="_Toc151180453"/>
            <w:bookmarkStart w:id="655" w:name="_Toc152304014"/>
            <w:bookmarkStart w:id="656" w:name="_Toc152409251"/>
            <w:r w:rsidRPr="009B614D">
              <w:rPr>
                <w:rFonts w:eastAsiaTheme="minorHAnsi" w:cs="Arial"/>
                <w:caps w:val="0"/>
                <w:szCs w:val="24"/>
                <w:lang w:val="en-US"/>
              </w:rPr>
              <w:t>C$</w:t>
            </w:r>
            <w:bookmarkEnd w:id="652"/>
            <w:r w:rsidR="00C07D18">
              <w:rPr>
                <w:rFonts w:eastAsiaTheme="minorHAnsi" w:cs="Arial"/>
                <w:caps w:val="0"/>
                <w:szCs w:val="24"/>
                <w:lang w:val="en-US"/>
              </w:rPr>
              <w:t xml:space="preserve"> </w:t>
            </w:r>
            <w:r w:rsidR="00C07D18" w:rsidRPr="00C07D18">
              <w:rPr>
                <w:rFonts w:eastAsiaTheme="minorHAnsi" w:cs="Arial"/>
                <w:caps w:val="0"/>
                <w:szCs w:val="24"/>
                <w:lang w:val="en-US"/>
              </w:rPr>
              <w:t>70,960.00</w:t>
            </w:r>
            <w:bookmarkEnd w:id="653"/>
            <w:bookmarkEnd w:id="654"/>
            <w:bookmarkEnd w:id="655"/>
            <w:bookmarkEnd w:id="656"/>
          </w:p>
        </w:tc>
      </w:tr>
    </w:tbl>
    <w:p w14:paraId="034F95F8" w14:textId="6ACC9337" w:rsidR="005D1D0E" w:rsidRPr="00DF67C5" w:rsidRDefault="00B97B7F" w:rsidP="00FE10FF">
      <w:pPr>
        <w:rPr>
          <w:rFonts w:cstheme="minorHAnsi"/>
          <w:i/>
          <w:sz w:val="24"/>
          <w:szCs w:val="24"/>
          <w:lang w:val="es-NI"/>
        </w:rPr>
      </w:pPr>
      <w:bookmarkStart w:id="657" w:name="_Toc143898360"/>
      <w:bookmarkStart w:id="658" w:name="_Toc144339413"/>
      <w:bookmarkStart w:id="659" w:name="_Toc148924702"/>
      <w:r w:rsidRPr="00DF67C5">
        <w:rPr>
          <w:rFonts w:cstheme="minorHAnsi"/>
          <w:sz w:val="24"/>
          <w:szCs w:val="24"/>
          <w:lang w:val="es-NI"/>
        </w:rPr>
        <w:t>Nota</w:t>
      </w:r>
      <w:r w:rsidRPr="00DF67C5">
        <w:rPr>
          <w:rFonts w:cstheme="minorHAnsi"/>
          <w:i/>
          <w:sz w:val="24"/>
          <w:szCs w:val="24"/>
          <w:lang w:val="es-NI"/>
        </w:rPr>
        <w:t>:</w:t>
      </w:r>
      <w:r w:rsidRPr="00DF67C5">
        <w:rPr>
          <w:rFonts w:cstheme="minorHAnsi"/>
          <w:sz w:val="24"/>
          <w:szCs w:val="24"/>
          <w:lang w:val="es-NI"/>
        </w:rPr>
        <w:t xml:space="preserve"> </w:t>
      </w:r>
      <w:r w:rsidRPr="00DF67C5">
        <w:rPr>
          <w:rFonts w:cstheme="minorHAnsi"/>
          <w:i/>
          <w:sz w:val="24"/>
          <w:szCs w:val="24"/>
          <w:lang w:val="es-NI"/>
        </w:rPr>
        <w:t xml:space="preserve">Detalle del presupuesto o recursos que se requiere para llevar a cabo este trabajo. Elaboración </w:t>
      </w:r>
      <w:r w:rsidR="00FE10FF" w:rsidRPr="00DF67C5">
        <w:rPr>
          <w:rFonts w:cstheme="minorHAnsi"/>
          <w:i/>
          <w:sz w:val="24"/>
          <w:szCs w:val="24"/>
          <w:lang w:val="es-NI"/>
        </w:rPr>
        <w:t xml:space="preserve">de los </w:t>
      </w:r>
      <w:r w:rsidRPr="00DF67C5">
        <w:rPr>
          <w:rFonts w:cstheme="minorHAnsi"/>
          <w:i/>
          <w:sz w:val="24"/>
          <w:szCs w:val="24"/>
          <w:lang w:val="es-NI"/>
        </w:rPr>
        <w:t>autores.</w:t>
      </w:r>
      <w:bookmarkEnd w:id="657"/>
      <w:bookmarkEnd w:id="658"/>
      <w:bookmarkEnd w:id="659"/>
    </w:p>
    <w:p w14:paraId="4538A52F" w14:textId="39015931" w:rsidR="00AF3C42" w:rsidRPr="006C1B67" w:rsidRDefault="00AF3C42" w:rsidP="00FE10FF">
      <w:pPr>
        <w:rPr>
          <w:i/>
          <w:sz w:val="20"/>
          <w:szCs w:val="20"/>
          <w:lang w:val="es-NI"/>
        </w:rPr>
      </w:pPr>
    </w:p>
    <w:p w14:paraId="03C7884B" w14:textId="127138F1" w:rsidR="00AF3C42" w:rsidRPr="006C1B67" w:rsidRDefault="00AF3C42" w:rsidP="00FE10FF">
      <w:pPr>
        <w:rPr>
          <w:i/>
          <w:sz w:val="20"/>
          <w:szCs w:val="20"/>
          <w:lang w:val="es-NI"/>
        </w:rPr>
      </w:pPr>
    </w:p>
    <w:p w14:paraId="1CA2213D" w14:textId="313D37EB" w:rsidR="00AF3C42" w:rsidRPr="006C1B67" w:rsidRDefault="00AF3C42" w:rsidP="00FE10FF">
      <w:pPr>
        <w:rPr>
          <w:i/>
          <w:sz w:val="20"/>
          <w:szCs w:val="20"/>
          <w:lang w:val="es-NI"/>
        </w:rPr>
      </w:pPr>
    </w:p>
    <w:p w14:paraId="14970E50" w14:textId="120DF431" w:rsidR="00AF3C42" w:rsidRPr="006C1B67" w:rsidRDefault="00AF3C42" w:rsidP="00FE10FF">
      <w:pPr>
        <w:rPr>
          <w:i/>
          <w:sz w:val="20"/>
          <w:szCs w:val="20"/>
          <w:lang w:val="es-NI"/>
        </w:rPr>
      </w:pPr>
    </w:p>
    <w:p w14:paraId="3C5DB6C5" w14:textId="31BC60E7" w:rsidR="00AF3C42" w:rsidRPr="006C1B67" w:rsidRDefault="00AF3C42" w:rsidP="00FE10FF">
      <w:pPr>
        <w:rPr>
          <w:i/>
          <w:sz w:val="20"/>
          <w:szCs w:val="20"/>
          <w:lang w:val="es-NI"/>
        </w:rPr>
      </w:pPr>
    </w:p>
    <w:p w14:paraId="22DE3F7B" w14:textId="6437B957" w:rsidR="00AF3C42" w:rsidRPr="006C1B67" w:rsidRDefault="00AF3C42" w:rsidP="00FE10FF">
      <w:pPr>
        <w:rPr>
          <w:i/>
          <w:sz w:val="20"/>
          <w:szCs w:val="20"/>
          <w:lang w:val="es-NI"/>
        </w:rPr>
      </w:pPr>
    </w:p>
    <w:p w14:paraId="48CE28B4" w14:textId="6508576E" w:rsidR="00AF3C42" w:rsidRPr="006C1B67" w:rsidRDefault="00AF3C42" w:rsidP="00FE10FF">
      <w:pPr>
        <w:rPr>
          <w:i/>
          <w:sz w:val="20"/>
          <w:szCs w:val="20"/>
          <w:lang w:val="es-NI"/>
        </w:rPr>
      </w:pPr>
    </w:p>
    <w:p w14:paraId="0C0F15D1" w14:textId="5D5E1F90" w:rsidR="00AF3C42" w:rsidRPr="006C1B67" w:rsidRDefault="00AF3C42" w:rsidP="00FE10FF">
      <w:pPr>
        <w:rPr>
          <w:i/>
          <w:sz w:val="20"/>
          <w:szCs w:val="20"/>
          <w:lang w:val="es-NI"/>
        </w:rPr>
      </w:pPr>
    </w:p>
    <w:p w14:paraId="7EEDC647" w14:textId="412673E7" w:rsidR="00AF3C42" w:rsidRPr="006C1B67" w:rsidRDefault="00AF3C42" w:rsidP="00FE10FF">
      <w:pPr>
        <w:rPr>
          <w:i/>
          <w:sz w:val="20"/>
          <w:szCs w:val="20"/>
          <w:lang w:val="es-NI"/>
        </w:rPr>
      </w:pPr>
    </w:p>
    <w:p w14:paraId="7B393DDB" w14:textId="2BE67837" w:rsidR="00AF3C42" w:rsidRPr="006C1B67" w:rsidRDefault="00AF3C42" w:rsidP="00FE10FF">
      <w:pPr>
        <w:rPr>
          <w:i/>
          <w:sz w:val="20"/>
          <w:szCs w:val="20"/>
          <w:lang w:val="es-NI"/>
        </w:rPr>
      </w:pPr>
    </w:p>
    <w:p w14:paraId="439E9AD7" w14:textId="1DEE80C4" w:rsidR="00AF3C42" w:rsidRPr="006C1B67" w:rsidRDefault="00AF3C42" w:rsidP="00FE10FF">
      <w:pPr>
        <w:rPr>
          <w:i/>
          <w:sz w:val="20"/>
          <w:szCs w:val="20"/>
          <w:lang w:val="es-NI"/>
        </w:rPr>
      </w:pPr>
    </w:p>
    <w:p w14:paraId="7A142341" w14:textId="28D2478E" w:rsidR="00AF3C42" w:rsidRPr="006C1B67" w:rsidRDefault="00AF3C42" w:rsidP="00FE10FF">
      <w:pPr>
        <w:rPr>
          <w:i/>
          <w:sz w:val="20"/>
          <w:szCs w:val="20"/>
          <w:lang w:val="es-NI"/>
        </w:rPr>
      </w:pPr>
    </w:p>
    <w:p w14:paraId="55C8F0FA" w14:textId="619B63F9" w:rsidR="002A696A" w:rsidRPr="0095079F" w:rsidRDefault="001B175F" w:rsidP="0095079F">
      <w:pPr>
        <w:spacing w:line="360" w:lineRule="auto"/>
        <w:rPr>
          <w:rFonts w:ascii="Arial" w:hAnsi="Arial" w:cs="Arial"/>
          <w:sz w:val="24"/>
          <w:szCs w:val="24"/>
          <w:lang w:val="es-NI" w:eastAsia="es-NI"/>
        </w:rPr>
      </w:pPr>
      <w:r w:rsidRPr="0095079F">
        <w:rPr>
          <w:rFonts w:ascii="Arial" w:hAnsi="Arial" w:cs="Arial"/>
          <w:sz w:val="24"/>
          <w:szCs w:val="24"/>
          <w:lang w:val="es-NI" w:eastAsia="es-NI"/>
        </w:rPr>
        <w:lastRenderedPageBreak/>
        <w:t>A</w:t>
      </w:r>
      <w:r w:rsidR="00AB3F4B" w:rsidRPr="0095079F">
        <w:rPr>
          <w:rFonts w:ascii="Arial" w:hAnsi="Arial" w:cs="Arial"/>
          <w:sz w:val="24"/>
          <w:szCs w:val="24"/>
          <w:lang w:val="es-NI" w:eastAsia="es-NI"/>
        </w:rPr>
        <w:t xml:space="preserve"> </w:t>
      </w:r>
      <w:r w:rsidRPr="0095079F">
        <w:rPr>
          <w:rFonts w:ascii="Arial" w:hAnsi="Arial" w:cs="Arial"/>
          <w:sz w:val="24"/>
          <w:szCs w:val="24"/>
          <w:lang w:val="es-NI" w:eastAsia="es-NI"/>
        </w:rPr>
        <w:t>continuación,</w:t>
      </w:r>
      <w:r w:rsidR="00AB3F4B" w:rsidRPr="0095079F">
        <w:rPr>
          <w:rFonts w:ascii="Arial" w:hAnsi="Arial" w:cs="Arial"/>
          <w:sz w:val="24"/>
          <w:szCs w:val="24"/>
          <w:lang w:val="es-NI" w:eastAsia="es-NI"/>
        </w:rPr>
        <w:t xml:space="preserve"> </w:t>
      </w:r>
      <w:r w:rsidRPr="0095079F">
        <w:rPr>
          <w:rFonts w:ascii="Arial" w:hAnsi="Arial" w:cs="Arial"/>
          <w:sz w:val="24"/>
          <w:szCs w:val="24"/>
          <w:lang w:val="es-NI" w:eastAsia="es-NI"/>
        </w:rPr>
        <w:t>se presentan l</w:t>
      </w:r>
      <w:r w:rsidR="00AB3F4B" w:rsidRPr="0095079F">
        <w:rPr>
          <w:rFonts w:ascii="Arial" w:hAnsi="Arial" w:cs="Arial"/>
          <w:sz w:val="24"/>
          <w:szCs w:val="24"/>
          <w:lang w:val="es-NI" w:eastAsia="es-NI"/>
        </w:rPr>
        <w:t>as tablas de presupuesto</w:t>
      </w:r>
      <w:r w:rsidRPr="0095079F">
        <w:rPr>
          <w:rFonts w:ascii="Arial" w:hAnsi="Arial" w:cs="Arial"/>
          <w:sz w:val="24"/>
          <w:szCs w:val="24"/>
          <w:lang w:val="es-NI" w:eastAsia="es-NI"/>
        </w:rPr>
        <w:t xml:space="preserve"> del plan de mejora presentado a Ingenio Monte Rosa S.A</w:t>
      </w:r>
    </w:p>
    <w:p w14:paraId="6A540739" w14:textId="5420689A" w:rsidR="0019423E" w:rsidRPr="00AB3F4B" w:rsidRDefault="0019423E" w:rsidP="0019423E">
      <w:pPr>
        <w:pStyle w:val="Descripcin"/>
        <w:keepNext/>
        <w:rPr>
          <w:rFonts w:ascii="Arial" w:hAnsi="Arial" w:cs="Arial"/>
          <w:sz w:val="24"/>
          <w:szCs w:val="24"/>
          <w:lang w:val="es-NI"/>
        </w:rPr>
      </w:pPr>
      <w:bookmarkStart w:id="660" w:name="_Toc151180485"/>
      <w:r w:rsidRPr="004A36D4">
        <w:rPr>
          <w:rFonts w:ascii="Arial" w:hAnsi="Arial" w:cs="Arial"/>
          <w:b/>
          <w:color w:val="auto"/>
          <w:sz w:val="24"/>
          <w:szCs w:val="24"/>
          <w:lang w:val="es-NI"/>
        </w:rPr>
        <w:t xml:space="preserve">Tabla </w:t>
      </w:r>
      <w:r w:rsidRPr="004A36D4">
        <w:rPr>
          <w:rFonts w:ascii="Arial" w:hAnsi="Arial" w:cs="Arial"/>
          <w:b/>
          <w:color w:val="auto"/>
          <w:sz w:val="24"/>
          <w:szCs w:val="24"/>
        </w:rPr>
        <w:fldChar w:fldCharType="begin"/>
      </w:r>
      <w:r w:rsidRPr="004A36D4">
        <w:rPr>
          <w:rFonts w:ascii="Arial" w:hAnsi="Arial" w:cs="Arial"/>
          <w:b/>
          <w:color w:val="auto"/>
          <w:sz w:val="24"/>
          <w:szCs w:val="24"/>
          <w:lang w:val="es-NI"/>
        </w:rPr>
        <w:instrText xml:space="preserve"> SEQ Tabla \* ARABIC </w:instrText>
      </w:r>
      <w:r w:rsidRPr="004A36D4">
        <w:rPr>
          <w:rFonts w:ascii="Arial" w:hAnsi="Arial" w:cs="Arial"/>
          <w:b/>
          <w:color w:val="auto"/>
          <w:sz w:val="24"/>
          <w:szCs w:val="24"/>
        </w:rPr>
        <w:fldChar w:fldCharType="separate"/>
      </w:r>
      <w:r w:rsidR="0098049F">
        <w:rPr>
          <w:rFonts w:ascii="Arial" w:hAnsi="Arial" w:cs="Arial"/>
          <w:b/>
          <w:noProof/>
          <w:color w:val="auto"/>
          <w:sz w:val="24"/>
          <w:szCs w:val="24"/>
          <w:lang w:val="es-NI"/>
        </w:rPr>
        <w:t>22</w:t>
      </w:r>
      <w:r w:rsidRPr="004A36D4">
        <w:rPr>
          <w:rFonts w:ascii="Arial" w:hAnsi="Arial" w:cs="Arial"/>
          <w:b/>
          <w:color w:val="auto"/>
          <w:sz w:val="24"/>
          <w:szCs w:val="24"/>
        </w:rPr>
        <w:fldChar w:fldCharType="end"/>
      </w:r>
      <w:r w:rsidR="00E43983">
        <w:rPr>
          <w:rFonts w:ascii="Arial" w:hAnsi="Arial" w:cs="Arial"/>
          <w:sz w:val="24"/>
          <w:szCs w:val="24"/>
        </w:rPr>
        <w:t xml:space="preserve"> </w:t>
      </w:r>
      <w:r w:rsidR="0031625F" w:rsidRPr="00C70434">
        <w:rPr>
          <w:rFonts w:ascii="Arial" w:hAnsi="Arial" w:cs="Arial"/>
          <w:color w:val="auto"/>
          <w:sz w:val="20"/>
          <w:szCs w:val="20"/>
          <w:lang w:val="es-NI"/>
        </w:rPr>
        <w:t>Presupuesto</w:t>
      </w:r>
      <w:r w:rsidR="0031625F" w:rsidRPr="00CC0FCC">
        <w:rPr>
          <w:rFonts w:ascii="Arial" w:hAnsi="Arial" w:cs="Arial"/>
          <w:color w:val="auto"/>
          <w:sz w:val="20"/>
          <w:szCs w:val="20"/>
        </w:rPr>
        <w:t xml:space="preserve"> del plan</w:t>
      </w:r>
      <w:r w:rsidR="0031625F" w:rsidRPr="00E43983">
        <w:rPr>
          <w:rFonts w:ascii="Arial" w:hAnsi="Arial" w:cs="Arial"/>
          <w:sz w:val="20"/>
          <w:szCs w:val="20"/>
        </w:rPr>
        <w:t>.</w:t>
      </w:r>
      <w:bookmarkEnd w:id="660"/>
    </w:p>
    <w:tbl>
      <w:tblPr>
        <w:tblpPr w:leftFromText="141" w:rightFromText="141" w:vertAnchor="text" w:horzAnchor="margin" w:tblpX="-284" w:tblpY="54"/>
        <w:tblW w:w="10309" w:type="dxa"/>
        <w:tblCellMar>
          <w:left w:w="70" w:type="dxa"/>
          <w:right w:w="70" w:type="dxa"/>
        </w:tblCellMar>
        <w:tblLook w:val="04A0" w:firstRow="1" w:lastRow="0" w:firstColumn="1" w:lastColumn="0" w:noHBand="0" w:noVBand="1"/>
      </w:tblPr>
      <w:tblGrid>
        <w:gridCol w:w="3969"/>
        <w:gridCol w:w="3179"/>
        <w:gridCol w:w="1110"/>
        <w:gridCol w:w="963"/>
        <w:gridCol w:w="1088"/>
      </w:tblGrid>
      <w:tr w:rsidR="00AF3C42" w:rsidRPr="006350D1" w14:paraId="3B1ED8EF" w14:textId="77777777" w:rsidTr="00AF3C42">
        <w:trPr>
          <w:trHeight w:val="283"/>
        </w:trPr>
        <w:tc>
          <w:tcPr>
            <w:tcW w:w="10309" w:type="dxa"/>
            <w:gridSpan w:val="5"/>
            <w:tcBorders>
              <w:top w:val="single" w:sz="8" w:space="0" w:color="000000"/>
              <w:left w:val="nil"/>
              <w:bottom w:val="single" w:sz="8" w:space="0" w:color="000000"/>
              <w:right w:val="nil"/>
            </w:tcBorders>
            <w:shd w:val="clear" w:color="4472C4" w:fill="4472C4"/>
            <w:noWrap/>
            <w:vAlign w:val="bottom"/>
            <w:hideMark/>
          </w:tcPr>
          <w:p w14:paraId="73310878" w14:textId="77777777" w:rsidR="00AF3C42" w:rsidRPr="002B6B00" w:rsidRDefault="00AF3C42" w:rsidP="00AF3C42">
            <w:pPr>
              <w:spacing w:after="0" w:line="240" w:lineRule="auto"/>
              <w:jc w:val="center"/>
              <w:rPr>
                <w:rFonts w:ascii="Calibri" w:eastAsia="Times New Roman" w:hAnsi="Calibri" w:cs="Calibri"/>
                <w:b/>
                <w:bCs/>
                <w:color w:val="FFFFFF"/>
                <w:lang w:val="es-NI" w:eastAsia="es-NI"/>
              </w:rPr>
            </w:pPr>
            <w:r w:rsidRPr="002B6B00">
              <w:rPr>
                <w:rFonts w:ascii="Calibri" w:eastAsia="Times New Roman" w:hAnsi="Calibri" w:cs="Calibri"/>
                <w:b/>
                <w:bCs/>
                <w:color w:val="FFFFFF"/>
                <w:lang w:val="es-NI" w:eastAsia="es-NI"/>
              </w:rPr>
              <w:t xml:space="preserve">PRESUPUESTO DE GASTOS DEL PLAN DE MEJORA </w:t>
            </w:r>
          </w:p>
        </w:tc>
      </w:tr>
      <w:tr w:rsidR="00AF3C42" w:rsidRPr="002B6B00" w14:paraId="4DF4B695" w14:textId="77777777" w:rsidTr="00AF3C42">
        <w:trPr>
          <w:trHeight w:val="519"/>
        </w:trPr>
        <w:tc>
          <w:tcPr>
            <w:tcW w:w="3969" w:type="dxa"/>
            <w:tcBorders>
              <w:top w:val="nil"/>
              <w:left w:val="single" w:sz="8" w:space="0" w:color="auto"/>
              <w:bottom w:val="single" w:sz="8" w:space="0" w:color="auto"/>
              <w:right w:val="nil"/>
            </w:tcBorders>
            <w:shd w:val="clear" w:color="D9D9D9" w:fill="D9D9D9"/>
            <w:noWrap/>
            <w:vAlign w:val="center"/>
            <w:hideMark/>
          </w:tcPr>
          <w:p w14:paraId="29750DAF" w14:textId="77777777" w:rsidR="00AF3C42" w:rsidRPr="002B6B00" w:rsidRDefault="00AF3C42" w:rsidP="00AF3C42">
            <w:pPr>
              <w:spacing w:after="0" w:line="240" w:lineRule="auto"/>
              <w:jc w:val="center"/>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 xml:space="preserve">Actividad </w:t>
            </w:r>
          </w:p>
        </w:tc>
        <w:tc>
          <w:tcPr>
            <w:tcW w:w="3179" w:type="dxa"/>
            <w:tcBorders>
              <w:top w:val="nil"/>
              <w:left w:val="nil"/>
              <w:bottom w:val="single" w:sz="8" w:space="0" w:color="auto"/>
              <w:right w:val="nil"/>
            </w:tcBorders>
            <w:shd w:val="clear" w:color="D9D9D9" w:fill="D9D9D9"/>
            <w:noWrap/>
            <w:vAlign w:val="center"/>
            <w:hideMark/>
          </w:tcPr>
          <w:p w14:paraId="0A9AC9A5" w14:textId="77777777" w:rsidR="00AF3C42" w:rsidRPr="002B6B00" w:rsidRDefault="00AF3C42" w:rsidP="00AF3C42">
            <w:pPr>
              <w:spacing w:after="0" w:line="240" w:lineRule="auto"/>
              <w:jc w:val="center"/>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 xml:space="preserve">Descripción </w:t>
            </w:r>
          </w:p>
        </w:tc>
        <w:tc>
          <w:tcPr>
            <w:tcW w:w="1110" w:type="dxa"/>
            <w:tcBorders>
              <w:top w:val="nil"/>
              <w:left w:val="nil"/>
              <w:bottom w:val="single" w:sz="8" w:space="0" w:color="auto"/>
              <w:right w:val="nil"/>
            </w:tcBorders>
            <w:shd w:val="clear" w:color="D9D9D9" w:fill="D9D9D9"/>
            <w:vAlign w:val="center"/>
            <w:hideMark/>
          </w:tcPr>
          <w:p w14:paraId="6F3674F6" w14:textId="77777777" w:rsidR="00AF3C42" w:rsidRPr="002B6B00" w:rsidRDefault="00AF3C42" w:rsidP="00AF3C42">
            <w:pPr>
              <w:spacing w:after="0" w:line="240" w:lineRule="auto"/>
              <w:jc w:val="center"/>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 xml:space="preserve">Cantidad </w:t>
            </w:r>
          </w:p>
        </w:tc>
        <w:tc>
          <w:tcPr>
            <w:tcW w:w="963" w:type="dxa"/>
            <w:tcBorders>
              <w:top w:val="nil"/>
              <w:left w:val="nil"/>
              <w:bottom w:val="single" w:sz="8" w:space="0" w:color="auto"/>
              <w:right w:val="nil"/>
            </w:tcBorders>
            <w:shd w:val="clear" w:color="D9D9D9" w:fill="D9D9D9"/>
            <w:vAlign w:val="center"/>
            <w:hideMark/>
          </w:tcPr>
          <w:p w14:paraId="17320026" w14:textId="77777777" w:rsidR="00AF3C42" w:rsidRPr="002B6B00" w:rsidRDefault="00AF3C42" w:rsidP="00AF3C42">
            <w:pPr>
              <w:spacing w:after="0" w:line="240" w:lineRule="auto"/>
              <w:jc w:val="center"/>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Cost. unitario</w:t>
            </w:r>
          </w:p>
        </w:tc>
        <w:tc>
          <w:tcPr>
            <w:tcW w:w="1088" w:type="dxa"/>
            <w:tcBorders>
              <w:top w:val="nil"/>
              <w:left w:val="nil"/>
              <w:bottom w:val="single" w:sz="8" w:space="0" w:color="auto"/>
              <w:right w:val="single" w:sz="8" w:space="0" w:color="auto"/>
            </w:tcBorders>
            <w:shd w:val="clear" w:color="D9D9D9" w:fill="D9D9D9"/>
            <w:noWrap/>
            <w:vAlign w:val="center"/>
            <w:hideMark/>
          </w:tcPr>
          <w:p w14:paraId="743C722A" w14:textId="77777777" w:rsidR="00AF3C42" w:rsidRPr="002B6B00" w:rsidRDefault="00AF3C42" w:rsidP="00AF3C42">
            <w:pPr>
              <w:spacing w:after="0" w:line="240" w:lineRule="auto"/>
              <w:jc w:val="center"/>
              <w:rPr>
                <w:rFonts w:ascii="Arial" w:eastAsia="Times New Roman" w:hAnsi="Arial" w:cs="Arial"/>
                <w:color w:val="000000"/>
                <w:sz w:val="24"/>
                <w:szCs w:val="24"/>
                <w:lang w:val="es-NI" w:eastAsia="es-NI"/>
              </w:rPr>
            </w:pPr>
            <w:proofErr w:type="spellStart"/>
            <w:r w:rsidRPr="002B6B00">
              <w:rPr>
                <w:rFonts w:ascii="Arial" w:eastAsia="Times New Roman" w:hAnsi="Arial" w:cs="Arial"/>
                <w:color w:val="000000"/>
                <w:sz w:val="24"/>
                <w:szCs w:val="24"/>
                <w:lang w:val="es-NI" w:eastAsia="es-NI"/>
              </w:rPr>
              <w:t>Sub.total</w:t>
            </w:r>
            <w:proofErr w:type="spellEnd"/>
          </w:p>
        </w:tc>
      </w:tr>
      <w:tr w:rsidR="00AF3C42" w:rsidRPr="002B6B00" w14:paraId="317A68E6" w14:textId="77777777" w:rsidTr="00AF3C42">
        <w:trPr>
          <w:trHeight w:val="368"/>
        </w:trPr>
        <w:tc>
          <w:tcPr>
            <w:tcW w:w="3969"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400D5FC0"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Reunión de lanzamiento del "Plan de mejora de SBC".</w:t>
            </w:r>
          </w:p>
        </w:tc>
        <w:tc>
          <w:tcPr>
            <w:tcW w:w="3179" w:type="dxa"/>
            <w:tcBorders>
              <w:top w:val="nil"/>
              <w:left w:val="nil"/>
              <w:bottom w:val="single" w:sz="4" w:space="0" w:color="auto"/>
              <w:right w:val="single" w:sz="4" w:space="0" w:color="auto"/>
            </w:tcBorders>
            <w:shd w:val="clear" w:color="000000" w:fill="FFFFFF"/>
            <w:vAlign w:val="bottom"/>
            <w:hideMark/>
          </w:tcPr>
          <w:p w14:paraId="5C1F189F"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Material promocional</w:t>
            </w:r>
          </w:p>
        </w:tc>
        <w:tc>
          <w:tcPr>
            <w:tcW w:w="1110" w:type="dxa"/>
            <w:tcBorders>
              <w:top w:val="nil"/>
              <w:left w:val="nil"/>
              <w:bottom w:val="single" w:sz="4" w:space="0" w:color="auto"/>
              <w:right w:val="single" w:sz="4" w:space="0" w:color="auto"/>
            </w:tcBorders>
            <w:shd w:val="clear" w:color="000000" w:fill="FFFFFF"/>
            <w:vAlign w:val="center"/>
            <w:hideMark/>
          </w:tcPr>
          <w:p w14:paraId="30007DBB"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3</w:t>
            </w:r>
          </w:p>
        </w:tc>
        <w:tc>
          <w:tcPr>
            <w:tcW w:w="963" w:type="dxa"/>
            <w:tcBorders>
              <w:top w:val="nil"/>
              <w:left w:val="nil"/>
              <w:bottom w:val="single" w:sz="4" w:space="0" w:color="auto"/>
              <w:right w:val="single" w:sz="4" w:space="0" w:color="auto"/>
            </w:tcBorders>
            <w:shd w:val="clear" w:color="000000" w:fill="FFFFFF"/>
            <w:noWrap/>
            <w:vAlign w:val="center"/>
            <w:hideMark/>
          </w:tcPr>
          <w:p w14:paraId="1DE42CFA"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$ 20.00</w:t>
            </w:r>
          </w:p>
        </w:tc>
        <w:tc>
          <w:tcPr>
            <w:tcW w:w="1088" w:type="dxa"/>
            <w:tcBorders>
              <w:top w:val="nil"/>
              <w:left w:val="nil"/>
              <w:bottom w:val="single" w:sz="4" w:space="0" w:color="auto"/>
              <w:right w:val="single" w:sz="8" w:space="0" w:color="auto"/>
            </w:tcBorders>
            <w:shd w:val="clear" w:color="000000" w:fill="FFFFFF"/>
            <w:noWrap/>
            <w:vAlign w:val="center"/>
            <w:hideMark/>
          </w:tcPr>
          <w:p w14:paraId="559E3595"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$ 60.00</w:t>
            </w:r>
          </w:p>
        </w:tc>
      </w:tr>
      <w:tr w:rsidR="00AF3C42" w:rsidRPr="002B6B00" w14:paraId="01D0ECC3" w14:textId="77777777" w:rsidTr="00AF3C42">
        <w:trPr>
          <w:trHeight w:val="283"/>
        </w:trPr>
        <w:tc>
          <w:tcPr>
            <w:tcW w:w="3969" w:type="dxa"/>
            <w:vMerge/>
            <w:tcBorders>
              <w:top w:val="nil"/>
              <w:left w:val="single" w:sz="4" w:space="0" w:color="auto"/>
              <w:bottom w:val="single" w:sz="8" w:space="0" w:color="000000"/>
              <w:right w:val="single" w:sz="4" w:space="0" w:color="auto"/>
            </w:tcBorders>
            <w:vAlign w:val="center"/>
            <w:hideMark/>
          </w:tcPr>
          <w:p w14:paraId="40171C3E"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p>
        </w:tc>
        <w:tc>
          <w:tcPr>
            <w:tcW w:w="3179" w:type="dxa"/>
            <w:tcBorders>
              <w:top w:val="nil"/>
              <w:left w:val="nil"/>
              <w:bottom w:val="single" w:sz="4" w:space="0" w:color="auto"/>
              <w:right w:val="single" w:sz="4" w:space="0" w:color="auto"/>
            </w:tcBorders>
            <w:shd w:val="clear" w:color="D9D9D9" w:fill="FFFFFF"/>
            <w:vAlign w:val="bottom"/>
            <w:hideMark/>
          </w:tcPr>
          <w:p w14:paraId="51A34473"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 xml:space="preserve">Regalías </w:t>
            </w:r>
          </w:p>
        </w:tc>
        <w:tc>
          <w:tcPr>
            <w:tcW w:w="1110" w:type="dxa"/>
            <w:tcBorders>
              <w:top w:val="nil"/>
              <w:left w:val="nil"/>
              <w:bottom w:val="single" w:sz="4" w:space="0" w:color="auto"/>
              <w:right w:val="single" w:sz="4" w:space="0" w:color="auto"/>
            </w:tcBorders>
            <w:shd w:val="clear" w:color="D9D9D9" w:fill="FFFFFF"/>
            <w:vAlign w:val="center"/>
            <w:hideMark/>
          </w:tcPr>
          <w:p w14:paraId="7F85C604"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30</w:t>
            </w:r>
          </w:p>
        </w:tc>
        <w:tc>
          <w:tcPr>
            <w:tcW w:w="963" w:type="dxa"/>
            <w:tcBorders>
              <w:top w:val="nil"/>
              <w:left w:val="nil"/>
              <w:bottom w:val="single" w:sz="4" w:space="0" w:color="auto"/>
              <w:right w:val="single" w:sz="4" w:space="0" w:color="auto"/>
            </w:tcBorders>
            <w:shd w:val="clear" w:color="D9D9D9" w:fill="FFFFFF"/>
            <w:noWrap/>
            <w:vAlign w:val="center"/>
            <w:hideMark/>
          </w:tcPr>
          <w:p w14:paraId="1167A554"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$ 5.00</w:t>
            </w:r>
          </w:p>
        </w:tc>
        <w:tc>
          <w:tcPr>
            <w:tcW w:w="1088" w:type="dxa"/>
            <w:tcBorders>
              <w:top w:val="nil"/>
              <w:left w:val="nil"/>
              <w:bottom w:val="single" w:sz="4" w:space="0" w:color="auto"/>
              <w:right w:val="single" w:sz="8" w:space="0" w:color="auto"/>
            </w:tcBorders>
            <w:shd w:val="clear" w:color="D9D9D9" w:fill="FFFFFF"/>
            <w:noWrap/>
            <w:vAlign w:val="center"/>
            <w:hideMark/>
          </w:tcPr>
          <w:p w14:paraId="503E51B2"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$ 150.00</w:t>
            </w:r>
          </w:p>
        </w:tc>
      </w:tr>
      <w:tr w:rsidR="00AF3C42" w:rsidRPr="002B6B00" w14:paraId="0A97AA16" w14:textId="77777777" w:rsidTr="00AF3C42">
        <w:trPr>
          <w:trHeight w:val="302"/>
        </w:trPr>
        <w:tc>
          <w:tcPr>
            <w:tcW w:w="3969" w:type="dxa"/>
            <w:vMerge/>
            <w:tcBorders>
              <w:top w:val="nil"/>
              <w:left w:val="single" w:sz="4" w:space="0" w:color="auto"/>
              <w:bottom w:val="single" w:sz="8" w:space="0" w:color="000000"/>
              <w:right w:val="single" w:sz="4" w:space="0" w:color="auto"/>
            </w:tcBorders>
            <w:vAlign w:val="center"/>
            <w:hideMark/>
          </w:tcPr>
          <w:p w14:paraId="4717B92D"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p>
        </w:tc>
        <w:tc>
          <w:tcPr>
            <w:tcW w:w="3179" w:type="dxa"/>
            <w:tcBorders>
              <w:top w:val="nil"/>
              <w:left w:val="nil"/>
              <w:bottom w:val="single" w:sz="8" w:space="0" w:color="auto"/>
              <w:right w:val="single" w:sz="4" w:space="0" w:color="auto"/>
            </w:tcBorders>
            <w:shd w:val="clear" w:color="000000" w:fill="FFFFFF"/>
            <w:vAlign w:val="bottom"/>
            <w:hideMark/>
          </w:tcPr>
          <w:p w14:paraId="7427C000"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Refrigerios.</w:t>
            </w:r>
          </w:p>
        </w:tc>
        <w:tc>
          <w:tcPr>
            <w:tcW w:w="1110" w:type="dxa"/>
            <w:tcBorders>
              <w:top w:val="nil"/>
              <w:left w:val="nil"/>
              <w:bottom w:val="single" w:sz="8" w:space="0" w:color="auto"/>
              <w:right w:val="single" w:sz="4" w:space="0" w:color="auto"/>
            </w:tcBorders>
            <w:shd w:val="clear" w:color="000000" w:fill="FFFFFF"/>
            <w:noWrap/>
            <w:vAlign w:val="center"/>
            <w:hideMark/>
          </w:tcPr>
          <w:p w14:paraId="33FDA9E0"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60</w:t>
            </w:r>
          </w:p>
        </w:tc>
        <w:tc>
          <w:tcPr>
            <w:tcW w:w="963" w:type="dxa"/>
            <w:tcBorders>
              <w:top w:val="nil"/>
              <w:left w:val="nil"/>
              <w:bottom w:val="single" w:sz="8" w:space="0" w:color="auto"/>
              <w:right w:val="single" w:sz="4" w:space="0" w:color="auto"/>
            </w:tcBorders>
            <w:shd w:val="clear" w:color="000000" w:fill="FFFFFF"/>
            <w:noWrap/>
            <w:vAlign w:val="center"/>
            <w:hideMark/>
          </w:tcPr>
          <w:p w14:paraId="256AC32E"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$ 2.00</w:t>
            </w:r>
          </w:p>
        </w:tc>
        <w:tc>
          <w:tcPr>
            <w:tcW w:w="1088" w:type="dxa"/>
            <w:tcBorders>
              <w:top w:val="nil"/>
              <w:left w:val="nil"/>
              <w:bottom w:val="single" w:sz="8" w:space="0" w:color="auto"/>
              <w:right w:val="single" w:sz="8" w:space="0" w:color="auto"/>
            </w:tcBorders>
            <w:shd w:val="clear" w:color="000000" w:fill="FFFFFF"/>
            <w:noWrap/>
            <w:vAlign w:val="center"/>
            <w:hideMark/>
          </w:tcPr>
          <w:p w14:paraId="0BCE7629"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$ 120.00</w:t>
            </w:r>
          </w:p>
        </w:tc>
      </w:tr>
      <w:tr w:rsidR="00AF3C42" w:rsidRPr="002B6B00" w14:paraId="0473A84A" w14:textId="77777777" w:rsidTr="00AF3C42">
        <w:trPr>
          <w:trHeight w:val="302"/>
        </w:trPr>
        <w:tc>
          <w:tcPr>
            <w:tcW w:w="3969" w:type="dxa"/>
            <w:tcBorders>
              <w:top w:val="nil"/>
              <w:left w:val="single" w:sz="8" w:space="0" w:color="auto"/>
              <w:bottom w:val="single" w:sz="8" w:space="0" w:color="auto"/>
              <w:right w:val="single" w:sz="4" w:space="0" w:color="auto"/>
            </w:tcBorders>
            <w:shd w:val="clear" w:color="D9D9D9" w:fill="FFFFFF"/>
            <w:noWrap/>
            <w:vAlign w:val="bottom"/>
            <w:hideMark/>
          </w:tcPr>
          <w:p w14:paraId="7764C164"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Inducción con los observadores.</w:t>
            </w:r>
          </w:p>
        </w:tc>
        <w:tc>
          <w:tcPr>
            <w:tcW w:w="3179" w:type="dxa"/>
            <w:tcBorders>
              <w:top w:val="nil"/>
              <w:left w:val="nil"/>
              <w:bottom w:val="single" w:sz="8" w:space="0" w:color="auto"/>
              <w:right w:val="single" w:sz="4" w:space="0" w:color="auto"/>
            </w:tcBorders>
            <w:shd w:val="clear" w:color="D9D9D9" w:fill="FFFFFF"/>
            <w:noWrap/>
            <w:vAlign w:val="bottom"/>
            <w:hideMark/>
          </w:tcPr>
          <w:p w14:paraId="6F5C0A64"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Refrigerio.</w:t>
            </w:r>
          </w:p>
        </w:tc>
        <w:tc>
          <w:tcPr>
            <w:tcW w:w="1110" w:type="dxa"/>
            <w:tcBorders>
              <w:top w:val="nil"/>
              <w:left w:val="nil"/>
              <w:bottom w:val="single" w:sz="8" w:space="0" w:color="auto"/>
              <w:right w:val="single" w:sz="4" w:space="0" w:color="auto"/>
            </w:tcBorders>
            <w:shd w:val="clear" w:color="D9D9D9" w:fill="FFFFFF"/>
            <w:noWrap/>
            <w:vAlign w:val="center"/>
            <w:hideMark/>
          </w:tcPr>
          <w:p w14:paraId="3907A247"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1</w:t>
            </w:r>
          </w:p>
        </w:tc>
        <w:tc>
          <w:tcPr>
            <w:tcW w:w="963" w:type="dxa"/>
            <w:tcBorders>
              <w:top w:val="nil"/>
              <w:left w:val="nil"/>
              <w:bottom w:val="single" w:sz="8" w:space="0" w:color="auto"/>
              <w:right w:val="single" w:sz="4" w:space="0" w:color="auto"/>
            </w:tcBorders>
            <w:shd w:val="clear" w:color="D9D9D9" w:fill="FFFFFF"/>
            <w:noWrap/>
            <w:vAlign w:val="center"/>
            <w:hideMark/>
          </w:tcPr>
          <w:p w14:paraId="74E952AF"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$ 2.00</w:t>
            </w:r>
          </w:p>
        </w:tc>
        <w:tc>
          <w:tcPr>
            <w:tcW w:w="1088" w:type="dxa"/>
            <w:tcBorders>
              <w:top w:val="nil"/>
              <w:left w:val="nil"/>
              <w:bottom w:val="single" w:sz="8" w:space="0" w:color="auto"/>
              <w:right w:val="single" w:sz="8" w:space="0" w:color="auto"/>
            </w:tcBorders>
            <w:shd w:val="clear" w:color="D9D9D9" w:fill="FFFFFF"/>
            <w:noWrap/>
            <w:vAlign w:val="center"/>
            <w:hideMark/>
          </w:tcPr>
          <w:p w14:paraId="3615FC0F"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$ 60.00</w:t>
            </w:r>
          </w:p>
        </w:tc>
      </w:tr>
      <w:tr w:rsidR="00AF3C42" w:rsidRPr="002B6B00" w14:paraId="241D3286" w14:textId="77777777" w:rsidTr="00AF3C42">
        <w:trPr>
          <w:trHeight w:val="292"/>
        </w:trPr>
        <w:tc>
          <w:tcPr>
            <w:tcW w:w="3969"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640BD461"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Capacitación con experto</w:t>
            </w:r>
          </w:p>
        </w:tc>
        <w:tc>
          <w:tcPr>
            <w:tcW w:w="3179" w:type="dxa"/>
            <w:tcBorders>
              <w:top w:val="nil"/>
              <w:left w:val="nil"/>
              <w:bottom w:val="single" w:sz="4" w:space="0" w:color="auto"/>
              <w:right w:val="single" w:sz="4" w:space="0" w:color="auto"/>
            </w:tcBorders>
            <w:shd w:val="clear" w:color="000000" w:fill="FFFFFF"/>
            <w:noWrap/>
            <w:vAlign w:val="bottom"/>
            <w:hideMark/>
          </w:tcPr>
          <w:p w14:paraId="34DF819A"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Pago de capacitación.</w:t>
            </w:r>
          </w:p>
        </w:tc>
        <w:tc>
          <w:tcPr>
            <w:tcW w:w="1110" w:type="dxa"/>
            <w:tcBorders>
              <w:top w:val="nil"/>
              <w:left w:val="nil"/>
              <w:bottom w:val="single" w:sz="4" w:space="0" w:color="auto"/>
              <w:right w:val="single" w:sz="4" w:space="0" w:color="auto"/>
            </w:tcBorders>
            <w:shd w:val="clear" w:color="000000" w:fill="FFFFFF"/>
            <w:noWrap/>
            <w:vAlign w:val="bottom"/>
            <w:hideMark/>
          </w:tcPr>
          <w:p w14:paraId="7D7BCE27"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1</w:t>
            </w:r>
          </w:p>
        </w:tc>
        <w:tc>
          <w:tcPr>
            <w:tcW w:w="963" w:type="dxa"/>
            <w:tcBorders>
              <w:top w:val="nil"/>
              <w:left w:val="nil"/>
              <w:bottom w:val="single" w:sz="4" w:space="0" w:color="auto"/>
              <w:right w:val="single" w:sz="4" w:space="0" w:color="auto"/>
            </w:tcBorders>
            <w:shd w:val="clear" w:color="000000" w:fill="FFFFFF"/>
            <w:noWrap/>
            <w:vAlign w:val="center"/>
            <w:hideMark/>
          </w:tcPr>
          <w:p w14:paraId="11A0ACE0"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$ 400.00</w:t>
            </w:r>
          </w:p>
        </w:tc>
        <w:tc>
          <w:tcPr>
            <w:tcW w:w="1088" w:type="dxa"/>
            <w:tcBorders>
              <w:top w:val="nil"/>
              <w:left w:val="nil"/>
              <w:bottom w:val="single" w:sz="4" w:space="0" w:color="auto"/>
              <w:right w:val="single" w:sz="8" w:space="0" w:color="auto"/>
            </w:tcBorders>
            <w:shd w:val="clear" w:color="000000" w:fill="FFFFFF"/>
            <w:noWrap/>
            <w:vAlign w:val="center"/>
            <w:hideMark/>
          </w:tcPr>
          <w:p w14:paraId="5C14C6D8"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$ 400.00</w:t>
            </w:r>
          </w:p>
        </w:tc>
      </w:tr>
      <w:tr w:rsidR="00AF3C42" w:rsidRPr="002B6B00" w14:paraId="1B0D4F24" w14:textId="77777777" w:rsidTr="00AF3C42">
        <w:trPr>
          <w:trHeight w:val="302"/>
        </w:trPr>
        <w:tc>
          <w:tcPr>
            <w:tcW w:w="3969" w:type="dxa"/>
            <w:vMerge/>
            <w:tcBorders>
              <w:top w:val="nil"/>
              <w:left w:val="single" w:sz="4" w:space="0" w:color="auto"/>
              <w:bottom w:val="single" w:sz="8" w:space="0" w:color="000000"/>
              <w:right w:val="single" w:sz="4" w:space="0" w:color="auto"/>
            </w:tcBorders>
            <w:vAlign w:val="center"/>
            <w:hideMark/>
          </w:tcPr>
          <w:p w14:paraId="0F28014B"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p>
        </w:tc>
        <w:tc>
          <w:tcPr>
            <w:tcW w:w="3179" w:type="dxa"/>
            <w:tcBorders>
              <w:top w:val="nil"/>
              <w:left w:val="nil"/>
              <w:bottom w:val="single" w:sz="8" w:space="0" w:color="auto"/>
              <w:right w:val="single" w:sz="4" w:space="0" w:color="auto"/>
            </w:tcBorders>
            <w:shd w:val="clear" w:color="D9D9D9" w:fill="FFFFFF"/>
            <w:noWrap/>
            <w:vAlign w:val="bottom"/>
            <w:hideMark/>
          </w:tcPr>
          <w:p w14:paraId="0CC66015"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Refrigerios.</w:t>
            </w:r>
          </w:p>
        </w:tc>
        <w:tc>
          <w:tcPr>
            <w:tcW w:w="1110" w:type="dxa"/>
            <w:tcBorders>
              <w:top w:val="nil"/>
              <w:left w:val="nil"/>
              <w:bottom w:val="single" w:sz="8" w:space="0" w:color="auto"/>
              <w:right w:val="single" w:sz="4" w:space="0" w:color="auto"/>
            </w:tcBorders>
            <w:shd w:val="clear" w:color="D9D9D9" w:fill="FFFFFF"/>
            <w:noWrap/>
            <w:vAlign w:val="bottom"/>
            <w:hideMark/>
          </w:tcPr>
          <w:p w14:paraId="3160C432"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30</w:t>
            </w:r>
          </w:p>
        </w:tc>
        <w:tc>
          <w:tcPr>
            <w:tcW w:w="963" w:type="dxa"/>
            <w:tcBorders>
              <w:top w:val="nil"/>
              <w:left w:val="nil"/>
              <w:bottom w:val="single" w:sz="8" w:space="0" w:color="auto"/>
              <w:right w:val="single" w:sz="4" w:space="0" w:color="auto"/>
            </w:tcBorders>
            <w:shd w:val="clear" w:color="D9D9D9" w:fill="FFFFFF"/>
            <w:noWrap/>
            <w:vAlign w:val="center"/>
            <w:hideMark/>
          </w:tcPr>
          <w:p w14:paraId="68537F57"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$ 2.00</w:t>
            </w:r>
          </w:p>
        </w:tc>
        <w:tc>
          <w:tcPr>
            <w:tcW w:w="1088" w:type="dxa"/>
            <w:tcBorders>
              <w:top w:val="nil"/>
              <w:left w:val="nil"/>
              <w:bottom w:val="single" w:sz="8" w:space="0" w:color="auto"/>
              <w:right w:val="single" w:sz="8" w:space="0" w:color="auto"/>
            </w:tcBorders>
            <w:shd w:val="clear" w:color="D9D9D9" w:fill="FFFFFF"/>
            <w:noWrap/>
            <w:vAlign w:val="center"/>
            <w:hideMark/>
          </w:tcPr>
          <w:p w14:paraId="664909E4"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$ 60.00</w:t>
            </w:r>
          </w:p>
        </w:tc>
      </w:tr>
      <w:tr w:rsidR="00AF3C42" w:rsidRPr="002B6B00" w14:paraId="3EBBF538" w14:textId="77777777" w:rsidTr="00AF3C42">
        <w:trPr>
          <w:trHeight w:val="368"/>
        </w:trPr>
        <w:tc>
          <w:tcPr>
            <w:tcW w:w="3969"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68A1CD5A"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Entrenamiento continuo y generación de ideas</w:t>
            </w:r>
          </w:p>
        </w:tc>
        <w:tc>
          <w:tcPr>
            <w:tcW w:w="3179" w:type="dxa"/>
            <w:tcBorders>
              <w:top w:val="nil"/>
              <w:left w:val="nil"/>
              <w:bottom w:val="single" w:sz="4" w:space="0" w:color="auto"/>
              <w:right w:val="single" w:sz="4" w:space="0" w:color="auto"/>
            </w:tcBorders>
            <w:shd w:val="clear" w:color="000000" w:fill="FFFFFF"/>
            <w:noWrap/>
            <w:vAlign w:val="bottom"/>
            <w:hideMark/>
          </w:tcPr>
          <w:p w14:paraId="224FD528"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Capacitaciones.</w:t>
            </w:r>
          </w:p>
        </w:tc>
        <w:tc>
          <w:tcPr>
            <w:tcW w:w="1110" w:type="dxa"/>
            <w:tcBorders>
              <w:top w:val="nil"/>
              <w:left w:val="nil"/>
              <w:bottom w:val="single" w:sz="4" w:space="0" w:color="auto"/>
              <w:right w:val="single" w:sz="4" w:space="0" w:color="auto"/>
            </w:tcBorders>
            <w:shd w:val="clear" w:color="000000" w:fill="FFFFFF"/>
            <w:noWrap/>
            <w:vAlign w:val="bottom"/>
            <w:hideMark/>
          </w:tcPr>
          <w:p w14:paraId="6BB122BD"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6</w:t>
            </w:r>
          </w:p>
        </w:tc>
        <w:tc>
          <w:tcPr>
            <w:tcW w:w="963" w:type="dxa"/>
            <w:tcBorders>
              <w:top w:val="nil"/>
              <w:left w:val="nil"/>
              <w:bottom w:val="single" w:sz="4" w:space="0" w:color="auto"/>
              <w:right w:val="single" w:sz="4" w:space="0" w:color="auto"/>
            </w:tcBorders>
            <w:shd w:val="clear" w:color="000000" w:fill="FFFFFF"/>
            <w:noWrap/>
            <w:vAlign w:val="center"/>
            <w:hideMark/>
          </w:tcPr>
          <w:p w14:paraId="058EAA3E"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$ 60.00</w:t>
            </w:r>
          </w:p>
        </w:tc>
        <w:tc>
          <w:tcPr>
            <w:tcW w:w="1088" w:type="dxa"/>
            <w:tcBorders>
              <w:top w:val="nil"/>
              <w:left w:val="nil"/>
              <w:bottom w:val="single" w:sz="4" w:space="0" w:color="auto"/>
              <w:right w:val="single" w:sz="8" w:space="0" w:color="auto"/>
            </w:tcBorders>
            <w:shd w:val="clear" w:color="000000" w:fill="FFFFFF"/>
            <w:noWrap/>
            <w:vAlign w:val="center"/>
            <w:hideMark/>
          </w:tcPr>
          <w:p w14:paraId="4D25D07C"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$ 360.00</w:t>
            </w:r>
          </w:p>
        </w:tc>
      </w:tr>
      <w:tr w:rsidR="00AF3C42" w:rsidRPr="002B6B00" w14:paraId="440AD240" w14:textId="77777777" w:rsidTr="00AF3C42">
        <w:trPr>
          <w:trHeight w:val="292"/>
        </w:trPr>
        <w:tc>
          <w:tcPr>
            <w:tcW w:w="3969" w:type="dxa"/>
            <w:vMerge/>
            <w:tcBorders>
              <w:top w:val="nil"/>
              <w:left w:val="single" w:sz="4" w:space="0" w:color="auto"/>
              <w:bottom w:val="single" w:sz="8" w:space="0" w:color="000000"/>
              <w:right w:val="single" w:sz="4" w:space="0" w:color="auto"/>
            </w:tcBorders>
            <w:vAlign w:val="center"/>
            <w:hideMark/>
          </w:tcPr>
          <w:p w14:paraId="4BBB4CD2"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p>
        </w:tc>
        <w:tc>
          <w:tcPr>
            <w:tcW w:w="3179" w:type="dxa"/>
            <w:tcBorders>
              <w:top w:val="nil"/>
              <w:left w:val="nil"/>
              <w:bottom w:val="single" w:sz="4" w:space="0" w:color="auto"/>
              <w:right w:val="single" w:sz="4" w:space="0" w:color="auto"/>
            </w:tcBorders>
            <w:shd w:val="clear" w:color="D9D9D9" w:fill="FFFFFF"/>
            <w:noWrap/>
            <w:vAlign w:val="bottom"/>
            <w:hideMark/>
          </w:tcPr>
          <w:p w14:paraId="6B7EE835"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Momentos de dialogo SBC</w:t>
            </w:r>
          </w:p>
        </w:tc>
        <w:tc>
          <w:tcPr>
            <w:tcW w:w="1110" w:type="dxa"/>
            <w:tcBorders>
              <w:top w:val="nil"/>
              <w:left w:val="nil"/>
              <w:bottom w:val="single" w:sz="4" w:space="0" w:color="auto"/>
              <w:right w:val="single" w:sz="4" w:space="0" w:color="auto"/>
            </w:tcBorders>
            <w:shd w:val="clear" w:color="D9D9D9" w:fill="FFFFFF"/>
            <w:noWrap/>
            <w:vAlign w:val="bottom"/>
            <w:hideMark/>
          </w:tcPr>
          <w:p w14:paraId="7E9F23E0"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12</w:t>
            </w:r>
          </w:p>
        </w:tc>
        <w:tc>
          <w:tcPr>
            <w:tcW w:w="963" w:type="dxa"/>
            <w:vMerge w:val="restart"/>
            <w:tcBorders>
              <w:top w:val="nil"/>
              <w:left w:val="single" w:sz="4" w:space="0" w:color="auto"/>
              <w:bottom w:val="single" w:sz="8" w:space="0" w:color="000000"/>
              <w:right w:val="single" w:sz="4" w:space="0" w:color="auto"/>
            </w:tcBorders>
            <w:shd w:val="clear" w:color="D9D9D9" w:fill="FFFFFF"/>
            <w:noWrap/>
            <w:vAlign w:val="center"/>
            <w:hideMark/>
          </w:tcPr>
          <w:p w14:paraId="3A30347F"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$ 200.00</w:t>
            </w:r>
          </w:p>
        </w:tc>
        <w:tc>
          <w:tcPr>
            <w:tcW w:w="1088" w:type="dxa"/>
            <w:vMerge w:val="restart"/>
            <w:tcBorders>
              <w:top w:val="nil"/>
              <w:left w:val="single" w:sz="4" w:space="0" w:color="auto"/>
              <w:bottom w:val="single" w:sz="8" w:space="0" w:color="000000"/>
              <w:right w:val="single" w:sz="8" w:space="0" w:color="auto"/>
            </w:tcBorders>
            <w:shd w:val="clear" w:color="D9D9D9" w:fill="FFFFFF"/>
            <w:noWrap/>
            <w:vAlign w:val="center"/>
            <w:hideMark/>
          </w:tcPr>
          <w:p w14:paraId="665ACA2B"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$ 2,400.00</w:t>
            </w:r>
          </w:p>
        </w:tc>
      </w:tr>
      <w:tr w:rsidR="00AF3C42" w:rsidRPr="002B6B00" w14:paraId="34E8649C" w14:textId="77777777" w:rsidTr="00AF3C42">
        <w:trPr>
          <w:trHeight w:val="302"/>
        </w:trPr>
        <w:tc>
          <w:tcPr>
            <w:tcW w:w="3969" w:type="dxa"/>
            <w:vMerge/>
            <w:tcBorders>
              <w:top w:val="nil"/>
              <w:left w:val="single" w:sz="4" w:space="0" w:color="auto"/>
              <w:bottom w:val="single" w:sz="8" w:space="0" w:color="000000"/>
              <w:right w:val="single" w:sz="4" w:space="0" w:color="auto"/>
            </w:tcBorders>
            <w:vAlign w:val="center"/>
            <w:hideMark/>
          </w:tcPr>
          <w:p w14:paraId="6E30BA0A"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p>
        </w:tc>
        <w:tc>
          <w:tcPr>
            <w:tcW w:w="3179" w:type="dxa"/>
            <w:tcBorders>
              <w:top w:val="nil"/>
              <w:left w:val="nil"/>
              <w:bottom w:val="single" w:sz="8" w:space="0" w:color="auto"/>
              <w:right w:val="single" w:sz="4" w:space="0" w:color="auto"/>
            </w:tcBorders>
            <w:shd w:val="clear" w:color="000000" w:fill="FFFFFF"/>
            <w:noWrap/>
            <w:vAlign w:val="bottom"/>
            <w:hideMark/>
          </w:tcPr>
          <w:p w14:paraId="5E5DF4D6"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 xml:space="preserve">Regalías </w:t>
            </w:r>
          </w:p>
        </w:tc>
        <w:tc>
          <w:tcPr>
            <w:tcW w:w="1110" w:type="dxa"/>
            <w:tcBorders>
              <w:top w:val="nil"/>
              <w:left w:val="nil"/>
              <w:bottom w:val="single" w:sz="8" w:space="0" w:color="auto"/>
              <w:right w:val="single" w:sz="4" w:space="0" w:color="auto"/>
            </w:tcBorders>
            <w:shd w:val="clear" w:color="000000" w:fill="FFFFFF"/>
            <w:noWrap/>
            <w:vAlign w:val="bottom"/>
            <w:hideMark/>
          </w:tcPr>
          <w:p w14:paraId="5586A276"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50</w:t>
            </w:r>
          </w:p>
        </w:tc>
        <w:tc>
          <w:tcPr>
            <w:tcW w:w="963" w:type="dxa"/>
            <w:vMerge/>
            <w:tcBorders>
              <w:top w:val="nil"/>
              <w:left w:val="single" w:sz="4" w:space="0" w:color="auto"/>
              <w:bottom w:val="single" w:sz="8" w:space="0" w:color="000000"/>
              <w:right w:val="single" w:sz="4" w:space="0" w:color="auto"/>
            </w:tcBorders>
            <w:vAlign w:val="center"/>
            <w:hideMark/>
          </w:tcPr>
          <w:p w14:paraId="29137836" w14:textId="77777777" w:rsidR="00AF3C42" w:rsidRPr="002B6B00" w:rsidRDefault="00AF3C42" w:rsidP="00AF3C42">
            <w:pPr>
              <w:spacing w:after="0" w:line="240" w:lineRule="auto"/>
              <w:rPr>
                <w:rFonts w:ascii="Calibri" w:eastAsia="Times New Roman" w:hAnsi="Calibri" w:cs="Calibri"/>
                <w:color w:val="000000"/>
                <w:lang w:val="es-NI" w:eastAsia="es-NI"/>
              </w:rPr>
            </w:pPr>
          </w:p>
        </w:tc>
        <w:tc>
          <w:tcPr>
            <w:tcW w:w="1088" w:type="dxa"/>
            <w:vMerge/>
            <w:tcBorders>
              <w:top w:val="nil"/>
              <w:left w:val="single" w:sz="4" w:space="0" w:color="auto"/>
              <w:bottom w:val="single" w:sz="8" w:space="0" w:color="000000"/>
              <w:right w:val="single" w:sz="8" w:space="0" w:color="auto"/>
            </w:tcBorders>
            <w:vAlign w:val="center"/>
            <w:hideMark/>
          </w:tcPr>
          <w:p w14:paraId="6AF7864F" w14:textId="77777777" w:rsidR="00AF3C42" w:rsidRPr="002B6B00" w:rsidRDefault="00AF3C42" w:rsidP="00AF3C42">
            <w:pPr>
              <w:spacing w:after="0" w:line="240" w:lineRule="auto"/>
              <w:rPr>
                <w:rFonts w:ascii="Calibri" w:eastAsia="Times New Roman" w:hAnsi="Calibri" w:cs="Calibri"/>
                <w:color w:val="000000"/>
                <w:lang w:val="es-NI" w:eastAsia="es-NI"/>
              </w:rPr>
            </w:pPr>
          </w:p>
        </w:tc>
      </w:tr>
      <w:tr w:rsidR="00AF3C42" w:rsidRPr="002B6B00" w14:paraId="7B97C8BA" w14:textId="77777777" w:rsidTr="00AF3C42">
        <w:trPr>
          <w:trHeight w:val="292"/>
        </w:trPr>
        <w:tc>
          <w:tcPr>
            <w:tcW w:w="3969" w:type="dxa"/>
            <w:tcBorders>
              <w:top w:val="nil"/>
              <w:left w:val="single" w:sz="8" w:space="0" w:color="auto"/>
              <w:bottom w:val="single" w:sz="4" w:space="0" w:color="auto"/>
              <w:right w:val="single" w:sz="4" w:space="0" w:color="auto"/>
            </w:tcBorders>
            <w:shd w:val="clear" w:color="D9D9D9" w:fill="FFFFFF"/>
            <w:vAlign w:val="center"/>
            <w:hideMark/>
          </w:tcPr>
          <w:p w14:paraId="577644B8"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 xml:space="preserve">Publicidad con rotulación interna </w:t>
            </w:r>
          </w:p>
        </w:tc>
        <w:tc>
          <w:tcPr>
            <w:tcW w:w="3179" w:type="dxa"/>
            <w:tcBorders>
              <w:top w:val="nil"/>
              <w:left w:val="nil"/>
              <w:bottom w:val="single" w:sz="4" w:space="0" w:color="auto"/>
              <w:right w:val="single" w:sz="4" w:space="0" w:color="auto"/>
            </w:tcBorders>
            <w:shd w:val="clear" w:color="D9D9D9" w:fill="FFFFFF"/>
            <w:noWrap/>
            <w:vAlign w:val="center"/>
            <w:hideMark/>
          </w:tcPr>
          <w:p w14:paraId="6F37283F"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Informativos de SBC</w:t>
            </w:r>
          </w:p>
        </w:tc>
        <w:tc>
          <w:tcPr>
            <w:tcW w:w="1110" w:type="dxa"/>
            <w:tcBorders>
              <w:top w:val="nil"/>
              <w:left w:val="nil"/>
              <w:bottom w:val="single" w:sz="4" w:space="0" w:color="auto"/>
              <w:right w:val="single" w:sz="4" w:space="0" w:color="auto"/>
            </w:tcBorders>
            <w:shd w:val="clear" w:color="D9D9D9" w:fill="FFFFFF"/>
            <w:noWrap/>
            <w:vAlign w:val="center"/>
            <w:hideMark/>
          </w:tcPr>
          <w:p w14:paraId="320FFE2F"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150</w:t>
            </w:r>
          </w:p>
        </w:tc>
        <w:tc>
          <w:tcPr>
            <w:tcW w:w="963" w:type="dxa"/>
            <w:tcBorders>
              <w:top w:val="nil"/>
              <w:left w:val="nil"/>
              <w:bottom w:val="single" w:sz="4" w:space="0" w:color="auto"/>
              <w:right w:val="single" w:sz="4" w:space="0" w:color="auto"/>
            </w:tcBorders>
            <w:shd w:val="clear" w:color="D9D9D9" w:fill="FFFFFF"/>
            <w:noWrap/>
            <w:vAlign w:val="center"/>
            <w:hideMark/>
          </w:tcPr>
          <w:p w14:paraId="2A97304F"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$ 8.00</w:t>
            </w:r>
          </w:p>
        </w:tc>
        <w:tc>
          <w:tcPr>
            <w:tcW w:w="1088" w:type="dxa"/>
            <w:tcBorders>
              <w:top w:val="nil"/>
              <w:left w:val="nil"/>
              <w:bottom w:val="single" w:sz="4" w:space="0" w:color="auto"/>
              <w:right w:val="single" w:sz="8" w:space="0" w:color="auto"/>
            </w:tcBorders>
            <w:shd w:val="clear" w:color="D9D9D9" w:fill="FFFFFF"/>
            <w:noWrap/>
            <w:vAlign w:val="center"/>
            <w:hideMark/>
          </w:tcPr>
          <w:p w14:paraId="05251B5F"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$ 1,200.00</w:t>
            </w:r>
          </w:p>
        </w:tc>
      </w:tr>
      <w:tr w:rsidR="00AF3C42" w:rsidRPr="002B6B00" w14:paraId="40A158E7" w14:textId="77777777" w:rsidTr="00AF3C42">
        <w:trPr>
          <w:trHeight w:val="283"/>
        </w:trPr>
        <w:tc>
          <w:tcPr>
            <w:tcW w:w="9221" w:type="dxa"/>
            <w:gridSpan w:val="4"/>
            <w:tcBorders>
              <w:top w:val="nil"/>
              <w:left w:val="nil"/>
              <w:bottom w:val="single" w:sz="8" w:space="0" w:color="000000"/>
              <w:right w:val="nil"/>
            </w:tcBorders>
            <w:shd w:val="clear" w:color="4472C4" w:fill="4472C4"/>
            <w:noWrap/>
            <w:vAlign w:val="bottom"/>
            <w:hideMark/>
          </w:tcPr>
          <w:p w14:paraId="08FC70C6" w14:textId="77777777" w:rsidR="00AF3C42" w:rsidRPr="002B6B00" w:rsidRDefault="00AF3C42" w:rsidP="00AF3C42">
            <w:pPr>
              <w:spacing w:after="0" w:line="240" w:lineRule="auto"/>
              <w:jc w:val="center"/>
              <w:rPr>
                <w:rFonts w:ascii="Calibri" w:eastAsia="Times New Roman" w:hAnsi="Calibri" w:cs="Calibri"/>
                <w:b/>
                <w:bCs/>
                <w:color w:val="FFFFFF"/>
                <w:lang w:val="es-NI" w:eastAsia="es-NI"/>
              </w:rPr>
            </w:pPr>
            <w:r w:rsidRPr="002B6B00">
              <w:rPr>
                <w:rFonts w:ascii="Calibri" w:eastAsia="Times New Roman" w:hAnsi="Calibri" w:cs="Calibri"/>
                <w:b/>
                <w:bCs/>
                <w:color w:val="FFFFFF"/>
                <w:lang w:val="es-NI" w:eastAsia="es-NI"/>
              </w:rPr>
              <w:t>TOTAL</w:t>
            </w:r>
          </w:p>
        </w:tc>
        <w:tc>
          <w:tcPr>
            <w:tcW w:w="1088" w:type="dxa"/>
            <w:tcBorders>
              <w:top w:val="nil"/>
              <w:left w:val="nil"/>
              <w:bottom w:val="single" w:sz="8" w:space="0" w:color="000000"/>
              <w:right w:val="single" w:sz="8" w:space="0" w:color="auto"/>
            </w:tcBorders>
            <w:shd w:val="clear" w:color="000000" w:fill="FFC000"/>
            <w:noWrap/>
            <w:vAlign w:val="center"/>
            <w:hideMark/>
          </w:tcPr>
          <w:p w14:paraId="577F104E" w14:textId="77777777" w:rsidR="00AF3C42" w:rsidRPr="002B6B00" w:rsidRDefault="00AF3C42" w:rsidP="00AF3C42">
            <w:pPr>
              <w:spacing w:after="0" w:line="240" w:lineRule="auto"/>
              <w:jc w:val="center"/>
              <w:rPr>
                <w:rFonts w:ascii="Calibri" w:eastAsia="Times New Roman" w:hAnsi="Calibri" w:cs="Calibri"/>
                <w:b/>
                <w:bCs/>
                <w:color w:val="000000"/>
                <w:lang w:val="es-NI" w:eastAsia="es-NI"/>
              </w:rPr>
            </w:pPr>
            <w:r w:rsidRPr="002B6B00">
              <w:rPr>
                <w:rFonts w:ascii="Calibri" w:eastAsia="Times New Roman" w:hAnsi="Calibri" w:cs="Calibri"/>
                <w:b/>
                <w:bCs/>
                <w:color w:val="000000"/>
                <w:lang w:val="es-NI" w:eastAsia="es-NI"/>
              </w:rPr>
              <w:t>$ 4,810.00</w:t>
            </w:r>
          </w:p>
        </w:tc>
      </w:tr>
      <w:tr w:rsidR="00AF3C42" w:rsidRPr="002B6B00" w14:paraId="1DD9A417" w14:textId="77777777" w:rsidTr="00AF3C42">
        <w:trPr>
          <w:trHeight w:val="273"/>
        </w:trPr>
        <w:tc>
          <w:tcPr>
            <w:tcW w:w="3969" w:type="dxa"/>
            <w:tcBorders>
              <w:top w:val="nil"/>
              <w:left w:val="nil"/>
              <w:bottom w:val="nil"/>
              <w:right w:val="nil"/>
            </w:tcBorders>
            <w:shd w:val="clear" w:color="auto" w:fill="auto"/>
            <w:noWrap/>
            <w:vAlign w:val="bottom"/>
            <w:hideMark/>
          </w:tcPr>
          <w:p w14:paraId="08DC6439" w14:textId="77777777" w:rsidR="00AF3C42" w:rsidRPr="002B6B00" w:rsidRDefault="00AF3C42" w:rsidP="00AF3C42">
            <w:pPr>
              <w:spacing w:after="0" w:line="240" w:lineRule="auto"/>
              <w:jc w:val="center"/>
              <w:rPr>
                <w:rFonts w:ascii="Calibri" w:eastAsia="Times New Roman" w:hAnsi="Calibri" w:cs="Calibri"/>
                <w:b/>
                <w:bCs/>
                <w:color w:val="000000"/>
                <w:lang w:val="es-NI" w:eastAsia="es-NI"/>
              </w:rPr>
            </w:pPr>
          </w:p>
        </w:tc>
        <w:tc>
          <w:tcPr>
            <w:tcW w:w="3179" w:type="dxa"/>
            <w:tcBorders>
              <w:top w:val="nil"/>
              <w:left w:val="nil"/>
              <w:bottom w:val="nil"/>
              <w:right w:val="nil"/>
            </w:tcBorders>
            <w:shd w:val="clear" w:color="auto" w:fill="auto"/>
            <w:noWrap/>
            <w:vAlign w:val="bottom"/>
            <w:hideMark/>
          </w:tcPr>
          <w:p w14:paraId="09FD8B11" w14:textId="77777777" w:rsidR="00AF3C42" w:rsidRPr="002B6B00" w:rsidRDefault="00AF3C42" w:rsidP="00AF3C42">
            <w:pPr>
              <w:spacing w:after="0" w:line="240" w:lineRule="auto"/>
              <w:rPr>
                <w:rFonts w:ascii="Times New Roman" w:eastAsia="Times New Roman" w:hAnsi="Times New Roman" w:cs="Times New Roman"/>
                <w:sz w:val="20"/>
                <w:szCs w:val="20"/>
                <w:lang w:val="es-NI" w:eastAsia="es-NI"/>
              </w:rPr>
            </w:pPr>
          </w:p>
        </w:tc>
        <w:tc>
          <w:tcPr>
            <w:tcW w:w="1110" w:type="dxa"/>
            <w:tcBorders>
              <w:top w:val="nil"/>
              <w:left w:val="nil"/>
              <w:bottom w:val="nil"/>
              <w:right w:val="nil"/>
            </w:tcBorders>
            <w:shd w:val="clear" w:color="auto" w:fill="auto"/>
            <w:noWrap/>
            <w:vAlign w:val="bottom"/>
            <w:hideMark/>
          </w:tcPr>
          <w:p w14:paraId="5ECCD308" w14:textId="77777777" w:rsidR="00AF3C42" w:rsidRPr="002B6B00" w:rsidRDefault="00AF3C42" w:rsidP="00AF3C42">
            <w:pPr>
              <w:spacing w:after="0" w:line="240" w:lineRule="auto"/>
              <w:rPr>
                <w:rFonts w:ascii="Times New Roman" w:eastAsia="Times New Roman" w:hAnsi="Times New Roman" w:cs="Times New Roman"/>
                <w:sz w:val="20"/>
                <w:szCs w:val="20"/>
                <w:lang w:val="es-NI" w:eastAsia="es-NI"/>
              </w:rPr>
            </w:pPr>
          </w:p>
        </w:tc>
        <w:tc>
          <w:tcPr>
            <w:tcW w:w="963" w:type="dxa"/>
            <w:tcBorders>
              <w:top w:val="nil"/>
              <w:left w:val="nil"/>
              <w:bottom w:val="nil"/>
              <w:right w:val="nil"/>
            </w:tcBorders>
            <w:shd w:val="clear" w:color="auto" w:fill="auto"/>
            <w:noWrap/>
            <w:vAlign w:val="center"/>
            <w:hideMark/>
          </w:tcPr>
          <w:p w14:paraId="72C8BB29" w14:textId="77777777" w:rsidR="00AF3C42" w:rsidRPr="002B6B00" w:rsidRDefault="00AF3C42" w:rsidP="00AF3C42">
            <w:pPr>
              <w:spacing w:after="0" w:line="240" w:lineRule="auto"/>
              <w:jc w:val="center"/>
              <w:rPr>
                <w:rFonts w:ascii="Times New Roman" w:eastAsia="Times New Roman" w:hAnsi="Times New Roman" w:cs="Times New Roman"/>
                <w:sz w:val="20"/>
                <w:szCs w:val="20"/>
                <w:lang w:val="es-NI" w:eastAsia="es-NI"/>
              </w:rPr>
            </w:pPr>
          </w:p>
        </w:tc>
        <w:tc>
          <w:tcPr>
            <w:tcW w:w="1088" w:type="dxa"/>
            <w:tcBorders>
              <w:top w:val="nil"/>
              <w:left w:val="nil"/>
              <w:bottom w:val="nil"/>
              <w:right w:val="nil"/>
            </w:tcBorders>
            <w:shd w:val="clear" w:color="auto" w:fill="auto"/>
            <w:noWrap/>
            <w:vAlign w:val="center"/>
            <w:hideMark/>
          </w:tcPr>
          <w:p w14:paraId="19C10B42" w14:textId="77777777" w:rsidR="00AF3C42" w:rsidRPr="002B6B00" w:rsidRDefault="00AF3C42" w:rsidP="00AF3C42">
            <w:pPr>
              <w:spacing w:after="0" w:line="240" w:lineRule="auto"/>
              <w:jc w:val="center"/>
              <w:rPr>
                <w:rFonts w:ascii="Times New Roman" w:eastAsia="Times New Roman" w:hAnsi="Times New Roman" w:cs="Times New Roman"/>
                <w:sz w:val="20"/>
                <w:szCs w:val="20"/>
                <w:lang w:val="es-NI" w:eastAsia="es-NI"/>
              </w:rPr>
            </w:pPr>
          </w:p>
        </w:tc>
      </w:tr>
      <w:tr w:rsidR="00AF3C42" w:rsidRPr="002B6B00" w14:paraId="545A9A0D" w14:textId="77777777" w:rsidTr="00AF3C42">
        <w:trPr>
          <w:trHeight w:val="273"/>
        </w:trPr>
        <w:tc>
          <w:tcPr>
            <w:tcW w:w="10309" w:type="dxa"/>
            <w:gridSpan w:val="5"/>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4178DA47" w14:textId="77777777" w:rsidR="00AF3C42" w:rsidRPr="002B6B00" w:rsidRDefault="00AF3C42" w:rsidP="00AF3C42">
            <w:pPr>
              <w:spacing w:after="0" w:line="240" w:lineRule="auto"/>
              <w:jc w:val="center"/>
              <w:rPr>
                <w:rFonts w:ascii="Calibri" w:eastAsia="Times New Roman" w:hAnsi="Calibri" w:cs="Calibri"/>
                <w:b/>
                <w:bCs/>
                <w:color w:val="FFFFFF"/>
                <w:lang w:val="es-NI" w:eastAsia="es-NI"/>
              </w:rPr>
            </w:pPr>
            <w:r w:rsidRPr="002B6B00">
              <w:rPr>
                <w:rFonts w:ascii="Calibri" w:eastAsia="Times New Roman" w:hAnsi="Calibri" w:cs="Calibri"/>
                <w:b/>
                <w:bCs/>
                <w:color w:val="FFFFFF"/>
                <w:lang w:val="es-NI" w:eastAsia="es-NI"/>
              </w:rPr>
              <w:t>PRESUPUESTO DE INCENTIVOS</w:t>
            </w:r>
          </w:p>
        </w:tc>
      </w:tr>
      <w:tr w:rsidR="00AF3C42" w:rsidRPr="002B6B00" w14:paraId="77368286" w14:textId="77777777" w:rsidTr="00AF3C42">
        <w:trPr>
          <w:trHeight w:val="585"/>
        </w:trPr>
        <w:tc>
          <w:tcPr>
            <w:tcW w:w="3969" w:type="dxa"/>
            <w:tcBorders>
              <w:top w:val="nil"/>
              <w:left w:val="single" w:sz="4" w:space="0" w:color="auto"/>
              <w:bottom w:val="single" w:sz="4" w:space="0" w:color="auto"/>
              <w:right w:val="single" w:sz="4" w:space="0" w:color="auto"/>
            </w:tcBorders>
            <w:shd w:val="clear" w:color="D9D9D9" w:fill="D9D9D9"/>
            <w:noWrap/>
            <w:vAlign w:val="bottom"/>
            <w:hideMark/>
          </w:tcPr>
          <w:p w14:paraId="32D4D0C5"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 xml:space="preserve">Actividad </w:t>
            </w:r>
          </w:p>
        </w:tc>
        <w:tc>
          <w:tcPr>
            <w:tcW w:w="3179" w:type="dxa"/>
            <w:tcBorders>
              <w:top w:val="nil"/>
              <w:left w:val="nil"/>
              <w:bottom w:val="single" w:sz="4" w:space="0" w:color="auto"/>
              <w:right w:val="single" w:sz="4" w:space="0" w:color="auto"/>
            </w:tcBorders>
            <w:shd w:val="clear" w:color="D9D9D9" w:fill="D9D9D9"/>
            <w:noWrap/>
            <w:vAlign w:val="bottom"/>
            <w:hideMark/>
          </w:tcPr>
          <w:p w14:paraId="2959EC8F"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 xml:space="preserve">Descripción </w:t>
            </w:r>
          </w:p>
        </w:tc>
        <w:tc>
          <w:tcPr>
            <w:tcW w:w="1110" w:type="dxa"/>
            <w:tcBorders>
              <w:top w:val="nil"/>
              <w:left w:val="nil"/>
              <w:bottom w:val="single" w:sz="4" w:space="0" w:color="auto"/>
              <w:right w:val="single" w:sz="4" w:space="0" w:color="auto"/>
            </w:tcBorders>
            <w:shd w:val="clear" w:color="D9D9D9" w:fill="D9D9D9"/>
            <w:vAlign w:val="center"/>
            <w:hideMark/>
          </w:tcPr>
          <w:p w14:paraId="79D4FF5D" w14:textId="77777777" w:rsidR="00AF3C42" w:rsidRPr="002B6B00" w:rsidRDefault="00AF3C42" w:rsidP="00AF3C42">
            <w:pPr>
              <w:spacing w:after="0" w:line="240" w:lineRule="auto"/>
              <w:jc w:val="center"/>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 xml:space="preserve">Cantidad </w:t>
            </w:r>
          </w:p>
        </w:tc>
        <w:tc>
          <w:tcPr>
            <w:tcW w:w="963" w:type="dxa"/>
            <w:tcBorders>
              <w:top w:val="nil"/>
              <w:left w:val="nil"/>
              <w:bottom w:val="single" w:sz="4" w:space="0" w:color="auto"/>
              <w:right w:val="single" w:sz="4" w:space="0" w:color="auto"/>
            </w:tcBorders>
            <w:shd w:val="clear" w:color="D9D9D9" w:fill="D9D9D9"/>
            <w:vAlign w:val="center"/>
            <w:hideMark/>
          </w:tcPr>
          <w:p w14:paraId="7B5595AE" w14:textId="77777777" w:rsidR="00AF3C42" w:rsidRPr="002B6B00" w:rsidRDefault="00AF3C42" w:rsidP="00AF3C42">
            <w:pPr>
              <w:spacing w:after="0" w:line="240" w:lineRule="auto"/>
              <w:jc w:val="center"/>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Cost. unitario</w:t>
            </w:r>
          </w:p>
        </w:tc>
        <w:tc>
          <w:tcPr>
            <w:tcW w:w="1088" w:type="dxa"/>
            <w:tcBorders>
              <w:top w:val="nil"/>
              <w:left w:val="nil"/>
              <w:bottom w:val="single" w:sz="4" w:space="0" w:color="auto"/>
              <w:right w:val="single" w:sz="4" w:space="0" w:color="auto"/>
            </w:tcBorders>
            <w:shd w:val="clear" w:color="D9D9D9" w:fill="D9D9D9"/>
            <w:noWrap/>
            <w:vAlign w:val="center"/>
            <w:hideMark/>
          </w:tcPr>
          <w:p w14:paraId="1D5C4101" w14:textId="77777777" w:rsidR="00AF3C42" w:rsidRPr="002B6B00" w:rsidRDefault="00AF3C42" w:rsidP="00AF3C42">
            <w:pPr>
              <w:spacing w:after="0" w:line="240" w:lineRule="auto"/>
              <w:jc w:val="center"/>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Costo total</w:t>
            </w:r>
          </w:p>
        </w:tc>
      </w:tr>
      <w:tr w:rsidR="00AF3C42" w:rsidRPr="002B6B00" w14:paraId="18626359" w14:textId="77777777" w:rsidTr="00AF3C42">
        <w:trPr>
          <w:trHeight w:val="585"/>
        </w:trPr>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013A539B"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Programa de reconocimiento trimestral</w:t>
            </w:r>
          </w:p>
        </w:tc>
        <w:tc>
          <w:tcPr>
            <w:tcW w:w="3179" w:type="dxa"/>
            <w:tcBorders>
              <w:top w:val="nil"/>
              <w:left w:val="nil"/>
              <w:bottom w:val="single" w:sz="4" w:space="0" w:color="auto"/>
              <w:right w:val="single" w:sz="4" w:space="0" w:color="auto"/>
            </w:tcBorders>
            <w:shd w:val="clear" w:color="000000" w:fill="FFFFFF"/>
            <w:vAlign w:val="center"/>
            <w:hideMark/>
          </w:tcPr>
          <w:p w14:paraId="35A61DC7"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 xml:space="preserve">Pequeños regalos y certificados de regalo </w:t>
            </w:r>
          </w:p>
        </w:tc>
        <w:tc>
          <w:tcPr>
            <w:tcW w:w="1110" w:type="dxa"/>
            <w:tcBorders>
              <w:top w:val="nil"/>
              <w:left w:val="nil"/>
              <w:bottom w:val="single" w:sz="4" w:space="0" w:color="auto"/>
              <w:right w:val="single" w:sz="4" w:space="0" w:color="auto"/>
            </w:tcBorders>
            <w:shd w:val="clear" w:color="000000" w:fill="FFFFFF"/>
            <w:noWrap/>
            <w:vAlign w:val="center"/>
            <w:hideMark/>
          </w:tcPr>
          <w:p w14:paraId="40D1252C"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5</w:t>
            </w:r>
          </w:p>
        </w:tc>
        <w:tc>
          <w:tcPr>
            <w:tcW w:w="963" w:type="dxa"/>
            <w:tcBorders>
              <w:top w:val="nil"/>
              <w:left w:val="nil"/>
              <w:bottom w:val="single" w:sz="4" w:space="0" w:color="auto"/>
              <w:right w:val="single" w:sz="4" w:space="0" w:color="auto"/>
            </w:tcBorders>
            <w:shd w:val="clear" w:color="000000" w:fill="FFFFFF"/>
            <w:noWrap/>
            <w:vAlign w:val="center"/>
            <w:hideMark/>
          </w:tcPr>
          <w:p w14:paraId="328BF209"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$ 40.00</w:t>
            </w:r>
          </w:p>
        </w:tc>
        <w:tc>
          <w:tcPr>
            <w:tcW w:w="1088" w:type="dxa"/>
            <w:tcBorders>
              <w:top w:val="nil"/>
              <w:left w:val="nil"/>
              <w:bottom w:val="single" w:sz="4" w:space="0" w:color="auto"/>
              <w:right w:val="single" w:sz="4" w:space="0" w:color="auto"/>
            </w:tcBorders>
            <w:shd w:val="clear" w:color="000000" w:fill="FFFFFF"/>
            <w:noWrap/>
            <w:vAlign w:val="center"/>
            <w:hideMark/>
          </w:tcPr>
          <w:p w14:paraId="3DD11012"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$ 200.00</w:t>
            </w:r>
          </w:p>
        </w:tc>
      </w:tr>
      <w:tr w:rsidR="00AF3C42" w:rsidRPr="002B6B00" w14:paraId="67B215F9" w14:textId="77777777" w:rsidTr="00AF3C42">
        <w:trPr>
          <w:trHeight w:val="292"/>
        </w:trPr>
        <w:tc>
          <w:tcPr>
            <w:tcW w:w="3969" w:type="dxa"/>
            <w:tcBorders>
              <w:top w:val="nil"/>
              <w:left w:val="single" w:sz="4" w:space="0" w:color="auto"/>
              <w:bottom w:val="single" w:sz="4" w:space="0" w:color="auto"/>
              <w:right w:val="single" w:sz="4" w:space="0" w:color="auto"/>
            </w:tcBorders>
            <w:shd w:val="clear" w:color="D9D9D9" w:fill="FFFFFF"/>
            <w:noWrap/>
            <w:vAlign w:val="center"/>
            <w:hideMark/>
          </w:tcPr>
          <w:p w14:paraId="118A1AE3"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Bono de seguridad por ZAFRA</w:t>
            </w:r>
          </w:p>
        </w:tc>
        <w:tc>
          <w:tcPr>
            <w:tcW w:w="3179" w:type="dxa"/>
            <w:tcBorders>
              <w:top w:val="nil"/>
              <w:left w:val="nil"/>
              <w:bottom w:val="single" w:sz="4" w:space="0" w:color="auto"/>
              <w:right w:val="single" w:sz="4" w:space="0" w:color="auto"/>
            </w:tcBorders>
            <w:shd w:val="clear" w:color="D9D9D9" w:fill="FFFFFF"/>
            <w:noWrap/>
            <w:vAlign w:val="bottom"/>
            <w:hideMark/>
          </w:tcPr>
          <w:p w14:paraId="7A3629DD"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Tarjeta de regalo (dinero)</w:t>
            </w:r>
          </w:p>
        </w:tc>
        <w:tc>
          <w:tcPr>
            <w:tcW w:w="1110" w:type="dxa"/>
            <w:tcBorders>
              <w:top w:val="nil"/>
              <w:left w:val="nil"/>
              <w:bottom w:val="single" w:sz="4" w:space="0" w:color="auto"/>
              <w:right w:val="single" w:sz="4" w:space="0" w:color="auto"/>
            </w:tcBorders>
            <w:shd w:val="clear" w:color="D9D9D9" w:fill="FFFFFF"/>
            <w:noWrap/>
            <w:vAlign w:val="bottom"/>
            <w:hideMark/>
          </w:tcPr>
          <w:p w14:paraId="0AF0F45B"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150</w:t>
            </w:r>
          </w:p>
        </w:tc>
        <w:tc>
          <w:tcPr>
            <w:tcW w:w="963" w:type="dxa"/>
            <w:tcBorders>
              <w:top w:val="nil"/>
              <w:left w:val="nil"/>
              <w:bottom w:val="single" w:sz="4" w:space="0" w:color="auto"/>
              <w:right w:val="single" w:sz="4" w:space="0" w:color="auto"/>
            </w:tcBorders>
            <w:shd w:val="clear" w:color="D9D9D9" w:fill="FFFFFF"/>
            <w:noWrap/>
            <w:vAlign w:val="center"/>
            <w:hideMark/>
          </w:tcPr>
          <w:p w14:paraId="58DAFE48"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$ 35.00</w:t>
            </w:r>
          </w:p>
        </w:tc>
        <w:tc>
          <w:tcPr>
            <w:tcW w:w="1088" w:type="dxa"/>
            <w:tcBorders>
              <w:top w:val="nil"/>
              <w:left w:val="nil"/>
              <w:bottom w:val="single" w:sz="4" w:space="0" w:color="auto"/>
              <w:right w:val="single" w:sz="4" w:space="0" w:color="auto"/>
            </w:tcBorders>
            <w:shd w:val="clear" w:color="D9D9D9" w:fill="FFFFFF"/>
            <w:noWrap/>
            <w:vAlign w:val="center"/>
            <w:hideMark/>
          </w:tcPr>
          <w:p w14:paraId="6459E4F9"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$ 5,250.00</w:t>
            </w:r>
          </w:p>
        </w:tc>
      </w:tr>
      <w:tr w:rsidR="00AF3C42" w:rsidRPr="002B6B00" w14:paraId="05EBCE7B" w14:textId="77777777" w:rsidTr="00AF3C42">
        <w:trPr>
          <w:trHeight w:val="585"/>
        </w:trPr>
        <w:tc>
          <w:tcPr>
            <w:tcW w:w="3969" w:type="dxa"/>
            <w:tcBorders>
              <w:top w:val="nil"/>
              <w:left w:val="single" w:sz="4" w:space="0" w:color="auto"/>
              <w:bottom w:val="single" w:sz="4" w:space="0" w:color="auto"/>
              <w:right w:val="single" w:sz="4" w:space="0" w:color="auto"/>
            </w:tcBorders>
            <w:shd w:val="clear" w:color="000000" w:fill="FFFFFF"/>
            <w:vAlign w:val="center"/>
            <w:hideMark/>
          </w:tcPr>
          <w:p w14:paraId="3601D26A"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 xml:space="preserve">Reconocimiento por trayectoria de trabajo seguro </w:t>
            </w:r>
          </w:p>
        </w:tc>
        <w:tc>
          <w:tcPr>
            <w:tcW w:w="3179" w:type="dxa"/>
            <w:tcBorders>
              <w:top w:val="nil"/>
              <w:left w:val="nil"/>
              <w:bottom w:val="single" w:sz="4" w:space="0" w:color="auto"/>
              <w:right w:val="single" w:sz="4" w:space="0" w:color="auto"/>
            </w:tcBorders>
            <w:shd w:val="clear" w:color="000000" w:fill="FFFFFF"/>
            <w:noWrap/>
            <w:vAlign w:val="center"/>
            <w:hideMark/>
          </w:tcPr>
          <w:p w14:paraId="7EF207FE" w14:textId="77777777" w:rsidR="00AF3C42" w:rsidRPr="002B6B00" w:rsidRDefault="00AF3C42" w:rsidP="00AF3C42">
            <w:pPr>
              <w:spacing w:after="0" w:line="240" w:lineRule="auto"/>
              <w:rPr>
                <w:rFonts w:ascii="Arial" w:eastAsia="Times New Roman" w:hAnsi="Arial" w:cs="Arial"/>
                <w:color w:val="000000"/>
                <w:sz w:val="24"/>
                <w:szCs w:val="24"/>
                <w:lang w:val="es-NI" w:eastAsia="es-NI"/>
              </w:rPr>
            </w:pPr>
            <w:r w:rsidRPr="002B6B00">
              <w:rPr>
                <w:rFonts w:ascii="Arial" w:eastAsia="Times New Roman" w:hAnsi="Arial" w:cs="Arial"/>
                <w:color w:val="000000"/>
                <w:sz w:val="24"/>
                <w:szCs w:val="24"/>
                <w:lang w:val="es-NI" w:eastAsia="es-NI"/>
              </w:rPr>
              <w:t>Bonificaciones anuales</w:t>
            </w:r>
          </w:p>
        </w:tc>
        <w:tc>
          <w:tcPr>
            <w:tcW w:w="1110" w:type="dxa"/>
            <w:tcBorders>
              <w:top w:val="nil"/>
              <w:left w:val="nil"/>
              <w:bottom w:val="single" w:sz="4" w:space="0" w:color="auto"/>
              <w:right w:val="single" w:sz="4" w:space="0" w:color="auto"/>
            </w:tcBorders>
            <w:shd w:val="clear" w:color="000000" w:fill="FFFFFF"/>
            <w:noWrap/>
            <w:vAlign w:val="center"/>
            <w:hideMark/>
          </w:tcPr>
          <w:p w14:paraId="26299329"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30</w:t>
            </w:r>
          </w:p>
        </w:tc>
        <w:tc>
          <w:tcPr>
            <w:tcW w:w="963" w:type="dxa"/>
            <w:tcBorders>
              <w:top w:val="nil"/>
              <w:left w:val="nil"/>
              <w:bottom w:val="single" w:sz="4" w:space="0" w:color="auto"/>
              <w:right w:val="single" w:sz="4" w:space="0" w:color="auto"/>
            </w:tcBorders>
            <w:shd w:val="clear" w:color="000000" w:fill="FFFFFF"/>
            <w:noWrap/>
            <w:vAlign w:val="center"/>
            <w:hideMark/>
          </w:tcPr>
          <w:p w14:paraId="23FF5759"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$ 150.00</w:t>
            </w:r>
          </w:p>
        </w:tc>
        <w:tc>
          <w:tcPr>
            <w:tcW w:w="1088" w:type="dxa"/>
            <w:tcBorders>
              <w:top w:val="nil"/>
              <w:left w:val="nil"/>
              <w:bottom w:val="single" w:sz="4" w:space="0" w:color="auto"/>
              <w:right w:val="single" w:sz="4" w:space="0" w:color="auto"/>
            </w:tcBorders>
            <w:shd w:val="clear" w:color="000000" w:fill="FFFFFF"/>
            <w:noWrap/>
            <w:vAlign w:val="center"/>
            <w:hideMark/>
          </w:tcPr>
          <w:p w14:paraId="15C6C7CD" w14:textId="77777777" w:rsidR="00AF3C42" w:rsidRPr="002B6B00" w:rsidRDefault="00AF3C42" w:rsidP="00AF3C42">
            <w:pPr>
              <w:spacing w:after="0" w:line="240" w:lineRule="auto"/>
              <w:jc w:val="center"/>
              <w:rPr>
                <w:rFonts w:ascii="Calibri" w:eastAsia="Times New Roman" w:hAnsi="Calibri" w:cs="Calibri"/>
                <w:color w:val="000000"/>
                <w:lang w:val="es-NI" w:eastAsia="es-NI"/>
              </w:rPr>
            </w:pPr>
            <w:r w:rsidRPr="002B6B00">
              <w:rPr>
                <w:rFonts w:ascii="Calibri" w:eastAsia="Times New Roman" w:hAnsi="Calibri" w:cs="Calibri"/>
                <w:color w:val="000000"/>
                <w:lang w:val="es-NI" w:eastAsia="es-NI"/>
              </w:rPr>
              <w:t>$ 4,500.00</w:t>
            </w:r>
          </w:p>
        </w:tc>
      </w:tr>
      <w:tr w:rsidR="00AF3C42" w:rsidRPr="002B6B00" w14:paraId="54990604" w14:textId="77777777" w:rsidTr="00AF3C42">
        <w:trPr>
          <w:trHeight w:val="273"/>
        </w:trPr>
        <w:tc>
          <w:tcPr>
            <w:tcW w:w="9221" w:type="dxa"/>
            <w:gridSpan w:val="4"/>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425CF157" w14:textId="77777777" w:rsidR="00AF3C42" w:rsidRPr="002B6B00" w:rsidRDefault="00AF3C42" w:rsidP="00AF3C42">
            <w:pPr>
              <w:spacing w:after="0" w:line="240" w:lineRule="auto"/>
              <w:jc w:val="center"/>
              <w:rPr>
                <w:rFonts w:ascii="Calibri" w:eastAsia="Times New Roman" w:hAnsi="Calibri" w:cs="Calibri"/>
                <w:b/>
                <w:bCs/>
                <w:color w:val="FFFFFF"/>
                <w:lang w:val="es-NI" w:eastAsia="es-NI"/>
              </w:rPr>
            </w:pPr>
            <w:r w:rsidRPr="002B6B00">
              <w:rPr>
                <w:rFonts w:ascii="Calibri" w:eastAsia="Times New Roman" w:hAnsi="Calibri" w:cs="Calibri"/>
                <w:b/>
                <w:bCs/>
                <w:color w:val="FFFFFF"/>
                <w:lang w:val="es-NI" w:eastAsia="es-NI"/>
              </w:rPr>
              <w:t>TOTAL</w:t>
            </w:r>
          </w:p>
        </w:tc>
        <w:tc>
          <w:tcPr>
            <w:tcW w:w="1088" w:type="dxa"/>
            <w:tcBorders>
              <w:top w:val="nil"/>
              <w:left w:val="nil"/>
              <w:bottom w:val="single" w:sz="4" w:space="0" w:color="auto"/>
              <w:right w:val="single" w:sz="4" w:space="0" w:color="auto"/>
            </w:tcBorders>
            <w:shd w:val="clear" w:color="000000" w:fill="FFC000"/>
            <w:noWrap/>
            <w:vAlign w:val="center"/>
            <w:hideMark/>
          </w:tcPr>
          <w:p w14:paraId="02A37A57" w14:textId="77777777" w:rsidR="00AF3C42" w:rsidRPr="002B6B00" w:rsidRDefault="00AF3C42" w:rsidP="00AF3C42">
            <w:pPr>
              <w:spacing w:after="0" w:line="240" w:lineRule="auto"/>
              <w:jc w:val="center"/>
              <w:rPr>
                <w:rFonts w:ascii="Calibri" w:eastAsia="Times New Roman" w:hAnsi="Calibri" w:cs="Calibri"/>
                <w:b/>
                <w:bCs/>
                <w:color w:val="000000"/>
                <w:lang w:val="es-NI" w:eastAsia="es-NI"/>
              </w:rPr>
            </w:pPr>
            <w:r w:rsidRPr="002B6B00">
              <w:rPr>
                <w:rFonts w:ascii="Calibri" w:eastAsia="Times New Roman" w:hAnsi="Calibri" w:cs="Calibri"/>
                <w:b/>
                <w:bCs/>
                <w:color w:val="000000"/>
                <w:lang w:val="es-NI" w:eastAsia="es-NI"/>
              </w:rPr>
              <w:t>$ 9,950.00</w:t>
            </w:r>
          </w:p>
        </w:tc>
      </w:tr>
    </w:tbl>
    <w:p w14:paraId="2C8CA2BE" w14:textId="77777777" w:rsidR="00FF1E06" w:rsidRDefault="00FF1E06" w:rsidP="0095079F">
      <w:pPr>
        <w:rPr>
          <w:rFonts w:ascii="Arial" w:hAnsi="Arial" w:cs="Arial"/>
          <w:sz w:val="24"/>
          <w:szCs w:val="24"/>
          <w:lang w:val="es-NI"/>
        </w:rPr>
      </w:pPr>
    </w:p>
    <w:p w14:paraId="57A59E4D" w14:textId="6A49CEBA" w:rsidR="0095079F" w:rsidRPr="00FF1E06" w:rsidRDefault="0095079F" w:rsidP="0095079F">
      <w:pPr>
        <w:rPr>
          <w:rFonts w:ascii="Arial" w:hAnsi="Arial" w:cs="Arial"/>
          <w:i/>
          <w:sz w:val="24"/>
          <w:szCs w:val="24"/>
          <w:lang w:val="es-NI"/>
        </w:rPr>
      </w:pPr>
      <w:r w:rsidRPr="00FF1E06">
        <w:rPr>
          <w:rFonts w:ascii="Arial" w:hAnsi="Arial" w:cs="Arial"/>
          <w:sz w:val="24"/>
          <w:szCs w:val="24"/>
          <w:lang w:val="es-NI"/>
        </w:rPr>
        <w:t>Nota</w:t>
      </w:r>
      <w:r w:rsidRPr="00FF1E06">
        <w:rPr>
          <w:rFonts w:ascii="Arial" w:hAnsi="Arial" w:cs="Arial"/>
          <w:i/>
          <w:sz w:val="24"/>
          <w:szCs w:val="24"/>
          <w:lang w:val="es-NI"/>
        </w:rPr>
        <w:t>:</w:t>
      </w:r>
      <w:r w:rsidRPr="00FF1E06">
        <w:rPr>
          <w:rFonts w:ascii="Arial" w:hAnsi="Arial" w:cs="Arial"/>
          <w:sz w:val="24"/>
          <w:szCs w:val="24"/>
          <w:lang w:val="es-NI"/>
        </w:rPr>
        <w:t xml:space="preserve"> </w:t>
      </w:r>
      <w:r w:rsidRPr="00FF1E06">
        <w:rPr>
          <w:rFonts w:ascii="Arial" w:hAnsi="Arial" w:cs="Arial"/>
          <w:i/>
          <w:sz w:val="24"/>
          <w:szCs w:val="24"/>
          <w:lang w:val="es-NI"/>
        </w:rPr>
        <w:t>Detalle del presupuesto</w:t>
      </w:r>
      <w:r w:rsidR="000910F0" w:rsidRPr="00FF1E06">
        <w:rPr>
          <w:rFonts w:ascii="Arial" w:hAnsi="Arial" w:cs="Arial"/>
          <w:i/>
          <w:sz w:val="24"/>
          <w:szCs w:val="24"/>
          <w:lang w:val="es-NI"/>
        </w:rPr>
        <w:t xml:space="preserve"> del plan de mejora</w:t>
      </w:r>
      <w:r w:rsidRPr="00FF1E06">
        <w:rPr>
          <w:rFonts w:ascii="Arial" w:hAnsi="Arial" w:cs="Arial"/>
          <w:i/>
          <w:sz w:val="24"/>
          <w:szCs w:val="24"/>
          <w:lang w:val="es-NI"/>
        </w:rPr>
        <w:t>. Elaboración de los autores.</w:t>
      </w:r>
    </w:p>
    <w:p w14:paraId="2BDFF935" w14:textId="0D35D00D" w:rsidR="005D1D0E" w:rsidRDefault="005D1D0E" w:rsidP="005D1D0E">
      <w:pPr>
        <w:rPr>
          <w:lang w:val="es-NI"/>
        </w:rPr>
      </w:pPr>
    </w:p>
    <w:p w14:paraId="60D57312" w14:textId="392E8E1A" w:rsidR="005D1D0E" w:rsidRDefault="005D1D0E" w:rsidP="005D1D0E">
      <w:pPr>
        <w:rPr>
          <w:lang w:val="es-NI"/>
        </w:rPr>
      </w:pPr>
    </w:p>
    <w:p w14:paraId="4D229C50" w14:textId="77777777" w:rsidR="002B6B00" w:rsidRPr="0095079F" w:rsidRDefault="002B6B00" w:rsidP="005D1D0E">
      <w:pPr>
        <w:rPr>
          <w:lang w:val="es-NI"/>
        </w:rPr>
      </w:pPr>
      <w:r>
        <w:rPr>
          <w:lang w:val="es-NI"/>
        </w:rPr>
        <w:fldChar w:fldCharType="begin"/>
      </w:r>
      <w:r>
        <w:rPr>
          <w:lang w:val="es-NI"/>
        </w:rPr>
        <w:instrText xml:space="preserve"> LINK Excel.Sheet.12 "C:\\Users\\nayel\\Downloads\\Instrumentos. (2) (1).xlsx" "Hoja1!F1C1:F20C5" \a \f 4 \h </w:instrText>
      </w:r>
      <w:r>
        <w:rPr>
          <w:lang w:val="es-NI"/>
        </w:rPr>
        <w:fldChar w:fldCharType="separate"/>
      </w:r>
    </w:p>
    <w:p w14:paraId="4A0E519D" w14:textId="49073FE9" w:rsidR="005D1D0E" w:rsidRDefault="002B6B00" w:rsidP="005D1D0E">
      <w:pPr>
        <w:rPr>
          <w:lang w:val="es-NI"/>
        </w:rPr>
      </w:pPr>
      <w:r>
        <w:rPr>
          <w:lang w:val="es-NI"/>
        </w:rPr>
        <w:fldChar w:fldCharType="end"/>
      </w:r>
    </w:p>
    <w:p w14:paraId="6E0CEEDD" w14:textId="3A775B1B" w:rsidR="005D1D0E" w:rsidRDefault="005D1D0E" w:rsidP="005D1D0E">
      <w:pPr>
        <w:rPr>
          <w:lang w:val="es-NI"/>
        </w:rPr>
      </w:pPr>
    </w:p>
    <w:p w14:paraId="0B21A012" w14:textId="57D4C639" w:rsidR="005D1D0E" w:rsidRPr="005D1D0E" w:rsidRDefault="005D1D0E" w:rsidP="005D1D0E">
      <w:pPr>
        <w:rPr>
          <w:lang w:val="es-NI"/>
        </w:rPr>
      </w:pPr>
    </w:p>
    <w:p w14:paraId="7E7EBB33" w14:textId="5F830F69" w:rsidR="005D1D0E" w:rsidRPr="00E43B44" w:rsidRDefault="00FF1E06" w:rsidP="00741CD3">
      <w:pPr>
        <w:pStyle w:val="Ttulo3"/>
        <w:numPr>
          <w:ilvl w:val="1"/>
          <w:numId w:val="28"/>
        </w:numPr>
        <w:rPr>
          <w:rFonts w:eastAsia="Arial"/>
          <w:bCs/>
          <w:color w:val="000000"/>
          <w:lang w:eastAsia="es-NI"/>
        </w:rPr>
      </w:pPr>
      <w:bookmarkStart w:id="661" w:name="_Toc152409252"/>
      <w:r w:rsidRPr="00F64153">
        <w:rPr>
          <w:noProof/>
          <w:lang w:eastAsia="es-NI"/>
        </w:rPr>
        <w:lastRenderedPageBreak/>
        <w:drawing>
          <wp:anchor distT="0" distB="0" distL="114300" distR="114300" simplePos="0" relativeHeight="251708416" behindDoc="1" locked="0" layoutInCell="1" allowOverlap="1" wp14:anchorId="39142BF9" wp14:editId="436C3366">
            <wp:simplePos x="0" y="0"/>
            <wp:positionH relativeFrom="column">
              <wp:posOffset>-159385</wp:posOffset>
            </wp:positionH>
            <wp:positionV relativeFrom="page">
              <wp:posOffset>1861185</wp:posOffset>
            </wp:positionV>
            <wp:extent cx="6070600" cy="5826125"/>
            <wp:effectExtent l="0" t="0" r="6350" b="3175"/>
            <wp:wrapTight wrapText="bothSides">
              <wp:wrapPolygon edited="0">
                <wp:start x="0" y="0"/>
                <wp:lineTo x="0" y="21541"/>
                <wp:lineTo x="21555" y="21541"/>
                <wp:lineTo x="21555"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6070600" cy="5826125"/>
                    </a:xfrm>
                    <a:prstGeom prst="rect">
                      <a:avLst/>
                    </a:prstGeom>
                  </pic:spPr>
                </pic:pic>
              </a:graphicData>
            </a:graphic>
            <wp14:sizeRelH relativeFrom="margin">
              <wp14:pctWidth>0</wp14:pctWidth>
            </wp14:sizeRelH>
            <wp14:sizeRelV relativeFrom="margin">
              <wp14:pctHeight>0</wp14:pctHeight>
            </wp14:sizeRelV>
          </wp:anchor>
        </w:drawing>
      </w:r>
      <w:r w:rsidR="00053CA7">
        <w:rPr>
          <w:noProof/>
          <w:lang w:eastAsia="es-NI"/>
        </w:rPr>
        <mc:AlternateContent>
          <mc:Choice Requires="wps">
            <w:drawing>
              <wp:anchor distT="0" distB="0" distL="114300" distR="114300" simplePos="0" relativeHeight="251710464" behindDoc="1" locked="0" layoutInCell="1" allowOverlap="1" wp14:anchorId="22757C3C" wp14:editId="554537CF">
                <wp:simplePos x="0" y="0"/>
                <wp:positionH relativeFrom="column">
                  <wp:posOffset>-17145</wp:posOffset>
                </wp:positionH>
                <wp:positionV relativeFrom="paragraph">
                  <wp:posOffset>283845</wp:posOffset>
                </wp:positionV>
                <wp:extent cx="6070600" cy="541655"/>
                <wp:effectExtent l="0" t="0" r="6350" b="10795"/>
                <wp:wrapTight wrapText="bothSides">
                  <wp:wrapPolygon edited="0">
                    <wp:start x="0" y="0"/>
                    <wp:lineTo x="0" y="21271"/>
                    <wp:lineTo x="21555" y="21271"/>
                    <wp:lineTo x="21555" y="0"/>
                    <wp:lineTo x="0" y="0"/>
                  </wp:wrapPolygon>
                </wp:wrapTight>
                <wp:docPr id="38" name="Cuadro de texto 38"/>
                <wp:cNvGraphicFramePr/>
                <a:graphic xmlns:a="http://schemas.openxmlformats.org/drawingml/2006/main">
                  <a:graphicData uri="http://schemas.microsoft.com/office/word/2010/wordprocessingShape">
                    <wps:wsp>
                      <wps:cNvSpPr txBox="1"/>
                      <wps:spPr>
                        <a:xfrm>
                          <a:off x="0" y="0"/>
                          <a:ext cx="6070600" cy="541655"/>
                        </a:xfrm>
                        <a:prstGeom prst="rect">
                          <a:avLst/>
                        </a:prstGeom>
                        <a:noFill/>
                        <a:ln>
                          <a:noFill/>
                        </a:ln>
                      </wps:spPr>
                      <wps:txbx>
                        <w:txbxContent>
                          <w:p w14:paraId="239DF9E7" w14:textId="418F3CE1" w:rsidR="005909FE" w:rsidRDefault="005909FE" w:rsidP="0031625F">
                            <w:pPr>
                              <w:pStyle w:val="Descripcin"/>
                              <w:rPr>
                                <w:rFonts w:ascii="Arial" w:hAnsi="Arial" w:cs="Arial"/>
                                <w:lang w:val="es-NI"/>
                              </w:rPr>
                            </w:pPr>
                            <w:bookmarkStart w:id="662" w:name="_Toc152304689"/>
                            <w:r w:rsidRPr="005F658D">
                              <w:rPr>
                                <w:rFonts w:ascii="Arial" w:hAnsi="Arial" w:cs="Arial"/>
                                <w:b/>
                                <w:i w:val="0"/>
                                <w:color w:val="auto"/>
                                <w:sz w:val="24"/>
                                <w:szCs w:val="24"/>
                                <w:lang w:val="es-NI"/>
                              </w:rPr>
                              <w:t xml:space="preserve">Figura </w:t>
                            </w:r>
                            <w:r w:rsidRPr="005F658D">
                              <w:rPr>
                                <w:rFonts w:ascii="Arial" w:hAnsi="Arial" w:cs="Arial"/>
                                <w:b/>
                                <w:i w:val="0"/>
                                <w:color w:val="auto"/>
                                <w:sz w:val="24"/>
                                <w:szCs w:val="24"/>
                              </w:rPr>
                              <w:fldChar w:fldCharType="begin"/>
                            </w:r>
                            <w:r w:rsidRPr="005F658D">
                              <w:rPr>
                                <w:rFonts w:ascii="Arial" w:hAnsi="Arial" w:cs="Arial"/>
                                <w:b/>
                                <w:i w:val="0"/>
                                <w:color w:val="auto"/>
                                <w:sz w:val="24"/>
                                <w:szCs w:val="24"/>
                                <w:lang w:val="es-NI"/>
                              </w:rPr>
                              <w:instrText xml:space="preserve"> SEQ Figura \* ARABIC </w:instrText>
                            </w:r>
                            <w:r w:rsidRPr="005F658D">
                              <w:rPr>
                                <w:rFonts w:ascii="Arial" w:hAnsi="Arial" w:cs="Arial"/>
                                <w:b/>
                                <w:i w:val="0"/>
                                <w:color w:val="auto"/>
                                <w:sz w:val="24"/>
                                <w:szCs w:val="24"/>
                              </w:rPr>
                              <w:fldChar w:fldCharType="separate"/>
                            </w:r>
                            <w:r>
                              <w:rPr>
                                <w:rFonts w:ascii="Arial" w:hAnsi="Arial" w:cs="Arial"/>
                                <w:b/>
                                <w:i w:val="0"/>
                                <w:noProof/>
                                <w:color w:val="auto"/>
                                <w:sz w:val="24"/>
                                <w:szCs w:val="24"/>
                                <w:lang w:val="es-NI"/>
                              </w:rPr>
                              <w:t>33</w:t>
                            </w:r>
                            <w:r w:rsidRPr="005F658D">
                              <w:rPr>
                                <w:rFonts w:ascii="Arial" w:hAnsi="Arial" w:cs="Arial"/>
                                <w:b/>
                                <w:i w:val="0"/>
                                <w:color w:val="auto"/>
                                <w:sz w:val="24"/>
                                <w:szCs w:val="24"/>
                              </w:rPr>
                              <w:fldChar w:fldCharType="end"/>
                            </w:r>
                            <w:r>
                              <w:rPr>
                                <w:rFonts w:ascii="Arial" w:hAnsi="Arial" w:cs="Arial"/>
                                <w:sz w:val="24"/>
                                <w:szCs w:val="24"/>
                                <w:lang w:val="es-NI"/>
                              </w:rPr>
                              <w:t xml:space="preserve"> </w:t>
                            </w:r>
                            <w:r w:rsidRPr="003B3A02">
                              <w:rPr>
                                <w:rFonts w:ascii="Arial" w:hAnsi="Arial" w:cs="Arial"/>
                                <w:color w:val="auto"/>
                                <w:sz w:val="20"/>
                                <w:szCs w:val="20"/>
                                <w:lang w:val="es-NI"/>
                              </w:rPr>
                              <w:t xml:space="preserve">Cronograma de realización del proyecto e </w:t>
                            </w:r>
                            <w:r w:rsidRPr="00C51C65">
                              <w:rPr>
                                <w:rFonts w:ascii="Arial" w:hAnsi="Arial" w:cs="Arial"/>
                                <w:color w:val="auto"/>
                                <w:sz w:val="20"/>
                                <w:szCs w:val="20"/>
                                <w:lang w:val="es-NI"/>
                              </w:rPr>
                              <w:t>investigación</w:t>
                            </w:r>
                            <w:bookmarkEnd w:id="662"/>
                            <w:r w:rsidRPr="003B3A02">
                              <w:rPr>
                                <w:rFonts w:ascii="Arial" w:hAnsi="Arial" w:cs="Arial"/>
                                <w:color w:val="auto"/>
                                <w:lang w:val="es-NI"/>
                              </w:rPr>
                              <w:t xml:space="preserve"> </w:t>
                            </w:r>
                          </w:p>
                          <w:p w14:paraId="780EE480" w14:textId="77777777" w:rsidR="005909FE" w:rsidRPr="0031625F" w:rsidRDefault="005909FE" w:rsidP="0031625F">
                            <w:pPr>
                              <w:rPr>
                                <w:lang w:val="es-N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757C3C" id="Cuadro de texto 38" o:spid="_x0000_s1070" type="#_x0000_t202" style="position:absolute;left:0;text-align:left;margin-left:-1.35pt;margin-top:22.35pt;width:478pt;height:42.6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" filled="f" stroked="f">
                <v:textbox inset="0,0,0,0">
                  <w:txbxContent>
                    <w:p w14:paraId="239DF9E7" w14:textId="418F3CE1" w:rsidR="005909FE" w:rsidRDefault="005909FE" w:rsidP="0031625F">
                      <w:pPr>
                        <w:pStyle w:val="Descripcin"/>
                        <w:rPr>
                          <w:rFonts w:ascii="Arial" w:hAnsi="Arial" w:cs="Arial"/>
                          <w:lang w:val="es-NI"/>
                        </w:rPr>
                      </w:pPr>
                      <w:bookmarkStart w:id="663" w:name="_Toc152304689"/>
                      <w:r w:rsidRPr="005F658D">
                        <w:rPr>
                          <w:rFonts w:ascii="Arial" w:hAnsi="Arial" w:cs="Arial"/>
                          <w:b/>
                          <w:i w:val="0"/>
                          <w:color w:val="auto"/>
                          <w:sz w:val="24"/>
                          <w:szCs w:val="24"/>
                          <w:lang w:val="es-NI"/>
                        </w:rPr>
                        <w:t xml:space="preserve">Figura </w:t>
                      </w:r>
                      <w:r w:rsidRPr="005F658D">
                        <w:rPr>
                          <w:rFonts w:ascii="Arial" w:hAnsi="Arial" w:cs="Arial"/>
                          <w:b/>
                          <w:i w:val="0"/>
                          <w:color w:val="auto"/>
                          <w:sz w:val="24"/>
                          <w:szCs w:val="24"/>
                        </w:rPr>
                        <w:fldChar w:fldCharType="begin"/>
                      </w:r>
                      <w:r w:rsidRPr="005F658D">
                        <w:rPr>
                          <w:rFonts w:ascii="Arial" w:hAnsi="Arial" w:cs="Arial"/>
                          <w:b/>
                          <w:i w:val="0"/>
                          <w:color w:val="auto"/>
                          <w:sz w:val="24"/>
                          <w:szCs w:val="24"/>
                          <w:lang w:val="es-NI"/>
                        </w:rPr>
                        <w:instrText xml:space="preserve"> SEQ Figura \* ARABIC </w:instrText>
                      </w:r>
                      <w:r w:rsidRPr="005F658D">
                        <w:rPr>
                          <w:rFonts w:ascii="Arial" w:hAnsi="Arial" w:cs="Arial"/>
                          <w:b/>
                          <w:i w:val="0"/>
                          <w:color w:val="auto"/>
                          <w:sz w:val="24"/>
                          <w:szCs w:val="24"/>
                        </w:rPr>
                        <w:fldChar w:fldCharType="separate"/>
                      </w:r>
                      <w:r>
                        <w:rPr>
                          <w:rFonts w:ascii="Arial" w:hAnsi="Arial" w:cs="Arial"/>
                          <w:b/>
                          <w:i w:val="0"/>
                          <w:noProof/>
                          <w:color w:val="auto"/>
                          <w:sz w:val="24"/>
                          <w:szCs w:val="24"/>
                          <w:lang w:val="es-NI"/>
                        </w:rPr>
                        <w:t>33</w:t>
                      </w:r>
                      <w:r w:rsidRPr="005F658D">
                        <w:rPr>
                          <w:rFonts w:ascii="Arial" w:hAnsi="Arial" w:cs="Arial"/>
                          <w:b/>
                          <w:i w:val="0"/>
                          <w:color w:val="auto"/>
                          <w:sz w:val="24"/>
                          <w:szCs w:val="24"/>
                        </w:rPr>
                        <w:fldChar w:fldCharType="end"/>
                      </w:r>
                      <w:r>
                        <w:rPr>
                          <w:rFonts w:ascii="Arial" w:hAnsi="Arial" w:cs="Arial"/>
                          <w:sz w:val="24"/>
                          <w:szCs w:val="24"/>
                          <w:lang w:val="es-NI"/>
                        </w:rPr>
                        <w:t xml:space="preserve"> </w:t>
                      </w:r>
                      <w:r w:rsidRPr="003B3A02">
                        <w:rPr>
                          <w:rFonts w:ascii="Arial" w:hAnsi="Arial" w:cs="Arial"/>
                          <w:color w:val="auto"/>
                          <w:sz w:val="20"/>
                          <w:szCs w:val="20"/>
                          <w:lang w:val="es-NI"/>
                        </w:rPr>
                        <w:t xml:space="preserve">Cronograma de realización del proyecto e </w:t>
                      </w:r>
                      <w:r w:rsidRPr="00C51C65">
                        <w:rPr>
                          <w:rFonts w:ascii="Arial" w:hAnsi="Arial" w:cs="Arial"/>
                          <w:color w:val="auto"/>
                          <w:sz w:val="20"/>
                          <w:szCs w:val="20"/>
                          <w:lang w:val="es-NI"/>
                        </w:rPr>
                        <w:t>investigación</w:t>
                      </w:r>
                      <w:bookmarkEnd w:id="663"/>
                      <w:r w:rsidRPr="003B3A02">
                        <w:rPr>
                          <w:rFonts w:ascii="Arial" w:hAnsi="Arial" w:cs="Arial"/>
                          <w:color w:val="auto"/>
                          <w:lang w:val="es-NI"/>
                        </w:rPr>
                        <w:t xml:space="preserve"> </w:t>
                      </w:r>
                    </w:p>
                    <w:p w14:paraId="780EE480" w14:textId="77777777" w:rsidR="005909FE" w:rsidRPr="0031625F" w:rsidRDefault="005909FE" w:rsidP="0031625F">
                      <w:pPr>
                        <w:rPr>
                          <w:lang w:val="es-NI"/>
                        </w:rPr>
                      </w:pPr>
                    </w:p>
                  </w:txbxContent>
                </v:textbox>
                <w10:wrap type="tight"/>
              </v:shape>
            </w:pict>
          </mc:Fallback>
        </mc:AlternateContent>
      </w:r>
      <w:r w:rsidR="006A559B" w:rsidRPr="00E43B44">
        <w:rPr>
          <w:rFonts w:eastAsia="Arial"/>
          <w:bCs/>
          <w:color w:val="000000"/>
          <w:lang w:eastAsia="es-NI"/>
        </w:rPr>
        <w:t xml:space="preserve">Cronograma de </w:t>
      </w:r>
      <w:r w:rsidR="003051FA">
        <w:rPr>
          <w:rFonts w:eastAsia="Arial"/>
          <w:bCs/>
          <w:color w:val="000000"/>
          <w:lang w:eastAsia="es-NI"/>
        </w:rPr>
        <w:t xml:space="preserve">proyecto </w:t>
      </w:r>
      <w:r w:rsidR="003051FA" w:rsidRPr="00C51C65">
        <w:rPr>
          <w:rFonts w:eastAsia="Arial"/>
          <w:bCs/>
          <w:color w:val="000000"/>
          <w:lang w:eastAsia="es-NI"/>
        </w:rPr>
        <w:t>e investigación</w:t>
      </w:r>
      <w:r w:rsidR="003051FA">
        <w:rPr>
          <w:rFonts w:eastAsia="Arial"/>
          <w:bCs/>
          <w:color w:val="000000"/>
          <w:lang w:eastAsia="es-NI"/>
        </w:rPr>
        <w:t xml:space="preserve"> y </w:t>
      </w:r>
      <w:r w:rsidR="006A559B" w:rsidRPr="00E43B44">
        <w:rPr>
          <w:rFonts w:eastAsia="Arial"/>
          <w:bCs/>
          <w:color w:val="000000"/>
          <w:lang w:eastAsia="es-NI"/>
        </w:rPr>
        <w:t>ejecución</w:t>
      </w:r>
      <w:r w:rsidR="003051FA">
        <w:rPr>
          <w:rFonts w:eastAsia="Arial"/>
          <w:bCs/>
          <w:color w:val="000000"/>
          <w:lang w:eastAsia="es-NI"/>
        </w:rPr>
        <w:t>.</w:t>
      </w:r>
      <w:bookmarkEnd w:id="661"/>
    </w:p>
    <w:p w14:paraId="68A6E29E" w14:textId="14185C0B" w:rsidR="005D1D0E" w:rsidRPr="00FF1E06" w:rsidRDefault="005F771E" w:rsidP="005D1D0E">
      <w:pPr>
        <w:rPr>
          <w:rFonts w:ascii="Arial" w:hAnsi="Arial" w:cs="Arial"/>
          <w:i/>
          <w:sz w:val="24"/>
          <w:szCs w:val="24"/>
          <w:lang w:val="es-NI" w:eastAsia="es-NI"/>
        </w:rPr>
      </w:pPr>
      <w:r w:rsidRPr="00FF1E06">
        <w:rPr>
          <w:rFonts w:ascii="Arial" w:hAnsi="Arial" w:cs="Arial"/>
          <w:i/>
          <w:sz w:val="24"/>
          <w:szCs w:val="24"/>
          <w:lang w:val="es-NI" w:eastAsia="es-NI"/>
        </w:rPr>
        <w:t>Nota: Detalle del cronograma de las actividades</w:t>
      </w:r>
      <w:r w:rsidR="00795CDC" w:rsidRPr="00FF1E06">
        <w:rPr>
          <w:rFonts w:ascii="Arial" w:hAnsi="Arial" w:cs="Arial"/>
          <w:i/>
          <w:sz w:val="24"/>
          <w:szCs w:val="24"/>
          <w:lang w:val="es-NI" w:eastAsia="es-NI"/>
        </w:rPr>
        <w:t xml:space="preserve"> realizadas. Elaboración de los autores.</w:t>
      </w:r>
    </w:p>
    <w:p w14:paraId="3D934B96" w14:textId="03A802E0" w:rsidR="00A563FD" w:rsidRDefault="00A563FD" w:rsidP="005D1D0E">
      <w:pPr>
        <w:rPr>
          <w:i/>
          <w:lang w:val="es-NI" w:eastAsia="es-NI"/>
        </w:rPr>
      </w:pPr>
    </w:p>
    <w:p w14:paraId="676617B8" w14:textId="77777777" w:rsidR="00DC460C" w:rsidRDefault="00DC460C" w:rsidP="005D1D0E">
      <w:pPr>
        <w:rPr>
          <w:i/>
          <w:lang w:val="es-NI" w:eastAsia="es-NI"/>
        </w:rPr>
        <w:sectPr w:rsidR="00DC460C" w:rsidSect="00E7746A">
          <w:headerReference w:type="default" r:id="rId98"/>
          <w:footerReference w:type="default" r:id="rId99"/>
          <w:pgSz w:w="12240" w:h="15840"/>
          <w:pgMar w:top="1440" w:right="1440" w:bottom="1440" w:left="1701" w:header="709" w:footer="709" w:gutter="0"/>
          <w:cols w:space="708"/>
          <w:docGrid w:linePitch="360"/>
        </w:sectPr>
      </w:pPr>
    </w:p>
    <w:p w14:paraId="76EBB66D" w14:textId="40FF9171" w:rsidR="00A563FD" w:rsidRDefault="00CA7E7D" w:rsidP="00CA7E7D">
      <w:pPr>
        <w:pStyle w:val="Encabezado"/>
        <w:tabs>
          <w:tab w:val="clear" w:pos="4419"/>
          <w:tab w:val="clear" w:pos="8838"/>
        </w:tabs>
        <w:spacing w:after="160" w:line="259" w:lineRule="auto"/>
        <w:rPr>
          <w:noProof/>
          <w:lang w:val="es-NI" w:eastAsia="es-NI"/>
        </w:rPr>
      </w:pPr>
      <w:r>
        <w:rPr>
          <w:noProof/>
          <w:lang w:val="es-NI" w:eastAsia="es-NI"/>
        </w:rPr>
        <w:lastRenderedPageBreak/>
        <mc:AlternateContent>
          <mc:Choice Requires="wps">
            <w:drawing>
              <wp:anchor distT="0" distB="0" distL="114300" distR="114300" simplePos="0" relativeHeight="251777024" behindDoc="1" locked="0" layoutInCell="1" allowOverlap="1" wp14:anchorId="56FB95E8" wp14:editId="3C4F5BF6">
                <wp:simplePos x="0" y="0"/>
                <wp:positionH relativeFrom="column">
                  <wp:posOffset>327025</wp:posOffset>
                </wp:positionH>
                <wp:positionV relativeFrom="paragraph">
                  <wp:posOffset>580</wp:posOffset>
                </wp:positionV>
                <wp:extent cx="7265670" cy="457200"/>
                <wp:effectExtent l="0" t="0" r="11430" b="0"/>
                <wp:wrapTight wrapText="bothSides">
                  <wp:wrapPolygon edited="0">
                    <wp:start x="0" y="0"/>
                    <wp:lineTo x="0" y="20700"/>
                    <wp:lineTo x="21577" y="20700"/>
                    <wp:lineTo x="21577" y="0"/>
                    <wp:lineTo x="0" y="0"/>
                  </wp:wrapPolygon>
                </wp:wrapTight>
                <wp:docPr id="22" name="Cuadro de texto 22"/>
                <wp:cNvGraphicFramePr/>
                <a:graphic xmlns:a="http://schemas.openxmlformats.org/drawingml/2006/main">
                  <a:graphicData uri="http://schemas.microsoft.com/office/word/2010/wordprocessingShape">
                    <wps:wsp>
                      <wps:cNvSpPr txBox="1"/>
                      <wps:spPr>
                        <a:xfrm>
                          <a:off x="0" y="0"/>
                          <a:ext cx="7265670" cy="457200"/>
                        </a:xfrm>
                        <a:prstGeom prst="rect">
                          <a:avLst/>
                        </a:prstGeom>
                        <a:noFill/>
                        <a:ln>
                          <a:noFill/>
                        </a:ln>
                      </wps:spPr>
                      <wps:txbx>
                        <w:txbxContent>
                          <w:p w14:paraId="4178DA47" w14:textId="7A35021B" w:rsidR="005909FE" w:rsidRPr="0031625F" w:rsidRDefault="005909FE" w:rsidP="0031625F">
                            <w:pPr>
                              <w:pStyle w:val="Descripcin"/>
                              <w:rPr>
                                <w:rFonts w:ascii="Arial" w:hAnsi="Arial" w:cs="Arial"/>
                                <w:sz w:val="24"/>
                                <w:szCs w:val="24"/>
                                <w:lang w:val="es-CR"/>
                              </w:rPr>
                            </w:pPr>
                            <w:bookmarkStart w:id="664" w:name="_Toc152304690"/>
                            <w:r w:rsidRPr="003B3A02">
                              <w:rPr>
                                <w:rFonts w:ascii="Arial" w:hAnsi="Arial" w:cs="Arial"/>
                                <w:b/>
                                <w:i w:val="0"/>
                                <w:color w:val="auto"/>
                                <w:sz w:val="24"/>
                                <w:szCs w:val="24"/>
                                <w:lang w:val="es-CR"/>
                              </w:rPr>
                              <w:t xml:space="preserve">Figura </w:t>
                            </w:r>
                            <w:r w:rsidRPr="003B3A02">
                              <w:rPr>
                                <w:rFonts w:ascii="Arial" w:hAnsi="Arial" w:cs="Arial"/>
                                <w:b/>
                                <w:i w:val="0"/>
                                <w:color w:val="auto"/>
                                <w:sz w:val="24"/>
                                <w:szCs w:val="24"/>
                              </w:rPr>
                              <w:fldChar w:fldCharType="begin"/>
                            </w:r>
                            <w:r w:rsidRPr="003B3A02">
                              <w:rPr>
                                <w:rFonts w:ascii="Arial" w:hAnsi="Arial" w:cs="Arial"/>
                                <w:b/>
                                <w:i w:val="0"/>
                                <w:color w:val="auto"/>
                                <w:sz w:val="24"/>
                                <w:szCs w:val="24"/>
                                <w:lang w:val="es-CR"/>
                              </w:rPr>
                              <w:instrText xml:space="preserve"> SEQ Figura \* ARABIC </w:instrText>
                            </w:r>
                            <w:r w:rsidRPr="003B3A02">
                              <w:rPr>
                                <w:rFonts w:ascii="Arial" w:hAnsi="Arial" w:cs="Arial"/>
                                <w:b/>
                                <w:i w:val="0"/>
                                <w:color w:val="auto"/>
                                <w:sz w:val="24"/>
                                <w:szCs w:val="24"/>
                              </w:rPr>
                              <w:fldChar w:fldCharType="separate"/>
                            </w:r>
                            <w:r>
                              <w:rPr>
                                <w:rFonts w:ascii="Arial" w:hAnsi="Arial" w:cs="Arial"/>
                                <w:b/>
                                <w:i w:val="0"/>
                                <w:noProof/>
                                <w:color w:val="auto"/>
                                <w:sz w:val="24"/>
                                <w:szCs w:val="24"/>
                                <w:lang w:val="es-CR"/>
                              </w:rPr>
                              <w:t>34</w:t>
                            </w:r>
                            <w:r w:rsidRPr="003B3A02">
                              <w:rPr>
                                <w:rFonts w:ascii="Arial" w:hAnsi="Arial" w:cs="Arial"/>
                                <w:b/>
                                <w:i w:val="0"/>
                                <w:color w:val="auto"/>
                                <w:sz w:val="24"/>
                                <w:szCs w:val="24"/>
                              </w:rPr>
                              <w:fldChar w:fldCharType="end"/>
                            </w:r>
                            <w:r w:rsidRPr="005F658D">
                              <w:rPr>
                                <w:rFonts w:ascii="Arial" w:hAnsi="Arial" w:cs="Arial"/>
                                <w:b/>
                                <w:i w:val="0"/>
                                <w:color w:val="auto"/>
                                <w:sz w:val="24"/>
                                <w:szCs w:val="24"/>
                                <w:lang w:val="es-NI"/>
                              </w:rPr>
                              <w:t>.</w:t>
                            </w:r>
                            <w:r w:rsidRPr="003B3A02">
                              <w:rPr>
                                <w:rFonts w:ascii="Arial" w:hAnsi="Arial" w:cs="Arial"/>
                                <w:color w:val="auto"/>
                                <w:sz w:val="20"/>
                                <w:szCs w:val="20"/>
                                <w:lang w:val="es-NI"/>
                              </w:rPr>
                              <w:t>Cronograma de ejecución del plan de mejora.</w:t>
                            </w:r>
                            <w:bookmarkEnd w:id="664"/>
                          </w:p>
                          <w:p w14:paraId="19AFC11A" w14:textId="77777777" w:rsidR="005909FE" w:rsidRPr="005F658D" w:rsidRDefault="005909FE" w:rsidP="005F658D">
                            <w:pPr>
                              <w:pStyle w:val="Encabezado"/>
                              <w:tabs>
                                <w:tab w:val="clear" w:pos="4419"/>
                                <w:tab w:val="clear" w:pos="8838"/>
                              </w:tabs>
                              <w:spacing w:after="160" w:line="259" w:lineRule="auto"/>
                              <w:rPr>
                                <w:lang w:val="es-N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6FB95E8" id="Cuadro de texto 22" o:spid="_x0000_s1071" type="#_x0000_t202" style="position:absolute;margin-left:25.75pt;margin-top:.05pt;width:572.1pt;height:36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" filled="f" stroked="f">
                <v:textbox inset="0,0,0,0">
                  <w:txbxContent>
                    <w:p w14:paraId="4178DA47" w14:textId="7A35021B" w:rsidR="005909FE" w:rsidRPr="0031625F" w:rsidRDefault="005909FE" w:rsidP="0031625F">
                      <w:pPr>
                        <w:pStyle w:val="Descripcin"/>
                        <w:rPr>
                          <w:rFonts w:ascii="Arial" w:hAnsi="Arial" w:cs="Arial"/>
                          <w:sz w:val="24"/>
                          <w:szCs w:val="24"/>
                          <w:lang w:val="es-CR"/>
                        </w:rPr>
                      </w:pPr>
                      <w:bookmarkStart w:id="665" w:name="_Toc152304690"/>
                      <w:r w:rsidRPr="003B3A02">
                        <w:rPr>
                          <w:rFonts w:ascii="Arial" w:hAnsi="Arial" w:cs="Arial"/>
                          <w:b/>
                          <w:i w:val="0"/>
                          <w:color w:val="auto"/>
                          <w:sz w:val="24"/>
                          <w:szCs w:val="24"/>
                          <w:lang w:val="es-CR"/>
                        </w:rPr>
                        <w:t xml:space="preserve">Figura </w:t>
                      </w:r>
                      <w:r w:rsidRPr="003B3A02">
                        <w:rPr>
                          <w:rFonts w:ascii="Arial" w:hAnsi="Arial" w:cs="Arial"/>
                          <w:b/>
                          <w:i w:val="0"/>
                          <w:color w:val="auto"/>
                          <w:sz w:val="24"/>
                          <w:szCs w:val="24"/>
                        </w:rPr>
                        <w:fldChar w:fldCharType="begin"/>
                      </w:r>
                      <w:r w:rsidRPr="003B3A02">
                        <w:rPr>
                          <w:rFonts w:ascii="Arial" w:hAnsi="Arial" w:cs="Arial"/>
                          <w:b/>
                          <w:i w:val="0"/>
                          <w:color w:val="auto"/>
                          <w:sz w:val="24"/>
                          <w:szCs w:val="24"/>
                          <w:lang w:val="es-CR"/>
                        </w:rPr>
                        <w:instrText xml:space="preserve"> SEQ Figura \* ARABIC </w:instrText>
                      </w:r>
                      <w:r w:rsidRPr="003B3A02">
                        <w:rPr>
                          <w:rFonts w:ascii="Arial" w:hAnsi="Arial" w:cs="Arial"/>
                          <w:b/>
                          <w:i w:val="0"/>
                          <w:color w:val="auto"/>
                          <w:sz w:val="24"/>
                          <w:szCs w:val="24"/>
                        </w:rPr>
                        <w:fldChar w:fldCharType="separate"/>
                      </w:r>
                      <w:r>
                        <w:rPr>
                          <w:rFonts w:ascii="Arial" w:hAnsi="Arial" w:cs="Arial"/>
                          <w:b/>
                          <w:i w:val="0"/>
                          <w:noProof/>
                          <w:color w:val="auto"/>
                          <w:sz w:val="24"/>
                          <w:szCs w:val="24"/>
                          <w:lang w:val="es-CR"/>
                        </w:rPr>
                        <w:t>34</w:t>
                      </w:r>
                      <w:r w:rsidRPr="003B3A02">
                        <w:rPr>
                          <w:rFonts w:ascii="Arial" w:hAnsi="Arial" w:cs="Arial"/>
                          <w:b/>
                          <w:i w:val="0"/>
                          <w:color w:val="auto"/>
                          <w:sz w:val="24"/>
                          <w:szCs w:val="24"/>
                        </w:rPr>
                        <w:fldChar w:fldCharType="end"/>
                      </w:r>
                      <w:r w:rsidRPr="005F658D">
                        <w:rPr>
                          <w:rFonts w:ascii="Arial" w:hAnsi="Arial" w:cs="Arial"/>
                          <w:b/>
                          <w:i w:val="0"/>
                          <w:color w:val="auto"/>
                          <w:sz w:val="24"/>
                          <w:szCs w:val="24"/>
                          <w:lang w:val="es-NI"/>
                        </w:rPr>
                        <w:t>.</w:t>
                      </w:r>
                      <w:r w:rsidRPr="003B3A02">
                        <w:rPr>
                          <w:rFonts w:ascii="Arial" w:hAnsi="Arial" w:cs="Arial"/>
                          <w:color w:val="auto"/>
                          <w:sz w:val="20"/>
                          <w:szCs w:val="20"/>
                          <w:lang w:val="es-NI"/>
                        </w:rPr>
                        <w:t>Cronograma de ejecución del plan de mejora.</w:t>
                      </w:r>
                      <w:bookmarkEnd w:id="665"/>
                    </w:p>
                    <w:p w14:paraId="19AFC11A" w14:textId="77777777" w:rsidR="005909FE" w:rsidRPr="005F658D" w:rsidRDefault="005909FE" w:rsidP="005F658D">
                      <w:pPr>
                        <w:pStyle w:val="Encabezado"/>
                        <w:tabs>
                          <w:tab w:val="clear" w:pos="4419"/>
                          <w:tab w:val="clear" w:pos="8838"/>
                        </w:tabs>
                        <w:spacing w:after="160" w:line="259" w:lineRule="auto"/>
                        <w:rPr>
                          <w:lang w:val="es-NI"/>
                        </w:rPr>
                      </w:pPr>
                    </w:p>
                  </w:txbxContent>
                </v:textbox>
                <w10:wrap type="tight"/>
              </v:shape>
            </w:pict>
          </mc:Fallback>
        </mc:AlternateContent>
      </w:r>
    </w:p>
    <w:p w14:paraId="0931539E" w14:textId="4CE9A1E9" w:rsidR="005D1D0E" w:rsidRDefault="004A36D4" w:rsidP="005D1D0E">
      <w:pPr>
        <w:rPr>
          <w:i/>
          <w:highlight w:val="yellow"/>
          <w:lang w:val="es-NI" w:eastAsia="es-NI"/>
        </w:rPr>
      </w:pPr>
      <w:r w:rsidRPr="00CE4443">
        <w:rPr>
          <w:rFonts w:ascii="Arial" w:hAnsi="Arial" w:cs="Arial"/>
          <w:b/>
          <w:bCs/>
          <w:noProof/>
          <w:sz w:val="24"/>
          <w:szCs w:val="24"/>
          <w:lang w:val="es-NI" w:eastAsia="es-NI"/>
        </w:rPr>
        <w:drawing>
          <wp:anchor distT="0" distB="0" distL="114300" distR="114300" simplePos="0" relativeHeight="251773952" behindDoc="1" locked="0" layoutInCell="1" allowOverlap="1" wp14:anchorId="00EC14F4" wp14:editId="5562C8E5">
            <wp:simplePos x="0" y="0"/>
            <wp:positionH relativeFrom="column">
              <wp:posOffset>327025</wp:posOffset>
            </wp:positionH>
            <wp:positionV relativeFrom="page">
              <wp:posOffset>1537516</wp:posOffset>
            </wp:positionV>
            <wp:extent cx="7266214" cy="4898844"/>
            <wp:effectExtent l="0" t="0" r="0" b="0"/>
            <wp:wrapTight wrapText="bothSides">
              <wp:wrapPolygon edited="0">
                <wp:start x="0" y="0"/>
                <wp:lineTo x="0" y="21505"/>
                <wp:lineTo x="21521" y="21505"/>
                <wp:lineTo x="21521"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266214" cy="4898844"/>
                    </a:xfrm>
                    <a:prstGeom prst="rect">
                      <a:avLst/>
                    </a:prstGeom>
                  </pic:spPr>
                </pic:pic>
              </a:graphicData>
            </a:graphic>
            <wp14:sizeRelH relativeFrom="margin">
              <wp14:pctWidth>0</wp14:pctWidth>
            </wp14:sizeRelH>
            <wp14:sizeRelV relativeFrom="margin">
              <wp14:pctHeight>0</wp14:pctHeight>
            </wp14:sizeRelV>
          </wp:anchor>
        </w:drawing>
      </w:r>
    </w:p>
    <w:p w14:paraId="27A72134" w14:textId="08AF6CB2" w:rsidR="00A563FD" w:rsidRDefault="00A563FD" w:rsidP="005D1D0E">
      <w:pPr>
        <w:rPr>
          <w:i/>
          <w:highlight w:val="yellow"/>
          <w:lang w:val="es-NI" w:eastAsia="es-NI"/>
        </w:rPr>
      </w:pPr>
    </w:p>
    <w:p w14:paraId="30B94DF8" w14:textId="2874E19E" w:rsidR="00DC460C" w:rsidRDefault="00DC460C" w:rsidP="005D1D0E">
      <w:pPr>
        <w:rPr>
          <w:i/>
          <w:highlight w:val="yellow"/>
          <w:lang w:val="es-NI" w:eastAsia="es-NI"/>
        </w:rPr>
      </w:pPr>
    </w:p>
    <w:p w14:paraId="27002D3C" w14:textId="1CD5E888" w:rsidR="00DC460C" w:rsidRDefault="00DC460C" w:rsidP="005D1D0E">
      <w:pPr>
        <w:rPr>
          <w:i/>
          <w:highlight w:val="yellow"/>
          <w:lang w:val="es-NI" w:eastAsia="es-NI"/>
        </w:rPr>
      </w:pPr>
    </w:p>
    <w:p w14:paraId="55467442" w14:textId="2C111CB8" w:rsidR="00DC460C" w:rsidRDefault="00DC460C" w:rsidP="005D1D0E">
      <w:pPr>
        <w:rPr>
          <w:i/>
          <w:highlight w:val="yellow"/>
          <w:lang w:val="es-NI" w:eastAsia="es-NI"/>
        </w:rPr>
      </w:pPr>
    </w:p>
    <w:p w14:paraId="278795FD" w14:textId="2AF44100" w:rsidR="00DC460C" w:rsidRDefault="00DC460C" w:rsidP="005D1D0E">
      <w:pPr>
        <w:rPr>
          <w:i/>
          <w:highlight w:val="yellow"/>
          <w:lang w:val="es-NI" w:eastAsia="es-NI"/>
        </w:rPr>
      </w:pPr>
    </w:p>
    <w:p w14:paraId="776E5C76" w14:textId="5FFAC310" w:rsidR="00DC460C" w:rsidRDefault="00DC460C" w:rsidP="005D1D0E">
      <w:pPr>
        <w:rPr>
          <w:i/>
          <w:highlight w:val="yellow"/>
          <w:lang w:val="es-NI" w:eastAsia="es-NI"/>
        </w:rPr>
      </w:pPr>
    </w:p>
    <w:p w14:paraId="321A1468" w14:textId="7F85C604" w:rsidR="00DC460C" w:rsidRDefault="00DC460C" w:rsidP="005D1D0E">
      <w:pPr>
        <w:rPr>
          <w:i/>
          <w:highlight w:val="yellow"/>
          <w:lang w:val="es-NI" w:eastAsia="es-NI"/>
        </w:rPr>
      </w:pPr>
    </w:p>
    <w:p w14:paraId="4A0A8A47" w14:textId="34E8649C" w:rsidR="00DC460C" w:rsidRDefault="00DC460C" w:rsidP="005D1D0E">
      <w:pPr>
        <w:rPr>
          <w:i/>
          <w:highlight w:val="yellow"/>
          <w:lang w:val="es-NI" w:eastAsia="es-NI"/>
        </w:rPr>
      </w:pPr>
    </w:p>
    <w:p w14:paraId="52687B54" w14:textId="54990604" w:rsidR="00DC460C" w:rsidRDefault="00DC460C" w:rsidP="005D1D0E">
      <w:pPr>
        <w:rPr>
          <w:i/>
          <w:highlight w:val="yellow"/>
          <w:lang w:val="es-NI" w:eastAsia="es-NI"/>
        </w:rPr>
      </w:pPr>
    </w:p>
    <w:p w14:paraId="0D8899F4" w14:textId="76DB4134" w:rsidR="00DC460C" w:rsidRDefault="00DC460C" w:rsidP="005D1D0E">
      <w:pPr>
        <w:rPr>
          <w:i/>
          <w:highlight w:val="yellow"/>
          <w:lang w:val="es-NI" w:eastAsia="es-NI"/>
        </w:rPr>
      </w:pPr>
    </w:p>
    <w:p w14:paraId="5461549C" w14:textId="2A1175AE" w:rsidR="00DC460C" w:rsidRDefault="00DC460C" w:rsidP="005D1D0E">
      <w:pPr>
        <w:rPr>
          <w:i/>
          <w:highlight w:val="yellow"/>
          <w:lang w:val="es-NI" w:eastAsia="es-NI"/>
        </w:rPr>
      </w:pPr>
    </w:p>
    <w:p w14:paraId="7ADC608F" w14:textId="469CC759" w:rsidR="00DC460C" w:rsidRDefault="00DC460C" w:rsidP="005D1D0E">
      <w:pPr>
        <w:rPr>
          <w:i/>
          <w:highlight w:val="yellow"/>
          <w:lang w:val="es-NI" w:eastAsia="es-NI"/>
        </w:rPr>
      </w:pPr>
    </w:p>
    <w:p w14:paraId="07987A33" w14:textId="7E9661A0" w:rsidR="00DC460C" w:rsidRDefault="00DC460C" w:rsidP="005D1D0E">
      <w:pPr>
        <w:rPr>
          <w:i/>
          <w:highlight w:val="yellow"/>
          <w:lang w:val="es-NI" w:eastAsia="es-NI"/>
        </w:rPr>
      </w:pPr>
    </w:p>
    <w:p w14:paraId="6A2C341A" w14:textId="0EAB11BE" w:rsidR="00DC460C" w:rsidRDefault="00DC460C" w:rsidP="005D1D0E">
      <w:pPr>
        <w:rPr>
          <w:i/>
          <w:highlight w:val="yellow"/>
          <w:lang w:val="es-NI" w:eastAsia="es-NI"/>
        </w:rPr>
      </w:pPr>
    </w:p>
    <w:p w14:paraId="53D46929" w14:textId="4511F43C" w:rsidR="00DC460C" w:rsidRDefault="00DC460C" w:rsidP="005D1D0E">
      <w:pPr>
        <w:rPr>
          <w:i/>
          <w:highlight w:val="yellow"/>
          <w:lang w:val="es-NI" w:eastAsia="es-NI"/>
        </w:rPr>
      </w:pPr>
    </w:p>
    <w:p w14:paraId="5CD37E1B" w14:textId="402910F2" w:rsidR="00DC460C" w:rsidRDefault="00DC460C" w:rsidP="005D1D0E">
      <w:pPr>
        <w:rPr>
          <w:i/>
          <w:highlight w:val="yellow"/>
          <w:lang w:val="es-NI" w:eastAsia="es-NI"/>
        </w:rPr>
      </w:pPr>
    </w:p>
    <w:p w14:paraId="027BF433" w14:textId="77777777" w:rsidR="004D4BB2" w:rsidRDefault="004D4BB2" w:rsidP="005D1D0E">
      <w:pPr>
        <w:rPr>
          <w:i/>
          <w:highlight w:val="yellow"/>
          <w:lang w:val="es-NI" w:eastAsia="es-NI"/>
        </w:rPr>
      </w:pPr>
    </w:p>
    <w:p w14:paraId="03534EF8" w14:textId="4EFB58DD" w:rsidR="002C4924" w:rsidRDefault="002C4924" w:rsidP="005D1D0E">
      <w:pPr>
        <w:rPr>
          <w:i/>
          <w:highlight w:val="yellow"/>
          <w:lang w:val="es-NI" w:eastAsia="es-NI"/>
        </w:rPr>
      </w:pPr>
    </w:p>
    <w:p w14:paraId="18AF88FB" w14:textId="779F5B82" w:rsidR="005E29A4" w:rsidRPr="002C4924" w:rsidRDefault="005E29A4" w:rsidP="002C4924">
      <w:pPr>
        <w:pStyle w:val="Descripcin"/>
        <w:rPr>
          <w:rFonts w:ascii="Arial" w:hAnsi="Arial" w:cs="Arial"/>
          <w:sz w:val="24"/>
          <w:szCs w:val="24"/>
          <w:lang w:val="es-NI"/>
        </w:rPr>
      </w:pPr>
      <w:bookmarkStart w:id="666" w:name="_Toc152304691"/>
      <w:r w:rsidRPr="00C70434">
        <w:rPr>
          <w:rFonts w:ascii="Arial" w:hAnsi="Arial" w:cs="Arial"/>
          <w:b/>
          <w:i w:val="0"/>
          <w:color w:val="auto"/>
          <w:sz w:val="24"/>
          <w:szCs w:val="24"/>
          <w:lang w:val="es-NI"/>
        </w:rPr>
        <w:t xml:space="preserve">Figura </w:t>
      </w:r>
      <w:r w:rsidRPr="00C70434">
        <w:rPr>
          <w:rFonts w:ascii="Arial" w:hAnsi="Arial" w:cs="Arial"/>
          <w:b/>
          <w:i w:val="0"/>
          <w:color w:val="auto"/>
          <w:sz w:val="24"/>
          <w:szCs w:val="24"/>
        </w:rPr>
        <w:fldChar w:fldCharType="begin"/>
      </w:r>
      <w:r w:rsidRPr="00C70434">
        <w:rPr>
          <w:rFonts w:ascii="Arial" w:hAnsi="Arial" w:cs="Arial"/>
          <w:b/>
          <w:i w:val="0"/>
          <w:color w:val="auto"/>
          <w:sz w:val="24"/>
          <w:szCs w:val="24"/>
          <w:lang w:val="es-NI"/>
        </w:rPr>
        <w:instrText xml:space="preserve"> SEQ Figura \* ARABIC </w:instrText>
      </w:r>
      <w:r w:rsidRPr="00C70434">
        <w:rPr>
          <w:rFonts w:ascii="Arial" w:hAnsi="Arial" w:cs="Arial"/>
          <w:b/>
          <w:i w:val="0"/>
          <w:color w:val="auto"/>
          <w:sz w:val="24"/>
          <w:szCs w:val="24"/>
        </w:rPr>
        <w:fldChar w:fldCharType="separate"/>
      </w:r>
      <w:r w:rsidR="000C6E60" w:rsidRPr="00C70434">
        <w:rPr>
          <w:rFonts w:ascii="Arial" w:hAnsi="Arial" w:cs="Arial"/>
          <w:b/>
          <w:i w:val="0"/>
          <w:noProof/>
          <w:color w:val="auto"/>
          <w:sz w:val="24"/>
          <w:szCs w:val="24"/>
          <w:lang w:val="es-NI"/>
        </w:rPr>
        <w:t>35</w:t>
      </w:r>
      <w:r w:rsidRPr="00C70434">
        <w:rPr>
          <w:rFonts w:ascii="Arial" w:hAnsi="Arial" w:cs="Arial"/>
          <w:b/>
          <w:i w:val="0"/>
          <w:color w:val="auto"/>
          <w:sz w:val="24"/>
          <w:szCs w:val="24"/>
        </w:rPr>
        <w:fldChar w:fldCharType="end"/>
      </w:r>
      <w:r w:rsidR="00445EEE" w:rsidRPr="00C70434">
        <w:rPr>
          <w:rFonts w:ascii="Arial" w:hAnsi="Arial" w:cs="Arial"/>
          <w:b/>
          <w:bCs/>
          <w:noProof/>
          <w:color w:val="auto"/>
          <w:sz w:val="20"/>
          <w:szCs w:val="20"/>
          <w:lang w:val="es-NI" w:eastAsia="es-NI"/>
        </w:rPr>
        <w:drawing>
          <wp:anchor distT="0" distB="0" distL="114300" distR="114300" simplePos="0" relativeHeight="251779072" behindDoc="1" locked="0" layoutInCell="1" allowOverlap="1" wp14:anchorId="4EAEBD36" wp14:editId="2925CDD3">
            <wp:simplePos x="0" y="0"/>
            <wp:positionH relativeFrom="column">
              <wp:posOffset>317113</wp:posOffset>
            </wp:positionH>
            <wp:positionV relativeFrom="page">
              <wp:posOffset>4539394</wp:posOffset>
            </wp:positionV>
            <wp:extent cx="7807960" cy="749935"/>
            <wp:effectExtent l="0" t="0" r="2540" b="0"/>
            <wp:wrapTight wrapText="bothSides">
              <wp:wrapPolygon edited="0">
                <wp:start x="0" y="0"/>
                <wp:lineTo x="0" y="20850"/>
                <wp:lineTo x="21554" y="20850"/>
                <wp:lineTo x="21554"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t="85052"/>
                    <a:stretch/>
                  </pic:blipFill>
                  <pic:spPr bwMode="auto">
                    <a:xfrm>
                      <a:off x="0" y="0"/>
                      <a:ext cx="7807960" cy="749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5EEE" w:rsidRPr="00C70434">
        <w:rPr>
          <w:rFonts w:ascii="Arial" w:hAnsi="Arial" w:cs="Arial"/>
          <w:b/>
          <w:bCs/>
          <w:noProof/>
          <w:color w:val="auto"/>
          <w:sz w:val="20"/>
          <w:szCs w:val="20"/>
          <w:lang w:val="es-NI" w:eastAsia="es-NI"/>
        </w:rPr>
        <w:drawing>
          <wp:anchor distT="0" distB="0" distL="114300" distR="114300" simplePos="0" relativeHeight="251774976" behindDoc="1" locked="0" layoutInCell="1" allowOverlap="1" wp14:anchorId="25145698" wp14:editId="25843F85">
            <wp:simplePos x="0" y="0"/>
            <wp:positionH relativeFrom="column">
              <wp:posOffset>317500</wp:posOffset>
            </wp:positionH>
            <wp:positionV relativeFrom="page">
              <wp:posOffset>1605915</wp:posOffset>
            </wp:positionV>
            <wp:extent cx="7807960" cy="3028950"/>
            <wp:effectExtent l="0" t="0" r="2540" b="0"/>
            <wp:wrapTight wrapText="bothSides">
              <wp:wrapPolygon edited="0">
                <wp:start x="0" y="0"/>
                <wp:lineTo x="0" y="21464"/>
                <wp:lineTo x="21554" y="21464"/>
                <wp:lineTo x="21554"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b="39656"/>
                    <a:stretch/>
                  </pic:blipFill>
                  <pic:spPr bwMode="auto">
                    <a:xfrm>
                      <a:off x="0" y="0"/>
                      <a:ext cx="7807960" cy="302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0564" w:rsidRPr="00C70434">
        <w:rPr>
          <w:rFonts w:ascii="Arial" w:hAnsi="Arial" w:cs="Arial"/>
          <w:color w:val="auto"/>
          <w:sz w:val="20"/>
          <w:szCs w:val="20"/>
          <w:lang w:val="es-NI"/>
        </w:rPr>
        <w:t xml:space="preserve"> </w:t>
      </w:r>
      <w:r w:rsidR="00D470B9" w:rsidRPr="001E0564">
        <w:rPr>
          <w:rFonts w:ascii="Arial" w:hAnsi="Arial" w:cs="Arial"/>
          <w:color w:val="auto"/>
          <w:sz w:val="20"/>
          <w:szCs w:val="20"/>
          <w:lang w:val="es-NI"/>
        </w:rPr>
        <w:t>Continuación del c</w:t>
      </w:r>
      <w:r w:rsidRPr="001E0564">
        <w:rPr>
          <w:rFonts w:ascii="Arial" w:hAnsi="Arial" w:cs="Arial"/>
          <w:color w:val="auto"/>
          <w:sz w:val="20"/>
          <w:szCs w:val="20"/>
          <w:lang w:val="es-NI"/>
        </w:rPr>
        <w:t>ronograma de ejecución del plan de mejora.</w:t>
      </w:r>
      <w:bookmarkEnd w:id="666"/>
    </w:p>
    <w:p w14:paraId="34703462" w14:textId="2A27D5EF" w:rsidR="00DC460C" w:rsidRPr="00FF1E06" w:rsidRDefault="00445EEE" w:rsidP="00FF1E06">
      <w:pPr>
        <w:pStyle w:val="Ttulo8"/>
        <w:rPr>
          <w:rFonts w:ascii="Arial" w:hAnsi="Arial" w:cs="Arial"/>
          <w:lang w:eastAsia="es-NI"/>
        </w:rPr>
        <w:sectPr w:rsidR="00DC460C" w:rsidRPr="00FF1E06" w:rsidSect="00DC460C">
          <w:headerReference w:type="default" r:id="rId100"/>
          <w:pgSz w:w="15840" w:h="12240" w:orient="landscape"/>
          <w:pgMar w:top="1701" w:right="1440" w:bottom="1440" w:left="1440" w:header="709" w:footer="709" w:gutter="0"/>
          <w:cols w:space="708"/>
          <w:docGrid w:linePitch="360"/>
        </w:sectPr>
      </w:pPr>
      <w:r w:rsidRPr="00FF1E06">
        <w:rPr>
          <w:rFonts w:ascii="Arial" w:hAnsi="Arial" w:cs="Arial"/>
          <w:lang w:eastAsia="es-NI"/>
        </w:rPr>
        <w:t xml:space="preserve">          Nota: Detalle del cronograma de ejecución del plan de mejora</w:t>
      </w:r>
      <w:r w:rsidR="00FF1E06">
        <w:rPr>
          <w:rFonts w:ascii="Arial" w:hAnsi="Arial" w:cs="Arial"/>
          <w:lang w:eastAsia="es-NI"/>
        </w:rPr>
        <w:t>. Elaboración de los auto</w:t>
      </w:r>
      <w:r w:rsidR="00877B0E">
        <w:rPr>
          <w:rFonts w:ascii="Arial" w:hAnsi="Arial" w:cs="Arial"/>
          <w:lang w:eastAsia="es-NI"/>
        </w:rPr>
        <w:t>re</w:t>
      </w:r>
      <w:r w:rsidR="00553BD0">
        <w:rPr>
          <w:rFonts w:ascii="Arial" w:hAnsi="Arial" w:cs="Arial"/>
          <w:lang w:eastAsia="es-NI"/>
        </w:rPr>
        <w:t>s</w:t>
      </w:r>
    </w:p>
    <w:p w14:paraId="5EC664A4" w14:textId="77C4055E" w:rsidR="00A410AB" w:rsidRPr="00553BD0" w:rsidRDefault="006A559B" w:rsidP="00553BD0">
      <w:pPr>
        <w:pStyle w:val="Ttulo1"/>
      </w:pPr>
      <w:bookmarkStart w:id="667" w:name="_Toc152409253"/>
      <w:r w:rsidRPr="00553BD0">
        <w:lastRenderedPageBreak/>
        <w:t>CAPÍTULO VII: CONCLUSIONES</w:t>
      </w:r>
      <w:bookmarkEnd w:id="667"/>
      <w:r w:rsidRPr="00553BD0">
        <w:t xml:space="preserve"> </w:t>
      </w:r>
    </w:p>
    <w:p w14:paraId="7803BCBF" w14:textId="519A54EE" w:rsidR="00560FC6" w:rsidRDefault="00A410AB" w:rsidP="00A410AB">
      <w:pPr>
        <w:spacing w:line="360" w:lineRule="auto"/>
        <w:jc w:val="both"/>
        <w:rPr>
          <w:rFonts w:ascii="Arial" w:hAnsi="Arial" w:cs="Arial"/>
          <w:sz w:val="24"/>
          <w:szCs w:val="24"/>
          <w:lang w:val="es-NI"/>
        </w:rPr>
      </w:pPr>
      <w:r w:rsidRPr="00A410AB">
        <w:rPr>
          <w:rFonts w:ascii="Arial" w:hAnsi="Arial" w:cs="Arial"/>
          <w:sz w:val="24"/>
          <w:szCs w:val="24"/>
          <w:lang w:val="es-NI"/>
        </w:rPr>
        <w:t xml:space="preserve">Al finalizar el proyecto, se pudo verificar que se cumplieron los objetivos establecidos al inicio </w:t>
      </w:r>
      <w:r w:rsidR="00920F61" w:rsidRPr="00A410AB">
        <w:rPr>
          <w:rFonts w:ascii="Arial" w:hAnsi="Arial" w:cs="Arial"/>
          <w:sz w:val="24"/>
          <w:szCs w:val="24"/>
          <w:lang w:val="es-NI"/>
        </w:rPr>
        <w:t>de este</w:t>
      </w:r>
      <w:r w:rsidRPr="00A410AB">
        <w:rPr>
          <w:rFonts w:ascii="Arial" w:hAnsi="Arial" w:cs="Arial"/>
          <w:sz w:val="24"/>
          <w:szCs w:val="24"/>
          <w:lang w:val="es-NI"/>
        </w:rPr>
        <w:t>. Mediante</w:t>
      </w:r>
      <w:r w:rsidR="00BD0E0B">
        <w:rPr>
          <w:rFonts w:ascii="Arial" w:hAnsi="Arial" w:cs="Arial"/>
          <w:sz w:val="24"/>
          <w:szCs w:val="24"/>
          <w:lang w:val="es-NI"/>
        </w:rPr>
        <w:t xml:space="preserve"> la identificación de accidentes</w:t>
      </w:r>
      <w:r w:rsidRPr="00A410AB">
        <w:rPr>
          <w:rFonts w:ascii="Arial" w:hAnsi="Arial" w:cs="Arial"/>
          <w:sz w:val="24"/>
          <w:szCs w:val="24"/>
          <w:lang w:val="es-NI"/>
        </w:rPr>
        <w:t xml:space="preserve"> con pérdida de tiempo en los registros de estadísticas de la empresa Ingenio Monte Rosa, se obtuvieron datos reveladores. Se realizó una segmentación del número de accidentes por gerencia, clasificando los incidentes por gravedad y el tiempo perdido previo a los accidentes ocurridos.</w:t>
      </w:r>
      <w:r>
        <w:rPr>
          <w:rFonts w:ascii="Arial" w:hAnsi="Arial" w:cs="Arial"/>
          <w:sz w:val="24"/>
          <w:szCs w:val="24"/>
          <w:lang w:val="es-NI"/>
        </w:rPr>
        <w:t xml:space="preserve"> </w:t>
      </w:r>
      <w:r w:rsidRPr="00A410AB">
        <w:rPr>
          <w:rFonts w:ascii="Arial" w:hAnsi="Arial" w:cs="Arial"/>
          <w:sz w:val="24"/>
          <w:szCs w:val="24"/>
          <w:lang w:val="es-NI"/>
        </w:rPr>
        <w:t xml:space="preserve">En la gerencia agrícola, industrial y logística se identificaron un total de </w:t>
      </w:r>
      <w:r w:rsidR="00415D27">
        <w:rPr>
          <w:rFonts w:ascii="Arial" w:hAnsi="Arial" w:cs="Arial"/>
          <w:sz w:val="24"/>
          <w:szCs w:val="24"/>
          <w:lang w:val="es-NI"/>
        </w:rPr>
        <w:t xml:space="preserve">21 </w:t>
      </w:r>
      <w:r w:rsidRPr="00A410AB">
        <w:rPr>
          <w:rFonts w:ascii="Arial" w:hAnsi="Arial" w:cs="Arial"/>
          <w:sz w:val="24"/>
          <w:szCs w:val="24"/>
          <w:lang w:val="es-NI"/>
        </w:rPr>
        <w:t xml:space="preserve">CPT accidentes con pérdida de tiempo, incluyendo aquellos clasificados como tipo A, C y potencial A. Los </w:t>
      </w:r>
      <w:r w:rsidR="00BD0E0B" w:rsidRPr="00A410AB">
        <w:rPr>
          <w:rFonts w:ascii="Arial" w:hAnsi="Arial" w:cs="Arial"/>
          <w:sz w:val="24"/>
          <w:szCs w:val="24"/>
          <w:lang w:val="es-NI"/>
        </w:rPr>
        <w:t>incidentes potenciales</w:t>
      </w:r>
      <w:r w:rsidRPr="00A410AB">
        <w:rPr>
          <w:rFonts w:ascii="Arial" w:hAnsi="Arial" w:cs="Arial"/>
          <w:sz w:val="24"/>
          <w:szCs w:val="24"/>
          <w:lang w:val="es-NI"/>
        </w:rPr>
        <w:t xml:space="preserve"> A impactaron con una pérdida de entre 10 y 80 días para los colaboradores, mientras que los de tipo C causaron una</w:t>
      </w:r>
      <w:r w:rsidR="00BD0E0B">
        <w:rPr>
          <w:rFonts w:ascii="Arial" w:hAnsi="Arial" w:cs="Arial"/>
          <w:sz w:val="24"/>
          <w:szCs w:val="24"/>
          <w:lang w:val="es-NI"/>
        </w:rPr>
        <w:t xml:space="preserve"> pérdida de entre 10 y 50 días.</w:t>
      </w:r>
    </w:p>
    <w:p w14:paraId="76637341" w14:textId="0055D61D" w:rsidR="00541C9B" w:rsidRPr="00541C9B" w:rsidRDefault="00541C9B" w:rsidP="00A410AB">
      <w:pPr>
        <w:spacing w:line="360" w:lineRule="auto"/>
        <w:jc w:val="both"/>
        <w:rPr>
          <w:rFonts w:ascii="Arial" w:hAnsi="Arial" w:cs="Arial"/>
          <w:sz w:val="24"/>
          <w:szCs w:val="24"/>
          <w:lang w:val="es-NI"/>
        </w:rPr>
      </w:pPr>
      <w:r w:rsidRPr="00541C9B">
        <w:rPr>
          <w:rFonts w:ascii="Arial" w:hAnsi="Arial" w:cs="Arial"/>
          <w:sz w:val="24"/>
          <w:szCs w:val="24"/>
          <w:lang w:val="es-NI"/>
        </w:rPr>
        <w:t>Durante las inspecciones recientes a los agentes autorizados encargados de implementar la Seguridad Basada en el Comportamiento (SBC) según los 7 principios fundamentales, se reveló que el nivel general de cumplimiento alcanzó el 71%. Para fortalecer y brindar retroalimentación al equipo de observadores, se identificó la necesidad de mejorar la aplicación de los principios 3 y 4, que mostraron un bajo nivel de cumplimiento, con el principio 3 (</w:t>
      </w:r>
      <w:r>
        <w:rPr>
          <w:rFonts w:ascii="Arial" w:hAnsi="Arial" w:cs="Arial"/>
          <w:sz w:val="24"/>
          <w:szCs w:val="24"/>
          <w:lang w:val="es-NI"/>
        </w:rPr>
        <w:t>u</w:t>
      </w:r>
      <w:r w:rsidRPr="00541C9B">
        <w:rPr>
          <w:rFonts w:ascii="Arial" w:hAnsi="Arial" w:cs="Arial"/>
          <w:sz w:val="24"/>
          <w:szCs w:val="24"/>
          <w:lang w:val="es-NI"/>
        </w:rPr>
        <w:t xml:space="preserve">tilicé el poder de las consecuencias) mostrando un cumplimiento </w:t>
      </w:r>
      <w:r>
        <w:rPr>
          <w:rFonts w:ascii="Arial" w:hAnsi="Arial" w:cs="Arial"/>
          <w:sz w:val="24"/>
          <w:szCs w:val="24"/>
          <w:lang w:val="es-NI"/>
        </w:rPr>
        <w:t>insuficiente y el principio 4 (g</w:t>
      </w:r>
      <w:r w:rsidRPr="00541C9B">
        <w:rPr>
          <w:rFonts w:ascii="Arial" w:hAnsi="Arial" w:cs="Arial"/>
          <w:sz w:val="24"/>
          <w:szCs w:val="24"/>
          <w:lang w:val="es-NI"/>
        </w:rPr>
        <w:t>uie con Antecedentes) evidenciando un cumplimiento nulo del 0%.</w:t>
      </w:r>
    </w:p>
    <w:p w14:paraId="5D7E8AD9" w14:textId="2713843D" w:rsidR="00A410AB" w:rsidRPr="00A410AB" w:rsidRDefault="00A410AB" w:rsidP="00A410AB">
      <w:pPr>
        <w:spacing w:line="360" w:lineRule="auto"/>
        <w:jc w:val="both"/>
        <w:rPr>
          <w:rFonts w:ascii="Arial" w:hAnsi="Arial" w:cs="Arial"/>
          <w:sz w:val="24"/>
          <w:szCs w:val="24"/>
          <w:lang w:val="es-NI"/>
        </w:rPr>
      </w:pPr>
      <w:r w:rsidRPr="00A410AB">
        <w:rPr>
          <w:rFonts w:ascii="Arial" w:hAnsi="Arial" w:cs="Arial"/>
          <w:sz w:val="24"/>
          <w:szCs w:val="24"/>
          <w:lang w:val="es-NI"/>
        </w:rPr>
        <w:t>Además, se pudo determinar, a través de la aplicación de la teoría tricondicional, que el factor predominante en las actividades de los colaboradores era la existencia de condiciones inseguras derivadas de la infraestructura física, equi</w:t>
      </w:r>
      <w:r w:rsidR="0074080D">
        <w:rPr>
          <w:rFonts w:ascii="Arial" w:hAnsi="Arial" w:cs="Arial"/>
          <w:sz w:val="24"/>
          <w:szCs w:val="24"/>
          <w:lang w:val="es-NI"/>
        </w:rPr>
        <w:t>pos y herramientas</w:t>
      </w:r>
      <w:r w:rsidR="00BD0E0B">
        <w:rPr>
          <w:rFonts w:ascii="Arial" w:hAnsi="Arial" w:cs="Arial"/>
          <w:sz w:val="24"/>
          <w:szCs w:val="24"/>
          <w:lang w:val="es-NI"/>
        </w:rPr>
        <w:t>.</w:t>
      </w:r>
    </w:p>
    <w:p w14:paraId="1DD9F81D" w14:textId="0DD4E626" w:rsidR="00050592" w:rsidRPr="00560FC6" w:rsidRDefault="00A410AB" w:rsidP="00560FC6">
      <w:pPr>
        <w:spacing w:line="360" w:lineRule="auto"/>
        <w:jc w:val="both"/>
        <w:rPr>
          <w:rFonts w:ascii="Arial" w:hAnsi="Arial" w:cs="Arial"/>
          <w:sz w:val="24"/>
          <w:szCs w:val="24"/>
          <w:lang w:val="es-NI"/>
        </w:rPr>
      </w:pPr>
      <w:r w:rsidRPr="00A410AB">
        <w:rPr>
          <w:rFonts w:ascii="Arial" w:hAnsi="Arial" w:cs="Arial"/>
          <w:sz w:val="24"/>
          <w:szCs w:val="24"/>
          <w:lang w:val="es-NI"/>
        </w:rPr>
        <w:t xml:space="preserve">Finalmente, al realizar las </w:t>
      </w:r>
      <w:r w:rsidRPr="00D8469E">
        <w:rPr>
          <w:rFonts w:ascii="Arial" w:hAnsi="Arial" w:cs="Arial"/>
          <w:sz w:val="24"/>
          <w:szCs w:val="24"/>
          <w:lang w:val="es-NI"/>
        </w:rPr>
        <w:t>investigaciones</w:t>
      </w:r>
      <w:r w:rsidRPr="00A410AB">
        <w:rPr>
          <w:rFonts w:ascii="Arial" w:hAnsi="Arial" w:cs="Arial"/>
          <w:sz w:val="24"/>
          <w:szCs w:val="24"/>
          <w:lang w:val="es-NI"/>
        </w:rPr>
        <w:t xml:space="preserve"> antes mencionadas y descubrir las causas </w:t>
      </w:r>
      <w:r w:rsidR="00C14B67" w:rsidRPr="00A410AB">
        <w:rPr>
          <w:rFonts w:ascii="Arial" w:hAnsi="Arial" w:cs="Arial"/>
          <w:sz w:val="24"/>
          <w:szCs w:val="24"/>
          <w:lang w:val="es-NI"/>
        </w:rPr>
        <w:t>raíc</w:t>
      </w:r>
      <w:r w:rsidR="00C14B67">
        <w:rPr>
          <w:rFonts w:ascii="Arial" w:hAnsi="Arial" w:cs="Arial"/>
          <w:sz w:val="24"/>
          <w:szCs w:val="24"/>
          <w:lang w:val="es-NI"/>
        </w:rPr>
        <w:t>es</w:t>
      </w:r>
      <w:r w:rsidRPr="00A410AB">
        <w:rPr>
          <w:rFonts w:ascii="Arial" w:hAnsi="Arial" w:cs="Arial"/>
          <w:sz w:val="24"/>
          <w:szCs w:val="24"/>
          <w:lang w:val="es-NI"/>
        </w:rPr>
        <w:t xml:space="preserve">, se logró cumplir con el último objetivo planteado: </w:t>
      </w:r>
      <w:r w:rsidR="00531043">
        <w:rPr>
          <w:rFonts w:ascii="Arial" w:hAnsi="Arial" w:cs="Arial"/>
          <w:sz w:val="24"/>
          <w:szCs w:val="24"/>
          <w:lang w:val="es-NI"/>
        </w:rPr>
        <w:t>elaborar</w:t>
      </w:r>
      <w:r w:rsidRPr="00A410AB">
        <w:rPr>
          <w:rFonts w:ascii="Arial" w:hAnsi="Arial" w:cs="Arial"/>
          <w:sz w:val="24"/>
          <w:szCs w:val="24"/>
          <w:lang w:val="es-NI"/>
        </w:rPr>
        <w:t xml:space="preserve"> un detallado plan de </w:t>
      </w:r>
      <w:r w:rsidR="00415D27">
        <w:rPr>
          <w:rFonts w:ascii="Arial" w:hAnsi="Arial" w:cs="Arial"/>
          <w:sz w:val="24"/>
          <w:szCs w:val="24"/>
          <w:lang w:val="es-NI"/>
        </w:rPr>
        <w:t>mejora</w:t>
      </w:r>
      <w:r w:rsidRPr="00A410AB">
        <w:rPr>
          <w:rFonts w:ascii="Arial" w:hAnsi="Arial" w:cs="Arial"/>
          <w:sz w:val="24"/>
          <w:szCs w:val="24"/>
          <w:lang w:val="es-NI"/>
        </w:rPr>
        <w:t xml:space="preserve">. Este plan se basó en las oportunidades de mejora identificadas en la metodología utilizada en el programa de SBC de la empresa. En este contexto, el plan detallado tiene como objetivo entrenar y fortalecer los conocimientos de los observadores para maximizar los resultados de la metodología de SBC en Ingenio Monte </w:t>
      </w:r>
      <w:r w:rsidR="006A2623">
        <w:rPr>
          <w:rFonts w:ascii="Arial" w:hAnsi="Arial" w:cs="Arial"/>
          <w:sz w:val="24"/>
          <w:szCs w:val="24"/>
          <w:lang w:val="es-NI"/>
        </w:rPr>
        <w:t>Rosa, perteneciente al grupo</w:t>
      </w:r>
      <w:r w:rsidRPr="00A410AB">
        <w:rPr>
          <w:rFonts w:ascii="Arial" w:hAnsi="Arial" w:cs="Arial"/>
          <w:sz w:val="24"/>
          <w:szCs w:val="24"/>
          <w:lang w:val="es-NI"/>
        </w:rPr>
        <w:t xml:space="preserve"> Pantaleón</w:t>
      </w:r>
      <w:r w:rsidR="006A2623">
        <w:rPr>
          <w:rFonts w:ascii="Arial" w:hAnsi="Arial" w:cs="Arial"/>
          <w:sz w:val="24"/>
          <w:szCs w:val="24"/>
          <w:lang w:val="es-NI"/>
        </w:rPr>
        <w:t>.</w:t>
      </w:r>
    </w:p>
    <w:p w14:paraId="34D630CF" w14:textId="6EA45A14" w:rsidR="006A559B" w:rsidRDefault="006A559B" w:rsidP="00FE6A45">
      <w:pPr>
        <w:pStyle w:val="Ttulo1"/>
        <w:rPr>
          <w:rFonts w:eastAsia="Arial"/>
          <w:lang w:eastAsia="es-NI"/>
        </w:rPr>
      </w:pPr>
      <w:bookmarkStart w:id="668" w:name="_Toc152409254"/>
      <w:r w:rsidRPr="004C65ED">
        <w:rPr>
          <w:rFonts w:eastAsia="Arial"/>
          <w:lang w:eastAsia="es-NI"/>
        </w:rPr>
        <w:lastRenderedPageBreak/>
        <w:t>CAPÍTULO VIII: RECOMENDACIONES</w:t>
      </w:r>
      <w:bookmarkEnd w:id="668"/>
      <w:r w:rsidRPr="006A559B">
        <w:rPr>
          <w:rFonts w:eastAsia="Arial"/>
          <w:lang w:eastAsia="es-NI"/>
        </w:rPr>
        <w:t xml:space="preserve"> </w:t>
      </w:r>
    </w:p>
    <w:p w14:paraId="477BC361" w14:textId="4F1091DA" w:rsidR="00B13C7F" w:rsidRPr="00B13C7F" w:rsidRDefault="00B13C7F" w:rsidP="00B13C7F">
      <w:pPr>
        <w:spacing w:line="360" w:lineRule="auto"/>
        <w:jc w:val="both"/>
        <w:rPr>
          <w:rFonts w:ascii="Arial" w:hAnsi="Arial" w:cs="Arial"/>
          <w:sz w:val="24"/>
          <w:szCs w:val="24"/>
          <w:lang w:val="es-NI" w:eastAsia="es-NI"/>
        </w:rPr>
      </w:pPr>
      <w:r w:rsidRPr="00B13C7F">
        <w:rPr>
          <w:rFonts w:ascii="Arial" w:hAnsi="Arial" w:cs="Arial"/>
          <w:sz w:val="24"/>
          <w:szCs w:val="24"/>
          <w:lang w:val="es-NI" w:eastAsia="es-NI"/>
        </w:rPr>
        <w:t>En base a los objetivos, conclusiones y resultados</w:t>
      </w:r>
      <w:r w:rsidR="002A7BF1">
        <w:rPr>
          <w:rFonts w:ascii="Arial" w:hAnsi="Arial" w:cs="Arial"/>
          <w:sz w:val="24"/>
          <w:szCs w:val="24"/>
          <w:lang w:val="es-NI" w:eastAsia="es-NI"/>
        </w:rPr>
        <w:t xml:space="preserve"> obtenido</w:t>
      </w:r>
      <w:r w:rsidRPr="00B13C7F">
        <w:rPr>
          <w:rFonts w:ascii="Arial" w:hAnsi="Arial" w:cs="Arial"/>
          <w:sz w:val="24"/>
          <w:szCs w:val="24"/>
          <w:lang w:val="es-NI" w:eastAsia="es-NI"/>
        </w:rPr>
        <w:t>, se recomienda;</w:t>
      </w:r>
    </w:p>
    <w:p w14:paraId="72033415" w14:textId="3C4AEE1B" w:rsidR="00B13C7F" w:rsidRDefault="00B13C7F" w:rsidP="00741CD3">
      <w:pPr>
        <w:pStyle w:val="Prrafodelista"/>
        <w:numPr>
          <w:ilvl w:val="0"/>
          <w:numId w:val="43"/>
        </w:numPr>
        <w:rPr>
          <w:rFonts w:ascii="Arial" w:hAnsi="Arial" w:cs="Arial"/>
          <w:szCs w:val="24"/>
          <w:lang w:eastAsia="es-NI"/>
        </w:rPr>
      </w:pPr>
      <w:r w:rsidRPr="00E908FC">
        <w:rPr>
          <w:rFonts w:ascii="Arial" w:hAnsi="Arial" w:cs="Arial"/>
          <w:szCs w:val="24"/>
          <w:lang w:eastAsia="es-NI"/>
        </w:rPr>
        <w:t>Se recomienda al ingenio Monte Rosa, que</w:t>
      </w:r>
      <w:r w:rsidR="009B7707" w:rsidRPr="00E908FC">
        <w:rPr>
          <w:rFonts w:ascii="Arial" w:hAnsi="Arial" w:cs="Arial"/>
          <w:szCs w:val="24"/>
          <w:lang w:eastAsia="es-NI"/>
        </w:rPr>
        <w:t xml:space="preserve"> </w:t>
      </w:r>
      <w:r w:rsidR="00237FAD" w:rsidRPr="00E908FC">
        <w:rPr>
          <w:rFonts w:ascii="Arial" w:hAnsi="Arial" w:cs="Arial"/>
          <w:szCs w:val="24"/>
          <w:lang w:eastAsia="es-NI"/>
        </w:rPr>
        <w:t>realice ejecución y</w:t>
      </w:r>
      <w:r w:rsidR="002C38A1" w:rsidRPr="00E908FC">
        <w:rPr>
          <w:rFonts w:ascii="Arial" w:hAnsi="Arial" w:cs="Arial"/>
          <w:szCs w:val="24"/>
          <w:lang w:eastAsia="es-NI"/>
        </w:rPr>
        <w:t xml:space="preserve"> seguimiento a los hallazgos encontrados durante la </w:t>
      </w:r>
      <w:r w:rsidR="002C38A1" w:rsidRPr="00C51C65">
        <w:rPr>
          <w:rFonts w:ascii="Arial" w:hAnsi="Arial" w:cs="Arial"/>
          <w:szCs w:val="24"/>
          <w:lang w:eastAsia="es-NI"/>
        </w:rPr>
        <w:t>investigación</w:t>
      </w:r>
      <w:r w:rsidR="002C38A1" w:rsidRPr="00E908FC">
        <w:rPr>
          <w:rFonts w:ascii="Arial" w:hAnsi="Arial" w:cs="Arial"/>
          <w:szCs w:val="24"/>
          <w:lang w:eastAsia="es-NI"/>
        </w:rPr>
        <w:t xml:space="preserve"> de este proyecto</w:t>
      </w:r>
      <w:r w:rsidRPr="00E908FC">
        <w:rPr>
          <w:rFonts w:ascii="Arial" w:hAnsi="Arial" w:cs="Arial"/>
          <w:szCs w:val="24"/>
          <w:lang w:eastAsia="es-NI"/>
        </w:rPr>
        <w:t>.</w:t>
      </w:r>
    </w:p>
    <w:p w14:paraId="47380548" w14:textId="06F84207" w:rsidR="00BB4E28" w:rsidRPr="00BB4E28" w:rsidRDefault="00701FC2" w:rsidP="00286A15">
      <w:pPr>
        <w:pStyle w:val="Prrafodelista"/>
        <w:numPr>
          <w:ilvl w:val="0"/>
          <w:numId w:val="43"/>
        </w:numPr>
        <w:rPr>
          <w:rFonts w:ascii="Arial" w:hAnsi="Arial" w:cs="Arial"/>
          <w:szCs w:val="24"/>
          <w:lang w:eastAsia="es-NI"/>
        </w:rPr>
      </w:pPr>
      <w:r w:rsidRPr="00701FC2">
        <w:rPr>
          <w:rFonts w:ascii="Arial" w:hAnsi="Arial" w:cs="Arial"/>
          <w:szCs w:val="24"/>
          <w:lang w:eastAsia="es-NI"/>
        </w:rPr>
        <w:t>Se re</w:t>
      </w:r>
      <w:r w:rsidR="00BB4E28">
        <w:rPr>
          <w:rFonts w:ascii="Arial" w:hAnsi="Arial" w:cs="Arial"/>
          <w:szCs w:val="24"/>
          <w:lang w:eastAsia="es-NI"/>
        </w:rPr>
        <w:t xml:space="preserve">comienda que la empresa </w:t>
      </w:r>
      <w:r w:rsidRPr="00701FC2">
        <w:rPr>
          <w:rFonts w:ascii="Arial" w:hAnsi="Arial" w:cs="Arial"/>
          <w:szCs w:val="24"/>
          <w:lang w:eastAsia="es-NI"/>
        </w:rPr>
        <w:t>Pantaleón</w:t>
      </w:r>
      <w:r w:rsidR="00BB4E28">
        <w:rPr>
          <w:rFonts w:ascii="Arial" w:hAnsi="Arial" w:cs="Arial"/>
          <w:szCs w:val="24"/>
          <w:lang w:eastAsia="es-NI"/>
        </w:rPr>
        <w:t xml:space="preserve"> </w:t>
      </w:r>
      <w:r w:rsidR="00BB4E28" w:rsidRPr="00701FC2">
        <w:rPr>
          <w:rFonts w:ascii="Arial" w:hAnsi="Arial" w:cs="Arial"/>
          <w:szCs w:val="24"/>
          <w:lang w:eastAsia="es-NI"/>
        </w:rPr>
        <w:t>Ingenio</w:t>
      </w:r>
      <w:r w:rsidRPr="00701FC2">
        <w:rPr>
          <w:rFonts w:ascii="Arial" w:hAnsi="Arial" w:cs="Arial"/>
          <w:szCs w:val="24"/>
          <w:lang w:eastAsia="es-NI"/>
        </w:rPr>
        <w:t xml:space="preserve"> Monte Rosa organice </w:t>
      </w:r>
      <w:r w:rsidR="00BB4E28">
        <w:rPr>
          <w:rFonts w:ascii="Arial" w:hAnsi="Arial" w:cs="Arial"/>
          <w:szCs w:val="24"/>
          <w:lang w:eastAsia="es-NI"/>
        </w:rPr>
        <w:t xml:space="preserve">conversatorios </w:t>
      </w:r>
      <w:r w:rsidRPr="00701FC2">
        <w:rPr>
          <w:rFonts w:ascii="Arial" w:hAnsi="Arial" w:cs="Arial"/>
          <w:szCs w:val="24"/>
          <w:lang w:eastAsia="es-NI"/>
        </w:rPr>
        <w:t>de escucha con sus colaboradores para que puedan expresar las necesidades y preocupaciones relacionadas con los procedimientos de seguridad en tareas críticas</w:t>
      </w:r>
      <w:r w:rsidR="004C65ED">
        <w:rPr>
          <w:rFonts w:ascii="Arial" w:hAnsi="Arial" w:cs="Arial"/>
          <w:szCs w:val="24"/>
          <w:lang w:eastAsia="es-NI"/>
        </w:rPr>
        <w:t>.</w:t>
      </w:r>
    </w:p>
    <w:p w14:paraId="28D4D5C8" w14:textId="67DA3F23" w:rsidR="00286A15" w:rsidRPr="00BB4E28" w:rsidRDefault="00286A15" w:rsidP="00D13A4E">
      <w:pPr>
        <w:pStyle w:val="Prrafodelista"/>
        <w:numPr>
          <w:ilvl w:val="0"/>
          <w:numId w:val="47"/>
        </w:numPr>
        <w:rPr>
          <w:rFonts w:ascii="Arial" w:hAnsi="Arial" w:cs="Arial"/>
          <w:bCs/>
          <w:szCs w:val="24"/>
          <w:lang w:eastAsia="es-NI"/>
        </w:rPr>
      </w:pPr>
      <w:r w:rsidRPr="00BB4E28">
        <w:rPr>
          <w:rFonts w:ascii="Arial" w:hAnsi="Arial" w:cs="Arial"/>
          <w:bCs/>
          <w:szCs w:val="24"/>
          <w:lang w:eastAsia="es-NI"/>
        </w:rPr>
        <w:t>Incluir en la planificación estratégica de la em</w:t>
      </w:r>
      <w:r w:rsidR="00BB4E28">
        <w:rPr>
          <w:rFonts w:ascii="Arial" w:hAnsi="Arial" w:cs="Arial"/>
          <w:bCs/>
          <w:szCs w:val="24"/>
          <w:lang w:eastAsia="es-NI"/>
        </w:rPr>
        <w:t xml:space="preserve">presa los siete principios de las SBC, para mantener una directriz clara de cómo abordar, corregir y retroalimentar a los colaboradores que realizan actos inseguros, </w:t>
      </w:r>
    </w:p>
    <w:p w14:paraId="3BA9541F" w14:textId="5E53EAA2" w:rsidR="00286A15" w:rsidRPr="00BB4E28" w:rsidRDefault="00BB4E28" w:rsidP="00D13A4E">
      <w:pPr>
        <w:pStyle w:val="Prrafodelista"/>
        <w:numPr>
          <w:ilvl w:val="0"/>
          <w:numId w:val="47"/>
        </w:numPr>
        <w:rPr>
          <w:rFonts w:ascii="Arial" w:hAnsi="Arial" w:cs="Arial"/>
          <w:bCs/>
          <w:szCs w:val="24"/>
          <w:lang w:eastAsia="es-NI"/>
        </w:rPr>
      </w:pPr>
      <w:r>
        <w:rPr>
          <w:rFonts w:ascii="Arial" w:hAnsi="Arial" w:cs="Arial"/>
          <w:bCs/>
          <w:szCs w:val="24"/>
          <w:lang w:eastAsia="es-NI"/>
        </w:rPr>
        <w:t>Re</w:t>
      </w:r>
      <w:r w:rsidR="00286A15" w:rsidRPr="00BB4E28">
        <w:rPr>
          <w:rFonts w:ascii="Arial" w:hAnsi="Arial" w:cs="Arial"/>
          <w:bCs/>
          <w:szCs w:val="24"/>
          <w:lang w:eastAsia="es-NI"/>
        </w:rPr>
        <w:t xml:space="preserve">stablecer </w:t>
      </w:r>
      <w:r>
        <w:rPr>
          <w:rFonts w:ascii="Arial" w:hAnsi="Arial" w:cs="Arial"/>
          <w:bCs/>
          <w:szCs w:val="24"/>
          <w:lang w:eastAsia="es-NI"/>
        </w:rPr>
        <w:t xml:space="preserve">los </w:t>
      </w:r>
      <w:r w:rsidR="00286A15" w:rsidRPr="00BB4E28">
        <w:rPr>
          <w:rFonts w:ascii="Arial" w:hAnsi="Arial" w:cs="Arial"/>
          <w:bCs/>
          <w:szCs w:val="24"/>
          <w:lang w:eastAsia="es-NI"/>
        </w:rPr>
        <w:t xml:space="preserve">grupos interinstitucionales </w:t>
      </w:r>
      <w:r>
        <w:rPr>
          <w:rFonts w:ascii="Arial" w:hAnsi="Arial" w:cs="Arial"/>
          <w:bCs/>
          <w:szCs w:val="24"/>
          <w:lang w:eastAsia="es-NI"/>
        </w:rPr>
        <w:t>que están involucrados en el programa, para recordar la importancia que tiene la seguridad basada en comportamientos y apoyar a los observadores a cumplir con sus reportes y aprovechar esta herramienta metodológica.</w:t>
      </w:r>
    </w:p>
    <w:p w14:paraId="68B01E72" w14:textId="45A63BC1" w:rsidR="00286A15" w:rsidRPr="00BB4E28" w:rsidRDefault="00286A15" w:rsidP="00D13A4E">
      <w:pPr>
        <w:pStyle w:val="Prrafodelista"/>
        <w:numPr>
          <w:ilvl w:val="0"/>
          <w:numId w:val="47"/>
        </w:numPr>
        <w:rPr>
          <w:rFonts w:ascii="Arial" w:hAnsi="Arial" w:cs="Arial"/>
          <w:bCs/>
          <w:szCs w:val="24"/>
          <w:lang w:eastAsia="es-NI"/>
        </w:rPr>
      </w:pPr>
      <w:r w:rsidRPr="00BB4E28">
        <w:rPr>
          <w:rFonts w:ascii="Arial" w:hAnsi="Arial" w:cs="Arial"/>
          <w:bCs/>
          <w:szCs w:val="24"/>
          <w:lang w:eastAsia="es-NI"/>
        </w:rPr>
        <w:t>Evaluar de manera periódica las actividades re</w:t>
      </w:r>
      <w:r w:rsidR="00BB4E28">
        <w:rPr>
          <w:rFonts w:ascii="Arial" w:hAnsi="Arial" w:cs="Arial"/>
          <w:bCs/>
          <w:szCs w:val="24"/>
          <w:lang w:eastAsia="es-NI"/>
        </w:rPr>
        <w:t>lacionadas con el proyecto, así como esta descrito y planeado en la propuesta presentada.</w:t>
      </w:r>
    </w:p>
    <w:p w14:paraId="6A164AFB" w14:textId="7EB9209B" w:rsidR="00286A15" w:rsidRPr="00BB4E28" w:rsidRDefault="00BB4E28" w:rsidP="00D13A4E">
      <w:pPr>
        <w:pStyle w:val="Prrafodelista"/>
        <w:numPr>
          <w:ilvl w:val="0"/>
          <w:numId w:val="47"/>
        </w:numPr>
        <w:rPr>
          <w:rFonts w:ascii="Arial" w:hAnsi="Arial" w:cs="Arial"/>
          <w:bCs/>
          <w:szCs w:val="24"/>
          <w:lang w:eastAsia="es-NI"/>
        </w:rPr>
      </w:pPr>
      <w:r>
        <w:rPr>
          <w:rFonts w:ascii="Arial" w:hAnsi="Arial" w:cs="Arial"/>
          <w:bCs/>
          <w:szCs w:val="24"/>
          <w:lang w:eastAsia="es-NI"/>
        </w:rPr>
        <w:t xml:space="preserve">Realizar un estudio al inicio </w:t>
      </w:r>
      <w:r w:rsidR="00286A15" w:rsidRPr="00BB4E28">
        <w:rPr>
          <w:rFonts w:ascii="Arial" w:hAnsi="Arial" w:cs="Arial"/>
          <w:bCs/>
          <w:szCs w:val="24"/>
          <w:lang w:eastAsia="es-NI"/>
        </w:rPr>
        <w:t>y al final de la implementación</w:t>
      </w:r>
      <w:r>
        <w:rPr>
          <w:rFonts w:ascii="Arial" w:hAnsi="Arial" w:cs="Arial"/>
          <w:bCs/>
          <w:szCs w:val="24"/>
          <w:lang w:eastAsia="es-NI"/>
        </w:rPr>
        <w:t xml:space="preserve"> de la propuesta de mejora, para realizar una comparación de los cambios positivos que surgirán con las mejoras contempladas. </w:t>
      </w:r>
    </w:p>
    <w:p w14:paraId="177C6AD7" w14:textId="5D12F695" w:rsidR="00286A15" w:rsidRPr="00BB4E28" w:rsidRDefault="00286A15" w:rsidP="00D13A4E">
      <w:pPr>
        <w:pStyle w:val="Prrafodelista"/>
        <w:numPr>
          <w:ilvl w:val="0"/>
          <w:numId w:val="47"/>
        </w:numPr>
        <w:rPr>
          <w:rFonts w:ascii="Arial" w:hAnsi="Arial" w:cs="Arial"/>
          <w:bCs/>
          <w:szCs w:val="24"/>
          <w:lang w:eastAsia="es-NI"/>
        </w:rPr>
      </w:pPr>
      <w:r w:rsidRPr="00BB4E28">
        <w:rPr>
          <w:rFonts w:ascii="Arial" w:hAnsi="Arial" w:cs="Arial"/>
          <w:bCs/>
          <w:szCs w:val="24"/>
          <w:lang w:eastAsia="es-NI"/>
        </w:rPr>
        <w:t>Fomentar la cultura de no más accidentes a través de publicidad in</w:t>
      </w:r>
      <w:r w:rsidR="00BB4E28">
        <w:rPr>
          <w:rFonts w:ascii="Arial" w:hAnsi="Arial" w:cs="Arial"/>
          <w:bCs/>
          <w:szCs w:val="24"/>
          <w:lang w:eastAsia="es-NI"/>
        </w:rPr>
        <w:t>terna y externa de la empresa.</w:t>
      </w:r>
    </w:p>
    <w:p w14:paraId="282A5424" w14:textId="77777777" w:rsidR="004C65ED" w:rsidRPr="00E908FC" w:rsidRDefault="004C65ED" w:rsidP="004C65ED">
      <w:pPr>
        <w:pStyle w:val="Prrafodelista"/>
        <w:ind w:left="720"/>
        <w:rPr>
          <w:rFonts w:ascii="Arial" w:hAnsi="Arial" w:cs="Arial"/>
          <w:szCs w:val="24"/>
          <w:lang w:eastAsia="es-NI"/>
        </w:rPr>
      </w:pPr>
    </w:p>
    <w:p w14:paraId="05F59A93" w14:textId="06102E36" w:rsidR="005B029F" w:rsidRDefault="005B029F" w:rsidP="0046142F">
      <w:pPr>
        <w:rPr>
          <w:rFonts w:ascii="Arial" w:hAnsi="Arial" w:cs="Arial"/>
          <w:sz w:val="24"/>
          <w:szCs w:val="24"/>
          <w:lang w:val="es-NI" w:eastAsia="es-NI"/>
        </w:rPr>
      </w:pPr>
    </w:p>
    <w:p w14:paraId="35C97089" w14:textId="77777777" w:rsidR="00050592" w:rsidRDefault="00050592" w:rsidP="0046142F">
      <w:pPr>
        <w:rPr>
          <w:rFonts w:ascii="Arial" w:hAnsi="Arial" w:cs="Arial"/>
          <w:sz w:val="24"/>
          <w:szCs w:val="24"/>
          <w:lang w:val="es-NI" w:eastAsia="es-NI"/>
        </w:rPr>
      </w:pPr>
    </w:p>
    <w:p w14:paraId="5A5E7F68" w14:textId="5E1B3638" w:rsidR="00266432" w:rsidRDefault="00266432" w:rsidP="0046142F">
      <w:pPr>
        <w:rPr>
          <w:rFonts w:ascii="Arial" w:hAnsi="Arial" w:cs="Arial"/>
          <w:sz w:val="24"/>
          <w:szCs w:val="24"/>
          <w:lang w:val="es-NI" w:eastAsia="es-NI"/>
        </w:rPr>
      </w:pPr>
    </w:p>
    <w:p w14:paraId="54FBF1E9" w14:textId="7372EF6D" w:rsidR="004D4BB2" w:rsidRDefault="004D4BB2" w:rsidP="0046142F">
      <w:pPr>
        <w:rPr>
          <w:rFonts w:ascii="Arial" w:hAnsi="Arial" w:cs="Arial"/>
          <w:sz w:val="24"/>
          <w:szCs w:val="24"/>
          <w:lang w:val="es-NI" w:eastAsia="es-NI"/>
        </w:rPr>
      </w:pPr>
    </w:p>
    <w:p w14:paraId="1B5828CD" w14:textId="75D78CC8" w:rsidR="004D4BB2" w:rsidRDefault="004D4BB2" w:rsidP="0046142F">
      <w:pPr>
        <w:rPr>
          <w:rFonts w:ascii="Arial" w:hAnsi="Arial" w:cs="Arial"/>
          <w:sz w:val="24"/>
          <w:szCs w:val="24"/>
          <w:lang w:val="es-NI" w:eastAsia="es-NI"/>
        </w:rPr>
      </w:pPr>
    </w:p>
    <w:p w14:paraId="62D51C2A" w14:textId="42307185" w:rsidR="00266432" w:rsidRPr="00BB4E28" w:rsidRDefault="00266432" w:rsidP="0046142F">
      <w:pPr>
        <w:rPr>
          <w:rFonts w:ascii="Arial" w:hAnsi="Arial" w:cs="Arial"/>
          <w:b/>
          <w:bCs/>
          <w:color w:val="000000" w:themeColor="text1"/>
          <w:szCs w:val="24"/>
          <w:lang w:val="es-NI"/>
        </w:rPr>
      </w:pPr>
    </w:p>
    <w:bookmarkStart w:id="669" w:name="_Toc152409255" w:displacedByCustomXml="next"/>
    <w:sdt>
      <w:sdtPr>
        <w:rPr>
          <w:rFonts w:asciiTheme="minorHAnsi" w:eastAsiaTheme="minorHAnsi" w:hAnsiTheme="minorHAnsi" w:cstheme="minorBidi"/>
          <w:b w:val="0"/>
          <w:caps w:val="0"/>
          <w:color w:val="auto"/>
          <w:sz w:val="22"/>
          <w:szCs w:val="22"/>
          <w:lang w:val="es-ES"/>
        </w:rPr>
        <w:id w:val="-1346011960"/>
        <w:docPartObj>
          <w:docPartGallery w:val="Bibliographies"/>
          <w:docPartUnique/>
        </w:docPartObj>
      </w:sdtPr>
      <w:sdtEndPr>
        <w:rPr>
          <w:lang w:val="en-US"/>
        </w:rPr>
      </w:sdtEndPr>
      <w:sdtContent>
        <w:p w14:paraId="14F945B3" w14:textId="0DC619CB" w:rsidR="00393883" w:rsidRDefault="00393883">
          <w:pPr>
            <w:pStyle w:val="Ttulo1"/>
          </w:pPr>
          <w:r>
            <w:rPr>
              <w:lang w:val="es-ES"/>
            </w:rPr>
            <w:t>Referencias</w:t>
          </w:r>
          <w:r w:rsidR="004179AA">
            <w:rPr>
              <w:lang w:val="es-ES"/>
            </w:rPr>
            <w:t xml:space="preserve"> BIBLIOGRAFICAS</w:t>
          </w:r>
          <w:bookmarkEnd w:id="669"/>
        </w:p>
        <w:sdt>
          <w:sdtPr>
            <w:id w:val="-573587230"/>
            <w:bibliography/>
          </w:sdtPr>
          <w:sdtEndPr/>
          <w:sdtContent>
            <w:p w14:paraId="459FFE9B" w14:textId="77777777" w:rsidR="004A36D4" w:rsidRPr="004A36D4" w:rsidRDefault="00393883"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sz w:val="24"/>
                  <w:szCs w:val="24"/>
                </w:rPr>
                <w:fldChar w:fldCharType="begin"/>
              </w:r>
              <w:r w:rsidRPr="004A36D4">
                <w:rPr>
                  <w:rFonts w:ascii="Arial" w:hAnsi="Arial" w:cs="Arial"/>
                  <w:sz w:val="24"/>
                  <w:szCs w:val="24"/>
                  <w:lang w:val="es-NI"/>
                </w:rPr>
                <w:instrText>BIBLIOGRAPHY</w:instrText>
              </w:r>
              <w:r w:rsidRPr="004A36D4">
                <w:rPr>
                  <w:rFonts w:ascii="Arial" w:hAnsi="Arial" w:cs="Arial"/>
                  <w:sz w:val="24"/>
                  <w:szCs w:val="24"/>
                </w:rPr>
                <w:fldChar w:fldCharType="separate"/>
              </w:r>
              <w:r w:rsidR="004A36D4" w:rsidRPr="004A36D4">
                <w:rPr>
                  <w:rFonts w:ascii="Arial" w:hAnsi="Arial" w:cs="Arial"/>
                  <w:noProof/>
                  <w:sz w:val="24"/>
                  <w:szCs w:val="24"/>
                  <w:lang w:val="es-ES"/>
                </w:rPr>
                <w:t xml:space="preserve">Daniela Sannino B, Luis López-Mena. (27 de Marzo de 2015). </w:t>
              </w:r>
              <w:r w:rsidR="004A36D4" w:rsidRPr="004A36D4">
                <w:rPr>
                  <w:rFonts w:ascii="Arial" w:hAnsi="Arial" w:cs="Arial"/>
                  <w:i/>
                  <w:iCs/>
                  <w:noProof/>
                  <w:sz w:val="24"/>
                  <w:szCs w:val="24"/>
                  <w:lang w:val="es-ES"/>
                </w:rPr>
                <w:t>Revista de seguridad minera</w:t>
              </w:r>
              <w:r w:rsidR="004A36D4" w:rsidRPr="004A36D4">
                <w:rPr>
                  <w:rFonts w:ascii="Arial" w:hAnsi="Arial" w:cs="Arial"/>
                  <w:noProof/>
                  <w:sz w:val="24"/>
                  <w:szCs w:val="24"/>
                  <w:lang w:val="es-ES"/>
                </w:rPr>
                <w:t>. Obtenido de Revista de seguridad minera: https://www.revistaseguridadminera.com/comportamiento/4-metodos-de-motivacion-para-la-seguridad-en-el-trabajo/</w:t>
              </w:r>
            </w:p>
            <w:p w14:paraId="25F74997"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Acuña, V. (2018). </w:t>
              </w:r>
              <w:r w:rsidRPr="004A36D4">
                <w:rPr>
                  <w:rFonts w:ascii="Arial" w:hAnsi="Arial" w:cs="Arial"/>
                  <w:i/>
                  <w:iCs/>
                  <w:noProof/>
                  <w:sz w:val="24"/>
                  <w:szCs w:val="24"/>
                  <w:lang w:val="es-ES"/>
                </w:rPr>
                <w:t>Caudales de precipitacion en el drenaje pluvial en la cuenca urbana de la ciudad de Huancavalica.</w:t>
              </w:r>
              <w:r w:rsidRPr="004A36D4">
                <w:rPr>
                  <w:rFonts w:ascii="Arial" w:hAnsi="Arial" w:cs="Arial"/>
                  <w:noProof/>
                  <w:sz w:val="24"/>
                  <w:szCs w:val="24"/>
                  <w:lang w:val="es-ES"/>
                </w:rPr>
                <w:t xml:space="preserve"> Huancavalica.</w:t>
              </w:r>
            </w:p>
            <w:p w14:paraId="1ACEF20F"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Álamo, A. C. (2014). </w:t>
              </w:r>
              <w:r w:rsidRPr="004A36D4">
                <w:rPr>
                  <w:rFonts w:ascii="Arial" w:hAnsi="Arial" w:cs="Arial"/>
                  <w:i/>
                  <w:iCs/>
                  <w:noProof/>
                  <w:sz w:val="24"/>
                  <w:szCs w:val="24"/>
                  <w:lang w:val="es-ES"/>
                </w:rPr>
                <w:t>MEJORA DEL PROGRAMA DE SEGURIDAD BASADA EN EL COMPORTAMIENTO DEL SISTEMA INTEGRADO DE GESTIÓN DE PREVENCIÓN DE RIESGOS Y MEDIO AMBIENTE DE GYM S.A.</w:t>
              </w:r>
              <w:r w:rsidRPr="004A36D4">
                <w:rPr>
                  <w:rFonts w:ascii="Arial" w:hAnsi="Arial" w:cs="Arial"/>
                  <w:noProof/>
                  <w:sz w:val="24"/>
                  <w:szCs w:val="24"/>
                  <w:lang w:val="es-ES"/>
                </w:rPr>
                <w:t xml:space="preserve"> Peru.</w:t>
              </w:r>
            </w:p>
            <w:p w14:paraId="1028F8E0"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Austin, J. K. (1996). </w:t>
              </w:r>
              <w:r w:rsidRPr="004A36D4">
                <w:rPr>
                  <w:rFonts w:ascii="Arial" w:hAnsi="Arial" w:cs="Arial"/>
                  <w:i/>
                  <w:iCs/>
                  <w:noProof/>
                  <w:sz w:val="24"/>
                  <w:szCs w:val="24"/>
                  <w:lang w:val="es-ES"/>
                </w:rPr>
                <w:t>Uso de retroalimentación y refuerzo para mejorar el desempeño y la seguridad de un equipo de techado.</w:t>
              </w:r>
              <w:r w:rsidRPr="004A36D4">
                <w:rPr>
                  <w:rFonts w:ascii="Arial" w:hAnsi="Arial" w:cs="Arial"/>
                  <w:noProof/>
                  <w:sz w:val="24"/>
                  <w:szCs w:val="24"/>
                  <w:lang w:val="es-ES"/>
                </w:rPr>
                <w:t xml:space="preserve"> Revista de Gestión del Comportamiento Organizacional, 16(2), 49-75.</w:t>
              </w:r>
            </w:p>
            <w:p w14:paraId="0EE07189"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BeeDIGITAL, E. (s.f.). </w:t>
              </w:r>
              <w:r w:rsidRPr="004A36D4">
                <w:rPr>
                  <w:rFonts w:ascii="Arial" w:hAnsi="Arial" w:cs="Arial"/>
                  <w:i/>
                  <w:iCs/>
                  <w:noProof/>
                  <w:sz w:val="24"/>
                  <w:szCs w:val="24"/>
                  <w:lang w:val="es-ES"/>
                </w:rPr>
                <w:t>BeeDigital</w:t>
              </w:r>
              <w:r w:rsidRPr="004A36D4">
                <w:rPr>
                  <w:rFonts w:ascii="Arial" w:hAnsi="Arial" w:cs="Arial"/>
                  <w:noProof/>
                  <w:sz w:val="24"/>
                  <w:szCs w:val="24"/>
                  <w:lang w:val="es-ES"/>
                </w:rPr>
                <w:t>. Obtenido de https://www.beedigital.es/prevencion-riesgos/que-es-el-riesgo-laboral-definicion-y-como-evitarlo/</w:t>
              </w:r>
            </w:p>
            <w:p w14:paraId="5370452C"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i/>
                  <w:iCs/>
                  <w:noProof/>
                  <w:sz w:val="24"/>
                  <w:szCs w:val="24"/>
                  <w:lang w:val="es-ES"/>
                </w:rPr>
                <w:t>BioDic</w:t>
              </w:r>
              <w:r w:rsidRPr="004A36D4">
                <w:rPr>
                  <w:rFonts w:ascii="Arial" w:hAnsi="Arial" w:cs="Arial"/>
                  <w:noProof/>
                  <w:sz w:val="24"/>
                  <w:szCs w:val="24"/>
                  <w:lang w:val="es-ES"/>
                </w:rPr>
                <w:t>. (s.f.). Obtenido de BioDic: https://www.biodic.net/palabra/tiempo-perdido/</w:t>
              </w:r>
            </w:p>
            <w:p w14:paraId="151A8FDD"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Bustillo, M. J. ( 2015 ). </w:t>
              </w:r>
              <w:r w:rsidRPr="004A36D4">
                <w:rPr>
                  <w:rFonts w:ascii="Arial" w:hAnsi="Arial" w:cs="Arial"/>
                  <w:i/>
                  <w:iCs/>
                  <w:noProof/>
                  <w:sz w:val="24"/>
                  <w:szCs w:val="24"/>
                  <w:lang w:val="es-ES"/>
                </w:rPr>
                <w:t>Diagnóstico de gestión de seguridad basada en el comportamiento.</w:t>
              </w:r>
              <w:r w:rsidRPr="004A36D4">
                <w:rPr>
                  <w:rFonts w:ascii="Arial" w:hAnsi="Arial" w:cs="Arial"/>
                  <w:noProof/>
                  <w:sz w:val="24"/>
                  <w:szCs w:val="24"/>
                  <w:lang w:val="es-ES"/>
                </w:rPr>
                <w:t xml:space="preserve"> LEON.</w:t>
              </w:r>
            </w:p>
            <w:p w14:paraId="370DD3D3"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Bustillo, M. J. (2015). </w:t>
              </w:r>
              <w:r w:rsidRPr="004A36D4">
                <w:rPr>
                  <w:rFonts w:ascii="Arial" w:hAnsi="Arial" w:cs="Arial"/>
                  <w:i/>
                  <w:iCs/>
                  <w:noProof/>
                  <w:sz w:val="24"/>
                  <w:szCs w:val="24"/>
                  <w:lang w:val="es-ES"/>
                </w:rPr>
                <w:t>Diagnóstico de gestión de seguridad basada en el comportamiento.</w:t>
              </w:r>
              <w:r w:rsidRPr="004A36D4">
                <w:rPr>
                  <w:rFonts w:ascii="Arial" w:hAnsi="Arial" w:cs="Arial"/>
                  <w:noProof/>
                  <w:sz w:val="24"/>
                  <w:szCs w:val="24"/>
                  <w:lang w:val="es-ES"/>
                </w:rPr>
                <w:t xml:space="preserve"> Managua.</w:t>
              </w:r>
            </w:p>
            <w:p w14:paraId="28840485"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Chen, C. (15 de 10 de 2020). </w:t>
              </w:r>
              <w:r w:rsidRPr="004A36D4">
                <w:rPr>
                  <w:rFonts w:ascii="Arial" w:hAnsi="Arial" w:cs="Arial"/>
                  <w:i/>
                  <w:iCs/>
                  <w:noProof/>
                  <w:sz w:val="24"/>
                  <w:szCs w:val="24"/>
                  <w:lang w:val="es-ES"/>
                </w:rPr>
                <w:t>Significados.com</w:t>
              </w:r>
              <w:r w:rsidRPr="004A36D4">
                <w:rPr>
                  <w:rFonts w:ascii="Arial" w:hAnsi="Arial" w:cs="Arial"/>
                  <w:noProof/>
                  <w:sz w:val="24"/>
                  <w:szCs w:val="24"/>
                  <w:lang w:val="es-ES"/>
                </w:rPr>
                <w:t xml:space="preserve">. Obtenido de Significados.com: https://www.significados.com/marco-de-referencia/ </w:t>
              </w:r>
            </w:p>
            <w:p w14:paraId="6BAE2500"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i/>
                  <w:iCs/>
                  <w:noProof/>
                  <w:sz w:val="24"/>
                  <w:szCs w:val="24"/>
                  <w:lang w:val="es-ES"/>
                </w:rPr>
                <w:t>COBAS.ES</w:t>
              </w:r>
              <w:r w:rsidRPr="004A36D4">
                <w:rPr>
                  <w:rFonts w:ascii="Arial" w:hAnsi="Arial" w:cs="Arial"/>
                  <w:noProof/>
                  <w:sz w:val="24"/>
                  <w:szCs w:val="24"/>
                  <w:lang w:val="es-ES"/>
                </w:rPr>
                <w:t>. (01 de Mayo de 2020). Obtenido de https://www.cobas.es/procedimientos-de-trabajo-seguro-pts-o-instrucciones-de-</w:t>
              </w:r>
              <w:r w:rsidRPr="004A36D4">
                <w:rPr>
                  <w:rFonts w:ascii="Arial" w:hAnsi="Arial" w:cs="Arial"/>
                  <w:noProof/>
                  <w:sz w:val="24"/>
                  <w:szCs w:val="24"/>
                  <w:lang w:val="es-ES"/>
                </w:rPr>
                <w:lastRenderedPageBreak/>
                <w:t>seguridad/#:~:text=Los%20Procedimientos%20de%20Trabajo%20Seguro,realizan%20en%20la%20forma%20determinada.</w:t>
              </w:r>
            </w:p>
            <w:p w14:paraId="12CE642B"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i/>
                  <w:iCs/>
                  <w:noProof/>
                  <w:sz w:val="24"/>
                  <w:szCs w:val="24"/>
                  <w:lang w:val="es-ES"/>
                </w:rPr>
                <w:t>CODELCO.</w:t>
              </w:r>
              <w:r w:rsidRPr="004A36D4">
                <w:rPr>
                  <w:rFonts w:ascii="Arial" w:hAnsi="Arial" w:cs="Arial"/>
                  <w:noProof/>
                  <w:sz w:val="24"/>
                  <w:szCs w:val="24"/>
                  <w:lang w:val="es-ES"/>
                </w:rPr>
                <w:t xml:space="preserve"> (2014). Obtenido de CODELCO: https://www.codelco.com/reporte2014/glosario/2015-05-27/095856.html</w:t>
              </w:r>
            </w:p>
            <w:p w14:paraId="12E58025"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Content, R. R. (17 de Junio de 2019). Obtenido de https://rockcontent.com/es/blog/comportamiento-organizacional/</w:t>
              </w:r>
            </w:p>
            <w:p w14:paraId="0971B99A"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i/>
                  <w:iCs/>
                  <w:noProof/>
                  <w:sz w:val="24"/>
                  <w:szCs w:val="24"/>
                  <w:lang w:val="es-ES"/>
                </w:rPr>
                <w:t>CSOA</w:t>
              </w:r>
              <w:r w:rsidRPr="004A36D4">
                <w:rPr>
                  <w:rFonts w:ascii="Arial" w:hAnsi="Arial" w:cs="Arial"/>
                  <w:noProof/>
                  <w:sz w:val="24"/>
                  <w:szCs w:val="24"/>
                  <w:lang w:val="es-ES"/>
                </w:rPr>
                <w:t>. (s.f.). Obtenido de Coorporacion de salud ocupacional y ambiental: https://corporacionsoa.co/glosario-sst/#V</w:t>
              </w:r>
            </w:p>
            <w:p w14:paraId="6AE9F839"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Dario, M. (2018). </w:t>
              </w:r>
              <w:r w:rsidRPr="004A36D4">
                <w:rPr>
                  <w:rFonts w:ascii="Arial" w:hAnsi="Arial" w:cs="Arial"/>
                  <w:i/>
                  <w:iCs/>
                  <w:noProof/>
                  <w:sz w:val="24"/>
                  <w:szCs w:val="24"/>
                  <w:lang w:val="es-ES"/>
                </w:rPr>
                <w:t>Diseño del drenaje pluvial y evaluacion de impacto ambiental en urbanizacion el chilcal de la ciudad de piura.</w:t>
              </w:r>
              <w:r w:rsidRPr="004A36D4">
                <w:rPr>
                  <w:rFonts w:ascii="Arial" w:hAnsi="Arial" w:cs="Arial"/>
                  <w:noProof/>
                  <w:sz w:val="24"/>
                  <w:szCs w:val="24"/>
                  <w:lang w:val="es-ES"/>
                </w:rPr>
                <w:t xml:space="preserve"> piura.</w:t>
              </w:r>
            </w:p>
            <w:p w14:paraId="2CE49426"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Diaz, A. (18 de 08 de 2015). </w:t>
              </w:r>
              <w:r w:rsidRPr="004A36D4">
                <w:rPr>
                  <w:rFonts w:ascii="Arial" w:hAnsi="Arial" w:cs="Arial"/>
                  <w:i/>
                  <w:iCs/>
                  <w:noProof/>
                  <w:sz w:val="24"/>
                  <w:szCs w:val="24"/>
                  <w:lang w:val="es-ES"/>
                </w:rPr>
                <w:t>Prezi.</w:t>
              </w:r>
              <w:r w:rsidRPr="004A36D4">
                <w:rPr>
                  <w:rFonts w:ascii="Arial" w:hAnsi="Arial" w:cs="Arial"/>
                  <w:noProof/>
                  <w:sz w:val="24"/>
                  <w:szCs w:val="24"/>
                  <w:lang w:val="es-ES"/>
                </w:rPr>
                <w:t xml:space="preserve"> Obtenido de Prezi: https://prezi.com/kr-wx26sgqze/comportamiento-seguro/#:~:text=DEFINICION%3A,que%20se%20provoquen%20o%20existan.</w:t>
              </w:r>
            </w:p>
            <w:p w14:paraId="58144FF1"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Ferrer, J. (12 de 2014). </w:t>
              </w:r>
              <w:r w:rsidRPr="004A36D4">
                <w:rPr>
                  <w:rFonts w:ascii="Arial" w:hAnsi="Arial" w:cs="Arial"/>
                  <w:i/>
                  <w:iCs/>
                  <w:noProof/>
                  <w:sz w:val="24"/>
                  <w:szCs w:val="24"/>
                  <w:lang w:val="es-ES"/>
                </w:rPr>
                <w:t>Definicion de Contexto</w:t>
              </w:r>
              <w:r w:rsidRPr="004A36D4">
                <w:rPr>
                  <w:rFonts w:ascii="Arial" w:hAnsi="Arial" w:cs="Arial"/>
                  <w:noProof/>
                  <w:sz w:val="24"/>
                  <w:szCs w:val="24"/>
                  <w:lang w:val="es-ES"/>
                </w:rPr>
                <w:t>. Obtenido de Enciclopedia Asigna: https://enciclopedia.net/contexto/</w:t>
              </w:r>
            </w:p>
            <w:p w14:paraId="1E4BBE19"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Flores, C. R. (11 de Febreo de 2015). </w:t>
              </w:r>
              <w:r w:rsidRPr="004A36D4">
                <w:rPr>
                  <w:rFonts w:ascii="Arial" w:hAnsi="Arial" w:cs="Arial"/>
                  <w:i/>
                  <w:iCs/>
                  <w:noProof/>
                  <w:sz w:val="24"/>
                  <w:szCs w:val="24"/>
                  <w:lang w:val="es-ES"/>
                </w:rPr>
                <w:t>laprensani.com</w:t>
              </w:r>
              <w:r w:rsidRPr="004A36D4">
                <w:rPr>
                  <w:rFonts w:ascii="Arial" w:hAnsi="Arial" w:cs="Arial"/>
                  <w:noProof/>
                  <w:sz w:val="24"/>
                  <w:szCs w:val="24"/>
                  <w:lang w:val="es-ES"/>
                </w:rPr>
                <w:t>. Obtenido de https://www.laprensani.com/2015/02/11/economia/1780255-asbc-seguridad-basada-en-comportamiento-seguridad-empresarial</w:t>
              </w:r>
            </w:p>
            <w:p w14:paraId="5AC88DFC"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García Hernández, M. D. (s.f.). </w:t>
              </w:r>
              <w:r w:rsidRPr="004A36D4">
                <w:rPr>
                  <w:rFonts w:ascii="Arial" w:hAnsi="Arial" w:cs="Arial"/>
                  <w:i/>
                  <w:iCs/>
                  <w:noProof/>
                  <w:sz w:val="24"/>
                  <w:szCs w:val="24"/>
                  <w:lang w:val="es-ES"/>
                </w:rPr>
                <w:t>La entrevista.</w:t>
              </w:r>
              <w:r w:rsidRPr="004A36D4">
                <w:rPr>
                  <w:rFonts w:ascii="Arial" w:hAnsi="Arial" w:cs="Arial"/>
                  <w:noProof/>
                  <w:sz w:val="24"/>
                  <w:szCs w:val="24"/>
                  <w:lang w:val="es-ES"/>
                </w:rPr>
                <w:t xml:space="preserve"> an Salvador,: La Universidad Centroamericana José Simeón Cañas.</w:t>
              </w:r>
            </w:p>
            <w:p w14:paraId="5AFBF2A2"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GÓMEZ, A. B. (2017). </w:t>
              </w:r>
              <w:r w:rsidRPr="004A36D4">
                <w:rPr>
                  <w:rFonts w:ascii="Arial" w:hAnsi="Arial" w:cs="Arial"/>
                  <w:i/>
                  <w:iCs/>
                  <w:noProof/>
                  <w:sz w:val="24"/>
                  <w:szCs w:val="24"/>
                  <w:lang w:val="es-ES"/>
                </w:rPr>
                <w:t>DISEÑO DEL PROGRAMA DE SEGURIDAD BASADO EN EL COMPORTAMIENTO.</w:t>
              </w:r>
              <w:r w:rsidRPr="004A36D4">
                <w:rPr>
                  <w:rFonts w:ascii="Arial" w:hAnsi="Arial" w:cs="Arial"/>
                  <w:noProof/>
                  <w:sz w:val="24"/>
                  <w:szCs w:val="24"/>
                  <w:lang w:val="es-ES"/>
                </w:rPr>
                <w:t xml:space="preserve"> BOGOTÁ.</w:t>
              </w:r>
            </w:p>
            <w:p w14:paraId="0E9814E2"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Gonzalez, P. N. (2020). </w:t>
              </w:r>
              <w:r w:rsidRPr="004A36D4">
                <w:rPr>
                  <w:rFonts w:ascii="Arial" w:hAnsi="Arial" w:cs="Arial"/>
                  <w:i/>
                  <w:iCs/>
                  <w:noProof/>
                  <w:sz w:val="24"/>
                  <w:szCs w:val="24"/>
                  <w:lang w:val="es-ES"/>
                </w:rPr>
                <w:t>INERCO</w:t>
              </w:r>
              <w:r w:rsidRPr="004A36D4">
                <w:rPr>
                  <w:rFonts w:ascii="Arial" w:hAnsi="Arial" w:cs="Arial"/>
                  <w:noProof/>
                  <w:sz w:val="24"/>
                  <w:szCs w:val="24"/>
                  <w:lang w:val="es-ES"/>
                </w:rPr>
                <w:t>. Obtenido de INERCO: https://www.inerco.com/blog/seguridad-basada-comportamiento/</w:t>
              </w:r>
            </w:p>
            <w:p w14:paraId="7B65E862"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lastRenderedPageBreak/>
                <w:t xml:space="preserve">Hidalgo, L. (2005). </w:t>
              </w:r>
              <w:r w:rsidRPr="004A36D4">
                <w:rPr>
                  <w:rFonts w:ascii="Arial" w:hAnsi="Arial" w:cs="Arial"/>
                  <w:i/>
                  <w:iCs/>
                  <w:noProof/>
                  <w:sz w:val="24"/>
                  <w:szCs w:val="24"/>
                  <w:lang w:val="es-ES"/>
                </w:rPr>
                <w:t>Confiabilidad y Validez en el Contexto de la Investigación y Evaluación Cualitativas.</w:t>
              </w:r>
              <w:r w:rsidRPr="004A36D4">
                <w:rPr>
                  <w:rFonts w:ascii="Arial" w:hAnsi="Arial" w:cs="Arial"/>
                  <w:noProof/>
                  <w:sz w:val="24"/>
                  <w:szCs w:val="24"/>
                  <w:lang w:val="es-ES"/>
                </w:rPr>
                <w:t xml:space="preserve"> Caracas: The Central University of Venezuela.</w:t>
              </w:r>
            </w:p>
            <w:p w14:paraId="0F90DFFB"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i/>
                  <w:iCs/>
                  <w:noProof/>
                  <w:sz w:val="24"/>
                  <w:szCs w:val="24"/>
                  <w:lang w:val="es-ES"/>
                </w:rPr>
                <w:t>ICSI</w:t>
              </w:r>
              <w:r w:rsidRPr="004A36D4">
                <w:rPr>
                  <w:rFonts w:ascii="Arial" w:hAnsi="Arial" w:cs="Arial"/>
                  <w:noProof/>
                  <w:sz w:val="24"/>
                  <w:szCs w:val="24"/>
                  <w:lang w:val="es-ES"/>
                </w:rPr>
                <w:t>. (01 de ENERO de 2017). Obtenido de INSTITUTO PRAR UNA CULTURA DE SEGURIDAD INDUSTRIAL: https://www.icsi-eu.org/es/revista/cultura-seguridad-definicion</w:t>
              </w:r>
            </w:p>
            <w:p w14:paraId="43ED54B5"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INIDE. (2021). </w:t>
              </w:r>
              <w:r w:rsidRPr="004A36D4">
                <w:rPr>
                  <w:rFonts w:ascii="Arial" w:hAnsi="Arial" w:cs="Arial"/>
                  <w:i/>
                  <w:iCs/>
                  <w:noProof/>
                  <w:sz w:val="24"/>
                  <w:szCs w:val="24"/>
                  <w:lang w:val="es-ES"/>
                </w:rPr>
                <w:t>ANUARIO ESTADÍSTICO 2021.</w:t>
              </w:r>
              <w:r w:rsidRPr="004A36D4">
                <w:rPr>
                  <w:rFonts w:ascii="Arial" w:hAnsi="Arial" w:cs="Arial"/>
                  <w:noProof/>
                  <w:sz w:val="24"/>
                  <w:szCs w:val="24"/>
                  <w:lang w:val="es-ES"/>
                </w:rPr>
                <w:t xml:space="preserve"> Managua: Inide.</w:t>
              </w:r>
            </w:p>
            <w:p w14:paraId="02D78A43"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i/>
                  <w:iCs/>
                  <w:noProof/>
                  <w:sz w:val="24"/>
                  <w:szCs w:val="24"/>
                  <w:lang w:val="es-ES"/>
                </w:rPr>
                <w:t>Instituto de Cultura de Seguridad Industrial</w:t>
              </w:r>
              <w:r w:rsidRPr="004A36D4">
                <w:rPr>
                  <w:rFonts w:ascii="Arial" w:hAnsi="Arial" w:cs="Arial"/>
                  <w:noProof/>
                  <w:sz w:val="24"/>
                  <w:szCs w:val="24"/>
                  <w:lang w:val="es-ES"/>
                </w:rPr>
                <w:t>. (1 de 01 de 2017). Obtenido de ICSI: https://www.icsi-eu.org/es/revista/cultura-seguridad-definicion</w:t>
              </w:r>
            </w:p>
            <w:p w14:paraId="21DFCC09"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i/>
                  <w:iCs/>
                  <w:noProof/>
                  <w:sz w:val="24"/>
                  <w:szCs w:val="24"/>
                  <w:lang w:val="es-ES"/>
                </w:rPr>
                <w:t>ISO</w:t>
              </w:r>
              <w:r w:rsidRPr="004A36D4">
                <w:rPr>
                  <w:rFonts w:ascii="Arial" w:hAnsi="Arial" w:cs="Arial"/>
                  <w:noProof/>
                  <w:sz w:val="24"/>
                  <w:szCs w:val="24"/>
                  <w:lang w:val="es-ES"/>
                </w:rPr>
                <w:t>. (27 de 12 de 2017). Obtenido de Nueva Norma ISo 45001: https://www.nueva-iso-45001.com/2017/12/iso-45001-comportamiento/</w:t>
              </w:r>
            </w:p>
            <w:p w14:paraId="21A348BF"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ISO. (2018). </w:t>
              </w:r>
              <w:r w:rsidRPr="004A36D4">
                <w:rPr>
                  <w:rFonts w:ascii="Arial" w:hAnsi="Arial" w:cs="Arial"/>
                  <w:i/>
                  <w:iCs/>
                  <w:noProof/>
                  <w:sz w:val="24"/>
                  <w:szCs w:val="24"/>
                  <w:lang w:val="es-ES"/>
                </w:rPr>
                <w:t>NORMA INTERNACIONAL ISO45001.</w:t>
              </w:r>
              <w:r w:rsidRPr="004A36D4">
                <w:rPr>
                  <w:rFonts w:ascii="Arial" w:hAnsi="Arial" w:cs="Arial"/>
                  <w:noProof/>
                  <w:sz w:val="24"/>
                  <w:szCs w:val="24"/>
                  <w:lang w:val="es-ES"/>
                </w:rPr>
                <w:t xml:space="preserve"> GINEBRA.</w:t>
              </w:r>
            </w:p>
            <w:p w14:paraId="102A78D8"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Martinez, R. M. (24 de Julio de 2015). </w:t>
              </w:r>
              <w:r w:rsidRPr="004A36D4">
                <w:rPr>
                  <w:rFonts w:ascii="Arial" w:hAnsi="Arial" w:cs="Arial"/>
                  <w:i/>
                  <w:iCs/>
                  <w:noProof/>
                  <w:sz w:val="24"/>
                  <w:szCs w:val="24"/>
                  <w:lang w:val="es-ES"/>
                </w:rPr>
                <w:t>Proikos</w:t>
              </w:r>
              <w:r w:rsidRPr="004A36D4">
                <w:rPr>
                  <w:rFonts w:ascii="Arial" w:hAnsi="Arial" w:cs="Arial"/>
                  <w:noProof/>
                  <w:sz w:val="24"/>
                  <w:szCs w:val="24"/>
                  <w:lang w:val="es-ES"/>
                </w:rPr>
                <w:t>. Obtenido de Proicos soluciones en HSEQ: http://proikos.pe/arti-blog/siete-principios-de-la-seguridad-basada-en-el-comportamiento/</w:t>
              </w:r>
            </w:p>
            <w:p w14:paraId="486AA573"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MELIÁ, J. (2007). </w:t>
              </w:r>
              <w:r w:rsidRPr="004A36D4">
                <w:rPr>
                  <w:rFonts w:ascii="Arial" w:hAnsi="Arial" w:cs="Arial"/>
                  <w:i/>
                  <w:iCs/>
                  <w:noProof/>
                  <w:sz w:val="24"/>
                  <w:szCs w:val="24"/>
                  <w:lang w:val="es-ES"/>
                </w:rPr>
                <w:t>Seguridad Basada en el Comportamiento.</w:t>
              </w:r>
              <w:r w:rsidRPr="004A36D4">
                <w:rPr>
                  <w:rFonts w:ascii="Arial" w:hAnsi="Arial" w:cs="Arial"/>
                  <w:noProof/>
                  <w:sz w:val="24"/>
                  <w:szCs w:val="24"/>
                  <w:lang w:val="es-ES"/>
                </w:rPr>
                <w:t xml:space="preserve"> Valencia,España: Universidad de Valencia. Obtenido de https://www.uv.es/~meliajl/Papers/2007JLM_SBC.pdf</w:t>
              </w:r>
            </w:p>
            <w:p w14:paraId="3E5A0259"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Melia, J. (2007). </w:t>
              </w:r>
              <w:r w:rsidRPr="004A36D4">
                <w:rPr>
                  <w:rFonts w:ascii="Arial" w:hAnsi="Arial" w:cs="Arial"/>
                  <w:i/>
                  <w:iCs/>
                  <w:noProof/>
                  <w:sz w:val="24"/>
                  <w:szCs w:val="24"/>
                  <w:lang w:val="es-ES"/>
                </w:rPr>
                <w:t>Teoria Tricondicional del comportamiento Seguro.</w:t>
              </w:r>
              <w:r w:rsidRPr="004A36D4">
                <w:rPr>
                  <w:rFonts w:ascii="Arial" w:hAnsi="Arial" w:cs="Arial"/>
                  <w:noProof/>
                  <w:sz w:val="24"/>
                  <w:szCs w:val="24"/>
                  <w:lang w:val="es-ES"/>
                </w:rPr>
                <w:t xml:space="preserve"> </w:t>
              </w:r>
            </w:p>
            <w:p w14:paraId="1E18D472"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Melia, J. L. (2021). </w:t>
              </w:r>
              <w:r w:rsidRPr="004A36D4">
                <w:rPr>
                  <w:rFonts w:ascii="Arial" w:hAnsi="Arial" w:cs="Arial"/>
                  <w:i/>
                  <w:iCs/>
                  <w:noProof/>
                  <w:sz w:val="24"/>
                  <w:szCs w:val="24"/>
                  <w:lang w:val="es-ES"/>
                </w:rPr>
                <w:t>El modelo tricondicional: Una guai para el diagnostico y la intervencion en prevencion.</w:t>
              </w:r>
              <w:r w:rsidRPr="004A36D4">
                <w:rPr>
                  <w:rFonts w:ascii="Arial" w:hAnsi="Arial" w:cs="Arial"/>
                  <w:noProof/>
                  <w:sz w:val="24"/>
                  <w:szCs w:val="24"/>
                  <w:lang w:val="es-ES"/>
                </w:rPr>
                <w:t xml:space="preserve"> </w:t>
              </w:r>
            </w:p>
            <w:p w14:paraId="399AD129"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rPr>
                <w:t xml:space="preserve">Meliá, J. (s.f.). </w:t>
              </w:r>
              <w:r w:rsidRPr="004A36D4">
                <w:rPr>
                  <w:rFonts w:ascii="Arial" w:hAnsi="Arial" w:cs="Arial"/>
                  <w:i/>
                  <w:iCs/>
                  <w:noProof/>
                  <w:sz w:val="24"/>
                  <w:szCs w:val="24"/>
                </w:rPr>
                <w:t>slideshare</w:t>
              </w:r>
              <w:r w:rsidRPr="004A36D4">
                <w:rPr>
                  <w:rFonts w:ascii="Arial" w:hAnsi="Arial" w:cs="Arial"/>
                  <w:noProof/>
                  <w:sz w:val="24"/>
                  <w:szCs w:val="24"/>
                </w:rPr>
                <w:t xml:space="preserve">. </w:t>
              </w:r>
              <w:r w:rsidRPr="004A36D4">
                <w:rPr>
                  <w:rFonts w:ascii="Arial" w:hAnsi="Arial" w:cs="Arial"/>
                  <w:noProof/>
                  <w:sz w:val="24"/>
                  <w:szCs w:val="24"/>
                  <w:lang w:val="es-ES"/>
                </w:rPr>
                <w:t>Obtenido de slideshare: https://www.slideshare.net/MARIANOGONZALEZ17/324176116-modelotricondicional1pdf</w:t>
              </w:r>
            </w:p>
            <w:p w14:paraId="0356F122"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MERCK. (2022). Obtenido de https://www.merckmillipore.com/GT/es/analytics-and-sample-preparation/spectroquant-pharo-and-prove-special-applications/icumsa-in-</w:t>
              </w:r>
              <w:r w:rsidRPr="004A36D4">
                <w:rPr>
                  <w:rFonts w:ascii="Arial" w:hAnsi="Arial" w:cs="Arial"/>
                  <w:noProof/>
                  <w:sz w:val="24"/>
                  <w:szCs w:val="24"/>
                  <w:lang w:val="es-ES"/>
                </w:rPr>
                <w:lastRenderedPageBreak/>
                <w:t>sugar/fOWb.qB.isQAAAFR.mNcWhXw,nav?ReferrerURL=https%3A%2F%2Fwww.google.com%2F</w:t>
              </w:r>
            </w:p>
            <w:p w14:paraId="396D53A8"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Minera, S. (27 de Marzo de 2015). </w:t>
              </w:r>
              <w:r w:rsidRPr="004A36D4">
                <w:rPr>
                  <w:rFonts w:ascii="Arial" w:hAnsi="Arial" w:cs="Arial"/>
                  <w:i/>
                  <w:iCs/>
                  <w:noProof/>
                  <w:sz w:val="24"/>
                  <w:szCs w:val="24"/>
                  <w:lang w:val="es-ES"/>
                </w:rPr>
                <w:t>Revista seguridad minera</w:t>
              </w:r>
              <w:r w:rsidRPr="004A36D4">
                <w:rPr>
                  <w:rFonts w:ascii="Arial" w:hAnsi="Arial" w:cs="Arial"/>
                  <w:noProof/>
                  <w:sz w:val="24"/>
                  <w:szCs w:val="24"/>
                  <w:lang w:val="es-ES"/>
                </w:rPr>
                <w:t>. Obtenido de Revista seguridad minera: http://www.revistaseguridadminera.com/comportamiento/4-metodos-de-motivacion-para-la-seguridad-en-el-trabajo/</w:t>
              </w:r>
            </w:p>
            <w:p w14:paraId="322F379D"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Muccigrosso, R. S. (2022). </w:t>
              </w:r>
              <w:r w:rsidRPr="004A36D4">
                <w:rPr>
                  <w:rFonts w:ascii="Arial" w:hAnsi="Arial" w:cs="Arial"/>
                  <w:i/>
                  <w:iCs/>
                  <w:noProof/>
                  <w:sz w:val="24"/>
                  <w:szCs w:val="24"/>
                  <w:lang w:val="es-ES"/>
                </w:rPr>
                <w:t>Implementación de Sistema de Gestión bajo Norma ISO 45001 orientada a la seguridad basada en el comportamiento humano.</w:t>
              </w:r>
              <w:r w:rsidRPr="004A36D4">
                <w:rPr>
                  <w:rFonts w:ascii="Arial" w:hAnsi="Arial" w:cs="Arial"/>
                  <w:noProof/>
                  <w:sz w:val="24"/>
                  <w:szCs w:val="24"/>
                  <w:lang w:val="es-ES"/>
                </w:rPr>
                <w:t xml:space="preserve"> Córdoba.</w:t>
              </w:r>
            </w:p>
            <w:p w14:paraId="587544DF"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Muccigrosso, R. S. (2022). </w:t>
              </w:r>
              <w:r w:rsidRPr="004A36D4">
                <w:rPr>
                  <w:rFonts w:ascii="Arial" w:hAnsi="Arial" w:cs="Arial"/>
                  <w:i/>
                  <w:iCs/>
                  <w:noProof/>
                  <w:sz w:val="24"/>
                  <w:szCs w:val="24"/>
                  <w:lang w:val="es-ES"/>
                </w:rPr>
                <w:t>Implementación de Sistema de Gestión bajo Norma ISO 45001 orientada a la seguridad basada en el comportamiento humano.</w:t>
              </w:r>
              <w:r w:rsidRPr="004A36D4">
                <w:rPr>
                  <w:rFonts w:ascii="Arial" w:hAnsi="Arial" w:cs="Arial"/>
                  <w:noProof/>
                  <w:sz w:val="24"/>
                  <w:szCs w:val="24"/>
                  <w:lang w:val="es-ES"/>
                </w:rPr>
                <w:t xml:space="preserve"> Córdoba.</w:t>
              </w:r>
            </w:p>
            <w:p w14:paraId="25DFF9C0"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NACIONAL, L. A. (13 de Julio de 2007). </w:t>
              </w:r>
              <w:r w:rsidRPr="004A36D4">
                <w:rPr>
                  <w:rFonts w:ascii="Arial" w:hAnsi="Arial" w:cs="Arial"/>
                  <w:i/>
                  <w:iCs/>
                  <w:noProof/>
                  <w:sz w:val="24"/>
                  <w:szCs w:val="24"/>
                  <w:lang w:val="es-ES"/>
                </w:rPr>
                <w:t>Del campo.</w:t>
              </w:r>
              <w:r w:rsidRPr="004A36D4">
                <w:rPr>
                  <w:rFonts w:ascii="Arial" w:hAnsi="Arial" w:cs="Arial"/>
                  <w:noProof/>
                  <w:sz w:val="24"/>
                  <w:szCs w:val="24"/>
                  <w:lang w:val="es-ES"/>
                </w:rPr>
                <w:t xml:space="preserve"> Obtenido de https://www.delcampo.net.ni/file_bibli/ncal/Ley618HigieneSeguridadTrabajo.pdf</w:t>
              </w:r>
            </w:p>
            <w:p w14:paraId="1C7D1351"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i/>
                  <w:iCs/>
                  <w:noProof/>
                  <w:sz w:val="24"/>
                  <w:szCs w:val="24"/>
                  <w:lang w:val="es-ES"/>
                </w:rPr>
                <w:t>Naciones Unidas</w:t>
              </w:r>
              <w:r w:rsidRPr="004A36D4">
                <w:rPr>
                  <w:rFonts w:ascii="Arial" w:hAnsi="Arial" w:cs="Arial"/>
                  <w:noProof/>
                  <w:sz w:val="24"/>
                  <w:szCs w:val="24"/>
                  <w:lang w:val="es-ES"/>
                </w:rPr>
                <w:t>. (2015). Obtenido de https://www.un.org/sustainabledevelopment/es/health/</w:t>
              </w:r>
            </w:p>
            <w:p w14:paraId="055AD8BB"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(2018). </w:t>
              </w:r>
              <w:r w:rsidRPr="004A36D4">
                <w:rPr>
                  <w:rFonts w:ascii="Arial" w:hAnsi="Arial" w:cs="Arial"/>
                  <w:i/>
                  <w:iCs/>
                  <w:noProof/>
                  <w:sz w:val="24"/>
                  <w:szCs w:val="24"/>
                  <w:lang w:val="es-ES"/>
                </w:rPr>
                <w:t>Norma ISO 45001.</w:t>
              </w:r>
              <w:r w:rsidRPr="004A36D4">
                <w:rPr>
                  <w:rFonts w:ascii="Arial" w:hAnsi="Arial" w:cs="Arial"/>
                  <w:noProof/>
                  <w:sz w:val="24"/>
                  <w:szCs w:val="24"/>
                  <w:lang w:val="es-ES"/>
                </w:rPr>
                <w:t xml:space="preserve"> Ginebra.</w:t>
              </w:r>
            </w:p>
            <w:p w14:paraId="09392A4B"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i/>
                  <w:iCs/>
                  <w:noProof/>
                  <w:sz w:val="24"/>
                  <w:szCs w:val="24"/>
                  <w:lang w:val="es-ES"/>
                </w:rPr>
                <w:t>NUEVA ISO 45001</w:t>
              </w:r>
              <w:r w:rsidRPr="004A36D4">
                <w:rPr>
                  <w:rFonts w:ascii="Arial" w:hAnsi="Arial" w:cs="Arial"/>
                  <w:noProof/>
                  <w:sz w:val="24"/>
                  <w:szCs w:val="24"/>
                  <w:lang w:val="es-ES"/>
                </w:rPr>
                <w:t>. (29 de ENERO de 2020). Obtenido de ESCUELA EUROPEA DE EXCELENCIA: https://www.nueva-iso-45001.com/2020/01/que-es-la-cultura-de-seguridad-en-las-organizaciones/</w:t>
              </w:r>
            </w:p>
            <w:p w14:paraId="7118471A"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i/>
                  <w:iCs/>
                  <w:noProof/>
                  <w:sz w:val="24"/>
                  <w:szCs w:val="24"/>
                  <w:lang w:val="es-ES"/>
                </w:rPr>
                <w:t>observatorio centroamericano de violencia laboral.</w:t>
              </w:r>
              <w:r w:rsidRPr="004A36D4">
                <w:rPr>
                  <w:rFonts w:ascii="Arial" w:hAnsi="Arial" w:cs="Arial"/>
                  <w:noProof/>
                  <w:sz w:val="24"/>
                  <w:szCs w:val="24"/>
                  <w:lang w:val="es-ES"/>
                </w:rPr>
                <w:t xml:space="preserve"> (Julio de 2022). Obtenido de observatorio centroamericano de violencia laboral.: https://www.quenadiesequedeatras.org/ficheros/documentos/Observatorio-C.A.-de-Violencia-Laboral-Nicaragua-No-3-julio-septiembre-2022.pdf</w:t>
              </w:r>
            </w:p>
            <w:p w14:paraId="4B6C91B4"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Ortega, C. (2023). </w:t>
              </w:r>
              <w:r w:rsidRPr="004A36D4">
                <w:rPr>
                  <w:rFonts w:ascii="Arial" w:hAnsi="Arial" w:cs="Arial"/>
                  <w:i/>
                  <w:iCs/>
                  <w:noProof/>
                  <w:sz w:val="24"/>
                  <w:szCs w:val="24"/>
                  <w:lang w:val="es-ES"/>
                </w:rPr>
                <w:t>QuestionPro</w:t>
              </w:r>
              <w:r w:rsidRPr="004A36D4">
                <w:rPr>
                  <w:rFonts w:ascii="Arial" w:hAnsi="Arial" w:cs="Arial"/>
                  <w:noProof/>
                  <w:sz w:val="24"/>
                  <w:szCs w:val="24"/>
                  <w:lang w:val="es-ES"/>
                </w:rPr>
                <w:t>. Obtenido de https://www.questionpro.com/blog/es/ambiente-laboral-que-es/</w:t>
              </w:r>
            </w:p>
            <w:p w14:paraId="1F1E778A"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lastRenderedPageBreak/>
                <w:t xml:space="preserve">pantaleon, G. (2021). </w:t>
              </w:r>
              <w:r w:rsidRPr="004A36D4">
                <w:rPr>
                  <w:rFonts w:ascii="Arial" w:hAnsi="Arial" w:cs="Arial"/>
                  <w:i/>
                  <w:iCs/>
                  <w:noProof/>
                  <w:sz w:val="24"/>
                  <w:szCs w:val="24"/>
                  <w:lang w:val="es-ES"/>
                </w:rPr>
                <w:t>Reporte de Desarrollo</w:t>
              </w:r>
              <w:r w:rsidRPr="004A36D4">
                <w:rPr>
                  <w:rFonts w:ascii="Arial" w:hAnsi="Arial" w:cs="Arial"/>
                  <w:noProof/>
                  <w:sz w:val="24"/>
                  <w:szCs w:val="24"/>
                  <w:lang w:val="es-ES"/>
                </w:rPr>
                <w:t>. Obtenido de Reporte de Desarrollo: https://test.pantaleon.com/reportes-desarrollo-responsable/</w:t>
              </w:r>
            </w:p>
            <w:p w14:paraId="6EDCB81B"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Pérez Porto, J. G. (10 de Febrero de 2014). </w:t>
              </w:r>
              <w:r w:rsidRPr="004A36D4">
                <w:rPr>
                  <w:rFonts w:ascii="Arial" w:hAnsi="Arial" w:cs="Arial"/>
                  <w:i/>
                  <w:iCs/>
                  <w:noProof/>
                  <w:sz w:val="24"/>
                  <w:szCs w:val="24"/>
                  <w:lang w:val="es-ES"/>
                </w:rPr>
                <w:t>Refuerzo positivo - Qué es, definición, características y ejemplos. Definicion.de.</w:t>
              </w:r>
              <w:r w:rsidRPr="004A36D4">
                <w:rPr>
                  <w:rFonts w:ascii="Arial" w:hAnsi="Arial" w:cs="Arial"/>
                  <w:noProof/>
                  <w:sz w:val="24"/>
                  <w:szCs w:val="24"/>
                  <w:lang w:val="es-ES"/>
                </w:rPr>
                <w:t xml:space="preserve"> Obtenido de Refuerzo positivo - Qué es, definición, características y ejemplos. Definicion.de.: https://definicion.de/refuerzo-positivo/#:~:text=Un%20refuerzo%20positivo%20es%20aquel,la%20repetici%C3%B3n%20de%20la%20conducta.</w:t>
              </w:r>
            </w:p>
            <w:p w14:paraId="248FCEE2"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Pérez Porto, J. M. (21 de Octubre de 2015). </w:t>
              </w:r>
              <w:r w:rsidRPr="004A36D4">
                <w:rPr>
                  <w:rFonts w:ascii="Arial" w:hAnsi="Arial" w:cs="Arial"/>
                  <w:i/>
                  <w:iCs/>
                  <w:noProof/>
                  <w:sz w:val="24"/>
                  <w:szCs w:val="24"/>
                  <w:lang w:val="es-ES"/>
                </w:rPr>
                <w:t>Feedback - Qué es, definición, en la comunicación y clasificación. Definicion.de.</w:t>
              </w:r>
              <w:r w:rsidRPr="004A36D4">
                <w:rPr>
                  <w:rFonts w:ascii="Arial" w:hAnsi="Arial" w:cs="Arial"/>
                  <w:noProof/>
                  <w:sz w:val="24"/>
                  <w:szCs w:val="24"/>
                  <w:lang w:val="es-ES"/>
                </w:rPr>
                <w:t xml:space="preserve"> Obtenido de Feedback - Qué es, definición, en la comunicación y clasificación. Definicion.de.: https://definicion.de/feedback/</w:t>
              </w:r>
            </w:p>
            <w:p w14:paraId="3C007D4F"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Pérez Porto, J. M. (28 de 01 de 2022). </w:t>
              </w:r>
              <w:r w:rsidRPr="004A36D4">
                <w:rPr>
                  <w:rFonts w:ascii="Arial" w:hAnsi="Arial" w:cs="Arial"/>
                  <w:i/>
                  <w:iCs/>
                  <w:noProof/>
                  <w:sz w:val="24"/>
                  <w:szCs w:val="24"/>
                  <w:lang w:val="es-ES"/>
                </w:rPr>
                <w:t>Definiciones.De</w:t>
              </w:r>
              <w:r w:rsidRPr="004A36D4">
                <w:rPr>
                  <w:rFonts w:ascii="Arial" w:hAnsi="Arial" w:cs="Arial"/>
                  <w:noProof/>
                  <w:sz w:val="24"/>
                  <w:szCs w:val="24"/>
                  <w:lang w:val="es-ES"/>
                </w:rPr>
                <w:t>. Obtenido de https://definicion.de/comportamiento/</w:t>
              </w:r>
            </w:p>
            <w:p w14:paraId="79D404EE"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(2022). </w:t>
              </w:r>
              <w:r w:rsidRPr="004A36D4">
                <w:rPr>
                  <w:rFonts w:ascii="Arial" w:hAnsi="Arial" w:cs="Arial"/>
                  <w:i/>
                  <w:iCs/>
                  <w:noProof/>
                  <w:sz w:val="24"/>
                  <w:szCs w:val="24"/>
                  <w:lang w:val="es-ES"/>
                </w:rPr>
                <w:t>Politicas Corporativas.</w:t>
              </w:r>
              <w:r w:rsidRPr="004A36D4">
                <w:rPr>
                  <w:rFonts w:ascii="Arial" w:hAnsi="Arial" w:cs="Arial"/>
                  <w:noProof/>
                  <w:sz w:val="24"/>
                  <w:szCs w:val="24"/>
                  <w:lang w:val="es-ES"/>
                </w:rPr>
                <w:t xml:space="preserve"> Guatemala.</w:t>
              </w:r>
            </w:p>
            <w:p w14:paraId="55CE185E"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Salcedo, J. (2019). </w:t>
              </w:r>
              <w:r w:rsidRPr="004A36D4">
                <w:rPr>
                  <w:rFonts w:ascii="Arial" w:hAnsi="Arial" w:cs="Arial"/>
                  <w:i/>
                  <w:iCs/>
                  <w:noProof/>
                  <w:sz w:val="24"/>
                  <w:szCs w:val="24"/>
                  <w:lang w:val="es-ES"/>
                </w:rPr>
                <w:t>Universidad Javeriana.</w:t>
              </w:r>
              <w:r w:rsidRPr="004A36D4">
                <w:rPr>
                  <w:rFonts w:ascii="Arial" w:hAnsi="Arial" w:cs="Arial"/>
                  <w:noProof/>
                  <w:sz w:val="24"/>
                  <w:szCs w:val="24"/>
                  <w:lang w:val="es-ES"/>
                </w:rPr>
                <w:t xml:space="preserve"> Obtenido de Universidad Javeriana.</w:t>
              </w:r>
            </w:p>
            <w:p w14:paraId="5E89BC5E"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i/>
                  <w:iCs/>
                  <w:noProof/>
                  <w:sz w:val="24"/>
                  <w:szCs w:val="24"/>
                  <w:lang w:val="es-ES"/>
                </w:rPr>
                <w:t>SEGURMANIA</w:t>
              </w:r>
              <w:r w:rsidRPr="004A36D4">
                <w:rPr>
                  <w:rFonts w:ascii="Arial" w:hAnsi="Arial" w:cs="Arial"/>
                  <w:noProof/>
                  <w:sz w:val="24"/>
                  <w:szCs w:val="24"/>
                  <w:lang w:val="es-ES"/>
                </w:rPr>
                <w:t>. (2017). Obtenido de ZUREKIN: https://www.segurmaniazurekin.eus/lecciones-seguridad/la-conducta-humana-frente-a-los-riesgos-laborales/#:~:text=Si%20bien%2C%20algunos%20estudios%20se%C3%B1alan,50%25%20y%20el%2036%25.</w:t>
              </w:r>
            </w:p>
            <w:p w14:paraId="650C4367"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SGS. (10 de Febrero de 2021). </w:t>
              </w:r>
              <w:r w:rsidRPr="004A36D4">
                <w:rPr>
                  <w:rFonts w:ascii="Arial" w:hAnsi="Arial" w:cs="Arial"/>
                  <w:i/>
                  <w:iCs/>
                  <w:noProof/>
                  <w:sz w:val="24"/>
                  <w:szCs w:val="24"/>
                  <w:lang w:val="es-ES"/>
                </w:rPr>
                <w:t>SGS</w:t>
              </w:r>
              <w:r w:rsidRPr="004A36D4">
                <w:rPr>
                  <w:rFonts w:ascii="Arial" w:hAnsi="Arial" w:cs="Arial"/>
                  <w:noProof/>
                  <w:sz w:val="24"/>
                  <w:szCs w:val="24"/>
                  <w:lang w:val="es-ES"/>
                </w:rPr>
                <w:t>. Obtenido de SGS: https://www.sgs.com/es-pe/services/iso-45001-sistemas-de-gestion-de-la-salud-y-la-seguridad-en-el-trabajo-ohsms</w:t>
              </w:r>
            </w:p>
            <w:p w14:paraId="2282BDC8"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Stubenberg, C. (4 de Marzo de 2022). Obtenido de https://sites.google.com/view/ssl3/p%C3%A1gina-principal</w:t>
              </w:r>
            </w:p>
            <w:p w14:paraId="0CB762B3"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lastRenderedPageBreak/>
                <w:t xml:space="preserve">Sulzer-Azaroff, B. (1978). </w:t>
              </w:r>
              <w:r w:rsidRPr="004A36D4">
                <w:rPr>
                  <w:rFonts w:ascii="Arial" w:hAnsi="Arial" w:cs="Arial"/>
                  <w:i/>
                  <w:iCs/>
                  <w:noProof/>
                  <w:sz w:val="24"/>
                  <w:szCs w:val="24"/>
                  <w:lang w:val="es-ES"/>
                </w:rPr>
                <w:t>Ecología del comportamiento y prevención de accidentes.</w:t>
              </w:r>
              <w:r w:rsidRPr="004A36D4">
                <w:rPr>
                  <w:rFonts w:ascii="Arial" w:hAnsi="Arial" w:cs="Arial"/>
                  <w:noProof/>
                  <w:sz w:val="24"/>
                  <w:szCs w:val="24"/>
                  <w:lang w:val="es-ES"/>
                </w:rPr>
                <w:t xml:space="preserve"> Revista de Gestión del Comportamiento Organizacional, 2, 11.</w:t>
              </w:r>
            </w:p>
            <w:p w14:paraId="7252139D"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Tapullima, F. (2018). </w:t>
              </w:r>
              <w:r w:rsidRPr="004A36D4">
                <w:rPr>
                  <w:rFonts w:ascii="Arial" w:hAnsi="Arial" w:cs="Arial"/>
                  <w:i/>
                  <w:iCs/>
                  <w:noProof/>
                  <w:sz w:val="24"/>
                  <w:szCs w:val="24"/>
                  <w:lang w:val="es-ES"/>
                </w:rPr>
                <w:t>Diseño del sistema de drenajw pluvial para mejorar la trasitabilidad en la localidad de san cristobal,picota.</w:t>
              </w:r>
              <w:r w:rsidRPr="004A36D4">
                <w:rPr>
                  <w:rFonts w:ascii="Arial" w:hAnsi="Arial" w:cs="Arial"/>
                  <w:noProof/>
                  <w:sz w:val="24"/>
                  <w:szCs w:val="24"/>
                  <w:lang w:val="es-ES"/>
                </w:rPr>
                <w:t xml:space="preserve"> </w:t>
              </w:r>
            </w:p>
            <w:p w14:paraId="51C75CC7"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i/>
                  <w:iCs/>
                  <w:noProof/>
                  <w:sz w:val="24"/>
                  <w:szCs w:val="24"/>
                  <w:lang w:val="es-ES"/>
                </w:rPr>
                <w:t>Union Sindical Obrera</w:t>
              </w:r>
              <w:r w:rsidRPr="004A36D4">
                <w:rPr>
                  <w:rFonts w:ascii="Arial" w:hAnsi="Arial" w:cs="Arial"/>
                  <w:noProof/>
                  <w:sz w:val="24"/>
                  <w:szCs w:val="24"/>
                  <w:lang w:val="es-ES"/>
                </w:rPr>
                <w:t>. (18 de 10 de 2021). Obtenido de https://www.uso.es/que-es-la-seguridad-basada-en-el-comportamiento/</w:t>
              </w:r>
            </w:p>
            <w:p w14:paraId="683F2A1D"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UPB. (24 de octubre de 2018). </w:t>
              </w:r>
              <w:r w:rsidRPr="004A36D4">
                <w:rPr>
                  <w:rFonts w:ascii="Arial" w:hAnsi="Arial" w:cs="Arial"/>
                  <w:i/>
                  <w:iCs/>
                  <w:noProof/>
                  <w:sz w:val="24"/>
                  <w:szCs w:val="24"/>
                  <w:lang w:val="es-ES"/>
                </w:rPr>
                <w:t>Accidente e Incidentes de Trabajo</w:t>
              </w:r>
              <w:r w:rsidRPr="004A36D4">
                <w:rPr>
                  <w:rFonts w:ascii="Arial" w:hAnsi="Arial" w:cs="Arial"/>
                  <w:noProof/>
                  <w:sz w:val="24"/>
                  <w:szCs w:val="24"/>
                  <w:lang w:val="es-ES"/>
                </w:rPr>
                <w:t>. Obtenido de https://www.upb.edu.co/es/seguridad-salud-trabajo/accidentes-e-incidentes-de-trabajo</w:t>
              </w:r>
            </w:p>
            <w:p w14:paraId="5A3F82FC"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USO. (18 de octubre de 2021). </w:t>
              </w:r>
              <w:r w:rsidRPr="004A36D4">
                <w:rPr>
                  <w:rFonts w:ascii="Arial" w:hAnsi="Arial" w:cs="Arial"/>
                  <w:i/>
                  <w:iCs/>
                  <w:noProof/>
                  <w:sz w:val="24"/>
                  <w:szCs w:val="24"/>
                  <w:lang w:val="es-ES"/>
                </w:rPr>
                <w:t>Union Sindical Obrera</w:t>
              </w:r>
              <w:r w:rsidRPr="004A36D4">
                <w:rPr>
                  <w:rFonts w:ascii="Arial" w:hAnsi="Arial" w:cs="Arial"/>
                  <w:noProof/>
                  <w:sz w:val="24"/>
                  <w:szCs w:val="24"/>
                  <w:lang w:val="es-ES"/>
                </w:rPr>
                <w:t>. Obtenido de https://www.uso.es/que-es-la-seguridad-basada-en-el-comportamiento/</w:t>
              </w:r>
            </w:p>
            <w:p w14:paraId="5190DF54" w14:textId="77777777" w:rsidR="004A36D4" w:rsidRPr="004A36D4" w:rsidRDefault="004A36D4" w:rsidP="004A36D4">
              <w:pPr>
                <w:pStyle w:val="Bibliografa"/>
                <w:spacing w:line="360" w:lineRule="auto"/>
                <w:ind w:left="720" w:hanging="720"/>
                <w:jc w:val="both"/>
                <w:rPr>
                  <w:rFonts w:ascii="Arial" w:hAnsi="Arial" w:cs="Arial"/>
                  <w:noProof/>
                  <w:sz w:val="24"/>
                  <w:szCs w:val="24"/>
                </w:rPr>
              </w:pPr>
              <w:r w:rsidRPr="004A36D4">
                <w:rPr>
                  <w:rFonts w:ascii="Arial" w:hAnsi="Arial" w:cs="Arial"/>
                  <w:noProof/>
                  <w:sz w:val="24"/>
                  <w:szCs w:val="24"/>
                </w:rPr>
                <w:t xml:space="preserve">Walsh, A. (14 de 01 de 2021). </w:t>
              </w:r>
              <w:r w:rsidRPr="004A36D4">
                <w:rPr>
                  <w:rFonts w:ascii="Arial" w:hAnsi="Arial" w:cs="Arial"/>
                  <w:i/>
                  <w:iCs/>
                  <w:noProof/>
                  <w:sz w:val="24"/>
                  <w:szCs w:val="24"/>
                </w:rPr>
                <w:t xml:space="preserve">Water Well Journal </w:t>
              </w:r>
              <w:r w:rsidRPr="004A36D4">
                <w:rPr>
                  <w:rFonts w:ascii="Arial" w:hAnsi="Arial" w:cs="Arial"/>
                  <w:noProof/>
                  <w:sz w:val="24"/>
                  <w:szCs w:val="24"/>
                </w:rPr>
                <w:t>. Obtenido de Water Well Journal : https://waterwelljournal.com/the-benefits-of-behavior-based-safety/</w:t>
              </w:r>
            </w:p>
            <w:p w14:paraId="3DD474EE" w14:textId="77777777" w:rsidR="004A36D4" w:rsidRPr="004A36D4" w:rsidRDefault="004A36D4" w:rsidP="004A36D4">
              <w:pPr>
                <w:pStyle w:val="Bibliografa"/>
                <w:spacing w:line="360" w:lineRule="auto"/>
                <w:ind w:left="720" w:hanging="720"/>
                <w:jc w:val="both"/>
                <w:rPr>
                  <w:rFonts w:ascii="Arial" w:hAnsi="Arial" w:cs="Arial"/>
                  <w:noProof/>
                  <w:sz w:val="24"/>
                  <w:szCs w:val="24"/>
                  <w:lang w:val="es-ES"/>
                </w:rPr>
              </w:pPr>
              <w:r w:rsidRPr="004A36D4">
                <w:rPr>
                  <w:rFonts w:ascii="Arial" w:hAnsi="Arial" w:cs="Arial"/>
                  <w:noProof/>
                  <w:sz w:val="24"/>
                  <w:szCs w:val="24"/>
                  <w:lang w:val="es-ES"/>
                </w:rPr>
                <w:t xml:space="preserve">Zucas, D. (1 de Enero de 2017). </w:t>
              </w:r>
              <w:r w:rsidRPr="004A36D4">
                <w:rPr>
                  <w:rFonts w:ascii="Arial" w:hAnsi="Arial" w:cs="Arial"/>
                  <w:i/>
                  <w:iCs/>
                  <w:noProof/>
                  <w:sz w:val="24"/>
                  <w:szCs w:val="24"/>
                  <w:lang w:val="es-ES"/>
                </w:rPr>
                <w:t>ICSI</w:t>
              </w:r>
              <w:r w:rsidRPr="004A36D4">
                <w:rPr>
                  <w:rFonts w:ascii="Arial" w:hAnsi="Arial" w:cs="Arial"/>
                  <w:noProof/>
                  <w:sz w:val="24"/>
                  <w:szCs w:val="24"/>
                  <w:lang w:val="es-ES"/>
                </w:rPr>
                <w:t>. Obtenido de ICSI: https://www.icsi-eu.org/es/revista/cultura-seguridad-definicion</w:t>
              </w:r>
            </w:p>
            <w:p w14:paraId="39F3A178" w14:textId="35C22605" w:rsidR="00393883" w:rsidRDefault="00393883" w:rsidP="004A36D4">
              <w:pPr>
                <w:spacing w:line="360" w:lineRule="auto"/>
                <w:jc w:val="both"/>
              </w:pPr>
              <w:r w:rsidRPr="004A36D4">
                <w:rPr>
                  <w:rFonts w:ascii="Arial" w:hAnsi="Arial" w:cs="Arial"/>
                  <w:b/>
                  <w:bCs/>
                  <w:sz w:val="24"/>
                  <w:szCs w:val="24"/>
                </w:rPr>
                <w:fldChar w:fldCharType="end"/>
              </w:r>
            </w:p>
          </w:sdtContent>
        </w:sdt>
      </w:sdtContent>
    </w:sdt>
    <w:p w14:paraId="615317C1" w14:textId="0DA173F9" w:rsidR="00393883" w:rsidRDefault="00393883" w:rsidP="00EB71B5">
      <w:pPr>
        <w:pStyle w:val="Prrafodelista"/>
        <w:ind w:left="360"/>
        <w:rPr>
          <w:rFonts w:ascii="Arial" w:hAnsi="Arial" w:cs="Arial"/>
          <w:b/>
          <w:bCs/>
          <w:color w:val="000000" w:themeColor="text1"/>
          <w:szCs w:val="24"/>
        </w:rPr>
      </w:pPr>
    </w:p>
    <w:p w14:paraId="29DC8E99" w14:textId="02FA35AF" w:rsidR="00603789" w:rsidRPr="004A36D4" w:rsidRDefault="00603789" w:rsidP="004A36D4">
      <w:pPr>
        <w:rPr>
          <w:rFonts w:ascii="Arial" w:hAnsi="Arial" w:cs="Arial"/>
          <w:b/>
          <w:bCs/>
          <w:color w:val="000000" w:themeColor="text1"/>
          <w:szCs w:val="24"/>
        </w:rPr>
      </w:pPr>
    </w:p>
    <w:p w14:paraId="2D399583" w14:textId="219E5BE6" w:rsidR="00603789" w:rsidRDefault="00603789" w:rsidP="00EB71B5">
      <w:pPr>
        <w:pStyle w:val="Prrafodelista"/>
        <w:ind w:left="360"/>
        <w:rPr>
          <w:rFonts w:ascii="Arial" w:hAnsi="Arial" w:cs="Arial"/>
          <w:b/>
          <w:bCs/>
          <w:color w:val="000000" w:themeColor="text1"/>
          <w:szCs w:val="24"/>
        </w:rPr>
      </w:pPr>
    </w:p>
    <w:p w14:paraId="53384246" w14:textId="07A4A41A" w:rsidR="00603789" w:rsidRDefault="00603789" w:rsidP="00EB71B5">
      <w:pPr>
        <w:pStyle w:val="Prrafodelista"/>
        <w:ind w:left="360"/>
        <w:rPr>
          <w:rFonts w:ascii="Arial" w:hAnsi="Arial" w:cs="Arial"/>
          <w:b/>
          <w:bCs/>
          <w:color w:val="000000" w:themeColor="text1"/>
          <w:szCs w:val="24"/>
        </w:rPr>
      </w:pPr>
    </w:p>
    <w:p w14:paraId="52381B76" w14:textId="2CF337A5" w:rsidR="00603789" w:rsidRDefault="00603789" w:rsidP="00EB71B5">
      <w:pPr>
        <w:pStyle w:val="Prrafodelista"/>
        <w:ind w:left="360"/>
        <w:rPr>
          <w:rFonts w:ascii="Arial" w:hAnsi="Arial" w:cs="Arial"/>
          <w:b/>
          <w:bCs/>
          <w:color w:val="000000" w:themeColor="text1"/>
          <w:szCs w:val="24"/>
        </w:rPr>
      </w:pPr>
    </w:p>
    <w:p w14:paraId="09AA70BD" w14:textId="550D69A4" w:rsidR="00603789" w:rsidRDefault="00603789" w:rsidP="00EB71B5">
      <w:pPr>
        <w:pStyle w:val="Prrafodelista"/>
        <w:ind w:left="360"/>
        <w:rPr>
          <w:rFonts w:ascii="Arial" w:hAnsi="Arial" w:cs="Arial"/>
          <w:b/>
          <w:bCs/>
          <w:color w:val="000000" w:themeColor="text1"/>
          <w:szCs w:val="24"/>
        </w:rPr>
      </w:pPr>
    </w:p>
    <w:p w14:paraId="4015A231" w14:textId="2BDBE25D" w:rsidR="00603789" w:rsidRPr="00131168" w:rsidRDefault="00603789" w:rsidP="00131168">
      <w:pPr>
        <w:rPr>
          <w:rFonts w:ascii="Arial" w:hAnsi="Arial" w:cs="Arial"/>
          <w:b/>
          <w:bCs/>
          <w:color w:val="000000" w:themeColor="text1"/>
          <w:szCs w:val="24"/>
        </w:rPr>
      </w:pPr>
    </w:p>
    <w:p w14:paraId="029C06CE" w14:textId="378049C4" w:rsidR="00D17963" w:rsidRDefault="004179AA" w:rsidP="004179AA">
      <w:pPr>
        <w:pStyle w:val="Ttulo1"/>
        <w:rPr>
          <w:bCs/>
        </w:rPr>
      </w:pPr>
      <w:bookmarkStart w:id="670" w:name="_Toc152409256"/>
      <w:r w:rsidRPr="006A559B">
        <w:rPr>
          <w:rFonts w:eastAsia="Arial"/>
          <w:lang w:eastAsia="es-NI"/>
        </w:rPr>
        <w:lastRenderedPageBreak/>
        <w:t>ANEXOS O APENDICES</w:t>
      </w:r>
      <w:bookmarkEnd w:id="670"/>
    </w:p>
    <w:p w14:paraId="7677764E" w14:textId="21C839E2" w:rsidR="00D17963" w:rsidRDefault="00144B63" w:rsidP="00BE460D">
      <w:pPr>
        <w:pStyle w:val="Ttulo3"/>
      </w:pPr>
      <w:bookmarkStart w:id="671" w:name="_Toc152409257"/>
      <w:r w:rsidRPr="00134948">
        <w:rPr>
          <w:noProof/>
          <w:lang w:eastAsia="es-NI"/>
        </w:rPr>
        <w:drawing>
          <wp:anchor distT="0" distB="0" distL="114300" distR="114300" simplePos="0" relativeHeight="251711488" behindDoc="1" locked="0" layoutInCell="1" allowOverlap="1" wp14:anchorId="2AE96808" wp14:editId="4232FE8E">
            <wp:simplePos x="0" y="0"/>
            <wp:positionH relativeFrom="column">
              <wp:posOffset>156845</wp:posOffset>
            </wp:positionH>
            <wp:positionV relativeFrom="page">
              <wp:posOffset>1880103</wp:posOffset>
            </wp:positionV>
            <wp:extent cx="5487670" cy="6248400"/>
            <wp:effectExtent l="0" t="0" r="0" b="0"/>
            <wp:wrapTight wrapText="bothSides">
              <wp:wrapPolygon edited="0">
                <wp:start x="0" y="0"/>
                <wp:lineTo x="0" y="21534"/>
                <wp:lineTo x="21520" y="21534"/>
                <wp:lineTo x="21520" y="0"/>
                <wp:lineTo x="0"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5487670" cy="6248400"/>
                    </a:xfrm>
                    <a:prstGeom prst="rect">
                      <a:avLst/>
                    </a:prstGeom>
                  </pic:spPr>
                </pic:pic>
              </a:graphicData>
            </a:graphic>
            <wp14:sizeRelH relativeFrom="margin">
              <wp14:pctWidth>0</wp14:pctWidth>
            </wp14:sizeRelH>
            <wp14:sizeRelV relativeFrom="margin">
              <wp14:pctHeight>0</wp14:pctHeight>
            </wp14:sizeRelV>
          </wp:anchor>
        </w:drawing>
      </w:r>
      <w:r w:rsidR="004A36D4">
        <w:rPr>
          <w:noProof/>
          <w:lang w:eastAsia="es-NI"/>
        </w:rPr>
        <mc:AlternateContent>
          <mc:Choice Requires="wps">
            <w:drawing>
              <wp:anchor distT="0" distB="0" distL="114300" distR="114300" simplePos="0" relativeHeight="251725824" behindDoc="1" locked="0" layoutInCell="1" allowOverlap="1" wp14:anchorId="1F7FE339" wp14:editId="470D6E36">
                <wp:simplePos x="0" y="0"/>
                <wp:positionH relativeFrom="column">
                  <wp:posOffset>156845</wp:posOffset>
                </wp:positionH>
                <wp:positionV relativeFrom="paragraph">
                  <wp:posOffset>255213</wp:posOffset>
                </wp:positionV>
                <wp:extent cx="5487670" cy="457200"/>
                <wp:effectExtent l="0" t="0" r="0" b="0"/>
                <wp:wrapTight wrapText="bothSides">
                  <wp:wrapPolygon edited="0">
                    <wp:start x="0" y="0"/>
                    <wp:lineTo x="0" y="20700"/>
                    <wp:lineTo x="21520" y="20700"/>
                    <wp:lineTo x="21520" y="0"/>
                    <wp:lineTo x="0" y="0"/>
                  </wp:wrapPolygon>
                </wp:wrapTight>
                <wp:docPr id="1056011745" name="Cuadro de texto 1056011745"/>
                <wp:cNvGraphicFramePr/>
                <a:graphic xmlns:a="http://schemas.openxmlformats.org/drawingml/2006/main">
                  <a:graphicData uri="http://schemas.microsoft.com/office/word/2010/wordprocessingShape">
                    <wps:wsp>
                      <wps:cNvSpPr txBox="1"/>
                      <wps:spPr>
                        <a:xfrm>
                          <a:off x="0" y="0"/>
                          <a:ext cx="5487670" cy="457200"/>
                        </a:xfrm>
                        <a:prstGeom prst="rect">
                          <a:avLst/>
                        </a:prstGeom>
                        <a:solidFill>
                          <a:prstClr val="white"/>
                        </a:solidFill>
                        <a:ln>
                          <a:noFill/>
                        </a:ln>
                      </wps:spPr>
                      <wps:txbx>
                        <w:txbxContent>
                          <w:p w14:paraId="21E5DA2C" w14:textId="1C8632BD" w:rsidR="005909FE" w:rsidRPr="002C4924" w:rsidRDefault="005909FE" w:rsidP="002C4924">
                            <w:pPr>
                              <w:pStyle w:val="Descripcin"/>
                              <w:rPr>
                                <w:rFonts w:ascii="Arial" w:hAnsi="Arial" w:cs="Arial"/>
                                <w:sz w:val="24"/>
                                <w:szCs w:val="24"/>
                              </w:rPr>
                            </w:pPr>
                            <w:bookmarkStart w:id="672" w:name="_Toc152304692"/>
                            <w:proofErr w:type="spellStart"/>
                            <w:r w:rsidRPr="004A36D4">
                              <w:rPr>
                                <w:rFonts w:ascii="Arial" w:hAnsi="Arial" w:cs="Arial"/>
                                <w:b/>
                                <w:color w:val="auto"/>
                                <w:sz w:val="24"/>
                                <w:szCs w:val="24"/>
                              </w:rPr>
                              <w:t>Figura</w:t>
                            </w:r>
                            <w:proofErr w:type="spellEnd"/>
                            <w:r w:rsidRPr="004A36D4">
                              <w:rPr>
                                <w:rFonts w:ascii="Arial" w:hAnsi="Arial" w:cs="Arial"/>
                                <w:b/>
                                <w:color w:val="auto"/>
                                <w:sz w:val="24"/>
                                <w:szCs w:val="24"/>
                              </w:rPr>
                              <w:t xml:space="preserve"> </w:t>
                            </w:r>
                            <w:r w:rsidRPr="004A36D4">
                              <w:rPr>
                                <w:rFonts w:ascii="Arial" w:hAnsi="Arial" w:cs="Arial"/>
                                <w:b/>
                                <w:color w:val="auto"/>
                                <w:sz w:val="24"/>
                                <w:szCs w:val="24"/>
                              </w:rPr>
                              <w:fldChar w:fldCharType="begin"/>
                            </w:r>
                            <w:r w:rsidRPr="004A36D4">
                              <w:rPr>
                                <w:rFonts w:ascii="Arial" w:hAnsi="Arial" w:cs="Arial"/>
                                <w:b/>
                                <w:color w:val="auto"/>
                                <w:sz w:val="24"/>
                                <w:szCs w:val="24"/>
                              </w:rPr>
                              <w:instrText xml:space="preserve"> SEQ Figura \* ARABIC </w:instrText>
                            </w:r>
                            <w:r w:rsidRPr="004A36D4">
                              <w:rPr>
                                <w:rFonts w:ascii="Arial" w:hAnsi="Arial" w:cs="Arial"/>
                                <w:b/>
                                <w:color w:val="auto"/>
                                <w:sz w:val="24"/>
                                <w:szCs w:val="24"/>
                              </w:rPr>
                              <w:fldChar w:fldCharType="separate"/>
                            </w:r>
                            <w:r>
                              <w:rPr>
                                <w:rFonts w:ascii="Arial" w:hAnsi="Arial" w:cs="Arial"/>
                                <w:b/>
                                <w:noProof/>
                                <w:color w:val="auto"/>
                                <w:sz w:val="24"/>
                                <w:szCs w:val="24"/>
                              </w:rPr>
                              <w:t>36</w:t>
                            </w:r>
                            <w:r w:rsidRPr="004A36D4">
                              <w:rPr>
                                <w:rFonts w:ascii="Arial" w:hAnsi="Arial" w:cs="Arial"/>
                                <w:b/>
                                <w:color w:val="auto"/>
                                <w:sz w:val="24"/>
                                <w:szCs w:val="24"/>
                              </w:rPr>
                              <w:fldChar w:fldCharType="end"/>
                            </w:r>
                            <w:r w:rsidRPr="004A36D4">
                              <w:rPr>
                                <w:rFonts w:ascii="Arial" w:hAnsi="Arial" w:cs="Arial"/>
                                <w:color w:val="auto"/>
                                <w:sz w:val="24"/>
                                <w:szCs w:val="24"/>
                              </w:rPr>
                              <w:t xml:space="preserve"> </w:t>
                            </w:r>
                            <w:r w:rsidRPr="004A36D4">
                              <w:rPr>
                                <w:rFonts w:ascii="Arial" w:hAnsi="Arial" w:cs="Arial"/>
                                <w:color w:val="auto"/>
                                <w:sz w:val="20"/>
                                <w:szCs w:val="20"/>
                              </w:rPr>
                              <w:t xml:space="preserve"> </w:t>
                            </w:r>
                            <w:r w:rsidRPr="00383149">
                              <w:rPr>
                                <w:rFonts w:ascii="Arial" w:hAnsi="Arial" w:cs="Arial"/>
                                <w:color w:val="auto"/>
                                <w:sz w:val="20"/>
                                <w:szCs w:val="20"/>
                                <w:lang w:val="es-ES"/>
                              </w:rPr>
                              <w:t>Encuesta</w:t>
                            </w:r>
                            <w:bookmarkEnd w:id="672"/>
                            <w:r w:rsidRPr="00383149">
                              <w:rPr>
                                <w:rFonts w:ascii="Arial" w:hAnsi="Arial" w:cs="Arial"/>
                                <w:color w:val="auto"/>
                                <w:sz w:val="24"/>
                                <w:szCs w:val="24"/>
                                <w:lang w:val="es-E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7FE339" id="Cuadro de texto 1056011745" o:spid="_x0000_s1072" type="#_x0000_t202" style="position:absolute;left:0;text-align:left;margin-left:12.35pt;margin-top:20.1pt;width:432.1pt;height:36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" stroked="f">
                <v:textbox inset="0,0,0,0">
                  <w:txbxContent>
                    <w:p w14:paraId="21E5DA2C" w14:textId="1C8632BD" w:rsidR="005909FE" w:rsidRPr="002C4924" w:rsidRDefault="005909FE" w:rsidP="002C4924">
                      <w:pPr>
                        <w:pStyle w:val="Descripcin"/>
                        <w:rPr>
                          <w:rFonts w:ascii="Arial" w:hAnsi="Arial" w:cs="Arial"/>
                          <w:sz w:val="24"/>
                          <w:szCs w:val="24"/>
                        </w:rPr>
                      </w:pPr>
                      <w:bookmarkStart w:id="673" w:name="_Toc152304692"/>
                      <w:proofErr w:type="spellStart"/>
                      <w:r w:rsidRPr="004A36D4">
                        <w:rPr>
                          <w:rFonts w:ascii="Arial" w:hAnsi="Arial" w:cs="Arial"/>
                          <w:b/>
                          <w:color w:val="auto"/>
                          <w:sz w:val="24"/>
                          <w:szCs w:val="24"/>
                        </w:rPr>
                        <w:t>Figura</w:t>
                      </w:r>
                      <w:proofErr w:type="spellEnd"/>
                      <w:r w:rsidRPr="004A36D4">
                        <w:rPr>
                          <w:rFonts w:ascii="Arial" w:hAnsi="Arial" w:cs="Arial"/>
                          <w:b/>
                          <w:color w:val="auto"/>
                          <w:sz w:val="24"/>
                          <w:szCs w:val="24"/>
                        </w:rPr>
                        <w:t xml:space="preserve"> </w:t>
                      </w:r>
                      <w:r w:rsidRPr="004A36D4">
                        <w:rPr>
                          <w:rFonts w:ascii="Arial" w:hAnsi="Arial" w:cs="Arial"/>
                          <w:b/>
                          <w:color w:val="auto"/>
                          <w:sz w:val="24"/>
                          <w:szCs w:val="24"/>
                        </w:rPr>
                        <w:fldChar w:fldCharType="begin"/>
                      </w:r>
                      <w:r w:rsidRPr="004A36D4">
                        <w:rPr>
                          <w:rFonts w:ascii="Arial" w:hAnsi="Arial" w:cs="Arial"/>
                          <w:b/>
                          <w:color w:val="auto"/>
                          <w:sz w:val="24"/>
                          <w:szCs w:val="24"/>
                        </w:rPr>
                        <w:instrText xml:space="preserve"> SEQ Figura \* ARABIC </w:instrText>
                      </w:r>
                      <w:r w:rsidRPr="004A36D4">
                        <w:rPr>
                          <w:rFonts w:ascii="Arial" w:hAnsi="Arial" w:cs="Arial"/>
                          <w:b/>
                          <w:color w:val="auto"/>
                          <w:sz w:val="24"/>
                          <w:szCs w:val="24"/>
                        </w:rPr>
                        <w:fldChar w:fldCharType="separate"/>
                      </w:r>
                      <w:r>
                        <w:rPr>
                          <w:rFonts w:ascii="Arial" w:hAnsi="Arial" w:cs="Arial"/>
                          <w:b/>
                          <w:noProof/>
                          <w:color w:val="auto"/>
                          <w:sz w:val="24"/>
                          <w:szCs w:val="24"/>
                        </w:rPr>
                        <w:t>36</w:t>
                      </w:r>
                      <w:r w:rsidRPr="004A36D4">
                        <w:rPr>
                          <w:rFonts w:ascii="Arial" w:hAnsi="Arial" w:cs="Arial"/>
                          <w:b/>
                          <w:color w:val="auto"/>
                          <w:sz w:val="24"/>
                          <w:szCs w:val="24"/>
                        </w:rPr>
                        <w:fldChar w:fldCharType="end"/>
                      </w:r>
                      <w:r w:rsidRPr="004A36D4">
                        <w:rPr>
                          <w:rFonts w:ascii="Arial" w:hAnsi="Arial" w:cs="Arial"/>
                          <w:color w:val="auto"/>
                          <w:sz w:val="24"/>
                          <w:szCs w:val="24"/>
                        </w:rPr>
                        <w:t xml:space="preserve"> </w:t>
                      </w:r>
                      <w:r w:rsidRPr="004A36D4">
                        <w:rPr>
                          <w:rFonts w:ascii="Arial" w:hAnsi="Arial" w:cs="Arial"/>
                          <w:color w:val="auto"/>
                          <w:sz w:val="20"/>
                          <w:szCs w:val="20"/>
                        </w:rPr>
                        <w:t xml:space="preserve"> </w:t>
                      </w:r>
                      <w:r w:rsidRPr="00383149">
                        <w:rPr>
                          <w:rFonts w:ascii="Arial" w:hAnsi="Arial" w:cs="Arial"/>
                          <w:color w:val="auto"/>
                          <w:sz w:val="20"/>
                          <w:szCs w:val="20"/>
                          <w:lang w:val="es-ES"/>
                        </w:rPr>
                        <w:t>Encuesta</w:t>
                      </w:r>
                      <w:bookmarkEnd w:id="673"/>
                      <w:r w:rsidRPr="00383149">
                        <w:rPr>
                          <w:rFonts w:ascii="Arial" w:hAnsi="Arial" w:cs="Arial"/>
                          <w:color w:val="auto"/>
                          <w:sz w:val="24"/>
                          <w:szCs w:val="24"/>
                          <w:lang w:val="es-ES"/>
                        </w:rPr>
                        <w:t xml:space="preserve"> </w:t>
                      </w:r>
                    </w:p>
                  </w:txbxContent>
                </v:textbox>
                <w10:wrap type="tight"/>
              </v:shape>
            </w:pict>
          </mc:Fallback>
        </mc:AlternateContent>
      </w:r>
      <w:r w:rsidR="005D5463">
        <w:t>Instrumentos utilizados</w:t>
      </w:r>
      <w:bookmarkEnd w:id="671"/>
      <w:r w:rsidR="005D5463">
        <w:t xml:space="preserve"> </w:t>
      </w:r>
    </w:p>
    <w:p w14:paraId="14F33A7F" w14:textId="49041580" w:rsidR="00EB71B5" w:rsidRDefault="00EB71B5" w:rsidP="0019764B">
      <w:pPr>
        <w:rPr>
          <w:rFonts w:ascii="Arial" w:hAnsi="Arial" w:cs="Arial"/>
          <w:lang w:val="es-ES"/>
        </w:rPr>
      </w:pPr>
    </w:p>
    <w:p w14:paraId="4D2B5C67" w14:textId="2DE80180" w:rsidR="00134948" w:rsidRDefault="00134948" w:rsidP="0019764B">
      <w:pPr>
        <w:rPr>
          <w:rFonts w:ascii="Arial" w:hAnsi="Arial" w:cs="Arial"/>
          <w:lang w:val="es-ES"/>
        </w:rPr>
      </w:pPr>
    </w:p>
    <w:p w14:paraId="5BB7B659" w14:textId="00AB4E0B" w:rsidR="00134948" w:rsidRDefault="00134948" w:rsidP="0019764B">
      <w:pPr>
        <w:rPr>
          <w:rFonts w:ascii="Arial" w:hAnsi="Arial" w:cs="Arial"/>
          <w:lang w:val="es-ES"/>
        </w:rPr>
      </w:pPr>
    </w:p>
    <w:p w14:paraId="7E3BEFE2" w14:textId="418B34B6" w:rsidR="00134948" w:rsidRPr="00DC1F81" w:rsidRDefault="00DC1F81" w:rsidP="00DC1F81">
      <w:pPr>
        <w:pStyle w:val="Encabezado"/>
        <w:tabs>
          <w:tab w:val="clear" w:pos="4419"/>
          <w:tab w:val="clear" w:pos="8838"/>
        </w:tabs>
        <w:spacing w:after="160" w:line="259" w:lineRule="auto"/>
        <w:rPr>
          <w:rFonts w:ascii="Arial" w:hAnsi="Arial" w:cs="Arial"/>
          <w:lang w:val="es-ES"/>
        </w:rPr>
      </w:pPr>
      <w:r w:rsidRPr="00DC1F81">
        <w:rPr>
          <w:rFonts w:ascii="Arial" w:hAnsi="Arial" w:cs="Arial"/>
          <w:noProof/>
          <w:lang w:val="es-NI" w:eastAsia="es-NI"/>
        </w:rPr>
        <w:lastRenderedPageBreak/>
        <w:drawing>
          <wp:anchor distT="0" distB="0" distL="114300" distR="114300" simplePos="0" relativeHeight="251712512" behindDoc="1" locked="0" layoutInCell="1" allowOverlap="1" wp14:anchorId="072C281A" wp14:editId="6DEDA1C5">
            <wp:simplePos x="0" y="0"/>
            <wp:positionH relativeFrom="column">
              <wp:posOffset>-229235</wp:posOffset>
            </wp:positionH>
            <wp:positionV relativeFrom="page">
              <wp:posOffset>1181100</wp:posOffset>
            </wp:positionV>
            <wp:extent cx="5885815" cy="7277100"/>
            <wp:effectExtent l="0" t="0" r="635" b="0"/>
            <wp:wrapTight wrapText="bothSides">
              <wp:wrapPolygon edited="0">
                <wp:start x="0" y="0"/>
                <wp:lineTo x="0" y="21543"/>
                <wp:lineTo x="21532" y="21543"/>
                <wp:lineTo x="21532" y="0"/>
                <wp:lineTo x="0" y="0"/>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885815" cy="7277100"/>
                    </a:xfrm>
                    <a:prstGeom prst="rect">
                      <a:avLst/>
                    </a:prstGeom>
                  </pic:spPr>
                </pic:pic>
              </a:graphicData>
            </a:graphic>
            <wp14:sizeRelH relativeFrom="margin">
              <wp14:pctWidth>0</wp14:pctWidth>
            </wp14:sizeRelH>
            <wp14:sizeRelV relativeFrom="margin">
              <wp14:pctHeight>0</wp14:pctHeight>
            </wp14:sizeRelV>
          </wp:anchor>
        </w:drawing>
      </w:r>
    </w:p>
    <w:p w14:paraId="6732C59B" w14:textId="47B9E4CC" w:rsidR="00134948" w:rsidRDefault="00DC1F81" w:rsidP="0019764B">
      <w:pPr>
        <w:rPr>
          <w:rFonts w:ascii="Arial" w:hAnsi="Arial" w:cs="Arial"/>
          <w:lang w:val="es-ES"/>
        </w:rPr>
      </w:pPr>
      <w:r>
        <w:rPr>
          <w:noProof/>
          <w:lang w:val="es-NI" w:eastAsia="es-NI"/>
        </w:rPr>
        <mc:AlternateContent>
          <mc:Choice Requires="wps">
            <w:drawing>
              <wp:anchor distT="0" distB="0" distL="114300" distR="114300" simplePos="0" relativeHeight="251727872" behindDoc="1" locked="0" layoutInCell="1" allowOverlap="1" wp14:anchorId="7DCDFB31" wp14:editId="12EA27AA">
                <wp:simplePos x="0" y="0"/>
                <wp:positionH relativeFrom="column">
                  <wp:posOffset>-229235</wp:posOffset>
                </wp:positionH>
                <wp:positionV relativeFrom="paragraph">
                  <wp:posOffset>-274955</wp:posOffset>
                </wp:positionV>
                <wp:extent cx="5885815" cy="457200"/>
                <wp:effectExtent l="0" t="0" r="635" b="0"/>
                <wp:wrapTight wrapText="bothSides">
                  <wp:wrapPolygon edited="0">
                    <wp:start x="0" y="0"/>
                    <wp:lineTo x="0" y="20700"/>
                    <wp:lineTo x="21532" y="20700"/>
                    <wp:lineTo x="21532" y="0"/>
                    <wp:lineTo x="0" y="0"/>
                  </wp:wrapPolygon>
                </wp:wrapTight>
                <wp:docPr id="1056011747" name="Cuadro de texto 1056011747"/>
                <wp:cNvGraphicFramePr/>
                <a:graphic xmlns:a="http://schemas.openxmlformats.org/drawingml/2006/main">
                  <a:graphicData uri="http://schemas.microsoft.com/office/word/2010/wordprocessingShape">
                    <wps:wsp>
                      <wps:cNvSpPr txBox="1"/>
                      <wps:spPr>
                        <a:xfrm>
                          <a:off x="0" y="0"/>
                          <a:ext cx="5885815" cy="457200"/>
                        </a:xfrm>
                        <a:prstGeom prst="rect">
                          <a:avLst/>
                        </a:prstGeom>
                        <a:solidFill>
                          <a:prstClr val="white"/>
                        </a:solidFill>
                        <a:ln>
                          <a:noFill/>
                        </a:ln>
                      </wps:spPr>
                      <wps:txbx>
                        <w:txbxContent>
                          <w:p w14:paraId="254DCD39" w14:textId="38BEF42D" w:rsidR="005909FE" w:rsidRPr="004A36D4" w:rsidRDefault="005909FE" w:rsidP="002C4924">
                            <w:pPr>
                              <w:pStyle w:val="Descripcin"/>
                              <w:rPr>
                                <w:rFonts w:ascii="Arial" w:hAnsi="Arial" w:cs="Arial"/>
                                <w:color w:val="auto"/>
                                <w:sz w:val="24"/>
                                <w:szCs w:val="24"/>
                              </w:rPr>
                            </w:pPr>
                            <w:bookmarkStart w:id="674" w:name="_Toc152304693"/>
                            <w:proofErr w:type="spellStart"/>
                            <w:r w:rsidRPr="004A36D4">
                              <w:rPr>
                                <w:rFonts w:ascii="Arial" w:hAnsi="Arial" w:cs="Arial"/>
                                <w:b/>
                                <w:i w:val="0"/>
                                <w:color w:val="auto"/>
                                <w:sz w:val="24"/>
                                <w:szCs w:val="24"/>
                              </w:rPr>
                              <w:t>Figura</w:t>
                            </w:r>
                            <w:proofErr w:type="spellEnd"/>
                            <w:r w:rsidRPr="004A36D4">
                              <w:rPr>
                                <w:rFonts w:ascii="Arial" w:hAnsi="Arial" w:cs="Arial"/>
                                <w:b/>
                                <w:i w:val="0"/>
                                <w:color w:val="auto"/>
                                <w:sz w:val="24"/>
                                <w:szCs w:val="24"/>
                              </w:rPr>
                              <w:t xml:space="preserve"> </w:t>
                            </w:r>
                            <w:r w:rsidRPr="004A36D4">
                              <w:rPr>
                                <w:rFonts w:ascii="Arial" w:hAnsi="Arial" w:cs="Arial"/>
                                <w:b/>
                                <w:i w:val="0"/>
                                <w:color w:val="auto"/>
                                <w:sz w:val="24"/>
                                <w:szCs w:val="24"/>
                              </w:rPr>
                              <w:fldChar w:fldCharType="begin"/>
                            </w:r>
                            <w:r w:rsidRPr="004A36D4">
                              <w:rPr>
                                <w:rFonts w:ascii="Arial" w:hAnsi="Arial" w:cs="Arial"/>
                                <w:b/>
                                <w:i w:val="0"/>
                                <w:color w:val="auto"/>
                                <w:sz w:val="24"/>
                                <w:szCs w:val="24"/>
                              </w:rPr>
                              <w:instrText xml:space="preserve"> SEQ Figura \* ARABIC </w:instrText>
                            </w:r>
                            <w:r w:rsidRPr="004A36D4">
                              <w:rPr>
                                <w:rFonts w:ascii="Arial" w:hAnsi="Arial" w:cs="Arial"/>
                                <w:b/>
                                <w:i w:val="0"/>
                                <w:color w:val="auto"/>
                                <w:sz w:val="24"/>
                                <w:szCs w:val="24"/>
                              </w:rPr>
                              <w:fldChar w:fldCharType="separate"/>
                            </w:r>
                            <w:r>
                              <w:rPr>
                                <w:rFonts w:ascii="Arial" w:hAnsi="Arial" w:cs="Arial"/>
                                <w:b/>
                                <w:i w:val="0"/>
                                <w:noProof/>
                                <w:color w:val="auto"/>
                                <w:sz w:val="24"/>
                                <w:szCs w:val="24"/>
                              </w:rPr>
                              <w:t>37</w:t>
                            </w:r>
                            <w:r w:rsidRPr="004A36D4">
                              <w:rPr>
                                <w:rFonts w:ascii="Arial" w:hAnsi="Arial" w:cs="Arial"/>
                                <w:b/>
                                <w:i w:val="0"/>
                                <w:color w:val="auto"/>
                                <w:sz w:val="24"/>
                                <w:szCs w:val="24"/>
                              </w:rPr>
                              <w:fldChar w:fldCharType="end"/>
                            </w:r>
                            <w:r w:rsidRPr="004A36D4">
                              <w:rPr>
                                <w:rFonts w:ascii="Arial" w:hAnsi="Arial" w:cs="Arial"/>
                                <w:color w:val="auto"/>
                                <w:sz w:val="24"/>
                                <w:szCs w:val="24"/>
                              </w:rPr>
                              <w:t>.</w:t>
                            </w:r>
                            <w:r w:rsidRPr="004A36D4">
                              <w:rPr>
                                <w:rFonts w:ascii="Arial" w:hAnsi="Arial" w:cs="Arial"/>
                                <w:color w:val="auto"/>
                                <w:sz w:val="20"/>
                                <w:szCs w:val="20"/>
                                <w:lang w:val="es-NI"/>
                              </w:rPr>
                              <w:t>Continuación</w:t>
                            </w:r>
                            <w:r w:rsidRPr="004A36D4">
                              <w:rPr>
                                <w:rFonts w:ascii="Arial" w:hAnsi="Arial" w:cs="Arial"/>
                                <w:color w:val="auto"/>
                                <w:sz w:val="20"/>
                                <w:szCs w:val="20"/>
                              </w:rPr>
                              <w:t xml:space="preserve"> de la </w:t>
                            </w:r>
                            <w:r w:rsidRPr="004A36D4">
                              <w:rPr>
                                <w:rFonts w:ascii="Arial" w:hAnsi="Arial" w:cs="Arial"/>
                                <w:color w:val="auto"/>
                                <w:sz w:val="20"/>
                                <w:szCs w:val="20"/>
                                <w:lang w:val="es-ES"/>
                              </w:rPr>
                              <w:t>encuesta</w:t>
                            </w:r>
                            <w:bookmarkEnd w:id="67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CDFB31" id="Cuadro de texto 1056011747" o:spid="_x0000_s1073" type="#_x0000_t202" style="position:absolute;margin-left:-18.05pt;margin-top:-21.65pt;width:463.45pt;height:36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" stroked="f">
                <v:textbox inset="0,0,0,0">
                  <w:txbxContent>
                    <w:p w14:paraId="254DCD39" w14:textId="38BEF42D" w:rsidR="005909FE" w:rsidRPr="004A36D4" w:rsidRDefault="005909FE" w:rsidP="002C4924">
                      <w:pPr>
                        <w:pStyle w:val="Descripcin"/>
                        <w:rPr>
                          <w:rFonts w:ascii="Arial" w:hAnsi="Arial" w:cs="Arial"/>
                          <w:color w:val="auto"/>
                          <w:sz w:val="24"/>
                          <w:szCs w:val="24"/>
                        </w:rPr>
                      </w:pPr>
                      <w:bookmarkStart w:id="675" w:name="_Toc152304693"/>
                      <w:proofErr w:type="spellStart"/>
                      <w:r w:rsidRPr="004A36D4">
                        <w:rPr>
                          <w:rFonts w:ascii="Arial" w:hAnsi="Arial" w:cs="Arial"/>
                          <w:b/>
                          <w:i w:val="0"/>
                          <w:color w:val="auto"/>
                          <w:sz w:val="24"/>
                          <w:szCs w:val="24"/>
                        </w:rPr>
                        <w:t>Figura</w:t>
                      </w:r>
                      <w:proofErr w:type="spellEnd"/>
                      <w:r w:rsidRPr="004A36D4">
                        <w:rPr>
                          <w:rFonts w:ascii="Arial" w:hAnsi="Arial" w:cs="Arial"/>
                          <w:b/>
                          <w:i w:val="0"/>
                          <w:color w:val="auto"/>
                          <w:sz w:val="24"/>
                          <w:szCs w:val="24"/>
                        </w:rPr>
                        <w:t xml:space="preserve"> </w:t>
                      </w:r>
                      <w:r w:rsidRPr="004A36D4">
                        <w:rPr>
                          <w:rFonts w:ascii="Arial" w:hAnsi="Arial" w:cs="Arial"/>
                          <w:b/>
                          <w:i w:val="0"/>
                          <w:color w:val="auto"/>
                          <w:sz w:val="24"/>
                          <w:szCs w:val="24"/>
                        </w:rPr>
                        <w:fldChar w:fldCharType="begin"/>
                      </w:r>
                      <w:r w:rsidRPr="004A36D4">
                        <w:rPr>
                          <w:rFonts w:ascii="Arial" w:hAnsi="Arial" w:cs="Arial"/>
                          <w:b/>
                          <w:i w:val="0"/>
                          <w:color w:val="auto"/>
                          <w:sz w:val="24"/>
                          <w:szCs w:val="24"/>
                        </w:rPr>
                        <w:instrText xml:space="preserve"> SEQ Figura \* ARABIC </w:instrText>
                      </w:r>
                      <w:r w:rsidRPr="004A36D4">
                        <w:rPr>
                          <w:rFonts w:ascii="Arial" w:hAnsi="Arial" w:cs="Arial"/>
                          <w:b/>
                          <w:i w:val="0"/>
                          <w:color w:val="auto"/>
                          <w:sz w:val="24"/>
                          <w:szCs w:val="24"/>
                        </w:rPr>
                        <w:fldChar w:fldCharType="separate"/>
                      </w:r>
                      <w:r>
                        <w:rPr>
                          <w:rFonts w:ascii="Arial" w:hAnsi="Arial" w:cs="Arial"/>
                          <w:b/>
                          <w:i w:val="0"/>
                          <w:noProof/>
                          <w:color w:val="auto"/>
                          <w:sz w:val="24"/>
                          <w:szCs w:val="24"/>
                        </w:rPr>
                        <w:t>37</w:t>
                      </w:r>
                      <w:r w:rsidRPr="004A36D4">
                        <w:rPr>
                          <w:rFonts w:ascii="Arial" w:hAnsi="Arial" w:cs="Arial"/>
                          <w:b/>
                          <w:i w:val="0"/>
                          <w:color w:val="auto"/>
                          <w:sz w:val="24"/>
                          <w:szCs w:val="24"/>
                        </w:rPr>
                        <w:fldChar w:fldCharType="end"/>
                      </w:r>
                      <w:r w:rsidRPr="004A36D4">
                        <w:rPr>
                          <w:rFonts w:ascii="Arial" w:hAnsi="Arial" w:cs="Arial"/>
                          <w:color w:val="auto"/>
                          <w:sz w:val="24"/>
                          <w:szCs w:val="24"/>
                        </w:rPr>
                        <w:t>.</w:t>
                      </w:r>
                      <w:r w:rsidRPr="004A36D4">
                        <w:rPr>
                          <w:rFonts w:ascii="Arial" w:hAnsi="Arial" w:cs="Arial"/>
                          <w:color w:val="auto"/>
                          <w:sz w:val="20"/>
                          <w:szCs w:val="20"/>
                          <w:lang w:val="es-NI"/>
                        </w:rPr>
                        <w:t>Continuación</w:t>
                      </w:r>
                      <w:r w:rsidRPr="004A36D4">
                        <w:rPr>
                          <w:rFonts w:ascii="Arial" w:hAnsi="Arial" w:cs="Arial"/>
                          <w:color w:val="auto"/>
                          <w:sz w:val="20"/>
                          <w:szCs w:val="20"/>
                        </w:rPr>
                        <w:t xml:space="preserve"> de la </w:t>
                      </w:r>
                      <w:r w:rsidRPr="004A36D4">
                        <w:rPr>
                          <w:rFonts w:ascii="Arial" w:hAnsi="Arial" w:cs="Arial"/>
                          <w:color w:val="auto"/>
                          <w:sz w:val="20"/>
                          <w:szCs w:val="20"/>
                          <w:lang w:val="es-ES"/>
                        </w:rPr>
                        <w:t>encuesta</w:t>
                      </w:r>
                      <w:bookmarkEnd w:id="675"/>
                    </w:p>
                  </w:txbxContent>
                </v:textbox>
                <w10:wrap type="tight"/>
              </v:shape>
            </w:pict>
          </mc:Fallback>
        </mc:AlternateContent>
      </w:r>
    </w:p>
    <w:p w14:paraId="57E55154" w14:textId="78453C6C" w:rsidR="001C0B2C" w:rsidRDefault="00DE6FE0" w:rsidP="00E3464E">
      <w:pPr>
        <w:pStyle w:val="Encabezado"/>
        <w:tabs>
          <w:tab w:val="clear" w:pos="4419"/>
          <w:tab w:val="clear" w:pos="8838"/>
        </w:tabs>
        <w:spacing w:after="160" w:line="259" w:lineRule="auto"/>
        <w:rPr>
          <w:rFonts w:ascii="Arial" w:hAnsi="Arial" w:cs="Arial"/>
          <w:noProof/>
          <w:lang w:val="es-ES"/>
        </w:rPr>
      </w:pPr>
      <w:r>
        <w:rPr>
          <w:noProof/>
          <w:lang w:val="es-NI" w:eastAsia="es-NI"/>
        </w:rPr>
        <w:lastRenderedPageBreak/>
        <mc:AlternateContent>
          <mc:Choice Requires="wps">
            <w:drawing>
              <wp:anchor distT="0" distB="0" distL="114300" distR="114300" simplePos="0" relativeHeight="251729920" behindDoc="1" locked="0" layoutInCell="1" allowOverlap="1" wp14:anchorId="390B0695" wp14:editId="0067166F">
                <wp:simplePos x="0" y="0"/>
                <wp:positionH relativeFrom="column">
                  <wp:posOffset>-65249</wp:posOffset>
                </wp:positionH>
                <wp:positionV relativeFrom="paragraph">
                  <wp:posOffset>109064</wp:posOffset>
                </wp:positionV>
                <wp:extent cx="5724525" cy="457200"/>
                <wp:effectExtent l="0" t="0" r="9525" b="0"/>
                <wp:wrapTight wrapText="bothSides">
                  <wp:wrapPolygon edited="0">
                    <wp:start x="0" y="0"/>
                    <wp:lineTo x="0" y="20700"/>
                    <wp:lineTo x="21564" y="20700"/>
                    <wp:lineTo x="21564" y="0"/>
                    <wp:lineTo x="0" y="0"/>
                  </wp:wrapPolygon>
                </wp:wrapTight>
                <wp:docPr id="1056011748" name="Cuadro de texto 1056011748"/>
                <wp:cNvGraphicFramePr/>
                <a:graphic xmlns:a="http://schemas.openxmlformats.org/drawingml/2006/main">
                  <a:graphicData uri="http://schemas.microsoft.com/office/word/2010/wordprocessingShape">
                    <wps:wsp>
                      <wps:cNvSpPr txBox="1"/>
                      <wps:spPr>
                        <a:xfrm>
                          <a:off x="0" y="0"/>
                          <a:ext cx="5724525" cy="457200"/>
                        </a:xfrm>
                        <a:prstGeom prst="rect">
                          <a:avLst/>
                        </a:prstGeom>
                        <a:noFill/>
                        <a:ln>
                          <a:noFill/>
                        </a:ln>
                      </wps:spPr>
                      <wps:txbx>
                        <w:txbxContent>
                          <w:p w14:paraId="6AEFBDE7" w14:textId="7C6810FA" w:rsidR="005909FE" w:rsidRPr="004A36D4" w:rsidRDefault="005909FE" w:rsidP="00DE6FE0">
                            <w:pPr>
                              <w:pStyle w:val="Descripcin"/>
                              <w:rPr>
                                <w:rFonts w:ascii="Arial" w:hAnsi="Arial" w:cs="Arial"/>
                                <w:color w:val="auto"/>
                                <w:sz w:val="24"/>
                                <w:szCs w:val="24"/>
                              </w:rPr>
                            </w:pPr>
                            <w:bookmarkStart w:id="676" w:name="_Toc152304694"/>
                            <w:proofErr w:type="spellStart"/>
                            <w:r w:rsidRPr="004A36D4">
                              <w:rPr>
                                <w:rFonts w:ascii="Arial" w:hAnsi="Arial" w:cs="Arial"/>
                                <w:b/>
                                <w:i w:val="0"/>
                                <w:color w:val="auto"/>
                                <w:sz w:val="24"/>
                                <w:szCs w:val="24"/>
                              </w:rPr>
                              <w:t>Figura</w:t>
                            </w:r>
                            <w:proofErr w:type="spellEnd"/>
                            <w:r w:rsidRPr="004A36D4">
                              <w:rPr>
                                <w:rFonts w:ascii="Arial" w:hAnsi="Arial" w:cs="Arial"/>
                                <w:b/>
                                <w:i w:val="0"/>
                                <w:color w:val="auto"/>
                                <w:sz w:val="24"/>
                                <w:szCs w:val="24"/>
                              </w:rPr>
                              <w:t xml:space="preserve"> </w:t>
                            </w:r>
                            <w:r w:rsidRPr="004A36D4">
                              <w:rPr>
                                <w:rFonts w:ascii="Arial" w:hAnsi="Arial" w:cs="Arial"/>
                                <w:b/>
                                <w:i w:val="0"/>
                                <w:color w:val="auto"/>
                                <w:sz w:val="24"/>
                                <w:szCs w:val="24"/>
                              </w:rPr>
                              <w:fldChar w:fldCharType="begin"/>
                            </w:r>
                            <w:r w:rsidRPr="004A36D4">
                              <w:rPr>
                                <w:rFonts w:ascii="Arial" w:hAnsi="Arial" w:cs="Arial"/>
                                <w:b/>
                                <w:i w:val="0"/>
                                <w:color w:val="auto"/>
                                <w:sz w:val="24"/>
                                <w:szCs w:val="24"/>
                              </w:rPr>
                              <w:instrText xml:space="preserve"> SEQ Figura \* ARABIC </w:instrText>
                            </w:r>
                            <w:r w:rsidRPr="004A36D4">
                              <w:rPr>
                                <w:rFonts w:ascii="Arial" w:hAnsi="Arial" w:cs="Arial"/>
                                <w:b/>
                                <w:i w:val="0"/>
                                <w:color w:val="auto"/>
                                <w:sz w:val="24"/>
                                <w:szCs w:val="24"/>
                              </w:rPr>
                              <w:fldChar w:fldCharType="separate"/>
                            </w:r>
                            <w:r>
                              <w:rPr>
                                <w:rFonts w:ascii="Arial" w:hAnsi="Arial" w:cs="Arial"/>
                                <w:b/>
                                <w:i w:val="0"/>
                                <w:noProof/>
                                <w:color w:val="auto"/>
                                <w:sz w:val="24"/>
                                <w:szCs w:val="24"/>
                              </w:rPr>
                              <w:t>38</w:t>
                            </w:r>
                            <w:r w:rsidRPr="004A36D4">
                              <w:rPr>
                                <w:rFonts w:ascii="Arial" w:hAnsi="Arial" w:cs="Arial"/>
                                <w:b/>
                                <w:i w:val="0"/>
                                <w:color w:val="auto"/>
                                <w:sz w:val="24"/>
                                <w:szCs w:val="24"/>
                              </w:rPr>
                              <w:fldChar w:fldCharType="end"/>
                            </w:r>
                            <w:r w:rsidRPr="004A36D4">
                              <w:rPr>
                                <w:rFonts w:ascii="Arial" w:hAnsi="Arial" w:cs="Arial"/>
                                <w:color w:val="auto"/>
                                <w:sz w:val="24"/>
                                <w:szCs w:val="24"/>
                              </w:rPr>
                              <w:t xml:space="preserve"> </w:t>
                            </w:r>
                            <w:r w:rsidRPr="004A36D4">
                              <w:rPr>
                                <w:rFonts w:ascii="Arial" w:hAnsi="Arial" w:cs="Arial"/>
                                <w:color w:val="auto"/>
                                <w:sz w:val="20"/>
                                <w:szCs w:val="20"/>
                                <w:lang w:val="es-NI"/>
                              </w:rPr>
                              <w:t>Continuación</w:t>
                            </w:r>
                            <w:r w:rsidRPr="004A36D4">
                              <w:rPr>
                                <w:rFonts w:ascii="Arial" w:hAnsi="Arial" w:cs="Arial"/>
                                <w:color w:val="auto"/>
                                <w:sz w:val="20"/>
                                <w:szCs w:val="20"/>
                              </w:rPr>
                              <w:t xml:space="preserve"> de la </w:t>
                            </w:r>
                            <w:r w:rsidRPr="004A36D4">
                              <w:rPr>
                                <w:rFonts w:ascii="Arial" w:hAnsi="Arial" w:cs="Arial"/>
                                <w:color w:val="auto"/>
                                <w:sz w:val="20"/>
                                <w:szCs w:val="20"/>
                                <w:lang w:val="es-ES"/>
                              </w:rPr>
                              <w:t>encuesta</w:t>
                            </w:r>
                            <w:bookmarkEnd w:id="6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90B0695" id="Cuadro de texto 1056011748" o:spid="_x0000_s1074" type="#_x0000_t202" style="position:absolute;margin-left:-5.15pt;margin-top:8.6pt;width:450.75pt;height:36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" filled="f" stroked="f">
                <v:textbox inset="0,0,0,0">
                  <w:txbxContent>
                    <w:p w14:paraId="6AEFBDE7" w14:textId="7C6810FA" w:rsidR="005909FE" w:rsidRPr="004A36D4" w:rsidRDefault="005909FE" w:rsidP="00DE6FE0">
                      <w:pPr>
                        <w:pStyle w:val="Descripcin"/>
                        <w:rPr>
                          <w:rFonts w:ascii="Arial" w:hAnsi="Arial" w:cs="Arial"/>
                          <w:color w:val="auto"/>
                          <w:sz w:val="24"/>
                          <w:szCs w:val="24"/>
                        </w:rPr>
                      </w:pPr>
                      <w:bookmarkStart w:id="677" w:name="_Toc152304694"/>
                      <w:proofErr w:type="spellStart"/>
                      <w:r w:rsidRPr="004A36D4">
                        <w:rPr>
                          <w:rFonts w:ascii="Arial" w:hAnsi="Arial" w:cs="Arial"/>
                          <w:b/>
                          <w:i w:val="0"/>
                          <w:color w:val="auto"/>
                          <w:sz w:val="24"/>
                          <w:szCs w:val="24"/>
                        </w:rPr>
                        <w:t>Figura</w:t>
                      </w:r>
                      <w:proofErr w:type="spellEnd"/>
                      <w:r w:rsidRPr="004A36D4">
                        <w:rPr>
                          <w:rFonts w:ascii="Arial" w:hAnsi="Arial" w:cs="Arial"/>
                          <w:b/>
                          <w:i w:val="0"/>
                          <w:color w:val="auto"/>
                          <w:sz w:val="24"/>
                          <w:szCs w:val="24"/>
                        </w:rPr>
                        <w:t xml:space="preserve"> </w:t>
                      </w:r>
                      <w:r w:rsidRPr="004A36D4">
                        <w:rPr>
                          <w:rFonts w:ascii="Arial" w:hAnsi="Arial" w:cs="Arial"/>
                          <w:b/>
                          <w:i w:val="0"/>
                          <w:color w:val="auto"/>
                          <w:sz w:val="24"/>
                          <w:szCs w:val="24"/>
                        </w:rPr>
                        <w:fldChar w:fldCharType="begin"/>
                      </w:r>
                      <w:r w:rsidRPr="004A36D4">
                        <w:rPr>
                          <w:rFonts w:ascii="Arial" w:hAnsi="Arial" w:cs="Arial"/>
                          <w:b/>
                          <w:i w:val="0"/>
                          <w:color w:val="auto"/>
                          <w:sz w:val="24"/>
                          <w:szCs w:val="24"/>
                        </w:rPr>
                        <w:instrText xml:space="preserve"> SEQ Figura \* ARABIC </w:instrText>
                      </w:r>
                      <w:r w:rsidRPr="004A36D4">
                        <w:rPr>
                          <w:rFonts w:ascii="Arial" w:hAnsi="Arial" w:cs="Arial"/>
                          <w:b/>
                          <w:i w:val="0"/>
                          <w:color w:val="auto"/>
                          <w:sz w:val="24"/>
                          <w:szCs w:val="24"/>
                        </w:rPr>
                        <w:fldChar w:fldCharType="separate"/>
                      </w:r>
                      <w:r>
                        <w:rPr>
                          <w:rFonts w:ascii="Arial" w:hAnsi="Arial" w:cs="Arial"/>
                          <w:b/>
                          <w:i w:val="0"/>
                          <w:noProof/>
                          <w:color w:val="auto"/>
                          <w:sz w:val="24"/>
                          <w:szCs w:val="24"/>
                        </w:rPr>
                        <w:t>38</w:t>
                      </w:r>
                      <w:r w:rsidRPr="004A36D4">
                        <w:rPr>
                          <w:rFonts w:ascii="Arial" w:hAnsi="Arial" w:cs="Arial"/>
                          <w:b/>
                          <w:i w:val="0"/>
                          <w:color w:val="auto"/>
                          <w:sz w:val="24"/>
                          <w:szCs w:val="24"/>
                        </w:rPr>
                        <w:fldChar w:fldCharType="end"/>
                      </w:r>
                      <w:r w:rsidRPr="004A36D4">
                        <w:rPr>
                          <w:rFonts w:ascii="Arial" w:hAnsi="Arial" w:cs="Arial"/>
                          <w:color w:val="auto"/>
                          <w:sz w:val="24"/>
                          <w:szCs w:val="24"/>
                        </w:rPr>
                        <w:t xml:space="preserve"> </w:t>
                      </w:r>
                      <w:r w:rsidRPr="004A36D4">
                        <w:rPr>
                          <w:rFonts w:ascii="Arial" w:hAnsi="Arial" w:cs="Arial"/>
                          <w:color w:val="auto"/>
                          <w:sz w:val="20"/>
                          <w:szCs w:val="20"/>
                          <w:lang w:val="es-NI"/>
                        </w:rPr>
                        <w:t>Continuación</w:t>
                      </w:r>
                      <w:r w:rsidRPr="004A36D4">
                        <w:rPr>
                          <w:rFonts w:ascii="Arial" w:hAnsi="Arial" w:cs="Arial"/>
                          <w:color w:val="auto"/>
                          <w:sz w:val="20"/>
                          <w:szCs w:val="20"/>
                        </w:rPr>
                        <w:t xml:space="preserve"> de la </w:t>
                      </w:r>
                      <w:r w:rsidRPr="004A36D4">
                        <w:rPr>
                          <w:rFonts w:ascii="Arial" w:hAnsi="Arial" w:cs="Arial"/>
                          <w:color w:val="auto"/>
                          <w:sz w:val="20"/>
                          <w:szCs w:val="20"/>
                          <w:lang w:val="es-ES"/>
                        </w:rPr>
                        <w:t>encuesta</w:t>
                      </w:r>
                      <w:bookmarkEnd w:id="677"/>
                    </w:p>
                  </w:txbxContent>
                </v:textbox>
                <w10:wrap type="tight"/>
              </v:shape>
            </w:pict>
          </mc:Fallback>
        </mc:AlternateContent>
      </w:r>
      <w:r w:rsidR="00DC1F81" w:rsidRPr="001C0B2C">
        <w:rPr>
          <w:rFonts w:ascii="Arial" w:hAnsi="Arial" w:cs="Arial"/>
          <w:noProof/>
          <w:lang w:val="es-NI" w:eastAsia="es-NI"/>
        </w:rPr>
        <w:drawing>
          <wp:anchor distT="0" distB="0" distL="114300" distR="114300" simplePos="0" relativeHeight="251713536" behindDoc="1" locked="0" layoutInCell="1" allowOverlap="1" wp14:anchorId="158D5726" wp14:editId="20CE0117">
            <wp:simplePos x="0" y="0"/>
            <wp:positionH relativeFrom="column">
              <wp:posOffset>-144780</wp:posOffset>
            </wp:positionH>
            <wp:positionV relativeFrom="page">
              <wp:posOffset>1424305</wp:posOffset>
            </wp:positionV>
            <wp:extent cx="5613400" cy="6568440"/>
            <wp:effectExtent l="0" t="0" r="6350" b="3810"/>
            <wp:wrapTight wrapText="bothSides">
              <wp:wrapPolygon edited="0">
                <wp:start x="0" y="0"/>
                <wp:lineTo x="0" y="21550"/>
                <wp:lineTo x="21551" y="21550"/>
                <wp:lineTo x="21551"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5613400" cy="6568440"/>
                    </a:xfrm>
                    <a:prstGeom prst="rect">
                      <a:avLst/>
                    </a:prstGeom>
                  </pic:spPr>
                </pic:pic>
              </a:graphicData>
            </a:graphic>
            <wp14:sizeRelH relativeFrom="margin">
              <wp14:pctWidth>0</wp14:pctWidth>
            </wp14:sizeRelH>
            <wp14:sizeRelV relativeFrom="margin">
              <wp14:pctHeight>0</wp14:pctHeight>
            </wp14:sizeRelV>
          </wp:anchor>
        </w:drawing>
      </w:r>
    </w:p>
    <w:p w14:paraId="177F386A" w14:textId="7C8699F6" w:rsidR="00EF7020" w:rsidRPr="00F92C77" w:rsidRDefault="00EF7020" w:rsidP="00EF7020">
      <w:pPr>
        <w:rPr>
          <w:rFonts w:ascii="Arial" w:hAnsi="Arial" w:cs="Arial"/>
          <w:i/>
          <w:sz w:val="24"/>
          <w:szCs w:val="24"/>
          <w:highlight w:val="yellow"/>
          <w:lang w:val="es-NI" w:eastAsia="es-NI"/>
        </w:rPr>
      </w:pPr>
      <w:r w:rsidRPr="00F92C77">
        <w:rPr>
          <w:rFonts w:ascii="Arial" w:hAnsi="Arial" w:cs="Arial"/>
          <w:i/>
          <w:sz w:val="24"/>
          <w:szCs w:val="24"/>
          <w:lang w:val="es-NI" w:eastAsia="es-NI"/>
        </w:rPr>
        <w:t xml:space="preserve">Nota: </w:t>
      </w:r>
      <w:r w:rsidR="00EC1189" w:rsidRPr="00F92C77">
        <w:rPr>
          <w:rFonts w:ascii="Arial" w:hAnsi="Arial" w:cs="Arial"/>
          <w:i/>
          <w:sz w:val="24"/>
          <w:szCs w:val="24"/>
          <w:lang w:val="es-NI" w:eastAsia="es-NI"/>
        </w:rPr>
        <w:t>La encuesta está compuesta por</w:t>
      </w:r>
      <w:r w:rsidRPr="00F92C77">
        <w:rPr>
          <w:rFonts w:ascii="Arial" w:hAnsi="Arial" w:cs="Arial"/>
          <w:i/>
          <w:sz w:val="24"/>
          <w:szCs w:val="24"/>
          <w:lang w:val="es-NI" w:eastAsia="es-NI"/>
        </w:rPr>
        <w:t xml:space="preserve"> la figura </w:t>
      </w:r>
      <w:r w:rsidR="00EC1189" w:rsidRPr="00F92C77">
        <w:rPr>
          <w:rFonts w:ascii="Arial" w:hAnsi="Arial" w:cs="Arial"/>
          <w:i/>
          <w:sz w:val="24"/>
          <w:szCs w:val="24"/>
          <w:lang w:val="es-NI" w:eastAsia="es-NI"/>
        </w:rPr>
        <w:t>18,19,20</w:t>
      </w:r>
      <w:r w:rsidRPr="00F92C77">
        <w:rPr>
          <w:rFonts w:ascii="Arial" w:hAnsi="Arial" w:cs="Arial"/>
          <w:i/>
          <w:sz w:val="24"/>
          <w:szCs w:val="24"/>
          <w:lang w:val="es-NI" w:eastAsia="es-NI"/>
        </w:rPr>
        <w:t>. Elaboración de los autores.</w:t>
      </w:r>
    </w:p>
    <w:p w14:paraId="67A76C5F" w14:textId="3CBDC2AF" w:rsidR="001C06E3" w:rsidRDefault="001C06E3" w:rsidP="0019764B">
      <w:pPr>
        <w:rPr>
          <w:rFonts w:ascii="Arial" w:hAnsi="Arial" w:cs="Arial"/>
          <w:lang w:val="es-ES"/>
        </w:rPr>
      </w:pPr>
    </w:p>
    <w:p w14:paraId="795C562C" w14:textId="50786301" w:rsidR="001C06E3" w:rsidRDefault="00EF7020" w:rsidP="0019764B">
      <w:pPr>
        <w:rPr>
          <w:rFonts w:ascii="Arial" w:hAnsi="Arial" w:cs="Arial"/>
          <w:lang w:val="es-ES"/>
        </w:rPr>
      </w:pPr>
      <w:r>
        <w:rPr>
          <w:noProof/>
          <w:lang w:val="es-NI" w:eastAsia="es-NI"/>
        </w:rPr>
        <w:lastRenderedPageBreak/>
        <mc:AlternateContent>
          <mc:Choice Requires="wps">
            <w:drawing>
              <wp:anchor distT="0" distB="0" distL="114300" distR="114300" simplePos="0" relativeHeight="251731968" behindDoc="1" locked="0" layoutInCell="1" allowOverlap="1" wp14:anchorId="2DEB12FE" wp14:editId="607207CE">
                <wp:simplePos x="0" y="0"/>
                <wp:positionH relativeFrom="column">
                  <wp:posOffset>81280</wp:posOffset>
                </wp:positionH>
                <wp:positionV relativeFrom="paragraph">
                  <wp:posOffset>61802</wp:posOffset>
                </wp:positionV>
                <wp:extent cx="4942840" cy="457200"/>
                <wp:effectExtent l="0" t="0" r="0" b="0"/>
                <wp:wrapTight wrapText="bothSides">
                  <wp:wrapPolygon edited="0">
                    <wp:start x="0" y="0"/>
                    <wp:lineTo x="0" y="20700"/>
                    <wp:lineTo x="21478" y="20700"/>
                    <wp:lineTo x="21478" y="0"/>
                    <wp:lineTo x="0" y="0"/>
                  </wp:wrapPolygon>
                </wp:wrapTight>
                <wp:docPr id="1056011749" name="Cuadro de texto 1056011749"/>
                <wp:cNvGraphicFramePr/>
                <a:graphic xmlns:a="http://schemas.openxmlformats.org/drawingml/2006/main">
                  <a:graphicData uri="http://schemas.microsoft.com/office/word/2010/wordprocessingShape">
                    <wps:wsp>
                      <wps:cNvSpPr txBox="1"/>
                      <wps:spPr>
                        <a:xfrm>
                          <a:off x="0" y="0"/>
                          <a:ext cx="4942840" cy="457200"/>
                        </a:xfrm>
                        <a:prstGeom prst="rect">
                          <a:avLst/>
                        </a:prstGeom>
                        <a:solidFill>
                          <a:prstClr val="white"/>
                        </a:solidFill>
                        <a:ln>
                          <a:noFill/>
                        </a:ln>
                      </wps:spPr>
                      <wps:txbx>
                        <w:txbxContent>
                          <w:p w14:paraId="67CCCEAF" w14:textId="1FF9424E" w:rsidR="005909FE" w:rsidRPr="004A36D4" w:rsidRDefault="005909FE" w:rsidP="00DE6FE0">
                            <w:pPr>
                              <w:pStyle w:val="Descripcin"/>
                              <w:rPr>
                                <w:rFonts w:ascii="Arial" w:hAnsi="Arial" w:cs="Arial"/>
                                <w:color w:val="auto"/>
                                <w:sz w:val="24"/>
                                <w:szCs w:val="24"/>
                              </w:rPr>
                            </w:pPr>
                            <w:bookmarkStart w:id="678" w:name="_Toc152304695"/>
                            <w:proofErr w:type="spellStart"/>
                            <w:r w:rsidRPr="004A36D4">
                              <w:rPr>
                                <w:rFonts w:ascii="Arial" w:hAnsi="Arial" w:cs="Arial"/>
                                <w:b/>
                                <w:i w:val="0"/>
                                <w:color w:val="auto"/>
                                <w:sz w:val="24"/>
                                <w:szCs w:val="24"/>
                              </w:rPr>
                              <w:t>Figura</w:t>
                            </w:r>
                            <w:proofErr w:type="spellEnd"/>
                            <w:r w:rsidRPr="004A36D4">
                              <w:rPr>
                                <w:rFonts w:ascii="Arial" w:hAnsi="Arial" w:cs="Arial"/>
                                <w:b/>
                                <w:i w:val="0"/>
                                <w:color w:val="auto"/>
                                <w:sz w:val="24"/>
                                <w:szCs w:val="24"/>
                              </w:rPr>
                              <w:t xml:space="preserve"> </w:t>
                            </w:r>
                            <w:r w:rsidRPr="004A36D4">
                              <w:rPr>
                                <w:rFonts w:ascii="Arial" w:hAnsi="Arial" w:cs="Arial"/>
                                <w:b/>
                                <w:i w:val="0"/>
                                <w:color w:val="auto"/>
                                <w:sz w:val="24"/>
                                <w:szCs w:val="24"/>
                              </w:rPr>
                              <w:fldChar w:fldCharType="begin"/>
                            </w:r>
                            <w:r w:rsidRPr="004A36D4">
                              <w:rPr>
                                <w:rFonts w:ascii="Arial" w:hAnsi="Arial" w:cs="Arial"/>
                                <w:b/>
                                <w:i w:val="0"/>
                                <w:color w:val="auto"/>
                                <w:sz w:val="24"/>
                                <w:szCs w:val="24"/>
                              </w:rPr>
                              <w:instrText xml:space="preserve"> SEQ Figura \* ARABIC </w:instrText>
                            </w:r>
                            <w:r w:rsidRPr="004A36D4">
                              <w:rPr>
                                <w:rFonts w:ascii="Arial" w:hAnsi="Arial" w:cs="Arial"/>
                                <w:b/>
                                <w:i w:val="0"/>
                                <w:color w:val="auto"/>
                                <w:sz w:val="24"/>
                                <w:szCs w:val="24"/>
                              </w:rPr>
                              <w:fldChar w:fldCharType="separate"/>
                            </w:r>
                            <w:r>
                              <w:rPr>
                                <w:rFonts w:ascii="Arial" w:hAnsi="Arial" w:cs="Arial"/>
                                <w:b/>
                                <w:i w:val="0"/>
                                <w:noProof/>
                                <w:color w:val="auto"/>
                                <w:sz w:val="24"/>
                                <w:szCs w:val="24"/>
                              </w:rPr>
                              <w:t>39</w:t>
                            </w:r>
                            <w:r w:rsidRPr="004A36D4">
                              <w:rPr>
                                <w:rFonts w:ascii="Arial" w:hAnsi="Arial" w:cs="Arial"/>
                                <w:b/>
                                <w:i w:val="0"/>
                                <w:color w:val="auto"/>
                                <w:sz w:val="24"/>
                                <w:szCs w:val="24"/>
                              </w:rPr>
                              <w:fldChar w:fldCharType="end"/>
                            </w:r>
                            <w:r w:rsidRPr="004A36D4">
                              <w:rPr>
                                <w:rFonts w:ascii="Arial" w:hAnsi="Arial" w:cs="Arial"/>
                                <w:color w:val="auto"/>
                                <w:sz w:val="24"/>
                                <w:szCs w:val="24"/>
                              </w:rPr>
                              <w:t xml:space="preserve"> </w:t>
                            </w:r>
                            <w:r w:rsidRPr="004A36D4">
                              <w:rPr>
                                <w:rFonts w:ascii="Arial" w:hAnsi="Arial" w:cs="Arial"/>
                                <w:color w:val="auto"/>
                                <w:sz w:val="20"/>
                                <w:szCs w:val="20"/>
                              </w:rPr>
                              <w:t>Check list</w:t>
                            </w:r>
                            <w:bookmarkEnd w:id="6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DEB12FE" id="Cuadro de texto 1056011749" o:spid="_x0000_s1075" type="#_x0000_t202" style="position:absolute;margin-left:6.4pt;margin-top:4.85pt;width:389.2pt;height:36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" stroked="f">
                <v:textbox inset="0,0,0,0">
                  <w:txbxContent>
                    <w:p w14:paraId="67CCCEAF" w14:textId="1FF9424E" w:rsidR="005909FE" w:rsidRPr="004A36D4" w:rsidRDefault="005909FE" w:rsidP="00DE6FE0">
                      <w:pPr>
                        <w:pStyle w:val="Descripcin"/>
                        <w:rPr>
                          <w:rFonts w:ascii="Arial" w:hAnsi="Arial" w:cs="Arial"/>
                          <w:color w:val="auto"/>
                          <w:sz w:val="24"/>
                          <w:szCs w:val="24"/>
                        </w:rPr>
                      </w:pPr>
                      <w:bookmarkStart w:id="679" w:name="_Toc152304695"/>
                      <w:proofErr w:type="spellStart"/>
                      <w:r w:rsidRPr="004A36D4">
                        <w:rPr>
                          <w:rFonts w:ascii="Arial" w:hAnsi="Arial" w:cs="Arial"/>
                          <w:b/>
                          <w:i w:val="0"/>
                          <w:color w:val="auto"/>
                          <w:sz w:val="24"/>
                          <w:szCs w:val="24"/>
                        </w:rPr>
                        <w:t>Figura</w:t>
                      </w:r>
                      <w:proofErr w:type="spellEnd"/>
                      <w:r w:rsidRPr="004A36D4">
                        <w:rPr>
                          <w:rFonts w:ascii="Arial" w:hAnsi="Arial" w:cs="Arial"/>
                          <w:b/>
                          <w:i w:val="0"/>
                          <w:color w:val="auto"/>
                          <w:sz w:val="24"/>
                          <w:szCs w:val="24"/>
                        </w:rPr>
                        <w:t xml:space="preserve"> </w:t>
                      </w:r>
                      <w:r w:rsidRPr="004A36D4">
                        <w:rPr>
                          <w:rFonts w:ascii="Arial" w:hAnsi="Arial" w:cs="Arial"/>
                          <w:b/>
                          <w:i w:val="0"/>
                          <w:color w:val="auto"/>
                          <w:sz w:val="24"/>
                          <w:szCs w:val="24"/>
                        </w:rPr>
                        <w:fldChar w:fldCharType="begin"/>
                      </w:r>
                      <w:r w:rsidRPr="004A36D4">
                        <w:rPr>
                          <w:rFonts w:ascii="Arial" w:hAnsi="Arial" w:cs="Arial"/>
                          <w:b/>
                          <w:i w:val="0"/>
                          <w:color w:val="auto"/>
                          <w:sz w:val="24"/>
                          <w:szCs w:val="24"/>
                        </w:rPr>
                        <w:instrText xml:space="preserve"> SEQ Figura \* ARABIC </w:instrText>
                      </w:r>
                      <w:r w:rsidRPr="004A36D4">
                        <w:rPr>
                          <w:rFonts w:ascii="Arial" w:hAnsi="Arial" w:cs="Arial"/>
                          <w:b/>
                          <w:i w:val="0"/>
                          <w:color w:val="auto"/>
                          <w:sz w:val="24"/>
                          <w:szCs w:val="24"/>
                        </w:rPr>
                        <w:fldChar w:fldCharType="separate"/>
                      </w:r>
                      <w:r>
                        <w:rPr>
                          <w:rFonts w:ascii="Arial" w:hAnsi="Arial" w:cs="Arial"/>
                          <w:b/>
                          <w:i w:val="0"/>
                          <w:noProof/>
                          <w:color w:val="auto"/>
                          <w:sz w:val="24"/>
                          <w:szCs w:val="24"/>
                        </w:rPr>
                        <w:t>39</w:t>
                      </w:r>
                      <w:r w:rsidRPr="004A36D4">
                        <w:rPr>
                          <w:rFonts w:ascii="Arial" w:hAnsi="Arial" w:cs="Arial"/>
                          <w:b/>
                          <w:i w:val="0"/>
                          <w:color w:val="auto"/>
                          <w:sz w:val="24"/>
                          <w:szCs w:val="24"/>
                        </w:rPr>
                        <w:fldChar w:fldCharType="end"/>
                      </w:r>
                      <w:r w:rsidRPr="004A36D4">
                        <w:rPr>
                          <w:rFonts w:ascii="Arial" w:hAnsi="Arial" w:cs="Arial"/>
                          <w:color w:val="auto"/>
                          <w:sz w:val="24"/>
                          <w:szCs w:val="24"/>
                        </w:rPr>
                        <w:t xml:space="preserve"> </w:t>
                      </w:r>
                      <w:r w:rsidRPr="004A36D4">
                        <w:rPr>
                          <w:rFonts w:ascii="Arial" w:hAnsi="Arial" w:cs="Arial"/>
                          <w:color w:val="auto"/>
                          <w:sz w:val="20"/>
                          <w:szCs w:val="20"/>
                        </w:rPr>
                        <w:t>Check list</w:t>
                      </w:r>
                      <w:bookmarkEnd w:id="679"/>
                    </w:p>
                  </w:txbxContent>
                </v:textbox>
                <w10:wrap type="tight"/>
              </v:shape>
            </w:pict>
          </mc:Fallback>
        </mc:AlternateContent>
      </w:r>
    </w:p>
    <w:p w14:paraId="5878131F" w14:textId="33635898" w:rsidR="001C06E3" w:rsidRDefault="001C06E3" w:rsidP="0019764B">
      <w:pPr>
        <w:rPr>
          <w:rFonts w:ascii="Arial" w:hAnsi="Arial" w:cs="Arial"/>
          <w:lang w:val="es-ES"/>
        </w:rPr>
      </w:pPr>
    </w:p>
    <w:p w14:paraId="2605EE9E" w14:textId="16B15E16" w:rsidR="000B0A5A" w:rsidRDefault="00C346DE" w:rsidP="0019764B">
      <w:pPr>
        <w:rPr>
          <w:rFonts w:ascii="Arial" w:hAnsi="Arial" w:cs="Arial"/>
          <w:lang w:val="es-ES"/>
        </w:rPr>
      </w:pPr>
      <w:r w:rsidRPr="000B0A5A">
        <w:rPr>
          <w:noProof/>
          <w:lang w:val="es-NI" w:eastAsia="es-NI"/>
        </w:rPr>
        <w:drawing>
          <wp:anchor distT="0" distB="0" distL="114300" distR="114300" simplePos="0" relativeHeight="251714560" behindDoc="1" locked="0" layoutInCell="1" allowOverlap="1" wp14:anchorId="310FE3B7" wp14:editId="249ACEED">
            <wp:simplePos x="0" y="0"/>
            <wp:positionH relativeFrom="column">
              <wp:posOffset>626745</wp:posOffset>
            </wp:positionH>
            <wp:positionV relativeFrom="page">
              <wp:posOffset>1616710</wp:posOffset>
            </wp:positionV>
            <wp:extent cx="4678045" cy="7183120"/>
            <wp:effectExtent l="0" t="0" r="8255" b="0"/>
            <wp:wrapTight wrapText="bothSides">
              <wp:wrapPolygon edited="0">
                <wp:start x="19087" y="0"/>
                <wp:lineTo x="968" y="0"/>
                <wp:lineTo x="176" y="286"/>
                <wp:lineTo x="528" y="917"/>
                <wp:lineTo x="0" y="1375"/>
                <wp:lineTo x="0" y="7332"/>
                <wp:lineTo x="792" y="7619"/>
                <wp:lineTo x="5102" y="8249"/>
                <wp:lineTo x="176" y="8593"/>
                <wp:lineTo x="176" y="9165"/>
                <wp:lineTo x="5102" y="9165"/>
                <wp:lineTo x="0" y="10025"/>
                <wp:lineTo x="0" y="10311"/>
                <wp:lineTo x="5102" y="10999"/>
                <wp:lineTo x="968" y="11686"/>
                <wp:lineTo x="968" y="11915"/>
                <wp:lineTo x="1319" y="11972"/>
                <wp:lineTo x="1319" y="12316"/>
                <wp:lineTo x="5102" y="12832"/>
                <wp:lineTo x="0" y="13118"/>
                <wp:lineTo x="0" y="13233"/>
                <wp:lineTo x="5102" y="13748"/>
                <wp:lineTo x="352" y="14149"/>
                <wp:lineTo x="352" y="14436"/>
                <wp:lineTo x="5102" y="14665"/>
                <wp:lineTo x="5102" y="15581"/>
                <wp:lineTo x="1759" y="16040"/>
                <wp:lineTo x="0" y="16326"/>
                <wp:lineTo x="88" y="16784"/>
                <wp:lineTo x="3518" y="17414"/>
                <wp:lineTo x="5102" y="17414"/>
                <wp:lineTo x="2287" y="18274"/>
                <wp:lineTo x="2287" y="20050"/>
                <wp:lineTo x="10819" y="20164"/>
                <wp:lineTo x="7565" y="21081"/>
                <wp:lineTo x="7565" y="21310"/>
                <wp:lineTo x="9060" y="21482"/>
                <wp:lineTo x="10995" y="21539"/>
                <wp:lineTo x="19703" y="21539"/>
                <wp:lineTo x="20407" y="21482"/>
                <wp:lineTo x="21550" y="21252"/>
                <wp:lineTo x="21550" y="21023"/>
                <wp:lineTo x="10819" y="20164"/>
                <wp:lineTo x="18208" y="19534"/>
                <wp:lineTo x="18208" y="19305"/>
                <wp:lineTo x="17328" y="19133"/>
                <wp:lineTo x="17504" y="18675"/>
                <wp:lineTo x="13018" y="18331"/>
                <wp:lineTo x="13986" y="18331"/>
                <wp:lineTo x="16185" y="17701"/>
                <wp:lineTo x="16097" y="17414"/>
                <wp:lineTo x="21550" y="17071"/>
                <wp:lineTo x="21550" y="16956"/>
                <wp:lineTo x="16097" y="16498"/>
                <wp:lineTo x="21550" y="16269"/>
                <wp:lineTo x="21550" y="16154"/>
                <wp:lineTo x="16097" y="15581"/>
                <wp:lineTo x="16097" y="14665"/>
                <wp:lineTo x="21550" y="14035"/>
                <wp:lineTo x="21550" y="13920"/>
                <wp:lineTo x="16097" y="13748"/>
                <wp:lineTo x="21550" y="13233"/>
                <wp:lineTo x="21550" y="13118"/>
                <wp:lineTo x="16097" y="12832"/>
                <wp:lineTo x="16097" y="11915"/>
                <wp:lineTo x="21550" y="11342"/>
                <wp:lineTo x="21550" y="11228"/>
                <wp:lineTo x="16097" y="10999"/>
                <wp:lineTo x="21550" y="10254"/>
                <wp:lineTo x="21550" y="10139"/>
                <wp:lineTo x="16097" y="10082"/>
                <wp:lineTo x="21550" y="9395"/>
                <wp:lineTo x="21550" y="8535"/>
                <wp:lineTo x="16097" y="8249"/>
                <wp:lineTo x="21550" y="7905"/>
                <wp:lineTo x="21550" y="1948"/>
                <wp:lineTo x="20407" y="1719"/>
                <wp:lineTo x="21550" y="1432"/>
                <wp:lineTo x="21374" y="0"/>
                <wp:lineTo x="19087"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78045" cy="718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7FAC8" w14:textId="4DA6E523" w:rsidR="000B0A5A" w:rsidRPr="00383149" w:rsidRDefault="000B0A5A" w:rsidP="00383149">
      <w:pPr>
        <w:pStyle w:val="Encabezado"/>
        <w:tabs>
          <w:tab w:val="clear" w:pos="4419"/>
          <w:tab w:val="clear" w:pos="8838"/>
        </w:tabs>
        <w:spacing w:after="160" w:line="259" w:lineRule="auto"/>
        <w:rPr>
          <w:rFonts w:ascii="Arial" w:hAnsi="Arial" w:cs="Arial"/>
          <w:lang w:val="es-ES"/>
        </w:rPr>
      </w:pPr>
    </w:p>
    <w:p w14:paraId="3E47D19F" w14:textId="77777777" w:rsidR="000B0A5A" w:rsidRDefault="000B0A5A" w:rsidP="0019764B">
      <w:pPr>
        <w:rPr>
          <w:rFonts w:ascii="Arial" w:hAnsi="Arial" w:cs="Arial"/>
          <w:lang w:val="es-ES"/>
        </w:rPr>
      </w:pPr>
    </w:p>
    <w:p w14:paraId="64827214" w14:textId="77777777" w:rsidR="000B0A5A" w:rsidRDefault="000B0A5A" w:rsidP="0019764B">
      <w:pPr>
        <w:rPr>
          <w:rFonts w:ascii="Arial" w:hAnsi="Arial" w:cs="Arial"/>
          <w:lang w:val="es-ES"/>
        </w:rPr>
      </w:pPr>
    </w:p>
    <w:p w14:paraId="4FABDAC1" w14:textId="77777777" w:rsidR="000B0A5A" w:rsidRDefault="000B0A5A" w:rsidP="0019764B">
      <w:pPr>
        <w:rPr>
          <w:rFonts w:ascii="Arial" w:hAnsi="Arial" w:cs="Arial"/>
          <w:lang w:val="es-ES"/>
        </w:rPr>
      </w:pPr>
    </w:p>
    <w:p w14:paraId="35FDF3DB" w14:textId="77777777" w:rsidR="000B0A5A" w:rsidRDefault="000B0A5A" w:rsidP="0019764B">
      <w:pPr>
        <w:rPr>
          <w:rFonts w:ascii="Arial" w:hAnsi="Arial" w:cs="Arial"/>
          <w:lang w:val="es-ES"/>
        </w:rPr>
      </w:pPr>
    </w:p>
    <w:p w14:paraId="2AD85252" w14:textId="77777777" w:rsidR="000B0A5A" w:rsidRDefault="000B0A5A" w:rsidP="0019764B">
      <w:pPr>
        <w:rPr>
          <w:rFonts w:ascii="Arial" w:hAnsi="Arial" w:cs="Arial"/>
          <w:lang w:val="es-ES"/>
        </w:rPr>
      </w:pPr>
    </w:p>
    <w:p w14:paraId="70958776" w14:textId="77777777" w:rsidR="000B0A5A" w:rsidRDefault="000B0A5A" w:rsidP="0019764B">
      <w:pPr>
        <w:rPr>
          <w:rFonts w:ascii="Arial" w:hAnsi="Arial" w:cs="Arial"/>
          <w:lang w:val="es-ES"/>
        </w:rPr>
      </w:pPr>
    </w:p>
    <w:p w14:paraId="27026D4D" w14:textId="77777777" w:rsidR="000B0A5A" w:rsidRDefault="000B0A5A" w:rsidP="0019764B">
      <w:pPr>
        <w:rPr>
          <w:rFonts w:ascii="Arial" w:hAnsi="Arial" w:cs="Arial"/>
          <w:lang w:val="es-ES"/>
        </w:rPr>
      </w:pPr>
    </w:p>
    <w:p w14:paraId="5ECBCA21" w14:textId="77777777" w:rsidR="000B0A5A" w:rsidRDefault="000B0A5A" w:rsidP="0019764B">
      <w:pPr>
        <w:rPr>
          <w:rFonts w:ascii="Arial" w:hAnsi="Arial" w:cs="Arial"/>
          <w:lang w:val="es-ES"/>
        </w:rPr>
      </w:pPr>
    </w:p>
    <w:p w14:paraId="35B7D38B" w14:textId="77777777" w:rsidR="000B0A5A" w:rsidRDefault="000B0A5A" w:rsidP="0019764B">
      <w:pPr>
        <w:rPr>
          <w:rFonts w:ascii="Arial" w:hAnsi="Arial" w:cs="Arial"/>
          <w:lang w:val="es-ES"/>
        </w:rPr>
      </w:pPr>
    </w:p>
    <w:p w14:paraId="2B1D4988" w14:textId="77777777" w:rsidR="000B0A5A" w:rsidRDefault="000B0A5A" w:rsidP="0019764B">
      <w:pPr>
        <w:rPr>
          <w:rFonts w:ascii="Arial" w:hAnsi="Arial" w:cs="Arial"/>
          <w:lang w:val="es-ES"/>
        </w:rPr>
      </w:pPr>
    </w:p>
    <w:p w14:paraId="43180600" w14:textId="77777777" w:rsidR="000B0A5A" w:rsidRDefault="000B0A5A" w:rsidP="0019764B">
      <w:pPr>
        <w:rPr>
          <w:rFonts w:ascii="Arial" w:hAnsi="Arial" w:cs="Arial"/>
          <w:lang w:val="es-ES"/>
        </w:rPr>
      </w:pPr>
    </w:p>
    <w:p w14:paraId="720273DA" w14:textId="37B24B06" w:rsidR="00134948" w:rsidRDefault="00134948" w:rsidP="0019764B">
      <w:pPr>
        <w:rPr>
          <w:rFonts w:ascii="Arial" w:hAnsi="Arial" w:cs="Arial"/>
          <w:lang w:val="es-ES"/>
        </w:rPr>
      </w:pPr>
    </w:p>
    <w:p w14:paraId="4DF502C4" w14:textId="0F173B39" w:rsidR="000B0A5A" w:rsidRDefault="000B0A5A" w:rsidP="0019764B">
      <w:pPr>
        <w:rPr>
          <w:rFonts w:ascii="Arial" w:hAnsi="Arial" w:cs="Arial"/>
          <w:lang w:val="es-ES"/>
        </w:rPr>
      </w:pPr>
    </w:p>
    <w:p w14:paraId="0947C503" w14:textId="45701963" w:rsidR="000B0A5A" w:rsidRDefault="000B0A5A" w:rsidP="0019764B">
      <w:pPr>
        <w:rPr>
          <w:rFonts w:ascii="Arial" w:hAnsi="Arial" w:cs="Arial"/>
          <w:lang w:val="es-ES"/>
        </w:rPr>
      </w:pPr>
    </w:p>
    <w:p w14:paraId="788AD788" w14:textId="2AC286BE" w:rsidR="000B0A5A" w:rsidRDefault="000B0A5A" w:rsidP="0019764B">
      <w:pPr>
        <w:rPr>
          <w:rFonts w:ascii="Arial" w:hAnsi="Arial" w:cs="Arial"/>
          <w:lang w:val="es-ES"/>
        </w:rPr>
      </w:pPr>
    </w:p>
    <w:p w14:paraId="57746A79" w14:textId="77777777" w:rsidR="000B0A5A" w:rsidRPr="000B0A5A" w:rsidRDefault="000B0A5A" w:rsidP="000B0A5A">
      <w:pPr>
        <w:rPr>
          <w:rFonts w:ascii="Arial" w:hAnsi="Arial" w:cs="Arial"/>
          <w:lang w:val="es-ES"/>
        </w:rPr>
      </w:pPr>
    </w:p>
    <w:p w14:paraId="407A76BD" w14:textId="77777777" w:rsidR="000B0A5A" w:rsidRPr="000B0A5A" w:rsidRDefault="000B0A5A" w:rsidP="000B0A5A">
      <w:pPr>
        <w:rPr>
          <w:rFonts w:ascii="Arial" w:hAnsi="Arial" w:cs="Arial"/>
          <w:lang w:val="es-ES"/>
        </w:rPr>
      </w:pPr>
    </w:p>
    <w:p w14:paraId="2A5FF0F9" w14:textId="77777777" w:rsidR="000B0A5A" w:rsidRPr="000B0A5A" w:rsidRDefault="000B0A5A" w:rsidP="000B0A5A">
      <w:pPr>
        <w:rPr>
          <w:rFonts w:ascii="Arial" w:hAnsi="Arial" w:cs="Arial"/>
          <w:lang w:val="es-ES"/>
        </w:rPr>
      </w:pPr>
    </w:p>
    <w:p w14:paraId="16591B12" w14:textId="77777777" w:rsidR="000B0A5A" w:rsidRPr="000B0A5A" w:rsidRDefault="000B0A5A" w:rsidP="000B0A5A">
      <w:pPr>
        <w:rPr>
          <w:rFonts w:ascii="Arial" w:hAnsi="Arial" w:cs="Arial"/>
          <w:lang w:val="es-ES"/>
        </w:rPr>
      </w:pPr>
    </w:p>
    <w:p w14:paraId="351E7010" w14:textId="77777777" w:rsidR="000B0A5A" w:rsidRPr="000B0A5A" w:rsidRDefault="000B0A5A" w:rsidP="000B0A5A">
      <w:pPr>
        <w:rPr>
          <w:rFonts w:ascii="Arial" w:hAnsi="Arial" w:cs="Arial"/>
          <w:lang w:val="es-ES"/>
        </w:rPr>
      </w:pPr>
    </w:p>
    <w:p w14:paraId="6EC8408C" w14:textId="77777777" w:rsidR="000B0A5A" w:rsidRPr="000B0A5A" w:rsidRDefault="000B0A5A" w:rsidP="000B0A5A">
      <w:pPr>
        <w:rPr>
          <w:rFonts w:ascii="Arial" w:hAnsi="Arial" w:cs="Arial"/>
          <w:lang w:val="es-ES"/>
        </w:rPr>
      </w:pPr>
    </w:p>
    <w:p w14:paraId="11E4C06D" w14:textId="77777777" w:rsidR="000B0A5A" w:rsidRPr="000B0A5A" w:rsidRDefault="000B0A5A" w:rsidP="000B0A5A">
      <w:pPr>
        <w:rPr>
          <w:rFonts w:ascii="Arial" w:hAnsi="Arial" w:cs="Arial"/>
          <w:lang w:val="es-ES"/>
        </w:rPr>
      </w:pPr>
    </w:p>
    <w:p w14:paraId="760FA43F" w14:textId="77777777" w:rsidR="000B0A5A" w:rsidRPr="000B0A5A" w:rsidRDefault="000B0A5A" w:rsidP="000B0A5A">
      <w:pPr>
        <w:rPr>
          <w:rFonts w:ascii="Arial" w:hAnsi="Arial" w:cs="Arial"/>
          <w:lang w:val="es-ES"/>
        </w:rPr>
      </w:pPr>
    </w:p>
    <w:p w14:paraId="03B7E358" w14:textId="1FD2F7A6" w:rsidR="000B0A5A" w:rsidRDefault="000B0A5A" w:rsidP="000B0A5A">
      <w:pPr>
        <w:rPr>
          <w:rFonts w:ascii="Arial" w:hAnsi="Arial" w:cs="Arial"/>
          <w:lang w:val="es-ES"/>
        </w:rPr>
      </w:pPr>
    </w:p>
    <w:p w14:paraId="22C00300" w14:textId="5745D5E2" w:rsidR="00DE6FE0" w:rsidRDefault="00DE6FE0" w:rsidP="00F85EF3">
      <w:pPr>
        <w:pStyle w:val="Encabezado"/>
        <w:tabs>
          <w:tab w:val="clear" w:pos="4419"/>
          <w:tab w:val="clear" w:pos="8838"/>
        </w:tabs>
        <w:spacing w:after="160" w:line="259" w:lineRule="auto"/>
        <w:rPr>
          <w:rFonts w:ascii="Arial" w:hAnsi="Arial" w:cs="Arial"/>
          <w:lang w:val="es-ES"/>
        </w:rPr>
      </w:pPr>
      <w:r>
        <w:rPr>
          <w:noProof/>
          <w:lang w:val="es-NI" w:eastAsia="es-NI"/>
        </w:rPr>
        <w:lastRenderedPageBreak/>
        <mc:AlternateContent>
          <mc:Choice Requires="wps">
            <w:drawing>
              <wp:anchor distT="0" distB="0" distL="114300" distR="114300" simplePos="0" relativeHeight="251734016" behindDoc="1" locked="0" layoutInCell="1" allowOverlap="1" wp14:anchorId="45B0A56C" wp14:editId="3478A465">
                <wp:simplePos x="0" y="0"/>
                <wp:positionH relativeFrom="column">
                  <wp:posOffset>-153929</wp:posOffset>
                </wp:positionH>
                <wp:positionV relativeFrom="paragraph">
                  <wp:posOffset>310929</wp:posOffset>
                </wp:positionV>
                <wp:extent cx="5854700" cy="457200"/>
                <wp:effectExtent l="0" t="0" r="0" b="0"/>
                <wp:wrapTight wrapText="bothSides">
                  <wp:wrapPolygon edited="0">
                    <wp:start x="0" y="0"/>
                    <wp:lineTo x="0" y="20700"/>
                    <wp:lineTo x="21506" y="20700"/>
                    <wp:lineTo x="21506" y="0"/>
                    <wp:lineTo x="0" y="0"/>
                  </wp:wrapPolygon>
                </wp:wrapTight>
                <wp:docPr id="1056011750" name="Cuadro de texto 1056011750"/>
                <wp:cNvGraphicFramePr/>
                <a:graphic xmlns:a="http://schemas.openxmlformats.org/drawingml/2006/main">
                  <a:graphicData uri="http://schemas.microsoft.com/office/word/2010/wordprocessingShape">
                    <wps:wsp>
                      <wps:cNvSpPr txBox="1"/>
                      <wps:spPr>
                        <a:xfrm>
                          <a:off x="0" y="0"/>
                          <a:ext cx="5854700" cy="457200"/>
                        </a:xfrm>
                        <a:prstGeom prst="rect">
                          <a:avLst/>
                        </a:prstGeom>
                        <a:solidFill>
                          <a:prstClr val="white"/>
                        </a:solidFill>
                        <a:ln>
                          <a:noFill/>
                        </a:ln>
                      </wps:spPr>
                      <wps:txbx>
                        <w:txbxContent>
                          <w:p w14:paraId="7A7772D8" w14:textId="76194D82" w:rsidR="005909FE" w:rsidRPr="004A36D4" w:rsidRDefault="005909FE" w:rsidP="00E3464E">
                            <w:pPr>
                              <w:pStyle w:val="Descripcin"/>
                              <w:rPr>
                                <w:rFonts w:ascii="Arial" w:hAnsi="Arial" w:cs="Arial"/>
                                <w:color w:val="auto"/>
                                <w:sz w:val="24"/>
                                <w:szCs w:val="24"/>
                              </w:rPr>
                            </w:pPr>
                            <w:bookmarkStart w:id="680" w:name="_Toc152304696"/>
                            <w:proofErr w:type="spellStart"/>
                            <w:r w:rsidRPr="004A36D4">
                              <w:rPr>
                                <w:rFonts w:ascii="Arial" w:hAnsi="Arial" w:cs="Arial"/>
                                <w:b/>
                                <w:color w:val="auto"/>
                                <w:sz w:val="24"/>
                                <w:szCs w:val="24"/>
                              </w:rPr>
                              <w:t>Figura</w:t>
                            </w:r>
                            <w:proofErr w:type="spellEnd"/>
                            <w:r w:rsidRPr="004A36D4">
                              <w:rPr>
                                <w:rFonts w:ascii="Arial" w:hAnsi="Arial" w:cs="Arial"/>
                                <w:b/>
                                <w:color w:val="auto"/>
                                <w:sz w:val="24"/>
                                <w:szCs w:val="24"/>
                              </w:rPr>
                              <w:t xml:space="preserve"> </w:t>
                            </w:r>
                            <w:r w:rsidRPr="004A36D4">
                              <w:rPr>
                                <w:rFonts w:ascii="Arial" w:hAnsi="Arial" w:cs="Arial"/>
                                <w:b/>
                                <w:color w:val="auto"/>
                                <w:sz w:val="24"/>
                                <w:szCs w:val="24"/>
                              </w:rPr>
                              <w:fldChar w:fldCharType="begin"/>
                            </w:r>
                            <w:r w:rsidRPr="004A36D4">
                              <w:rPr>
                                <w:rFonts w:ascii="Arial" w:hAnsi="Arial" w:cs="Arial"/>
                                <w:b/>
                                <w:color w:val="auto"/>
                                <w:sz w:val="24"/>
                                <w:szCs w:val="24"/>
                              </w:rPr>
                              <w:instrText xml:space="preserve"> SEQ Figura \* ARABIC </w:instrText>
                            </w:r>
                            <w:r w:rsidRPr="004A36D4">
                              <w:rPr>
                                <w:rFonts w:ascii="Arial" w:hAnsi="Arial" w:cs="Arial"/>
                                <w:b/>
                                <w:color w:val="auto"/>
                                <w:sz w:val="24"/>
                                <w:szCs w:val="24"/>
                              </w:rPr>
                              <w:fldChar w:fldCharType="separate"/>
                            </w:r>
                            <w:r>
                              <w:rPr>
                                <w:rFonts w:ascii="Arial" w:hAnsi="Arial" w:cs="Arial"/>
                                <w:b/>
                                <w:noProof/>
                                <w:color w:val="auto"/>
                                <w:sz w:val="24"/>
                                <w:szCs w:val="24"/>
                              </w:rPr>
                              <w:t>40</w:t>
                            </w:r>
                            <w:r w:rsidRPr="004A36D4">
                              <w:rPr>
                                <w:rFonts w:ascii="Arial" w:hAnsi="Arial" w:cs="Arial"/>
                                <w:b/>
                                <w:color w:val="auto"/>
                                <w:sz w:val="24"/>
                                <w:szCs w:val="24"/>
                              </w:rPr>
                              <w:fldChar w:fldCharType="end"/>
                            </w:r>
                            <w:r w:rsidRPr="004A36D4">
                              <w:rPr>
                                <w:rFonts w:ascii="Arial" w:hAnsi="Arial" w:cs="Arial"/>
                                <w:color w:val="auto"/>
                                <w:sz w:val="24"/>
                                <w:szCs w:val="24"/>
                              </w:rPr>
                              <w:t xml:space="preserve"> </w:t>
                            </w:r>
                            <w:r w:rsidRPr="004A36D4">
                              <w:rPr>
                                <w:rFonts w:ascii="Arial" w:hAnsi="Arial" w:cs="Arial"/>
                                <w:color w:val="auto"/>
                                <w:sz w:val="20"/>
                                <w:szCs w:val="20"/>
                                <w:lang w:val="es-NI"/>
                              </w:rPr>
                              <w:t xml:space="preserve">Continuación </w:t>
                            </w:r>
                            <w:r w:rsidRPr="004A36D4">
                              <w:rPr>
                                <w:rFonts w:ascii="Arial" w:hAnsi="Arial" w:cs="Arial"/>
                                <w:color w:val="auto"/>
                                <w:sz w:val="20"/>
                                <w:szCs w:val="20"/>
                              </w:rPr>
                              <w:t>Check list</w:t>
                            </w:r>
                            <w:bookmarkEnd w:id="680"/>
                          </w:p>
                          <w:p w14:paraId="5B4AE00C" w14:textId="77777777" w:rsidR="005909FE" w:rsidRPr="001A59F6" w:rsidRDefault="005909FE" w:rsidP="001A59F6">
                            <w:pPr>
                              <w:rPr>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5B0A56C" id="Cuadro de texto 1056011750" o:spid="_x0000_s1076" type="#_x0000_t202" style="position:absolute;margin-left:-12.1pt;margin-top:24.5pt;width:461pt;height:36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" stroked="f">
                <v:textbox inset="0,0,0,0">
                  <w:txbxContent>
                    <w:p w14:paraId="7A7772D8" w14:textId="76194D82" w:rsidR="005909FE" w:rsidRPr="004A36D4" w:rsidRDefault="005909FE" w:rsidP="00E3464E">
                      <w:pPr>
                        <w:pStyle w:val="Descripcin"/>
                        <w:rPr>
                          <w:rFonts w:ascii="Arial" w:hAnsi="Arial" w:cs="Arial"/>
                          <w:color w:val="auto"/>
                          <w:sz w:val="24"/>
                          <w:szCs w:val="24"/>
                        </w:rPr>
                      </w:pPr>
                      <w:bookmarkStart w:id="681" w:name="_Toc152304696"/>
                      <w:proofErr w:type="spellStart"/>
                      <w:r w:rsidRPr="004A36D4">
                        <w:rPr>
                          <w:rFonts w:ascii="Arial" w:hAnsi="Arial" w:cs="Arial"/>
                          <w:b/>
                          <w:color w:val="auto"/>
                          <w:sz w:val="24"/>
                          <w:szCs w:val="24"/>
                        </w:rPr>
                        <w:t>Figura</w:t>
                      </w:r>
                      <w:proofErr w:type="spellEnd"/>
                      <w:r w:rsidRPr="004A36D4">
                        <w:rPr>
                          <w:rFonts w:ascii="Arial" w:hAnsi="Arial" w:cs="Arial"/>
                          <w:b/>
                          <w:color w:val="auto"/>
                          <w:sz w:val="24"/>
                          <w:szCs w:val="24"/>
                        </w:rPr>
                        <w:t xml:space="preserve"> </w:t>
                      </w:r>
                      <w:r w:rsidRPr="004A36D4">
                        <w:rPr>
                          <w:rFonts w:ascii="Arial" w:hAnsi="Arial" w:cs="Arial"/>
                          <w:b/>
                          <w:color w:val="auto"/>
                          <w:sz w:val="24"/>
                          <w:szCs w:val="24"/>
                        </w:rPr>
                        <w:fldChar w:fldCharType="begin"/>
                      </w:r>
                      <w:r w:rsidRPr="004A36D4">
                        <w:rPr>
                          <w:rFonts w:ascii="Arial" w:hAnsi="Arial" w:cs="Arial"/>
                          <w:b/>
                          <w:color w:val="auto"/>
                          <w:sz w:val="24"/>
                          <w:szCs w:val="24"/>
                        </w:rPr>
                        <w:instrText xml:space="preserve"> SEQ Figura \* ARABIC </w:instrText>
                      </w:r>
                      <w:r w:rsidRPr="004A36D4">
                        <w:rPr>
                          <w:rFonts w:ascii="Arial" w:hAnsi="Arial" w:cs="Arial"/>
                          <w:b/>
                          <w:color w:val="auto"/>
                          <w:sz w:val="24"/>
                          <w:szCs w:val="24"/>
                        </w:rPr>
                        <w:fldChar w:fldCharType="separate"/>
                      </w:r>
                      <w:r>
                        <w:rPr>
                          <w:rFonts w:ascii="Arial" w:hAnsi="Arial" w:cs="Arial"/>
                          <w:b/>
                          <w:noProof/>
                          <w:color w:val="auto"/>
                          <w:sz w:val="24"/>
                          <w:szCs w:val="24"/>
                        </w:rPr>
                        <w:t>40</w:t>
                      </w:r>
                      <w:r w:rsidRPr="004A36D4">
                        <w:rPr>
                          <w:rFonts w:ascii="Arial" w:hAnsi="Arial" w:cs="Arial"/>
                          <w:b/>
                          <w:color w:val="auto"/>
                          <w:sz w:val="24"/>
                          <w:szCs w:val="24"/>
                        </w:rPr>
                        <w:fldChar w:fldCharType="end"/>
                      </w:r>
                      <w:r w:rsidRPr="004A36D4">
                        <w:rPr>
                          <w:rFonts w:ascii="Arial" w:hAnsi="Arial" w:cs="Arial"/>
                          <w:color w:val="auto"/>
                          <w:sz w:val="24"/>
                          <w:szCs w:val="24"/>
                        </w:rPr>
                        <w:t xml:space="preserve"> </w:t>
                      </w:r>
                      <w:r w:rsidRPr="004A36D4">
                        <w:rPr>
                          <w:rFonts w:ascii="Arial" w:hAnsi="Arial" w:cs="Arial"/>
                          <w:color w:val="auto"/>
                          <w:sz w:val="20"/>
                          <w:szCs w:val="20"/>
                          <w:lang w:val="es-NI"/>
                        </w:rPr>
                        <w:t xml:space="preserve">Continuación </w:t>
                      </w:r>
                      <w:r w:rsidRPr="004A36D4">
                        <w:rPr>
                          <w:rFonts w:ascii="Arial" w:hAnsi="Arial" w:cs="Arial"/>
                          <w:color w:val="auto"/>
                          <w:sz w:val="20"/>
                          <w:szCs w:val="20"/>
                        </w:rPr>
                        <w:t>Check list</w:t>
                      </w:r>
                      <w:bookmarkEnd w:id="681"/>
                    </w:p>
                    <w:p w14:paraId="5B4AE00C" w14:textId="77777777" w:rsidR="005909FE" w:rsidRPr="001A59F6" w:rsidRDefault="005909FE" w:rsidP="001A59F6">
                      <w:pPr>
                        <w:rPr>
                          <w:lang w:val="es-ES"/>
                        </w:rPr>
                      </w:pPr>
                    </w:p>
                  </w:txbxContent>
                </v:textbox>
                <w10:wrap type="tight"/>
              </v:shape>
            </w:pict>
          </mc:Fallback>
        </mc:AlternateContent>
      </w:r>
    </w:p>
    <w:p w14:paraId="0DFDEC86" w14:textId="691B7E1B" w:rsidR="00DE6FE0" w:rsidRDefault="00DE6FE0" w:rsidP="00F85EF3">
      <w:pPr>
        <w:pStyle w:val="Encabezado"/>
        <w:tabs>
          <w:tab w:val="clear" w:pos="4419"/>
          <w:tab w:val="clear" w:pos="8838"/>
        </w:tabs>
        <w:spacing w:after="160" w:line="259" w:lineRule="auto"/>
        <w:rPr>
          <w:rFonts w:ascii="Arial" w:hAnsi="Arial" w:cs="Arial"/>
          <w:lang w:val="es-ES"/>
        </w:rPr>
      </w:pPr>
    </w:p>
    <w:p w14:paraId="1253DA6F" w14:textId="7A27787A" w:rsidR="000B0A5A" w:rsidRPr="00F85EF3" w:rsidRDefault="00F85EF3" w:rsidP="00F85EF3">
      <w:pPr>
        <w:pStyle w:val="Encabezado"/>
        <w:tabs>
          <w:tab w:val="clear" w:pos="4419"/>
          <w:tab w:val="clear" w:pos="8838"/>
        </w:tabs>
        <w:spacing w:after="160" w:line="259" w:lineRule="auto"/>
        <w:rPr>
          <w:rFonts w:ascii="Arial" w:hAnsi="Arial" w:cs="Arial"/>
          <w:lang w:val="es-ES"/>
        </w:rPr>
      </w:pPr>
      <w:r w:rsidRPr="00F85EF3">
        <w:rPr>
          <w:rFonts w:ascii="Arial" w:hAnsi="Arial" w:cs="Arial"/>
          <w:noProof/>
          <w:lang w:val="es-NI" w:eastAsia="es-NI"/>
        </w:rPr>
        <w:drawing>
          <wp:anchor distT="0" distB="0" distL="114300" distR="114300" simplePos="0" relativeHeight="251715584" behindDoc="1" locked="0" layoutInCell="1" allowOverlap="1" wp14:anchorId="63964E3B" wp14:editId="77E07730">
            <wp:simplePos x="0" y="0"/>
            <wp:positionH relativeFrom="column">
              <wp:posOffset>-57785</wp:posOffset>
            </wp:positionH>
            <wp:positionV relativeFrom="page">
              <wp:posOffset>1878965</wp:posOffset>
            </wp:positionV>
            <wp:extent cx="5854700" cy="4779010"/>
            <wp:effectExtent l="0" t="0" r="0" b="2540"/>
            <wp:wrapTight wrapText="bothSides">
              <wp:wrapPolygon edited="0">
                <wp:start x="0" y="0"/>
                <wp:lineTo x="0" y="21525"/>
                <wp:lineTo x="21506" y="21525"/>
                <wp:lineTo x="21506"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5854700" cy="4779010"/>
                    </a:xfrm>
                    <a:prstGeom prst="rect">
                      <a:avLst/>
                    </a:prstGeom>
                  </pic:spPr>
                </pic:pic>
              </a:graphicData>
            </a:graphic>
            <wp14:sizeRelH relativeFrom="margin">
              <wp14:pctWidth>0</wp14:pctWidth>
            </wp14:sizeRelH>
            <wp14:sizeRelV relativeFrom="margin">
              <wp14:pctHeight>0</wp14:pctHeight>
            </wp14:sizeRelV>
          </wp:anchor>
        </w:drawing>
      </w:r>
    </w:p>
    <w:p w14:paraId="7E9001DB" w14:textId="554165BC" w:rsidR="00F85EF3" w:rsidRPr="00F92C77" w:rsidRDefault="00F85EF3" w:rsidP="00F85EF3">
      <w:pPr>
        <w:rPr>
          <w:rFonts w:ascii="Arial" w:hAnsi="Arial" w:cs="Arial"/>
          <w:i/>
          <w:sz w:val="24"/>
          <w:szCs w:val="24"/>
          <w:highlight w:val="yellow"/>
          <w:lang w:val="es-NI" w:eastAsia="es-NI"/>
        </w:rPr>
      </w:pPr>
      <w:r w:rsidRPr="00F92C77">
        <w:rPr>
          <w:rFonts w:ascii="Arial" w:hAnsi="Arial" w:cs="Arial"/>
          <w:i/>
          <w:sz w:val="24"/>
          <w:szCs w:val="24"/>
          <w:lang w:val="es-NI" w:eastAsia="es-NI"/>
        </w:rPr>
        <w:t xml:space="preserve">Nota: El </w:t>
      </w:r>
      <w:proofErr w:type="spellStart"/>
      <w:r w:rsidRPr="00F92C77">
        <w:rPr>
          <w:rFonts w:ascii="Arial" w:hAnsi="Arial" w:cs="Arial"/>
          <w:i/>
          <w:sz w:val="24"/>
          <w:szCs w:val="24"/>
          <w:lang w:val="es-NI" w:eastAsia="es-NI"/>
        </w:rPr>
        <w:t>check</w:t>
      </w:r>
      <w:proofErr w:type="spellEnd"/>
      <w:r w:rsidRPr="00F92C77">
        <w:rPr>
          <w:rFonts w:ascii="Arial" w:hAnsi="Arial" w:cs="Arial"/>
          <w:i/>
          <w:sz w:val="24"/>
          <w:szCs w:val="24"/>
          <w:lang w:val="es-NI" w:eastAsia="es-NI"/>
        </w:rPr>
        <w:t xml:space="preserve"> </w:t>
      </w:r>
      <w:proofErr w:type="spellStart"/>
      <w:r w:rsidRPr="00F92C77">
        <w:rPr>
          <w:rFonts w:ascii="Arial" w:hAnsi="Arial" w:cs="Arial"/>
          <w:i/>
          <w:sz w:val="24"/>
          <w:szCs w:val="24"/>
          <w:lang w:val="es-NI" w:eastAsia="es-NI"/>
        </w:rPr>
        <w:t>list</w:t>
      </w:r>
      <w:proofErr w:type="spellEnd"/>
      <w:r w:rsidRPr="00F92C77">
        <w:rPr>
          <w:rFonts w:ascii="Arial" w:hAnsi="Arial" w:cs="Arial"/>
          <w:i/>
          <w:sz w:val="24"/>
          <w:szCs w:val="24"/>
          <w:lang w:val="es-NI" w:eastAsia="es-NI"/>
        </w:rPr>
        <w:t xml:space="preserve"> está compuesta por la figura 2</w:t>
      </w:r>
      <w:r w:rsidR="00B25F17" w:rsidRPr="00F92C77">
        <w:rPr>
          <w:rFonts w:ascii="Arial" w:hAnsi="Arial" w:cs="Arial"/>
          <w:i/>
          <w:sz w:val="24"/>
          <w:szCs w:val="24"/>
          <w:lang w:val="es-NI" w:eastAsia="es-NI"/>
        </w:rPr>
        <w:t xml:space="preserve"> y 26</w:t>
      </w:r>
      <w:r w:rsidRPr="00F92C77">
        <w:rPr>
          <w:rFonts w:ascii="Arial" w:hAnsi="Arial" w:cs="Arial"/>
          <w:i/>
          <w:sz w:val="24"/>
          <w:szCs w:val="24"/>
          <w:lang w:val="es-NI" w:eastAsia="es-NI"/>
        </w:rPr>
        <w:t>. Elaboración de los autores.</w:t>
      </w:r>
    </w:p>
    <w:p w14:paraId="0BC4D881" w14:textId="355E2AEA" w:rsidR="000B0A5A" w:rsidRDefault="000B0A5A" w:rsidP="000B0A5A">
      <w:pPr>
        <w:rPr>
          <w:rFonts w:ascii="Arial" w:hAnsi="Arial" w:cs="Arial"/>
          <w:lang w:val="es-ES"/>
        </w:rPr>
      </w:pPr>
    </w:p>
    <w:p w14:paraId="5879740D" w14:textId="76351AA0" w:rsidR="00B11A3C" w:rsidRDefault="00B11A3C" w:rsidP="000B0A5A">
      <w:pPr>
        <w:rPr>
          <w:rFonts w:ascii="Arial" w:hAnsi="Arial" w:cs="Arial"/>
          <w:lang w:val="es-ES"/>
        </w:rPr>
      </w:pPr>
    </w:p>
    <w:p w14:paraId="457E85A2" w14:textId="77777777" w:rsidR="00B11A3C" w:rsidRPr="00B11A3C" w:rsidRDefault="00B11A3C" w:rsidP="00B11A3C">
      <w:pPr>
        <w:rPr>
          <w:rFonts w:ascii="Arial" w:hAnsi="Arial" w:cs="Arial"/>
          <w:lang w:val="es-ES"/>
        </w:rPr>
      </w:pPr>
    </w:p>
    <w:p w14:paraId="30A8C56B" w14:textId="77777777" w:rsidR="00B11A3C" w:rsidRPr="00B11A3C" w:rsidRDefault="00B11A3C" w:rsidP="00B11A3C">
      <w:pPr>
        <w:rPr>
          <w:rFonts w:ascii="Arial" w:hAnsi="Arial" w:cs="Arial"/>
          <w:lang w:val="es-ES"/>
        </w:rPr>
      </w:pPr>
    </w:p>
    <w:p w14:paraId="05DE2D89" w14:textId="5E30E8C7" w:rsidR="00B11A3C" w:rsidRDefault="00B11A3C" w:rsidP="00B11A3C">
      <w:pPr>
        <w:rPr>
          <w:rFonts w:ascii="Arial" w:hAnsi="Arial" w:cs="Arial"/>
          <w:lang w:val="es-ES"/>
        </w:rPr>
      </w:pPr>
    </w:p>
    <w:p w14:paraId="360560CB" w14:textId="1F6DDD3B" w:rsidR="00B65447" w:rsidRDefault="00B65447" w:rsidP="00B11A3C">
      <w:pPr>
        <w:rPr>
          <w:rFonts w:ascii="Arial" w:hAnsi="Arial" w:cs="Arial"/>
          <w:lang w:val="es-ES"/>
        </w:rPr>
      </w:pPr>
    </w:p>
    <w:p w14:paraId="635C6FD0" w14:textId="314571B3" w:rsidR="00675D91" w:rsidRPr="00675D91" w:rsidRDefault="00B65447" w:rsidP="00675D91">
      <w:pPr>
        <w:pStyle w:val="Ttulo3"/>
      </w:pPr>
      <w:bookmarkStart w:id="682" w:name="_Toc152409258"/>
      <w:r>
        <w:t xml:space="preserve">Resultados y gráficos de la inspección </w:t>
      </w:r>
      <w:proofErr w:type="spellStart"/>
      <w:r w:rsidR="009A00DA" w:rsidRPr="009A00DA">
        <w:t>check</w:t>
      </w:r>
      <w:proofErr w:type="spellEnd"/>
      <w:r w:rsidR="009A00DA" w:rsidRPr="009A00DA">
        <w:t xml:space="preserve"> </w:t>
      </w:r>
      <w:proofErr w:type="spellStart"/>
      <w:r w:rsidR="009A00DA" w:rsidRPr="009A00DA">
        <w:t>list</w:t>
      </w:r>
      <w:proofErr w:type="spellEnd"/>
      <w:r w:rsidR="00120D3A">
        <w:t>.</w:t>
      </w:r>
      <w:bookmarkEnd w:id="682"/>
    </w:p>
    <w:p w14:paraId="3D352422" w14:textId="790AC4DB" w:rsidR="0076314D" w:rsidRPr="0076314D" w:rsidRDefault="00675D91" w:rsidP="0076314D">
      <w:pPr>
        <w:pStyle w:val="Descripcin"/>
        <w:keepNext/>
        <w:rPr>
          <w:rFonts w:ascii="Arial" w:hAnsi="Arial" w:cs="Arial"/>
          <w:sz w:val="24"/>
          <w:szCs w:val="24"/>
          <w:lang w:val="es-NI"/>
        </w:rPr>
      </w:pPr>
      <w:bookmarkStart w:id="683" w:name="_Toc151180486"/>
      <w:r w:rsidRPr="004A36D4">
        <w:rPr>
          <w:rFonts w:ascii="Arial" w:hAnsi="Arial" w:cs="Arial"/>
          <w:b/>
          <w:i w:val="0"/>
          <w:color w:val="auto"/>
          <w:sz w:val="24"/>
          <w:szCs w:val="24"/>
          <w:lang w:val="es-NI"/>
        </w:rPr>
        <w:t xml:space="preserve">Tabla </w:t>
      </w:r>
      <w:r w:rsidRPr="004A36D4">
        <w:rPr>
          <w:rFonts w:ascii="Arial" w:hAnsi="Arial" w:cs="Arial"/>
          <w:b/>
          <w:i w:val="0"/>
          <w:color w:val="auto"/>
          <w:sz w:val="24"/>
          <w:szCs w:val="24"/>
        </w:rPr>
        <w:fldChar w:fldCharType="begin"/>
      </w:r>
      <w:r w:rsidRPr="004A36D4">
        <w:rPr>
          <w:rFonts w:ascii="Arial" w:hAnsi="Arial" w:cs="Arial"/>
          <w:b/>
          <w:i w:val="0"/>
          <w:color w:val="auto"/>
          <w:sz w:val="24"/>
          <w:szCs w:val="24"/>
          <w:lang w:val="es-NI"/>
        </w:rPr>
        <w:instrText xml:space="preserve"> SEQ Tabla \* ARABIC </w:instrText>
      </w:r>
      <w:r w:rsidRPr="004A36D4">
        <w:rPr>
          <w:rFonts w:ascii="Arial" w:hAnsi="Arial" w:cs="Arial"/>
          <w:b/>
          <w:i w:val="0"/>
          <w:color w:val="auto"/>
          <w:sz w:val="24"/>
          <w:szCs w:val="24"/>
        </w:rPr>
        <w:fldChar w:fldCharType="separate"/>
      </w:r>
      <w:r w:rsidR="0098049F">
        <w:rPr>
          <w:rFonts w:ascii="Arial" w:hAnsi="Arial" w:cs="Arial"/>
          <w:b/>
          <w:i w:val="0"/>
          <w:noProof/>
          <w:color w:val="auto"/>
          <w:sz w:val="24"/>
          <w:szCs w:val="24"/>
          <w:lang w:val="es-NI"/>
        </w:rPr>
        <w:t>23</w:t>
      </w:r>
      <w:r w:rsidRPr="004A36D4">
        <w:rPr>
          <w:rFonts w:ascii="Arial" w:hAnsi="Arial" w:cs="Arial"/>
          <w:b/>
          <w:i w:val="0"/>
          <w:color w:val="auto"/>
          <w:sz w:val="24"/>
          <w:szCs w:val="24"/>
        </w:rPr>
        <w:fldChar w:fldCharType="end"/>
      </w:r>
      <w:r w:rsidR="00383149" w:rsidRPr="004A36D4">
        <w:rPr>
          <w:rFonts w:ascii="Arial" w:hAnsi="Arial" w:cs="Arial"/>
          <w:color w:val="auto"/>
          <w:sz w:val="24"/>
          <w:szCs w:val="24"/>
          <w:lang w:val="es-NI"/>
        </w:rPr>
        <w:t xml:space="preserve"> </w:t>
      </w:r>
      <w:r w:rsidR="0076314D" w:rsidRPr="004A36D4">
        <w:rPr>
          <w:rFonts w:ascii="Arial" w:hAnsi="Arial" w:cs="Arial"/>
          <w:color w:val="auto"/>
          <w:sz w:val="20"/>
          <w:szCs w:val="20"/>
          <w:lang w:val="es-NI"/>
        </w:rPr>
        <w:t xml:space="preserve">Resultados de </w:t>
      </w:r>
      <w:proofErr w:type="spellStart"/>
      <w:r w:rsidR="0076314D" w:rsidRPr="004A36D4">
        <w:rPr>
          <w:rFonts w:ascii="Arial" w:hAnsi="Arial" w:cs="Arial"/>
          <w:color w:val="auto"/>
          <w:sz w:val="20"/>
          <w:szCs w:val="20"/>
          <w:lang w:val="es-NI"/>
        </w:rPr>
        <w:t>check</w:t>
      </w:r>
      <w:proofErr w:type="spellEnd"/>
      <w:r w:rsidR="0076314D" w:rsidRPr="004A36D4">
        <w:rPr>
          <w:rFonts w:ascii="Arial" w:hAnsi="Arial" w:cs="Arial"/>
          <w:color w:val="auto"/>
          <w:sz w:val="20"/>
          <w:szCs w:val="20"/>
          <w:lang w:val="es-NI"/>
        </w:rPr>
        <w:t xml:space="preserve"> </w:t>
      </w:r>
      <w:proofErr w:type="spellStart"/>
      <w:r w:rsidR="0076314D" w:rsidRPr="004A36D4">
        <w:rPr>
          <w:rFonts w:ascii="Arial" w:hAnsi="Arial" w:cs="Arial"/>
          <w:color w:val="auto"/>
          <w:sz w:val="20"/>
          <w:szCs w:val="20"/>
          <w:lang w:val="es-NI"/>
        </w:rPr>
        <w:t>list</w:t>
      </w:r>
      <w:proofErr w:type="spellEnd"/>
      <w:r w:rsidR="0076314D" w:rsidRPr="004A36D4">
        <w:rPr>
          <w:rFonts w:ascii="Arial" w:hAnsi="Arial" w:cs="Arial"/>
          <w:color w:val="auto"/>
          <w:sz w:val="20"/>
          <w:szCs w:val="20"/>
          <w:lang w:val="es-NI"/>
        </w:rPr>
        <w:t>.</w:t>
      </w:r>
      <w:bookmarkEnd w:id="683"/>
    </w:p>
    <w:tbl>
      <w:tblPr>
        <w:tblStyle w:val="Tablaconcuadrcula"/>
        <w:tblW w:w="0" w:type="auto"/>
        <w:tblLook w:val="04A0" w:firstRow="1" w:lastRow="0" w:firstColumn="1" w:lastColumn="0" w:noHBand="0" w:noVBand="1"/>
      </w:tblPr>
      <w:tblGrid>
        <w:gridCol w:w="4957"/>
        <w:gridCol w:w="4132"/>
      </w:tblGrid>
      <w:tr w:rsidR="00EC74EC" w14:paraId="3ACB4F85" w14:textId="77777777" w:rsidTr="00433E00">
        <w:trPr>
          <w:trHeight w:val="625"/>
        </w:trPr>
        <w:tc>
          <w:tcPr>
            <w:tcW w:w="4957" w:type="dxa"/>
          </w:tcPr>
          <w:p w14:paraId="2EEE3537" w14:textId="77777777" w:rsidR="00EC74EC" w:rsidRPr="00EC74EC" w:rsidRDefault="00EC74EC" w:rsidP="00EC74EC">
            <w:pPr>
              <w:rPr>
                <w:rFonts w:ascii="Arial" w:hAnsi="Arial" w:cs="Arial"/>
                <w:b/>
                <w:bCs/>
                <w:color w:val="010205"/>
                <w:sz w:val="24"/>
                <w:szCs w:val="24"/>
                <w:lang w:val="es-CR"/>
              </w:rPr>
            </w:pPr>
            <w:r w:rsidRPr="00EC74EC">
              <w:rPr>
                <w:rFonts w:ascii="Arial" w:hAnsi="Arial" w:cs="Arial"/>
                <w:b/>
                <w:bCs/>
                <w:color w:val="010205"/>
                <w:sz w:val="24"/>
                <w:szCs w:val="24"/>
                <w:lang w:val="es-CR"/>
              </w:rPr>
              <w:t>RESULTADO GENERAL.</w:t>
            </w:r>
          </w:p>
          <w:p w14:paraId="7B63DC1C" w14:textId="0A47BEE7" w:rsidR="00EC74EC" w:rsidRPr="00EC74EC" w:rsidRDefault="00EC74EC" w:rsidP="001052F7">
            <w:pPr>
              <w:rPr>
                <w:rFonts w:ascii="Arial" w:hAnsi="Arial" w:cs="Arial"/>
                <w:b/>
                <w:bCs/>
                <w:color w:val="010205"/>
                <w:sz w:val="24"/>
                <w:szCs w:val="24"/>
                <w:lang w:val="es-CR"/>
              </w:rPr>
            </w:pPr>
            <w:r w:rsidRPr="00EC74EC">
              <w:rPr>
                <w:rFonts w:ascii="Arial" w:hAnsi="Arial" w:cs="Arial"/>
                <w:b/>
                <w:bCs/>
                <w:color w:val="010205"/>
                <w:sz w:val="24"/>
                <w:szCs w:val="24"/>
                <w:lang w:val="es-CR"/>
              </w:rPr>
              <w:t>Cumplimiento de los 7 principios.</w:t>
            </w:r>
          </w:p>
        </w:tc>
        <w:tc>
          <w:tcPr>
            <w:tcW w:w="4132" w:type="dxa"/>
          </w:tcPr>
          <w:p w14:paraId="41001250" w14:textId="2CE35A9F" w:rsidR="00EC74EC" w:rsidRPr="001052F7" w:rsidRDefault="00EC74EC" w:rsidP="00EC74EC">
            <w:pPr>
              <w:jc w:val="center"/>
              <w:rPr>
                <w:rFonts w:ascii="Arial" w:hAnsi="Arial" w:cs="Arial"/>
                <w:b/>
                <w:bCs/>
                <w:color w:val="010205"/>
                <w:sz w:val="24"/>
                <w:szCs w:val="24"/>
                <w:lang w:val="es-CR"/>
              </w:rPr>
            </w:pPr>
            <w:r w:rsidRPr="001052F7">
              <w:rPr>
                <w:rFonts w:ascii="Arial" w:hAnsi="Arial" w:cs="Arial"/>
                <w:b/>
                <w:bCs/>
                <w:color w:val="010205"/>
                <w:sz w:val="24"/>
                <w:szCs w:val="24"/>
                <w:lang w:val="es-CR"/>
              </w:rPr>
              <w:t>Gráfico de resultado</w:t>
            </w:r>
          </w:p>
        </w:tc>
      </w:tr>
      <w:tr w:rsidR="00BF0D1D" w:rsidRPr="006350D1" w14:paraId="5081489F" w14:textId="77777777" w:rsidTr="00433E00">
        <w:tc>
          <w:tcPr>
            <w:tcW w:w="4957" w:type="dxa"/>
            <w:vAlign w:val="center"/>
          </w:tcPr>
          <w:p w14:paraId="1BF59C1E" w14:textId="54480AEB" w:rsidR="00BF0D1D" w:rsidRPr="003A1224" w:rsidRDefault="003A1224" w:rsidP="003A1224">
            <w:pPr>
              <w:jc w:val="center"/>
              <w:rPr>
                <w:rFonts w:ascii="Arial" w:hAnsi="Arial" w:cs="Arial"/>
                <w:sz w:val="24"/>
                <w:szCs w:val="24"/>
              </w:rPr>
            </w:pPr>
            <w:r w:rsidRPr="003A1224">
              <w:rPr>
                <w:rFonts w:ascii="Arial" w:hAnsi="Arial" w:cs="Arial"/>
                <w:sz w:val="24"/>
                <w:szCs w:val="24"/>
              </w:rPr>
              <w:t>El resultado general del cumplimento de los 7 principios de las SBC, dio como resultado 71% cumple 29% no cumple.</w:t>
            </w:r>
          </w:p>
          <w:p w14:paraId="55F3F225" w14:textId="31CCE18D" w:rsidR="003A1224" w:rsidRPr="00EC74EC" w:rsidRDefault="003A1224" w:rsidP="003A1224">
            <w:pPr>
              <w:jc w:val="center"/>
              <w:rPr>
                <w:rFonts w:ascii="Arial" w:hAnsi="Arial" w:cs="Arial"/>
                <w:b/>
                <w:bCs/>
                <w:color w:val="010205"/>
                <w:sz w:val="24"/>
                <w:szCs w:val="24"/>
                <w:lang w:val="es-CR"/>
              </w:rPr>
            </w:pPr>
          </w:p>
        </w:tc>
        <w:tc>
          <w:tcPr>
            <w:tcW w:w="4132" w:type="dxa"/>
          </w:tcPr>
          <w:p w14:paraId="5F03009D" w14:textId="63D30122" w:rsidR="00BF0D1D" w:rsidRDefault="00C43A26" w:rsidP="00EC74EC">
            <w:pPr>
              <w:jc w:val="center"/>
              <w:rPr>
                <w:rFonts w:ascii="Arial" w:hAnsi="Arial" w:cs="Arial"/>
                <w:b/>
                <w:bCs/>
                <w:color w:val="010205"/>
                <w:sz w:val="24"/>
                <w:szCs w:val="24"/>
                <w:lang w:val="es-CR"/>
              </w:rPr>
            </w:pPr>
            <w:r w:rsidRPr="00C43A26">
              <w:rPr>
                <w:rFonts w:ascii="Arial" w:hAnsi="Arial" w:cs="Arial"/>
                <w:b/>
                <w:bCs/>
                <w:noProof/>
                <w:color w:val="010205"/>
                <w:sz w:val="24"/>
                <w:szCs w:val="24"/>
                <w:lang w:eastAsia="es-NI"/>
              </w:rPr>
              <w:drawing>
                <wp:anchor distT="0" distB="0" distL="114300" distR="114300" simplePos="0" relativeHeight="251830272" behindDoc="1" locked="0" layoutInCell="1" allowOverlap="1" wp14:anchorId="68EA2CE4" wp14:editId="2C7E8BF3">
                  <wp:simplePos x="0" y="0"/>
                  <wp:positionH relativeFrom="column">
                    <wp:posOffset>1896110</wp:posOffset>
                  </wp:positionH>
                  <wp:positionV relativeFrom="page">
                    <wp:posOffset>47625</wp:posOffset>
                  </wp:positionV>
                  <wp:extent cx="568325" cy="285115"/>
                  <wp:effectExtent l="0" t="0" r="3175" b="635"/>
                  <wp:wrapTight wrapText="bothSides">
                    <wp:wrapPolygon edited="0">
                      <wp:start x="0" y="0"/>
                      <wp:lineTo x="0" y="20205"/>
                      <wp:lineTo x="20997" y="20205"/>
                      <wp:lineTo x="20997" y="0"/>
                      <wp:lineTo x="0" y="0"/>
                    </wp:wrapPolygon>
                  </wp:wrapTight>
                  <wp:docPr id="1056011744" name="Imagen 105601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68325" cy="285115"/>
                          </a:xfrm>
                          <a:prstGeom prst="rect">
                            <a:avLst/>
                          </a:prstGeom>
                        </pic:spPr>
                      </pic:pic>
                    </a:graphicData>
                  </a:graphic>
                  <wp14:sizeRelH relativeFrom="margin">
                    <wp14:pctWidth>0</wp14:pctWidth>
                  </wp14:sizeRelH>
                  <wp14:sizeRelV relativeFrom="margin">
                    <wp14:pctHeight>0</wp14:pctHeight>
                  </wp14:sizeRelV>
                </wp:anchor>
              </w:drawing>
            </w:r>
            <w:r w:rsidR="000747E2">
              <w:rPr>
                <w:rFonts w:ascii="Arial" w:hAnsi="Arial" w:cs="Arial"/>
                <w:b/>
                <w:bCs/>
                <w:noProof/>
                <w:color w:val="010205"/>
                <w:sz w:val="24"/>
                <w:szCs w:val="24"/>
                <w:lang w:eastAsia="es-NI"/>
              </w:rPr>
              <w:drawing>
                <wp:anchor distT="0" distB="0" distL="114300" distR="114300" simplePos="0" relativeHeight="251807744" behindDoc="1" locked="0" layoutInCell="1" allowOverlap="1" wp14:anchorId="7B47A13F" wp14:editId="55FD0CA6">
                  <wp:simplePos x="0" y="0"/>
                  <wp:positionH relativeFrom="column">
                    <wp:posOffset>601980</wp:posOffset>
                  </wp:positionH>
                  <wp:positionV relativeFrom="page">
                    <wp:posOffset>267</wp:posOffset>
                  </wp:positionV>
                  <wp:extent cx="1545590" cy="1281430"/>
                  <wp:effectExtent l="0" t="0" r="0" b="0"/>
                  <wp:wrapTight wrapText="bothSides">
                    <wp:wrapPolygon edited="0">
                      <wp:start x="0" y="0"/>
                      <wp:lineTo x="0" y="21193"/>
                      <wp:lineTo x="21298" y="21193"/>
                      <wp:lineTo x="21298" y="0"/>
                      <wp:lineTo x="0" y="0"/>
                    </wp:wrapPolygon>
                  </wp:wrapTight>
                  <wp:docPr id="1056011717" name="Imagen 105601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23380" t="23423" r="25656" b="6260"/>
                          <a:stretch/>
                        </pic:blipFill>
                        <pic:spPr bwMode="auto">
                          <a:xfrm>
                            <a:off x="0" y="0"/>
                            <a:ext cx="1545590" cy="1281430"/>
                          </a:xfrm>
                          <a:prstGeom prst="rect">
                            <a:avLst/>
                          </a:prstGeom>
                          <a:noFill/>
                          <a:ln>
                            <a:noFill/>
                          </a:ln>
                          <a:extLst>
                            <a:ext uri="{53640926-AAD7-44D8-BBD7-CCE9431645EC}">
                              <a14:shadowObscured xmlns:a14="http://schemas.microsoft.com/office/drawing/2010/main"/>
                            </a:ext>
                          </a:extLst>
                        </pic:spPr>
                      </pic:pic>
                    </a:graphicData>
                  </a:graphic>
                </wp:anchor>
              </w:drawing>
            </w:r>
          </w:p>
          <w:p w14:paraId="362B9B00" w14:textId="57C4AFC7" w:rsidR="003A1224" w:rsidRDefault="003A1224" w:rsidP="00EC74EC">
            <w:pPr>
              <w:jc w:val="center"/>
              <w:rPr>
                <w:rFonts w:ascii="Arial" w:hAnsi="Arial" w:cs="Arial"/>
                <w:b/>
                <w:bCs/>
                <w:color w:val="010205"/>
                <w:sz w:val="24"/>
                <w:szCs w:val="24"/>
                <w:lang w:val="es-CR"/>
              </w:rPr>
            </w:pPr>
          </w:p>
          <w:p w14:paraId="69D83B11" w14:textId="74A11C99" w:rsidR="003A1224" w:rsidRDefault="003A1224" w:rsidP="000747E2">
            <w:pPr>
              <w:jc w:val="center"/>
              <w:rPr>
                <w:rFonts w:ascii="Arial" w:hAnsi="Arial" w:cs="Arial"/>
                <w:b/>
                <w:bCs/>
                <w:color w:val="010205"/>
                <w:sz w:val="24"/>
                <w:szCs w:val="24"/>
                <w:lang w:val="es-CR"/>
              </w:rPr>
            </w:pPr>
          </w:p>
          <w:p w14:paraId="5D0BA3FE" w14:textId="77777777" w:rsidR="003A1224" w:rsidRDefault="003A1224" w:rsidP="00EC74EC">
            <w:pPr>
              <w:jc w:val="center"/>
              <w:rPr>
                <w:rFonts w:ascii="Arial" w:hAnsi="Arial" w:cs="Arial"/>
                <w:b/>
                <w:bCs/>
                <w:color w:val="010205"/>
                <w:sz w:val="24"/>
                <w:szCs w:val="24"/>
                <w:lang w:val="es-CR"/>
              </w:rPr>
            </w:pPr>
          </w:p>
          <w:p w14:paraId="0A9D52E1" w14:textId="0C02A89F" w:rsidR="003A1224" w:rsidRPr="001052F7" w:rsidRDefault="003A1224" w:rsidP="00EC74EC">
            <w:pPr>
              <w:jc w:val="center"/>
              <w:rPr>
                <w:rFonts w:ascii="Arial" w:hAnsi="Arial" w:cs="Arial"/>
                <w:b/>
                <w:bCs/>
                <w:color w:val="010205"/>
                <w:sz w:val="24"/>
                <w:szCs w:val="24"/>
                <w:lang w:val="es-CR"/>
              </w:rPr>
            </w:pPr>
          </w:p>
        </w:tc>
      </w:tr>
      <w:tr w:rsidR="00AA2135" w14:paraId="5545439F" w14:textId="77777777" w:rsidTr="00433E00">
        <w:tc>
          <w:tcPr>
            <w:tcW w:w="4957" w:type="dxa"/>
          </w:tcPr>
          <w:p w14:paraId="77EA73A6" w14:textId="77777777" w:rsidR="001052F7" w:rsidRPr="001052F7" w:rsidRDefault="001052F7" w:rsidP="001052F7">
            <w:pPr>
              <w:rPr>
                <w:rFonts w:ascii="Arial" w:hAnsi="Arial" w:cs="Arial"/>
                <w:b/>
                <w:bCs/>
                <w:color w:val="010205"/>
                <w:sz w:val="24"/>
                <w:szCs w:val="24"/>
                <w:lang w:val="es-CR"/>
              </w:rPr>
            </w:pPr>
            <w:r w:rsidRPr="001052F7">
              <w:rPr>
                <w:rFonts w:ascii="Arial" w:hAnsi="Arial" w:cs="Arial"/>
                <w:b/>
                <w:bCs/>
                <w:color w:val="010205"/>
                <w:sz w:val="24"/>
                <w:szCs w:val="24"/>
                <w:lang w:val="es-CR"/>
              </w:rPr>
              <w:t xml:space="preserve">PRINCIPIO 1 </w:t>
            </w:r>
          </w:p>
          <w:p w14:paraId="3387E65E" w14:textId="78639B37" w:rsidR="00120D3A" w:rsidRPr="00EC74EC" w:rsidRDefault="001052F7" w:rsidP="001052F7">
            <w:pPr>
              <w:rPr>
                <w:rFonts w:ascii="Arial" w:hAnsi="Arial" w:cs="Arial"/>
                <w:b/>
                <w:bCs/>
                <w:color w:val="010205"/>
                <w:sz w:val="24"/>
                <w:szCs w:val="24"/>
                <w:lang w:val="es-CR"/>
              </w:rPr>
            </w:pPr>
            <w:r w:rsidRPr="001052F7">
              <w:rPr>
                <w:rFonts w:ascii="Arial" w:hAnsi="Arial" w:cs="Arial"/>
                <w:b/>
                <w:bCs/>
                <w:color w:val="010205"/>
                <w:sz w:val="24"/>
                <w:szCs w:val="24"/>
                <w:lang w:val="es-CR"/>
              </w:rPr>
              <w:t>Concéntrese en los comportamientos</w:t>
            </w:r>
          </w:p>
        </w:tc>
        <w:tc>
          <w:tcPr>
            <w:tcW w:w="4132" w:type="dxa"/>
          </w:tcPr>
          <w:p w14:paraId="7F9D6C00" w14:textId="4890F929" w:rsidR="00120D3A" w:rsidRDefault="001052F7" w:rsidP="00EC74EC">
            <w:pPr>
              <w:jc w:val="center"/>
            </w:pPr>
            <w:r w:rsidRPr="001052F7">
              <w:rPr>
                <w:rFonts w:ascii="Arial" w:hAnsi="Arial" w:cs="Arial"/>
                <w:b/>
                <w:bCs/>
                <w:color w:val="010205"/>
                <w:sz w:val="24"/>
                <w:szCs w:val="24"/>
                <w:lang w:val="es-CR"/>
              </w:rPr>
              <w:t>Gráfico de resultado</w:t>
            </w:r>
          </w:p>
        </w:tc>
      </w:tr>
      <w:tr w:rsidR="00BF0D1D" w:rsidRPr="006350D1" w14:paraId="5F14298F" w14:textId="77777777" w:rsidTr="00433E00">
        <w:tc>
          <w:tcPr>
            <w:tcW w:w="4957" w:type="dxa"/>
            <w:vAlign w:val="center"/>
          </w:tcPr>
          <w:p w14:paraId="2B6333D1" w14:textId="549A2071" w:rsidR="00BF0D1D" w:rsidRPr="003A1224" w:rsidRDefault="003A1224" w:rsidP="00A510E9">
            <w:pPr>
              <w:jc w:val="both"/>
              <w:rPr>
                <w:rFonts w:cs="Arial"/>
                <w:szCs w:val="24"/>
                <w:lang w:val="es-CR"/>
              </w:rPr>
            </w:pPr>
            <w:r w:rsidRPr="003A1224">
              <w:rPr>
                <w:rFonts w:ascii="Arial" w:hAnsi="Arial" w:cs="Arial"/>
                <w:sz w:val="24"/>
                <w:szCs w:val="24"/>
              </w:rPr>
              <w:t>El principio 1, “Concéntrese en los comportamientos” dio los siguientes resultados, 90% cumple 10% No cumple.</w:t>
            </w:r>
          </w:p>
        </w:tc>
        <w:tc>
          <w:tcPr>
            <w:tcW w:w="4132" w:type="dxa"/>
          </w:tcPr>
          <w:p w14:paraId="3B16184F" w14:textId="6AC6F0F0" w:rsidR="00BF0D1D" w:rsidRDefault="00C43A26" w:rsidP="00EC74EC">
            <w:pPr>
              <w:jc w:val="center"/>
              <w:rPr>
                <w:rFonts w:ascii="Arial" w:hAnsi="Arial" w:cs="Arial"/>
                <w:b/>
                <w:bCs/>
                <w:color w:val="010205"/>
                <w:sz w:val="24"/>
                <w:szCs w:val="24"/>
                <w:lang w:val="es-CR"/>
              </w:rPr>
            </w:pPr>
            <w:r w:rsidRPr="00C43A26">
              <w:rPr>
                <w:rFonts w:ascii="Arial" w:hAnsi="Arial" w:cs="Arial"/>
                <w:b/>
                <w:bCs/>
                <w:noProof/>
                <w:color w:val="010205"/>
                <w:sz w:val="24"/>
                <w:szCs w:val="24"/>
                <w:lang w:eastAsia="es-NI"/>
              </w:rPr>
              <w:drawing>
                <wp:anchor distT="0" distB="0" distL="114300" distR="114300" simplePos="0" relativeHeight="251828224" behindDoc="1" locked="0" layoutInCell="1" allowOverlap="1" wp14:anchorId="5DFEBFA9" wp14:editId="41561B91">
                  <wp:simplePos x="0" y="0"/>
                  <wp:positionH relativeFrom="column">
                    <wp:posOffset>1828165</wp:posOffset>
                  </wp:positionH>
                  <wp:positionV relativeFrom="page">
                    <wp:posOffset>55827</wp:posOffset>
                  </wp:positionV>
                  <wp:extent cx="628650" cy="315595"/>
                  <wp:effectExtent l="0" t="0" r="0" b="8255"/>
                  <wp:wrapTight wrapText="bothSides">
                    <wp:wrapPolygon edited="0">
                      <wp:start x="0" y="0"/>
                      <wp:lineTo x="0" y="20861"/>
                      <wp:lineTo x="20945" y="20861"/>
                      <wp:lineTo x="20945" y="0"/>
                      <wp:lineTo x="0" y="0"/>
                    </wp:wrapPolygon>
                  </wp:wrapTight>
                  <wp:docPr id="1056011743" name="Imagen 105601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28650" cy="315595"/>
                          </a:xfrm>
                          <a:prstGeom prst="rect">
                            <a:avLst/>
                          </a:prstGeom>
                        </pic:spPr>
                      </pic:pic>
                    </a:graphicData>
                  </a:graphic>
                  <wp14:sizeRelH relativeFrom="margin">
                    <wp14:pctWidth>0</wp14:pctWidth>
                  </wp14:sizeRelH>
                  <wp14:sizeRelV relativeFrom="margin">
                    <wp14:pctHeight>0</wp14:pctHeight>
                  </wp14:sizeRelV>
                </wp:anchor>
              </w:drawing>
            </w:r>
            <w:r w:rsidR="00433E00">
              <w:rPr>
                <w:rFonts w:ascii="Arial" w:hAnsi="Arial" w:cs="Arial"/>
                <w:b/>
                <w:bCs/>
                <w:noProof/>
                <w:color w:val="010205"/>
                <w:sz w:val="24"/>
                <w:szCs w:val="24"/>
                <w:lang w:eastAsia="es-NI"/>
              </w:rPr>
              <w:drawing>
                <wp:anchor distT="0" distB="0" distL="114300" distR="114300" simplePos="0" relativeHeight="251808768" behindDoc="1" locked="0" layoutInCell="1" allowOverlap="1" wp14:anchorId="5415CE1F" wp14:editId="46976500">
                  <wp:simplePos x="0" y="0"/>
                  <wp:positionH relativeFrom="column">
                    <wp:posOffset>605416</wp:posOffset>
                  </wp:positionH>
                  <wp:positionV relativeFrom="page">
                    <wp:posOffset>32919</wp:posOffset>
                  </wp:positionV>
                  <wp:extent cx="1478280" cy="1332865"/>
                  <wp:effectExtent l="0" t="0" r="7620" b="635"/>
                  <wp:wrapTight wrapText="bothSides">
                    <wp:wrapPolygon edited="0">
                      <wp:start x="0" y="0"/>
                      <wp:lineTo x="0" y="21302"/>
                      <wp:lineTo x="21433" y="21302"/>
                      <wp:lineTo x="21433" y="0"/>
                      <wp:lineTo x="0" y="0"/>
                    </wp:wrapPolygon>
                  </wp:wrapTight>
                  <wp:docPr id="1056011719" name="Imagen 105601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9">
                            <a:extLst>
                              <a:ext uri="{28A0092B-C50C-407E-A947-70E740481C1C}">
                                <a14:useLocalDpi xmlns:a14="http://schemas.microsoft.com/office/drawing/2010/main" val="0"/>
                              </a:ext>
                            </a:extLst>
                          </a:blip>
                          <a:srcRect l="30044" t="27980" r="28592" b="3479"/>
                          <a:stretch/>
                        </pic:blipFill>
                        <pic:spPr bwMode="auto">
                          <a:xfrm>
                            <a:off x="0" y="0"/>
                            <a:ext cx="1478280" cy="1332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795625" w14:textId="44397193" w:rsidR="000747E2" w:rsidRDefault="000747E2" w:rsidP="00EC74EC">
            <w:pPr>
              <w:jc w:val="center"/>
              <w:rPr>
                <w:rFonts w:ascii="Arial" w:hAnsi="Arial" w:cs="Arial"/>
                <w:b/>
                <w:bCs/>
                <w:color w:val="010205"/>
                <w:sz w:val="24"/>
                <w:szCs w:val="24"/>
                <w:lang w:val="es-CR"/>
              </w:rPr>
            </w:pPr>
          </w:p>
          <w:p w14:paraId="1B6BEA54" w14:textId="77777777" w:rsidR="000747E2" w:rsidRDefault="000747E2" w:rsidP="00EC74EC">
            <w:pPr>
              <w:jc w:val="center"/>
              <w:rPr>
                <w:rFonts w:ascii="Arial" w:hAnsi="Arial" w:cs="Arial"/>
                <w:b/>
                <w:bCs/>
                <w:color w:val="010205"/>
                <w:sz w:val="24"/>
                <w:szCs w:val="24"/>
                <w:lang w:val="es-CR"/>
              </w:rPr>
            </w:pPr>
          </w:p>
          <w:p w14:paraId="4CB2E45F" w14:textId="77777777" w:rsidR="000747E2" w:rsidRDefault="000747E2" w:rsidP="00A510E9">
            <w:pPr>
              <w:jc w:val="center"/>
              <w:rPr>
                <w:rFonts w:ascii="Arial" w:hAnsi="Arial" w:cs="Arial"/>
                <w:b/>
                <w:bCs/>
                <w:color w:val="010205"/>
                <w:sz w:val="24"/>
                <w:szCs w:val="24"/>
                <w:lang w:val="es-CR"/>
              </w:rPr>
            </w:pPr>
          </w:p>
          <w:p w14:paraId="2BB0CB7A" w14:textId="77777777" w:rsidR="00433E00" w:rsidRDefault="00433E00" w:rsidP="00A510E9">
            <w:pPr>
              <w:jc w:val="center"/>
              <w:rPr>
                <w:rFonts w:ascii="Arial" w:hAnsi="Arial" w:cs="Arial"/>
                <w:b/>
                <w:bCs/>
                <w:color w:val="010205"/>
                <w:sz w:val="24"/>
                <w:szCs w:val="24"/>
                <w:lang w:val="es-CR"/>
              </w:rPr>
            </w:pPr>
          </w:p>
          <w:p w14:paraId="15D52A6F" w14:textId="77777777" w:rsidR="00433E00" w:rsidRDefault="00433E00" w:rsidP="00A510E9">
            <w:pPr>
              <w:jc w:val="center"/>
              <w:rPr>
                <w:rFonts w:ascii="Arial" w:hAnsi="Arial" w:cs="Arial"/>
                <w:b/>
                <w:bCs/>
                <w:color w:val="010205"/>
                <w:sz w:val="24"/>
                <w:szCs w:val="24"/>
                <w:lang w:val="es-CR"/>
              </w:rPr>
            </w:pPr>
          </w:p>
          <w:p w14:paraId="7D10816C" w14:textId="77777777" w:rsidR="00433E00" w:rsidRDefault="00433E00" w:rsidP="00A510E9">
            <w:pPr>
              <w:jc w:val="center"/>
              <w:rPr>
                <w:rFonts w:ascii="Arial" w:hAnsi="Arial" w:cs="Arial"/>
                <w:b/>
                <w:bCs/>
                <w:color w:val="010205"/>
                <w:sz w:val="24"/>
                <w:szCs w:val="24"/>
                <w:lang w:val="es-CR"/>
              </w:rPr>
            </w:pPr>
          </w:p>
          <w:p w14:paraId="17C797B8" w14:textId="476EB487" w:rsidR="00433E00" w:rsidRPr="001052F7" w:rsidRDefault="00433E00" w:rsidP="00A510E9">
            <w:pPr>
              <w:jc w:val="center"/>
              <w:rPr>
                <w:rFonts w:ascii="Arial" w:hAnsi="Arial" w:cs="Arial"/>
                <w:b/>
                <w:bCs/>
                <w:color w:val="010205"/>
                <w:sz w:val="24"/>
                <w:szCs w:val="24"/>
                <w:lang w:val="es-CR"/>
              </w:rPr>
            </w:pPr>
          </w:p>
        </w:tc>
      </w:tr>
      <w:tr w:rsidR="00AA2135" w14:paraId="10C4DB2F" w14:textId="77777777" w:rsidTr="00433E00">
        <w:tc>
          <w:tcPr>
            <w:tcW w:w="4957" w:type="dxa"/>
          </w:tcPr>
          <w:p w14:paraId="40656D55" w14:textId="77777777" w:rsidR="00AB5FD4" w:rsidRPr="00EC74EC" w:rsidRDefault="00AB5FD4" w:rsidP="00AB5FD4">
            <w:pPr>
              <w:rPr>
                <w:rFonts w:ascii="Arial" w:hAnsi="Arial" w:cs="Arial"/>
                <w:b/>
                <w:bCs/>
                <w:color w:val="010205"/>
                <w:sz w:val="24"/>
                <w:szCs w:val="24"/>
                <w:lang w:val="es-CR"/>
              </w:rPr>
            </w:pPr>
            <w:r w:rsidRPr="00EC74EC">
              <w:rPr>
                <w:rFonts w:ascii="Arial" w:hAnsi="Arial" w:cs="Arial"/>
                <w:b/>
                <w:bCs/>
                <w:color w:val="010205"/>
                <w:sz w:val="24"/>
                <w:szCs w:val="24"/>
                <w:lang w:val="es-CR"/>
              </w:rPr>
              <w:t xml:space="preserve">PRINCIPIO 2 </w:t>
            </w:r>
          </w:p>
          <w:p w14:paraId="151358EA" w14:textId="0E203232" w:rsidR="001052F7" w:rsidRPr="00EC74EC" w:rsidRDefault="00AB5FD4" w:rsidP="00AB5FD4">
            <w:pPr>
              <w:rPr>
                <w:rFonts w:ascii="Arial" w:hAnsi="Arial" w:cs="Arial"/>
                <w:b/>
                <w:bCs/>
                <w:color w:val="010205"/>
                <w:sz w:val="24"/>
                <w:szCs w:val="24"/>
                <w:lang w:val="es-CR"/>
              </w:rPr>
            </w:pPr>
            <w:r w:rsidRPr="00EC74EC">
              <w:rPr>
                <w:rFonts w:ascii="Arial" w:hAnsi="Arial" w:cs="Arial"/>
                <w:b/>
                <w:bCs/>
                <w:color w:val="010205"/>
                <w:sz w:val="24"/>
                <w:szCs w:val="24"/>
                <w:lang w:val="es-CR"/>
              </w:rPr>
              <w:t>Defina claramente los comportamientos</w:t>
            </w:r>
          </w:p>
        </w:tc>
        <w:tc>
          <w:tcPr>
            <w:tcW w:w="4132" w:type="dxa"/>
          </w:tcPr>
          <w:p w14:paraId="329B11F7" w14:textId="0AA359DE" w:rsidR="008A7881" w:rsidRDefault="008A7881" w:rsidP="00EC74EC">
            <w:pPr>
              <w:jc w:val="center"/>
            </w:pPr>
          </w:p>
          <w:p w14:paraId="2246CA1F" w14:textId="10E9A211" w:rsidR="00120D3A" w:rsidRDefault="00EC74EC" w:rsidP="00EC74EC">
            <w:pPr>
              <w:jc w:val="center"/>
            </w:pPr>
            <w:r w:rsidRPr="001052F7">
              <w:rPr>
                <w:rFonts w:ascii="Arial" w:hAnsi="Arial" w:cs="Arial"/>
                <w:b/>
                <w:bCs/>
                <w:color w:val="010205"/>
                <w:sz w:val="24"/>
                <w:szCs w:val="24"/>
                <w:lang w:val="es-CR"/>
              </w:rPr>
              <w:t>Gráfico de resultado</w:t>
            </w:r>
          </w:p>
        </w:tc>
      </w:tr>
      <w:tr w:rsidR="00BF0D1D" w:rsidRPr="006350D1" w14:paraId="27D0C59E" w14:textId="77777777" w:rsidTr="00433E00">
        <w:tc>
          <w:tcPr>
            <w:tcW w:w="4957" w:type="dxa"/>
            <w:vAlign w:val="center"/>
          </w:tcPr>
          <w:p w14:paraId="4698DDFB" w14:textId="70984682" w:rsidR="00BF0D1D" w:rsidRPr="003A1224" w:rsidRDefault="003A1224" w:rsidP="00A510E9">
            <w:pPr>
              <w:spacing w:line="259" w:lineRule="auto"/>
              <w:jc w:val="both"/>
              <w:rPr>
                <w:rFonts w:ascii="Arial" w:hAnsi="Arial" w:cs="Arial"/>
                <w:sz w:val="24"/>
                <w:szCs w:val="24"/>
                <w:lang w:val="es-ES"/>
              </w:rPr>
            </w:pPr>
            <w:r w:rsidRPr="003A1224">
              <w:rPr>
                <w:rFonts w:ascii="Arial" w:hAnsi="Arial" w:cs="Arial"/>
                <w:sz w:val="24"/>
                <w:szCs w:val="24"/>
                <w:lang w:val="es-CR"/>
              </w:rPr>
              <w:t>El principio 2,</w:t>
            </w:r>
            <w:r w:rsidRPr="003A1224">
              <w:rPr>
                <w:rFonts w:ascii="Arial" w:hAnsi="Arial" w:cs="Arial"/>
                <w:sz w:val="24"/>
                <w:szCs w:val="24"/>
              </w:rPr>
              <w:t xml:space="preserve"> “Defina claramente los comportamientos</w:t>
            </w:r>
            <w:r w:rsidRPr="003A1224">
              <w:rPr>
                <w:rFonts w:ascii="Arial" w:hAnsi="Arial" w:cs="Arial"/>
                <w:sz w:val="24"/>
                <w:szCs w:val="24"/>
                <w:lang w:val="es-CR"/>
              </w:rPr>
              <w:t>” dio los siguientes resultados, 90% cumple 10% No cumple.</w:t>
            </w:r>
          </w:p>
        </w:tc>
        <w:tc>
          <w:tcPr>
            <w:tcW w:w="4132" w:type="dxa"/>
          </w:tcPr>
          <w:p w14:paraId="7FCFC41A" w14:textId="43423147" w:rsidR="00BF0D1D" w:rsidRDefault="00C43A26" w:rsidP="00EC74EC">
            <w:pPr>
              <w:jc w:val="center"/>
            </w:pPr>
            <w:r w:rsidRPr="00C43A26">
              <w:rPr>
                <w:rFonts w:ascii="Arial" w:hAnsi="Arial" w:cs="Arial"/>
                <w:b/>
                <w:bCs/>
                <w:noProof/>
                <w:color w:val="010205"/>
                <w:sz w:val="24"/>
                <w:szCs w:val="24"/>
                <w:lang w:eastAsia="es-NI"/>
              </w:rPr>
              <w:drawing>
                <wp:anchor distT="0" distB="0" distL="114300" distR="114300" simplePos="0" relativeHeight="251826176" behindDoc="1" locked="0" layoutInCell="1" allowOverlap="1" wp14:anchorId="38E68558" wp14:editId="44CEC43B">
                  <wp:simplePos x="0" y="0"/>
                  <wp:positionH relativeFrom="column">
                    <wp:posOffset>1828165</wp:posOffset>
                  </wp:positionH>
                  <wp:positionV relativeFrom="page">
                    <wp:posOffset>46936</wp:posOffset>
                  </wp:positionV>
                  <wp:extent cx="628650" cy="315595"/>
                  <wp:effectExtent l="0" t="0" r="0" b="8255"/>
                  <wp:wrapTight wrapText="bothSides">
                    <wp:wrapPolygon edited="0">
                      <wp:start x="0" y="0"/>
                      <wp:lineTo x="0" y="20861"/>
                      <wp:lineTo x="20945" y="20861"/>
                      <wp:lineTo x="20945" y="0"/>
                      <wp:lineTo x="0" y="0"/>
                    </wp:wrapPolygon>
                  </wp:wrapTight>
                  <wp:docPr id="1056011742" name="Imagen 105601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28650" cy="315595"/>
                          </a:xfrm>
                          <a:prstGeom prst="rect">
                            <a:avLst/>
                          </a:prstGeom>
                        </pic:spPr>
                      </pic:pic>
                    </a:graphicData>
                  </a:graphic>
                  <wp14:sizeRelH relativeFrom="margin">
                    <wp14:pctWidth>0</wp14:pctWidth>
                  </wp14:sizeRelH>
                  <wp14:sizeRelV relativeFrom="margin">
                    <wp14:pctHeight>0</wp14:pctHeight>
                  </wp14:sizeRelV>
                </wp:anchor>
              </w:drawing>
            </w:r>
            <w:r w:rsidR="00433E00">
              <w:rPr>
                <w:noProof/>
                <w:lang w:eastAsia="es-NI"/>
              </w:rPr>
              <w:drawing>
                <wp:anchor distT="0" distB="0" distL="114300" distR="114300" simplePos="0" relativeHeight="251809792" behindDoc="1" locked="0" layoutInCell="1" allowOverlap="1" wp14:anchorId="53FA1D56" wp14:editId="29BD6933">
                  <wp:simplePos x="0" y="0"/>
                  <wp:positionH relativeFrom="column">
                    <wp:posOffset>470321</wp:posOffset>
                  </wp:positionH>
                  <wp:positionV relativeFrom="page">
                    <wp:posOffset>11964</wp:posOffset>
                  </wp:positionV>
                  <wp:extent cx="1613535" cy="1530350"/>
                  <wp:effectExtent l="0" t="0" r="5715" b="0"/>
                  <wp:wrapTight wrapText="bothSides">
                    <wp:wrapPolygon edited="0">
                      <wp:start x="0" y="0"/>
                      <wp:lineTo x="0" y="21241"/>
                      <wp:lineTo x="21421" y="21241"/>
                      <wp:lineTo x="21421" y="0"/>
                      <wp:lineTo x="0" y="0"/>
                    </wp:wrapPolygon>
                  </wp:wrapTight>
                  <wp:docPr id="1056011721" name="Imagen 105601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0">
                            <a:extLst>
                              <a:ext uri="{28A0092B-C50C-407E-A947-70E740481C1C}">
                                <a14:useLocalDpi xmlns:a14="http://schemas.microsoft.com/office/drawing/2010/main" val="0"/>
                              </a:ext>
                            </a:extLst>
                          </a:blip>
                          <a:srcRect l="28527" t="24980" r="31426" b="5281"/>
                          <a:stretch/>
                        </pic:blipFill>
                        <pic:spPr bwMode="auto">
                          <a:xfrm>
                            <a:off x="0" y="0"/>
                            <a:ext cx="1613535" cy="153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B14AD" w14:textId="4A47E5A8" w:rsidR="00A510E9" w:rsidRDefault="00A510E9" w:rsidP="00A510E9">
            <w:pPr>
              <w:jc w:val="center"/>
            </w:pPr>
          </w:p>
          <w:p w14:paraId="4169C64C" w14:textId="00C4C6D6" w:rsidR="00A510E9" w:rsidRDefault="00A510E9" w:rsidP="00EC74EC">
            <w:pPr>
              <w:jc w:val="center"/>
            </w:pPr>
          </w:p>
          <w:p w14:paraId="10382F45" w14:textId="77777777" w:rsidR="00433E00" w:rsidRDefault="00433E00" w:rsidP="00EC74EC">
            <w:pPr>
              <w:jc w:val="center"/>
            </w:pPr>
          </w:p>
          <w:p w14:paraId="49F46567" w14:textId="77777777" w:rsidR="00433E00" w:rsidRDefault="00433E00" w:rsidP="00EC74EC">
            <w:pPr>
              <w:jc w:val="center"/>
            </w:pPr>
          </w:p>
          <w:p w14:paraId="2C93ECC6" w14:textId="77777777" w:rsidR="00433E00" w:rsidRDefault="00433E00" w:rsidP="00EC74EC">
            <w:pPr>
              <w:jc w:val="center"/>
            </w:pPr>
          </w:p>
          <w:p w14:paraId="4B719D13" w14:textId="77777777" w:rsidR="00433E00" w:rsidRDefault="00433E00" w:rsidP="00EC74EC">
            <w:pPr>
              <w:jc w:val="center"/>
            </w:pPr>
          </w:p>
          <w:p w14:paraId="0AEFB24F" w14:textId="77777777" w:rsidR="00433E00" w:rsidRDefault="00433E00" w:rsidP="00EC74EC">
            <w:pPr>
              <w:jc w:val="center"/>
            </w:pPr>
          </w:p>
          <w:p w14:paraId="7188CA96" w14:textId="56836CBF" w:rsidR="00433E00" w:rsidRDefault="00433E00" w:rsidP="00EC74EC">
            <w:pPr>
              <w:jc w:val="center"/>
            </w:pPr>
          </w:p>
        </w:tc>
      </w:tr>
      <w:tr w:rsidR="00AB5FD4" w14:paraId="751E3E77" w14:textId="77777777" w:rsidTr="00433E00">
        <w:tc>
          <w:tcPr>
            <w:tcW w:w="4957" w:type="dxa"/>
          </w:tcPr>
          <w:p w14:paraId="0310101C" w14:textId="77777777" w:rsidR="00AB5FD4" w:rsidRPr="00EC74EC" w:rsidRDefault="00AB5FD4" w:rsidP="00AB5FD4">
            <w:pPr>
              <w:rPr>
                <w:rFonts w:ascii="Arial" w:hAnsi="Arial" w:cs="Arial"/>
                <w:b/>
                <w:bCs/>
                <w:color w:val="010205"/>
                <w:sz w:val="24"/>
                <w:szCs w:val="24"/>
                <w:lang w:val="es-CR"/>
              </w:rPr>
            </w:pPr>
            <w:r w:rsidRPr="00EC74EC">
              <w:rPr>
                <w:rFonts w:ascii="Arial" w:hAnsi="Arial" w:cs="Arial"/>
                <w:b/>
                <w:bCs/>
                <w:color w:val="010205"/>
                <w:sz w:val="24"/>
                <w:szCs w:val="24"/>
                <w:lang w:val="es-CR"/>
              </w:rPr>
              <w:t xml:space="preserve">PRINCIPIO 3 </w:t>
            </w:r>
          </w:p>
          <w:p w14:paraId="7C1A2BD4" w14:textId="70A82060" w:rsidR="00AB5FD4" w:rsidRPr="00EC74EC" w:rsidRDefault="00AB5FD4" w:rsidP="00AB5FD4">
            <w:pPr>
              <w:rPr>
                <w:rFonts w:ascii="Arial" w:hAnsi="Arial" w:cs="Arial"/>
                <w:b/>
                <w:bCs/>
                <w:color w:val="010205"/>
                <w:sz w:val="24"/>
                <w:szCs w:val="24"/>
                <w:lang w:val="es-CR"/>
              </w:rPr>
            </w:pPr>
            <w:r w:rsidRPr="00EC74EC">
              <w:rPr>
                <w:rFonts w:ascii="Arial" w:hAnsi="Arial" w:cs="Arial"/>
                <w:b/>
                <w:bCs/>
                <w:color w:val="010205"/>
                <w:sz w:val="24"/>
                <w:szCs w:val="24"/>
                <w:lang w:val="es-CR"/>
              </w:rPr>
              <w:t xml:space="preserve">Utilice el poder de las consecuencias.  </w:t>
            </w:r>
          </w:p>
        </w:tc>
        <w:tc>
          <w:tcPr>
            <w:tcW w:w="4132" w:type="dxa"/>
          </w:tcPr>
          <w:p w14:paraId="13105875" w14:textId="72BE8621" w:rsidR="00AB5FD4" w:rsidRDefault="00EC74EC" w:rsidP="00EC74EC">
            <w:pPr>
              <w:jc w:val="center"/>
            </w:pPr>
            <w:r w:rsidRPr="001052F7">
              <w:rPr>
                <w:rFonts w:ascii="Arial" w:hAnsi="Arial" w:cs="Arial"/>
                <w:b/>
                <w:bCs/>
                <w:color w:val="010205"/>
                <w:sz w:val="24"/>
                <w:szCs w:val="24"/>
                <w:lang w:val="es-CR"/>
              </w:rPr>
              <w:t>Gráfico de resultado</w:t>
            </w:r>
          </w:p>
        </w:tc>
      </w:tr>
      <w:tr w:rsidR="00BF0D1D" w:rsidRPr="006350D1" w14:paraId="44D9E4D6" w14:textId="77777777" w:rsidTr="00433E00">
        <w:tc>
          <w:tcPr>
            <w:tcW w:w="4957" w:type="dxa"/>
            <w:vAlign w:val="center"/>
          </w:tcPr>
          <w:p w14:paraId="7D440A7F" w14:textId="5C14C6D8" w:rsidR="00BF0D1D" w:rsidRPr="003A1224" w:rsidRDefault="003A1224" w:rsidP="00433E00">
            <w:pPr>
              <w:jc w:val="both"/>
              <w:rPr>
                <w:rFonts w:ascii="Arial" w:hAnsi="Arial" w:cs="Arial"/>
                <w:sz w:val="24"/>
                <w:szCs w:val="24"/>
                <w:lang w:val="es-CR"/>
              </w:rPr>
            </w:pPr>
            <w:r w:rsidRPr="003A1224">
              <w:rPr>
                <w:rFonts w:ascii="Arial" w:hAnsi="Arial" w:cs="Arial"/>
                <w:sz w:val="24"/>
                <w:szCs w:val="24"/>
                <w:lang w:val="es-CR"/>
              </w:rPr>
              <w:lastRenderedPageBreak/>
              <w:t>El principio 3,</w:t>
            </w:r>
            <w:r w:rsidRPr="003A1224">
              <w:rPr>
                <w:rFonts w:ascii="Arial" w:hAnsi="Arial" w:cs="Arial"/>
                <w:sz w:val="24"/>
                <w:szCs w:val="24"/>
              </w:rPr>
              <w:t xml:space="preserve"> “Utilice el poder de las consecuencias</w:t>
            </w:r>
            <w:r w:rsidRPr="003A1224">
              <w:rPr>
                <w:rFonts w:ascii="Arial" w:hAnsi="Arial" w:cs="Arial"/>
                <w:sz w:val="24"/>
                <w:szCs w:val="24"/>
                <w:lang w:val="es-CR"/>
              </w:rPr>
              <w:t>” dio los siguientes resultados, 70% cumple 30% No cumple.</w:t>
            </w:r>
          </w:p>
        </w:tc>
        <w:tc>
          <w:tcPr>
            <w:tcW w:w="4132" w:type="dxa"/>
          </w:tcPr>
          <w:p w14:paraId="43D39555" w14:textId="3153532E" w:rsidR="00BF0D1D" w:rsidRDefault="00675D91" w:rsidP="00EC74EC">
            <w:pPr>
              <w:jc w:val="center"/>
              <w:rPr>
                <w:rFonts w:ascii="Arial" w:hAnsi="Arial" w:cs="Arial"/>
                <w:b/>
                <w:bCs/>
                <w:color w:val="010205"/>
                <w:sz w:val="24"/>
                <w:szCs w:val="24"/>
                <w:lang w:val="es-CR"/>
              </w:rPr>
            </w:pPr>
            <w:r>
              <w:rPr>
                <w:rFonts w:ascii="Arial" w:hAnsi="Arial" w:cs="Arial"/>
                <w:b/>
                <w:bCs/>
                <w:noProof/>
                <w:color w:val="010205"/>
                <w:sz w:val="24"/>
                <w:szCs w:val="24"/>
                <w:lang w:eastAsia="es-NI"/>
              </w:rPr>
              <w:drawing>
                <wp:anchor distT="0" distB="0" distL="114300" distR="114300" simplePos="0" relativeHeight="251810816" behindDoc="1" locked="0" layoutInCell="1" allowOverlap="1" wp14:anchorId="6724C4DB" wp14:editId="5D4F53E9">
                  <wp:simplePos x="0" y="0"/>
                  <wp:positionH relativeFrom="column">
                    <wp:posOffset>194950</wp:posOffset>
                  </wp:positionH>
                  <wp:positionV relativeFrom="page">
                    <wp:posOffset>83</wp:posOffset>
                  </wp:positionV>
                  <wp:extent cx="1768979" cy="1375806"/>
                  <wp:effectExtent l="0" t="0" r="3175" b="0"/>
                  <wp:wrapTight wrapText="bothSides">
                    <wp:wrapPolygon edited="0">
                      <wp:start x="0" y="0"/>
                      <wp:lineTo x="0" y="21241"/>
                      <wp:lineTo x="21406" y="21241"/>
                      <wp:lineTo x="21406" y="0"/>
                      <wp:lineTo x="0" y="0"/>
                    </wp:wrapPolygon>
                  </wp:wrapTight>
                  <wp:docPr id="1056011724" name="Imagen 105601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1">
                            <a:extLst>
                              <a:ext uri="{28A0092B-C50C-407E-A947-70E740481C1C}">
                                <a14:useLocalDpi xmlns:a14="http://schemas.microsoft.com/office/drawing/2010/main" val="0"/>
                              </a:ext>
                            </a:extLst>
                          </a:blip>
                          <a:srcRect l="27409" t="31632" r="25595" b="7545"/>
                          <a:stretch/>
                        </pic:blipFill>
                        <pic:spPr bwMode="auto">
                          <a:xfrm>
                            <a:off x="0" y="0"/>
                            <a:ext cx="1768979" cy="13758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A26" w:rsidRPr="00C43A26">
              <w:rPr>
                <w:rFonts w:ascii="Arial" w:hAnsi="Arial" w:cs="Arial"/>
                <w:b/>
                <w:bCs/>
                <w:noProof/>
                <w:color w:val="010205"/>
                <w:sz w:val="24"/>
                <w:szCs w:val="24"/>
                <w:lang w:eastAsia="es-NI"/>
              </w:rPr>
              <w:drawing>
                <wp:anchor distT="0" distB="0" distL="114300" distR="114300" simplePos="0" relativeHeight="251824128" behindDoc="1" locked="0" layoutInCell="1" allowOverlap="1" wp14:anchorId="5421E3D1" wp14:editId="18612D57">
                  <wp:simplePos x="0" y="0"/>
                  <wp:positionH relativeFrom="column">
                    <wp:posOffset>1829411</wp:posOffset>
                  </wp:positionH>
                  <wp:positionV relativeFrom="page">
                    <wp:posOffset>33655</wp:posOffset>
                  </wp:positionV>
                  <wp:extent cx="628650" cy="315595"/>
                  <wp:effectExtent l="0" t="0" r="0" b="8255"/>
                  <wp:wrapTight wrapText="bothSides">
                    <wp:wrapPolygon edited="0">
                      <wp:start x="0" y="0"/>
                      <wp:lineTo x="0" y="20861"/>
                      <wp:lineTo x="20945" y="20861"/>
                      <wp:lineTo x="20945" y="0"/>
                      <wp:lineTo x="0" y="0"/>
                    </wp:wrapPolygon>
                  </wp:wrapTight>
                  <wp:docPr id="1056011740" name="Imagen 105601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28650" cy="315595"/>
                          </a:xfrm>
                          <a:prstGeom prst="rect">
                            <a:avLst/>
                          </a:prstGeom>
                        </pic:spPr>
                      </pic:pic>
                    </a:graphicData>
                  </a:graphic>
                  <wp14:sizeRelH relativeFrom="margin">
                    <wp14:pctWidth>0</wp14:pctWidth>
                  </wp14:sizeRelH>
                  <wp14:sizeRelV relativeFrom="margin">
                    <wp14:pctHeight>0</wp14:pctHeight>
                  </wp14:sizeRelV>
                </wp:anchor>
              </w:drawing>
            </w:r>
          </w:p>
          <w:p w14:paraId="392F5F4A" w14:textId="34F0CC4B" w:rsidR="00433E00" w:rsidRDefault="00433E00" w:rsidP="00EC74EC">
            <w:pPr>
              <w:jc w:val="center"/>
              <w:rPr>
                <w:rFonts w:ascii="Arial" w:hAnsi="Arial" w:cs="Arial"/>
                <w:b/>
                <w:bCs/>
                <w:color w:val="010205"/>
                <w:sz w:val="24"/>
                <w:szCs w:val="24"/>
                <w:lang w:val="es-CR"/>
              </w:rPr>
            </w:pPr>
          </w:p>
          <w:p w14:paraId="37E15C08" w14:textId="0B03C0BD" w:rsidR="00433E00" w:rsidRDefault="00433E00" w:rsidP="00EC74EC">
            <w:pPr>
              <w:jc w:val="center"/>
              <w:rPr>
                <w:rFonts w:ascii="Arial" w:hAnsi="Arial" w:cs="Arial"/>
                <w:b/>
                <w:bCs/>
                <w:color w:val="010205"/>
                <w:sz w:val="24"/>
                <w:szCs w:val="24"/>
                <w:lang w:val="es-CR"/>
              </w:rPr>
            </w:pPr>
          </w:p>
          <w:p w14:paraId="09587A09" w14:textId="5307E348" w:rsidR="00433E00" w:rsidRDefault="00433E00" w:rsidP="00EC74EC">
            <w:pPr>
              <w:jc w:val="center"/>
              <w:rPr>
                <w:rFonts w:ascii="Arial" w:hAnsi="Arial" w:cs="Arial"/>
                <w:b/>
                <w:bCs/>
                <w:color w:val="010205"/>
                <w:sz w:val="24"/>
                <w:szCs w:val="24"/>
                <w:lang w:val="es-CR"/>
              </w:rPr>
            </w:pPr>
          </w:p>
          <w:p w14:paraId="70A72C60" w14:textId="1C21F652" w:rsidR="00433E00" w:rsidRDefault="00433E00" w:rsidP="00EC74EC">
            <w:pPr>
              <w:jc w:val="center"/>
              <w:rPr>
                <w:rFonts w:ascii="Arial" w:hAnsi="Arial" w:cs="Arial"/>
                <w:b/>
                <w:bCs/>
                <w:color w:val="010205"/>
                <w:sz w:val="24"/>
                <w:szCs w:val="24"/>
                <w:lang w:val="es-CR"/>
              </w:rPr>
            </w:pPr>
          </w:p>
          <w:p w14:paraId="3653B880" w14:textId="44A7345C" w:rsidR="00433E00" w:rsidRPr="001052F7" w:rsidRDefault="00433E00" w:rsidP="00675D91">
            <w:pPr>
              <w:rPr>
                <w:rFonts w:ascii="Arial" w:hAnsi="Arial" w:cs="Arial"/>
                <w:b/>
                <w:bCs/>
                <w:color w:val="010205"/>
                <w:sz w:val="24"/>
                <w:szCs w:val="24"/>
                <w:lang w:val="es-CR"/>
              </w:rPr>
            </w:pPr>
          </w:p>
        </w:tc>
      </w:tr>
      <w:tr w:rsidR="00AB5FD4" w14:paraId="64CF601C" w14:textId="77777777" w:rsidTr="00433E00">
        <w:tc>
          <w:tcPr>
            <w:tcW w:w="4957" w:type="dxa"/>
          </w:tcPr>
          <w:p w14:paraId="310843FD" w14:textId="77777777" w:rsidR="00C0345A" w:rsidRPr="00EC74EC" w:rsidRDefault="00C0345A" w:rsidP="00C0345A">
            <w:pPr>
              <w:rPr>
                <w:rFonts w:ascii="Arial" w:hAnsi="Arial" w:cs="Arial"/>
                <w:b/>
                <w:bCs/>
                <w:color w:val="010205"/>
                <w:sz w:val="24"/>
                <w:szCs w:val="24"/>
                <w:lang w:val="es-CR"/>
              </w:rPr>
            </w:pPr>
            <w:r w:rsidRPr="00EC74EC">
              <w:rPr>
                <w:rFonts w:ascii="Arial" w:hAnsi="Arial" w:cs="Arial"/>
                <w:b/>
                <w:bCs/>
                <w:color w:val="010205"/>
                <w:sz w:val="24"/>
                <w:szCs w:val="24"/>
                <w:lang w:val="es-CR"/>
              </w:rPr>
              <w:t>PRINCIPIO 4</w:t>
            </w:r>
          </w:p>
          <w:p w14:paraId="25C42BF5" w14:textId="2E1B2DC3" w:rsidR="00AB5FD4" w:rsidRPr="00EC74EC" w:rsidRDefault="00C0345A" w:rsidP="00AB5FD4">
            <w:pPr>
              <w:rPr>
                <w:rFonts w:ascii="Arial" w:hAnsi="Arial" w:cs="Arial"/>
                <w:b/>
                <w:bCs/>
                <w:color w:val="010205"/>
                <w:sz w:val="24"/>
                <w:szCs w:val="24"/>
                <w:lang w:val="es-CR"/>
              </w:rPr>
            </w:pPr>
            <w:r w:rsidRPr="00EC74EC">
              <w:rPr>
                <w:rFonts w:ascii="Arial" w:hAnsi="Arial" w:cs="Arial"/>
                <w:b/>
                <w:bCs/>
                <w:color w:val="010205"/>
                <w:sz w:val="24"/>
                <w:szCs w:val="24"/>
                <w:lang w:val="es-CR"/>
              </w:rPr>
              <w:t>Guie con Antecedentes.</w:t>
            </w:r>
          </w:p>
        </w:tc>
        <w:tc>
          <w:tcPr>
            <w:tcW w:w="4132" w:type="dxa"/>
          </w:tcPr>
          <w:p w14:paraId="71D71F0E" w14:textId="3C665CAF" w:rsidR="00AB5FD4" w:rsidRDefault="00EC74EC" w:rsidP="00EC74EC">
            <w:pPr>
              <w:jc w:val="center"/>
            </w:pPr>
            <w:r w:rsidRPr="001052F7">
              <w:rPr>
                <w:rFonts w:ascii="Arial" w:hAnsi="Arial" w:cs="Arial"/>
                <w:b/>
                <w:bCs/>
                <w:color w:val="010205"/>
                <w:sz w:val="24"/>
                <w:szCs w:val="24"/>
                <w:lang w:val="es-CR"/>
              </w:rPr>
              <w:t>Gráfico de resultado</w:t>
            </w:r>
          </w:p>
        </w:tc>
      </w:tr>
      <w:tr w:rsidR="00BF0D1D" w:rsidRPr="006350D1" w14:paraId="64AB5462" w14:textId="77777777" w:rsidTr="0039449B">
        <w:tc>
          <w:tcPr>
            <w:tcW w:w="4957" w:type="dxa"/>
            <w:vAlign w:val="center"/>
          </w:tcPr>
          <w:p w14:paraId="0186DDC5" w14:textId="34B8199E" w:rsidR="00BF0D1D" w:rsidRPr="003A1224" w:rsidRDefault="003A1224" w:rsidP="0039449B">
            <w:pPr>
              <w:jc w:val="both"/>
              <w:rPr>
                <w:rFonts w:ascii="Arial" w:hAnsi="Arial" w:cs="Arial"/>
                <w:b/>
                <w:bCs/>
                <w:color w:val="010205"/>
                <w:sz w:val="24"/>
                <w:szCs w:val="24"/>
                <w:lang w:val="es-CR"/>
              </w:rPr>
            </w:pPr>
            <w:r w:rsidRPr="003A1224">
              <w:rPr>
                <w:rFonts w:ascii="Arial" w:hAnsi="Arial" w:cs="Arial"/>
                <w:sz w:val="24"/>
                <w:szCs w:val="24"/>
                <w:lang w:val="es-CR"/>
              </w:rPr>
              <w:t>El principio 4,</w:t>
            </w:r>
            <w:r w:rsidRPr="003A1224">
              <w:rPr>
                <w:rFonts w:ascii="Arial" w:hAnsi="Arial" w:cs="Arial"/>
                <w:sz w:val="24"/>
                <w:szCs w:val="24"/>
              </w:rPr>
              <w:t xml:space="preserve"> “Guie con Antecedentes</w:t>
            </w:r>
            <w:r w:rsidRPr="003A1224">
              <w:rPr>
                <w:rFonts w:ascii="Arial" w:hAnsi="Arial" w:cs="Arial"/>
                <w:sz w:val="24"/>
                <w:szCs w:val="24"/>
                <w:lang w:val="es-CR"/>
              </w:rPr>
              <w:t>” dio los siguientes resultados, 0% cumple 100% No cumple</w:t>
            </w:r>
          </w:p>
        </w:tc>
        <w:tc>
          <w:tcPr>
            <w:tcW w:w="4132" w:type="dxa"/>
          </w:tcPr>
          <w:p w14:paraId="2D240D6E" w14:textId="1F361262" w:rsidR="00BF0D1D" w:rsidRDefault="005E7AEC" w:rsidP="00EC74EC">
            <w:pPr>
              <w:jc w:val="center"/>
              <w:rPr>
                <w:rFonts w:ascii="Arial" w:hAnsi="Arial" w:cs="Arial"/>
                <w:b/>
                <w:bCs/>
                <w:color w:val="010205"/>
                <w:sz w:val="24"/>
                <w:szCs w:val="24"/>
                <w:lang w:val="es-CR"/>
              </w:rPr>
            </w:pPr>
            <w:r w:rsidRPr="00C43A26">
              <w:rPr>
                <w:rFonts w:ascii="Arial" w:hAnsi="Arial" w:cs="Arial"/>
                <w:b/>
                <w:bCs/>
                <w:noProof/>
                <w:color w:val="010205"/>
                <w:sz w:val="24"/>
                <w:szCs w:val="24"/>
                <w:lang w:eastAsia="es-NI"/>
              </w:rPr>
              <w:drawing>
                <wp:anchor distT="0" distB="0" distL="114300" distR="114300" simplePos="0" relativeHeight="251832320" behindDoc="1" locked="0" layoutInCell="1" allowOverlap="1" wp14:anchorId="603A9CE2" wp14:editId="23FAFF6F">
                  <wp:simplePos x="0" y="0"/>
                  <wp:positionH relativeFrom="column">
                    <wp:posOffset>1634911</wp:posOffset>
                  </wp:positionH>
                  <wp:positionV relativeFrom="page">
                    <wp:posOffset>45085</wp:posOffset>
                  </wp:positionV>
                  <wp:extent cx="803910" cy="195580"/>
                  <wp:effectExtent l="0" t="0" r="0" b="0"/>
                  <wp:wrapTight wrapText="bothSides">
                    <wp:wrapPolygon edited="0">
                      <wp:start x="0" y="0"/>
                      <wp:lineTo x="0" y="18935"/>
                      <wp:lineTo x="20986" y="18935"/>
                      <wp:lineTo x="20986" y="0"/>
                      <wp:lineTo x="0" y="0"/>
                    </wp:wrapPolygon>
                  </wp:wrapTight>
                  <wp:docPr id="1056011746" name="Imagen 105601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extLst>
                              <a:ext uri="{28A0092B-C50C-407E-A947-70E740481C1C}">
                                <a14:useLocalDpi xmlns:a14="http://schemas.microsoft.com/office/drawing/2010/main" val="0"/>
                              </a:ext>
                            </a:extLst>
                          </a:blip>
                          <a:srcRect t="51449"/>
                          <a:stretch/>
                        </pic:blipFill>
                        <pic:spPr bwMode="auto">
                          <a:xfrm>
                            <a:off x="0" y="0"/>
                            <a:ext cx="803910" cy="195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449B">
              <w:rPr>
                <w:rFonts w:ascii="Arial" w:hAnsi="Arial" w:cs="Arial"/>
                <w:b/>
                <w:bCs/>
                <w:noProof/>
                <w:color w:val="010205"/>
                <w:sz w:val="24"/>
                <w:szCs w:val="24"/>
                <w:lang w:eastAsia="es-NI"/>
              </w:rPr>
              <w:drawing>
                <wp:anchor distT="0" distB="0" distL="114300" distR="114300" simplePos="0" relativeHeight="251811840" behindDoc="1" locked="0" layoutInCell="1" allowOverlap="1" wp14:anchorId="370AC2C0" wp14:editId="7B303049">
                  <wp:simplePos x="0" y="0"/>
                  <wp:positionH relativeFrom="column">
                    <wp:posOffset>494160</wp:posOffset>
                  </wp:positionH>
                  <wp:positionV relativeFrom="page">
                    <wp:posOffset>16065</wp:posOffset>
                  </wp:positionV>
                  <wp:extent cx="1623695" cy="1345565"/>
                  <wp:effectExtent l="0" t="0" r="0" b="6985"/>
                  <wp:wrapTight wrapText="bothSides">
                    <wp:wrapPolygon edited="0">
                      <wp:start x="0" y="0"/>
                      <wp:lineTo x="0" y="21406"/>
                      <wp:lineTo x="21287" y="21406"/>
                      <wp:lineTo x="21287" y="0"/>
                      <wp:lineTo x="0" y="0"/>
                    </wp:wrapPolygon>
                  </wp:wrapTight>
                  <wp:docPr id="1056011726" name="Imagen 105601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6286" t="19535" r="15375"/>
                          <a:stretch/>
                        </pic:blipFill>
                        <pic:spPr bwMode="auto">
                          <a:xfrm>
                            <a:off x="0" y="0"/>
                            <a:ext cx="1623695" cy="1345565"/>
                          </a:xfrm>
                          <a:prstGeom prst="rect">
                            <a:avLst/>
                          </a:prstGeom>
                          <a:noFill/>
                          <a:ln>
                            <a:noFill/>
                          </a:ln>
                          <a:extLst>
                            <a:ext uri="{53640926-AAD7-44D8-BBD7-CCE9431645EC}">
                              <a14:shadowObscured xmlns:a14="http://schemas.microsoft.com/office/drawing/2010/main"/>
                            </a:ext>
                          </a:extLst>
                        </pic:spPr>
                      </pic:pic>
                    </a:graphicData>
                  </a:graphic>
                </wp:anchor>
              </w:drawing>
            </w:r>
          </w:p>
          <w:p w14:paraId="15D02A53" w14:textId="3B1E948F" w:rsidR="00433E00" w:rsidRDefault="00433E00" w:rsidP="0039449B">
            <w:pPr>
              <w:jc w:val="center"/>
              <w:rPr>
                <w:rFonts w:ascii="Arial" w:hAnsi="Arial" w:cs="Arial"/>
                <w:b/>
                <w:bCs/>
                <w:color w:val="010205"/>
                <w:sz w:val="24"/>
                <w:szCs w:val="24"/>
                <w:lang w:val="es-CR"/>
              </w:rPr>
            </w:pPr>
          </w:p>
          <w:p w14:paraId="3F937BB7" w14:textId="77777777" w:rsidR="0039449B" w:rsidRDefault="0039449B" w:rsidP="0039449B">
            <w:pPr>
              <w:jc w:val="center"/>
              <w:rPr>
                <w:rFonts w:ascii="Arial" w:hAnsi="Arial" w:cs="Arial"/>
                <w:b/>
                <w:bCs/>
                <w:color w:val="010205"/>
                <w:sz w:val="24"/>
                <w:szCs w:val="24"/>
                <w:lang w:val="es-CR"/>
              </w:rPr>
            </w:pPr>
          </w:p>
          <w:p w14:paraId="03E36A8E" w14:textId="77777777" w:rsidR="0039449B" w:rsidRDefault="0039449B" w:rsidP="0039449B">
            <w:pPr>
              <w:jc w:val="center"/>
              <w:rPr>
                <w:rFonts w:ascii="Arial" w:hAnsi="Arial" w:cs="Arial"/>
                <w:b/>
                <w:bCs/>
                <w:color w:val="010205"/>
                <w:sz w:val="24"/>
                <w:szCs w:val="24"/>
                <w:lang w:val="es-CR"/>
              </w:rPr>
            </w:pPr>
          </w:p>
          <w:p w14:paraId="2AFA786A" w14:textId="77777777" w:rsidR="0039449B" w:rsidRDefault="0039449B" w:rsidP="0039449B">
            <w:pPr>
              <w:jc w:val="center"/>
              <w:rPr>
                <w:rFonts w:ascii="Arial" w:hAnsi="Arial" w:cs="Arial"/>
                <w:b/>
                <w:bCs/>
                <w:color w:val="010205"/>
                <w:sz w:val="24"/>
                <w:szCs w:val="24"/>
                <w:lang w:val="es-CR"/>
              </w:rPr>
            </w:pPr>
          </w:p>
          <w:p w14:paraId="399D3FD3" w14:textId="77777777" w:rsidR="0039449B" w:rsidRDefault="0039449B" w:rsidP="0039449B">
            <w:pPr>
              <w:jc w:val="center"/>
              <w:rPr>
                <w:rFonts w:ascii="Arial" w:hAnsi="Arial" w:cs="Arial"/>
                <w:b/>
                <w:bCs/>
                <w:color w:val="010205"/>
                <w:sz w:val="24"/>
                <w:szCs w:val="24"/>
                <w:lang w:val="es-CR"/>
              </w:rPr>
            </w:pPr>
          </w:p>
          <w:p w14:paraId="1B9FC1D3" w14:textId="77777777" w:rsidR="0039449B" w:rsidRDefault="0039449B" w:rsidP="0039449B">
            <w:pPr>
              <w:jc w:val="center"/>
              <w:rPr>
                <w:rFonts w:ascii="Arial" w:hAnsi="Arial" w:cs="Arial"/>
                <w:b/>
                <w:bCs/>
                <w:color w:val="010205"/>
                <w:sz w:val="24"/>
                <w:szCs w:val="24"/>
                <w:lang w:val="es-CR"/>
              </w:rPr>
            </w:pPr>
          </w:p>
          <w:p w14:paraId="2DF68078" w14:textId="36FCCF0C" w:rsidR="0039449B" w:rsidRPr="001052F7" w:rsidRDefault="0039449B" w:rsidP="0039449B">
            <w:pPr>
              <w:jc w:val="center"/>
              <w:rPr>
                <w:rFonts w:ascii="Arial" w:hAnsi="Arial" w:cs="Arial"/>
                <w:b/>
                <w:bCs/>
                <w:color w:val="010205"/>
                <w:sz w:val="24"/>
                <w:szCs w:val="24"/>
                <w:lang w:val="es-CR"/>
              </w:rPr>
            </w:pPr>
          </w:p>
        </w:tc>
      </w:tr>
      <w:tr w:rsidR="00AB5FD4" w14:paraId="4DF62697" w14:textId="77777777" w:rsidTr="00433E00">
        <w:tc>
          <w:tcPr>
            <w:tcW w:w="4957" w:type="dxa"/>
          </w:tcPr>
          <w:p w14:paraId="41B2E07F" w14:textId="77777777" w:rsidR="00C0345A" w:rsidRPr="00EC74EC" w:rsidRDefault="00C0345A" w:rsidP="00C0345A">
            <w:pPr>
              <w:rPr>
                <w:rFonts w:ascii="Arial" w:hAnsi="Arial" w:cs="Arial"/>
                <w:b/>
                <w:bCs/>
                <w:color w:val="010205"/>
                <w:sz w:val="24"/>
                <w:szCs w:val="24"/>
                <w:lang w:val="es-CR"/>
              </w:rPr>
            </w:pPr>
            <w:r w:rsidRPr="00EC74EC">
              <w:rPr>
                <w:rFonts w:ascii="Arial" w:hAnsi="Arial" w:cs="Arial"/>
                <w:b/>
                <w:bCs/>
                <w:color w:val="010205"/>
                <w:sz w:val="24"/>
                <w:szCs w:val="24"/>
                <w:lang w:val="es-CR"/>
              </w:rPr>
              <w:t>PRINCIPIO 5</w:t>
            </w:r>
          </w:p>
          <w:p w14:paraId="1539BD34" w14:textId="325F61B6" w:rsidR="00AB5FD4" w:rsidRPr="00EC74EC" w:rsidRDefault="00C0345A" w:rsidP="00AB5FD4">
            <w:pPr>
              <w:rPr>
                <w:rFonts w:ascii="Arial" w:hAnsi="Arial" w:cs="Arial"/>
                <w:b/>
                <w:bCs/>
                <w:color w:val="010205"/>
                <w:sz w:val="24"/>
                <w:szCs w:val="24"/>
                <w:lang w:val="es-CR"/>
              </w:rPr>
            </w:pPr>
            <w:r w:rsidRPr="00EC74EC">
              <w:rPr>
                <w:rFonts w:ascii="Arial" w:hAnsi="Arial" w:cs="Arial"/>
                <w:b/>
                <w:bCs/>
                <w:color w:val="010205"/>
                <w:sz w:val="24"/>
                <w:szCs w:val="24"/>
                <w:lang w:val="es-CR"/>
              </w:rPr>
              <w:t xml:space="preserve"> Potencie con participación.</w:t>
            </w:r>
          </w:p>
        </w:tc>
        <w:tc>
          <w:tcPr>
            <w:tcW w:w="4132" w:type="dxa"/>
          </w:tcPr>
          <w:p w14:paraId="631C40FD" w14:textId="306506B8" w:rsidR="00AB5FD4" w:rsidRDefault="00EC74EC" w:rsidP="00EC74EC">
            <w:pPr>
              <w:jc w:val="center"/>
            </w:pPr>
            <w:r w:rsidRPr="001052F7">
              <w:rPr>
                <w:rFonts w:ascii="Arial" w:hAnsi="Arial" w:cs="Arial"/>
                <w:b/>
                <w:bCs/>
                <w:color w:val="010205"/>
                <w:sz w:val="24"/>
                <w:szCs w:val="24"/>
                <w:lang w:val="es-CR"/>
              </w:rPr>
              <w:t>Gráfico de resultado</w:t>
            </w:r>
          </w:p>
        </w:tc>
      </w:tr>
      <w:tr w:rsidR="00BF0D1D" w:rsidRPr="006350D1" w14:paraId="2C5DD886" w14:textId="77777777" w:rsidTr="0039449B">
        <w:tc>
          <w:tcPr>
            <w:tcW w:w="4957" w:type="dxa"/>
            <w:vAlign w:val="center"/>
          </w:tcPr>
          <w:p w14:paraId="041671BE" w14:textId="1B3C9F56" w:rsidR="00BF0D1D" w:rsidRPr="003A1224" w:rsidRDefault="003A1224" w:rsidP="0039449B">
            <w:pPr>
              <w:jc w:val="both"/>
              <w:rPr>
                <w:rFonts w:ascii="Arial" w:hAnsi="Arial" w:cs="Arial"/>
                <w:sz w:val="24"/>
                <w:szCs w:val="24"/>
                <w:lang w:val="es-CR"/>
              </w:rPr>
            </w:pPr>
            <w:r w:rsidRPr="003A1224">
              <w:rPr>
                <w:rFonts w:ascii="Arial" w:hAnsi="Arial" w:cs="Arial"/>
                <w:sz w:val="24"/>
                <w:szCs w:val="24"/>
                <w:lang w:val="es-CR"/>
              </w:rPr>
              <w:t>El principio 5,</w:t>
            </w:r>
            <w:r w:rsidRPr="003A1224">
              <w:rPr>
                <w:rFonts w:ascii="Arial" w:hAnsi="Arial" w:cs="Arial"/>
                <w:sz w:val="24"/>
                <w:szCs w:val="24"/>
              </w:rPr>
              <w:t xml:space="preserve"> “Potencie con participación</w:t>
            </w:r>
            <w:r w:rsidRPr="003A1224">
              <w:rPr>
                <w:rFonts w:ascii="Arial" w:hAnsi="Arial" w:cs="Arial"/>
                <w:sz w:val="24"/>
                <w:szCs w:val="24"/>
                <w:lang w:val="es-CR"/>
              </w:rPr>
              <w:t>” dio los siguientes resultados, 80% cumple 20% No cumple.</w:t>
            </w:r>
          </w:p>
        </w:tc>
        <w:tc>
          <w:tcPr>
            <w:tcW w:w="4132" w:type="dxa"/>
          </w:tcPr>
          <w:p w14:paraId="27E4DD0D" w14:textId="7F89E2C9" w:rsidR="00BF0D1D" w:rsidRDefault="004A36D4" w:rsidP="00EC74EC">
            <w:pPr>
              <w:jc w:val="center"/>
              <w:rPr>
                <w:rFonts w:ascii="Arial" w:hAnsi="Arial" w:cs="Arial"/>
                <w:b/>
                <w:bCs/>
                <w:color w:val="010205"/>
                <w:sz w:val="24"/>
                <w:szCs w:val="24"/>
                <w:lang w:val="es-CR"/>
              </w:rPr>
            </w:pPr>
            <w:r>
              <w:rPr>
                <w:rFonts w:ascii="Arial" w:hAnsi="Arial" w:cs="Arial"/>
                <w:b/>
                <w:bCs/>
                <w:noProof/>
                <w:color w:val="010205"/>
                <w:sz w:val="24"/>
                <w:szCs w:val="24"/>
                <w:lang w:eastAsia="es-NI"/>
              </w:rPr>
              <w:drawing>
                <wp:anchor distT="0" distB="0" distL="114300" distR="114300" simplePos="0" relativeHeight="251812864" behindDoc="1" locked="0" layoutInCell="1" allowOverlap="1" wp14:anchorId="18441A7E" wp14:editId="0D6DD84F">
                  <wp:simplePos x="0" y="0"/>
                  <wp:positionH relativeFrom="column">
                    <wp:posOffset>300476</wp:posOffset>
                  </wp:positionH>
                  <wp:positionV relativeFrom="page">
                    <wp:posOffset>183790</wp:posOffset>
                  </wp:positionV>
                  <wp:extent cx="1734185" cy="1654810"/>
                  <wp:effectExtent l="0" t="0" r="0" b="2540"/>
                  <wp:wrapTight wrapText="bothSides">
                    <wp:wrapPolygon edited="0">
                      <wp:start x="0" y="0"/>
                      <wp:lineTo x="0" y="21384"/>
                      <wp:lineTo x="21355" y="21384"/>
                      <wp:lineTo x="21355" y="0"/>
                      <wp:lineTo x="0" y="0"/>
                    </wp:wrapPolygon>
                  </wp:wrapTight>
                  <wp:docPr id="1056011727" name="Imagen 10560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4">
                            <a:extLst>
                              <a:ext uri="{28A0092B-C50C-407E-A947-70E740481C1C}">
                                <a14:useLocalDpi xmlns:a14="http://schemas.microsoft.com/office/drawing/2010/main" val="0"/>
                              </a:ext>
                            </a:extLst>
                          </a:blip>
                          <a:srcRect l="27961" t="23567" r="27491" b="5725"/>
                          <a:stretch/>
                        </pic:blipFill>
                        <pic:spPr bwMode="auto">
                          <a:xfrm>
                            <a:off x="0" y="0"/>
                            <a:ext cx="1734185" cy="1654810"/>
                          </a:xfrm>
                          <a:prstGeom prst="rect">
                            <a:avLst/>
                          </a:prstGeom>
                          <a:noFill/>
                          <a:ln>
                            <a:noFill/>
                          </a:ln>
                          <a:extLst>
                            <a:ext uri="{53640926-AAD7-44D8-BBD7-CCE9431645EC}">
                              <a14:shadowObscured xmlns:a14="http://schemas.microsoft.com/office/drawing/2010/main"/>
                            </a:ext>
                          </a:extLst>
                        </pic:spPr>
                      </pic:pic>
                    </a:graphicData>
                  </a:graphic>
                </wp:anchor>
              </w:drawing>
            </w:r>
            <w:r w:rsidR="00C43A26" w:rsidRPr="00C43A26">
              <w:rPr>
                <w:rFonts w:ascii="Arial" w:hAnsi="Arial" w:cs="Arial"/>
                <w:b/>
                <w:bCs/>
                <w:noProof/>
                <w:color w:val="010205"/>
                <w:sz w:val="24"/>
                <w:szCs w:val="24"/>
                <w:lang w:eastAsia="es-NI"/>
              </w:rPr>
              <w:drawing>
                <wp:anchor distT="0" distB="0" distL="114300" distR="114300" simplePos="0" relativeHeight="251822080" behindDoc="1" locked="0" layoutInCell="1" allowOverlap="1" wp14:anchorId="24A7FE06" wp14:editId="6FB299E3">
                  <wp:simplePos x="0" y="0"/>
                  <wp:positionH relativeFrom="column">
                    <wp:posOffset>1819619</wp:posOffset>
                  </wp:positionH>
                  <wp:positionV relativeFrom="page">
                    <wp:posOffset>93511</wp:posOffset>
                  </wp:positionV>
                  <wp:extent cx="628650" cy="315595"/>
                  <wp:effectExtent l="0" t="0" r="0" b="8255"/>
                  <wp:wrapTight wrapText="bothSides">
                    <wp:wrapPolygon edited="0">
                      <wp:start x="0" y="0"/>
                      <wp:lineTo x="0" y="20861"/>
                      <wp:lineTo x="20945" y="20861"/>
                      <wp:lineTo x="20945" y="0"/>
                      <wp:lineTo x="0" y="0"/>
                    </wp:wrapPolygon>
                  </wp:wrapTight>
                  <wp:docPr id="1056011739" name="Imagen 105601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28650" cy="315595"/>
                          </a:xfrm>
                          <a:prstGeom prst="rect">
                            <a:avLst/>
                          </a:prstGeom>
                        </pic:spPr>
                      </pic:pic>
                    </a:graphicData>
                  </a:graphic>
                  <wp14:sizeRelH relativeFrom="margin">
                    <wp14:pctWidth>0</wp14:pctWidth>
                  </wp14:sizeRelH>
                  <wp14:sizeRelV relativeFrom="margin">
                    <wp14:pctHeight>0</wp14:pctHeight>
                  </wp14:sizeRelV>
                </wp:anchor>
              </w:drawing>
            </w:r>
          </w:p>
          <w:p w14:paraId="266180DF" w14:textId="0E92B299" w:rsidR="0039449B" w:rsidRDefault="0039449B" w:rsidP="0039449B">
            <w:pPr>
              <w:jc w:val="center"/>
              <w:rPr>
                <w:rFonts w:ascii="Arial" w:hAnsi="Arial" w:cs="Arial"/>
                <w:b/>
                <w:bCs/>
                <w:color w:val="010205"/>
                <w:sz w:val="24"/>
                <w:szCs w:val="24"/>
                <w:lang w:val="es-CR"/>
              </w:rPr>
            </w:pPr>
          </w:p>
          <w:p w14:paraId="5C1646BE" w14:textId="77777777" w:rsidR="0039449B" w:rsidRDefault="0039449B" w:rsidP="0039449B">
            <w:pPr>
              <w:jc w:val="center"/>
              <w:rPr>
                <w:rFonts w:ascii="Arial" w:hAnsi="Arial" w:cs="Arial"/>
                <w:b/>
                <w:bCs/>
                <w:color w:val="010205"/>
                <w:sz w:val="24"/>
                <w:szCs w:val="24"/>
                <w:lang w:val="es-CR"/>
              </w:rPr>
            </w:pPr>
          </w:p>
          <w:p w14:paraId="0203B06A" w14:textId="77777777" w:rsidR="0039449B" w:rsidRDefault="0039449B" w:rsidP="0039449B">
            <w:pPr>
              <w:jc w:val="center"/>
              <w:rPr>
                <w:rFonts w:ascii="Arial" w:hAnsi="Arial" w:cs="Arial"/>
                <w:b/>
                <w:bCs/>
                <w:color w:val="010205"/>
                <w:sz w:val="24"/>
                <w:szCs w:val="24"/>
                <w:lang w:val="es-CR"/>
              </w:rPr>
            </w:pPr>
          </w:p>
          <w:p w14:paraId="0C1950D6" w14:textId="77777777" w:rsidR="0039449B" w:rsidRDefault="0039449B" w:rsidP="0039449B">
            <w:pPr>
              <w:jc w:val="center"/>
              <w:rPr>
                <w:rFonts w:ascii="Arial" w:hAnsi="Arial" w:cs="Arial"/>
                <w:b/>
                <w:bCs/>
                <w:color w:val="010205"/>
                <w:sz w:val="24"/>
                <w:szCs w:val="24"/>
                <w:lang w:val="es-CR"/>
              </w:rPr>
            </w:pPr>
          </w:p>
          <w:p w14:paraId="38B96B71" w14:textId="77777777" w:rsidR="0039449B" w:rsidRDefault="0039449B" w:rsidP="0039449B">
            <w:pPr>
              <w:jc w:val="center"/>
              <w:rPr>
                <w:rFonts w:ascii="Arial" w:hAnsi="Arial" w:cs="Arial"/>
                <w:b/>
                <w:bCs/>
                <w:color w:val="010205"/>
                <w:sz w:val="24"/>
                <w:szCs w:val="24"/>
                <w:lang w:val="es-CR"/>
              </w:rPr>
            </w:pPr>
          </w:p>
          <w:p w14:paraId="5D8C3DEA" w14:textId="77777777" w:rsidR="0039449B" w:rsidRDefault="0039449B" w:rsidP="0039449B">
            <w:pPr>
              <w:jc w:val="center"/>
              <w:rPr>
                <w:rFonts w:ascii="Arial" w:hAnsi="Arial" w:cs="Arial"/>
                <w:b/>
                <w:bCs/>
                <w:color w:val="010205"/>
                <w:sz w:val="24"/>
                <w:szCs w:val="24"/>
                <w:lang w:val="es-CR"/>
              </w:rPr>
            </w:pPr>
          </w:p>
          <w:p w14:paraId="619FC69A" w14:textId="2C510BA3" w:rsidR="0039449B" w:rsidRDefault="0039449B" w:rsidP="00AA2135">
            <w:pPr>
              <w:rPr>
                <w:rFonts w:ascii="Arial" w:hAnsi="Arial" w:cs="Arial"/>
                <w:b/>
                <w:bCs/>
                <w:color w:val="010205"/>
                <w:sz w:val="24"/>
                <w:szCs w:val="24"/>
                <w:lang w:val="es-CR"/>
              </w:rPr>
            </w:pPr>
          </w:p>
          <w:p w14:paraId="6C163E38" w14:textId="29E2172C" w:rsidR="0039449B" w:rsidRPr="001052F7" w:rsidRDefault="0039449B" w:rsidP="0039449B">
            <w:pPr>
              <w:jc w:val="center"/>
              <w:rPr>
                <w:rFonts w:ascii="Arial" w:hAnsi="Arial" w:cs="Arial"/>
                <w:b/>
                <w:bCs/>
                <w:color w:val="010205"/>
                <w:sz w:val="24"/>
                <w:szCs w:val="24"/>
                <w:lang w:val="es-CR"/>
              </w:rPr>
            </w:pPr>
          </w:p>
        </w:tc>
      </w:tr>
      <w:tr w:rsidR="00C0345A" w14:paraId="287EE9BA" w14:textId="77777777" w:rsidTr="00433E00">
        <w:tc>
          <w:tcPr>
            <w:tcW w:w="4957" w:type="dxa"/>
          </w:tcPr>
          <w:p w14:paraId="60BA5D4D" w14:textId="77777777" w:rsidR="00C0345A" w:rsidRPr="00EC74EC" w:rsidRDefault="00C0345A" w:rsidP="00C0345A">
            <w:pPr>
              <w:rPr>
                <w:rFonts w:ascii="Arial" w:hAnsi="Arial" w:cs="Arial"/>
                <w:b/>
                <w:bCs/>
                <w:color w:val="010205"/>
                <w:sz w:val="24"/>
                <w:szCs w:val="24"/>
                <w:lang w:val="es-CR"/>
              </w:rPr>
            </w:pPr>
            <w:r w:rsidRPr="00EC74EC">
              <w:rPr>
                <w:rFonts w:ascii="Arial" w:hAnsi="Arial" w:cs="Arial"/>
                <w:b/>
                <w:bCs/>
                <w:color w:val="010205"/>
                <w:sz w:val="24"/>
                <w:szCs w:val="24"/>
                <w:lang w:val="es-CR"/>
              </w:rPr>
              <w:t>PRINCIPIO 6</w:t>
            </w:r>
          </w:p>
          <w:p w14:paraId="01C3CA8E" w14:textId="068F0B40" w:rsidR="00C0345A" w:rsidRPr="00EC74EC" w:rsidRDefault="00C0345A" w:rsidP="00AB5FD4">
            <w:pPr>
              <w:rPr>
                <w:rFonts w:ascii="Arial" w:hAnsi="Arial" w:cs="Arial"/>
                <w:b/>
                <w:bCs/>
                <w:color w:val="010205"/>
                <w:sz w:val="24"/>
                <w:szCs w:val="24"/>
                <w:lang w:val="es-CR"/>
              </w:rPr>
            </w:pPr>
            <w:r w:rsidRPr="00EC74EC">
              <w:rPr>
                <w:rFonts w:ascii="Arial" w:hAnsi="Arial" w:cs="Arial"/>
                <w:b/>
                <w:bCs/>
                <w:color w:val="010205"/>
                <w:sz w:val="24"/>
                <w:szCs w:val="24"/>
                <w:lang w:val="es-CR"/>
              </w:rPr>
              <w:t xml:space="preserve"> Mantenga la ética.</w:t>
            </w:r>
          </w:p>
        </w:tc>
        <w:tc>
          <w:tcPr>
            <w:tcW w:w="4132" w:type="dxa"/>
          </w:tcPr>
          <w:p w14:paraId="4F3E6A40" w14:textId="4216384F" w:rsidR="00C0345A" w:rsidRDefault="00EC74EC" w:rsidP="00EC74EC">
            <w:pPr>
              <w:jc w:val="center"/>
            </w:pPr>
            <w:r w:rsidRPr="001052F7">
              <w:rPr>
                <w:rFonts w:ascii="Arial" w:hAnsi="Arial" w:cs="Arial"/>
                <w:b/>
                <w:bCs/>
                <w:color w:val="010205"/>
                <w:sz w:val="24"/>
                <w:szCs w:val="24"/>
                <w:lang w:val="es-CR"/>
              </w:rPr>
              <w:t>Gráfico de resultado</w:t>
            </w:r>
          </w:p>
        </w:tc>
      </w:tr>
      <w:tr w:rsidR="00BF0D1D" w:rsidRPr="006350D1" w14:paraId="11ADFCFB" w14:textId="77777777" w:rsidTr="00AA2135">
        <w:tc>
          <w:tcPr>
            <w:tcW w:w="4957" w:type="dxa"/>
            <w:vAlign w:val="center"/>
          </w:tcPr>
          <w:p w14:paraId="65DCEE72" w14:textId="73813BEC" w:rsidR="00BF0D1D" w:rsidRPr="003A1224" w:rsidRDefault="003A1224" w:rsidP="003539FB">
            <w:pPr>
              <w:jc w:val="both"/>
              <w:rPr>
                <w:rFonts w:ascii="Arial" w:hAnsi="Arial" w:cs="Arial"/>
                <w:sz w:val="24"/>
                <w:szCs w:val="24"/>
                <w:lang w:val="es-ES"/>
              </w:rPr>
            </w:pPr>
            <w:r w:rsidRPr="003A1224">
              <w:rPr>
                <w:rFonts w:ascii="Arial" w:hAnsi="Arial" w:cs="Arial"/>
                <w:sz w:val="24"/>
                <w:szCs w:val="24"/>
                <w:lang w:val="es-CR"/>
              </w:rPr>
              <w:t>El principio 6,</w:t>
            </w:r>
            <w:r w:rsidRPr="003A1224">
              <w:rPr>
                <w:rFonts w:ascii="Arial" w:hAnsi="Arial" w:cs="Arial"/>
                <w:sz w:val="24"/>
                <w:szCs w:val="24"/>
              </w:rPr>
              <w:t xml:space="preserve"> “Mantenga la ética” </w:t>
            </w:r>
            <w:r w:rsidRPr="003A1224">
              <w:rPr>
                <w:rFonts w:ascii="Arial" w:hAnsi="Arial" w:cs="Arial"/>
                <w:sz w:val="24"/>
                <w:szCs w:val="24"/>
                <w:lang w:val="es-CR"/>
              </w:rPr>
              <w:t>dio los siguientes resultados, 80% cumple 20% No cumple.</w:t>
            </w:r>
          </w:p>
        </w:tc>
        <w:tc>
          <w:tcPr>
            <w:tcW w:w="4132" w:type="dxa"/>
          </w:tcPr>
          <w:p w14:paraId="3425BC95" w14:textId="0BEA31AD" w:rsidR="00AA2135" w:rsidRDefault="00675D91" w:rsidP="00AA2135">
            <w:pPr>
              <w:rPr>
                <w:rFonts w:ascii="Arial" w:hAnsi="Arial" w:cs="Arial"/>
                <w:b/>
                <w:bCs/>
                <w:color w:val="010205"/>
                <w:sz w:val="24"/>
                <w:szCs w:val="24"/>
                <w:lang w:val="es-CR"/>
              </w:rPr>
            </w:pPr>
            <w:r>
              <w:rPr>
                <w:rFonts w:ascii="Arial" w:hAnsi="Arial" w:cs="Arial"/>
                <w:b/>
                <w:bCs/>
                <w:noProof/>
                <w:color w:val="010205"/>
                <w:sz w:val="24"/>
                <w:szCs w:val="24"/>
                <w:lang w:eastAsia="es-NI"/>
              </w:rPr>
              <w:drawing>
                <wp:anchor distT="0" distB="0" distL="114300" distR="114300" simplePos="0" relativeHeight="251813888" behindDoc="1" locked="0" layoutInCell="1" allowOverlap="1" wp14:anchorId="2B496F39" wp14:editId="49B13B3C">
                  <wp:simplePos x="0" y="0"/>
                  <wp:positionH relativeFrom="column">
                    <wp:posOffset>374650</wp:posOffset>
                  </wp:positionH>
                  <wp:positionV relativeFrom="page">
                    <wp:posOffset>59690</wp:posOffset>
                  </wp:positionV>
                  <wp:extent cx="1546225" cy="1298575"/>
                  <wp:effectExtent l="0" t="0" r="0" b="0"/>
                  <wp:wrapTight wrapText="bothSides">
                    <wp:wrapPolygon edited="0">
                      <wp:start x="0" y="0"/>
                      <wp:lineTo x="0" y="21230"/>
                      <wp:lineTo x="21290" y="21230"/>
                      <wp:lineTo x="21290" y="0"/>
                      <wp:lineTo x="0" y="0"/>
                    </wp:wrapPolygon>
                  </wp:wrapTight>
                  <wp:docPr id="1056011728" name="Imagen 105601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5">
                            <a:extLst>
                              <a:ext uri="{28A0092B-C50C-407E-A947-70E740481C1C}">
                                <a14:useLocalDpi xmlns:a14="http://schemas.microsoft.com/office/drawing/2010/main" val="0"/>
                              </a:ext>
                            </a:extLst>
                          </a:blip>
                          <a:srcRect l="26846" t="28219" r="28050" b="8720"/>
                          <a:stretch/>
                        </pic:blipFill>
                        <pic:spPr bwMode="auto">
                          <a:xfrm>
                            <a:off x="0" y="0"/>
                            <a:ext cx="1546225" cy="1298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A26" w:rsidRPr="00C43A26">
              <w:rPr>
                <w:rFonts w:ascii="Arial" w:hAnsi="Arial" w:cs="Arial"/>
                <w:b/>
                <w:bCs/>
                <w:noProof/>
                <w:color w:val="010205"/>
                <w:sz w:val="24"/>
                <w:szCs w:val="24"/>
                <w:lang w:eastAsia="es-NI"/>
              </w:rPr>
              <w:drawing>
                <wp:anchor distT="0" distB="0" distL="114300" distR="114300" simplePos="0" relativeHeight="251817984" behindDoc="1" locked="0" layoutInCell="1" allowOverlap="1" wp14:anchorId="1AC6A63F" wp14:editId="01BC127F">
                  <wp:simplePos x="0" y="0"/>
                  <wp:positionH relativeFrom="column">
                    <wp:posOffset>1811074</wp:posOffset>
                  </wp:positionH>
                  <wp:positionV relativeFrom="page">
                    <wp:posOffset>60147</wp:posOffset>
                  </wp:positionV>
                  <wp:extent cx="628650" cy="315595"/>
                  <wp:effectExtent l="0" t="0" r="0" b="8255"/>
                  <wp:wrapTight wrapText="bothSides">
                    <wp:wrapPolygon edited="0">
                      <wp:start x="0" y="0"/>
                      <wp:lineTo x="0" y="20861"/>
                      <wp:lineTo x="20945" y="20861"/>
                      <wp:lineTo x="20945" y="0"/>
                      <wp:lineTo x="0" y="0"/>
                    </wp:wrapPolygon>
                  </wp:wrapTight>
                  <wp:docPr id="1056011731" name="Imagen 105601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28650" cy="315595"/>
                          </a:xfrm>
                          <a:prstGeom prst="rect">
                            <a:avLst/>
                          </a:prstGeom>
                        </pic:spPr>
                      </pic:pic>
                    </a:graphicData>
                  </a:graphic>
                  <wp14:sizeRelH relativeFrom="margin">
                    <wp14:pctWidth>0</wp14:pctWidth>
                  </wp14:sizeRelH>
                  <wp14:sizeRelV relativeFrom="margin">
                    <wp14:pctHeight>0</wp14:pctHeight>
                  </wp14:sizeRelV>
                </wp:anchor>
              </w:drawing>
            </w:r>
          </w:p>
          <w:p w14:paraId="0E23AC92" w14:textId="52850EAE" w:rsidR="00AA2135" w:rsidRDefault="00AA2135" w:rsidP="00AA2135">
            <w:pPr>
              <w:rPr>
                <w:rFonts w:ascii="Arial" w:hAnsi="Arial" w:cs="Arial"/>
                <w:b/>
                <w:bCs/>
                <w:color w:val="010205"/>
                <w:sz w:val="24"/>
                <w:szCs w:val="24"/>
                <w:lang w:val="es-CR"/>
              </w:rPr>
            </w:pPr>
          </w:p>
          <w:p w14:paraId="22865984" w14:textId="61EF716B" w:rsidR="00AA2135" w:rsidRDefault="00AA2135" w:rsidP="00AA2135">
            <w:pPr>
              <w:rPr>
                <w:rFonts w:ascii="Arial" w:hAnsi="Arial" w:cs="Arial"/>
                <w:b/>
                <w:bCs/>
                <w:color w:val="010205"/>
                <w:sz w:val="24"/>
                <w:szCs w:val="24"/>
                <w:lang w:val="es-CR"/>
              </w:rPr>
            </w:pPr>
          </w:p>
          <w:p w14:paraId="752D45ED" w14:textId="5A3E4C1B" w:rsidR="00AA2135" w:rsidRDefault="00AA2135" w:rsidP="00AA2135">
            <w:pPr>
              <w:rPr>
                <w:rFonts w:ascii="Arial" w:hAnsi="Arial" w:cs="Arial"/>
                <w:b/>
                <w:bCs/>
                <w:color w:val="010205"/>
                <w:sz w:val="24"/>
                <w:szCs w:val="24"/>
                <w:lang w:val="es-CR"/>
              </w:rPr>
            </w:pPr>
          </w:p>
          <w:p w14:paraId="1A655E5B" w14:textId="7AFFED28" w:rsidR="00AA2135" w:rsidRDefault="00AA2135" w:rsidP="00AA2135">
            <w:pPr>
              <w:rPr>
                <w:rFonts w:ascii="Arial" w:hAnsi="Arial" w:cs="Arial"/>
                <w:b/>
                <w:bCs/>
                <w:color w:val="010205"/>
                <w:sz w:val="24"/>
                <w:szCs w:val="24"/>
                <w:lang w:val="es-CR"/>
              </w:rPr>
            </w:pPr>
          </w:p>
          <w:p w14:paraId="7227500C" w14:textId="51968582" w:rsidR="00AA2135" w:rsidRDefault="00AA2135" w:rsidP="00AA2135">
            <w:pPr>
              <w:rPr>
                <w:rFonts w:ascii="Arial" w:hAnsi="Arial" w:cs="Arial"/>
                <w:b/>
                <w:bCs/>
                <w:color w:val="010205"/>
                <w:sz w:val="24"/>
                <w:szCs w:val="24"/>
                <w:lang w:val="es-CR"/>
              </w:rPr>
            </w:pPr>
          </w:p>
          <w:p w14:paraId="37F5A143" w14:textId="69F93436" w:rsidR="00AA2135" w:rsidRDefault="00AA2135" w:rsidP="00AA2135">
            <w:pPr>
              <w:rPr>
                <w:rFonts w:ascii="Arial" w:hAnsi="Arial" w:cs="Arial"/>
                <w:b/>
                <w:bCs/>
                <w:color w:val="010205"/>
                <w:sz w:val="24"/>
                <w:szCs w:val="24"/>
                <w:lang w:val="es-CR"/>
              </w:rPr>
            </w:pPr>
          </w:p>
          <w:p w14:paraId="67B479B5" w14:textId="0B03ADD0" w:rsidR="00AA2135" w:rsidRPr="001052F7" w:rsidRDefault="00AA2135" w:rsidP="00AA2135">
            <w:pPr>
              <w:rPr>
                <w:rFonts w:ascii="Arial" w:hAnsi="Arial" w:cs="Arial"/>
                <w:b/>
                <w:bCs/>
                <w:color w:val="010205"/>
                <w:sz w:val="24"/>
                <w:szCs w:val="24"/>
                <w:lang w:val="es-CR"/>
              </w:rPr>
            </w:pPr>
          </w:p>
        </w:tc>
      </w:tr>
      <w:tr w:rsidR="00C0345A" w14:paraId="11AE6F0D" w14:textId="77777777" w:rsidTr="00433E00">
        <w:tc>
          <w:tcPr>
            <w:tcW w:w="4957" w:type="dxa"/>
          </w:tcPr>
          <w:p w14:paraId="2EACFD80" w14:textId="77777777" w:rsidR="00C0345A" w:rsidRPr="00EC74EC" w:rsidRDefault="00C0345A" w:rsidP="00C0345A">
            <w:pPr>
              <w:rPr>
                <w:rFonts w:ascii="Arial" w:hAnsi="Arial" w:cs="Arial"/>
                <w:b/>
                <w:bCs/>
                <w:color w:val="010205"/>
                <w:sz w:val="24"/>
                <w:szCs w:val="24"/>
                <w:lang w:val="es-CR"/>
              </w:rPr>
            </w:pPr>
            <w:r w:rsidRPr="00EC74EC">
              <w:rPr>
                <w:rFonts w:ascii="Arial" w:hAnsi="Arial" w:cs="Arial"/>
                <w:b/>
                <w:bCs/>
                <w:color w:val="010205"/>
                <w:sz w:val="24"/>
                <w:szCs w:val="24"/>
                <w:lang w:val="es-CR"/>
              </w:rPr>
              <w:t>PRINCIPIO 7</w:t>
            </w:r>
          </w:p>
          <w:p w14:paraId="1FA97D16" w14:textId="3D85E7E6" w:rsidR="00C0345A" w:rsidRPr="00EC74EC" w:rsidRDefault="00C0345A" w:rsidP="00C0345A">
            <w:pPr>
              <w:rPr>
                <w:rFonts w:ascii="Arial" w:hAnsi="Arial" w:cs="Arial"/>
                <w:b/>
                <w:bCs/>
                <w:color w:val="010205"/>
                <w:sz w:val="24"/>
                <w:szCs w:val="24"/>
                <w:lang w:val="es-CR"/>
              </w:rPr>
            </w:pPr>
            <w:r w:rsidRPr="00EC74EC">
              <w:rPr>
                <w:rFonts w:ascii="Arial" w:hAnsi="Arial" w:cs="Arial"/>
                <w:b/>
                <w:bCs/>
                <w:color w:val="010205"/>
                <w:sz w:val="24"/>
                <w:szCs w:val="24"/>
                <w:lang w:val="es-CR"/>
              </w:rPr>
              <w:t>Diseñe una estrategia y siga un modelo</w:t>
            </w:r>
          </w:p>
        </w:tc>
        <w:tc>
          <w:tcPr>
            <w:tcW w:w="4132" w:type="dxa"/>
          </w:tcPr>
          <w:p w14:paraId="443072BC" w14:textId="629F77E1" w:rsidR="00C0345A" w:rsidRDefault="00EC74EC" w:rsidP="00EC74EC">
            <w:pPr>
              <w:jc w:val="center"/>
            </w:pPr>
            <w:r w:rsidRPr="001052F7">
              <w:rPr>
                <w:rFonts w:ascii="Arial" w:hAnsi="Arial" w:cs="Arial"/>
                <w:b/>
                <w:bCs/>
                <w:color w:val="010205"/>
                <w:sz w:val="24"/>
                <w:szCs w:val="24"/>
                <w:lang w:val="es-CR"/>
              </w:rPr>
              <w:t>Gráfico de resultado</w:t>
            </w:r>
          </w:p>
        </w:tc>
      </w:tr>
      <w:tr w:rsidR="00BF0D1D" w:rsidRPr="006350D1" w14:paraId="3A9A96BF" w14:textId="77777777" w:rsidTr="00AA2135">
        <w:tc>
          <w:tcPr>
            <w:tcW w:w="4957" w:type="dxa"/>
            <w:vAlign w:val="center"/>
          </w:tcPr>
          <w:p w14:paraId="6D9A25F4" w14:textId="6A0B61F4" w:rsidR="00BF0D1D" w:rsidRPr="003539FB" w:rsidRDefault="003A1224" w:rsidP="003539FB">
            <w:pPr>
              <w:jc w:val="both"/>
              <w:rPr>
                <w:rFonts w:ascii="Arial" w:hAnsi="Arial" w:cs="Arial"/>
                <w:sz w:val="24"/>
                <w:szCs w:val="24"/>
                <w:lang w:val="es-ES"/>
              </w:rPr>
            </w:pPr>
            <w:r w:rsidRPr="003A1224">
              <w:rPr>
                <w:rFonts w:ascii="Arial" w:hAnsi="Arial" w:cs="Arial"/>
                <w:sz w:val="24"/>
                <w:szCs w:val="24"/>
                <w:lang w:val="es-CR"/>
              </w:rPr>
              <w:lastRenderedPageBreak/>
              <w:t>El principio 7,</w:t>
            </w:r>
            <w:r w:rsidRPr="003A1224">
              <w:rPr>
                <w:rFonts w:ascii="Arial" w:hAnsi="Arial" w:cs="Arial"/>
                <w:sz w:val="24"/>
                <w:szCs w:val="24"/>
              </w:rPr>
              <w:t xml:space="preserve"> “Diseñe una estrategia y siga un modelo” </w:t>
            </w:r>
            <w:r w:rsidRPr="003A1224">
              <w:rPr>
                <w:rFonts w:ascii="Arial" w:hAnsi="Arial" w:cs="Arial"/>
                <w:sz w:val="24"/>
                <w:szCs w:val="24"/>
                <w:lang w:val="es-CR"/>
              </w:rPr>
              <w:t>dio los siguientes resultados, 80% cumple 20% No cumple.</w:t>
            </w:r>
          </w:p>
        </w:tc>
        <w:tc>
          <w:tcPr>
            <w:tcW w:w="4132" w:type="dxa"/>
          </w:tcPr>
          <w:p w14:paraId="1F935CBF" w14:textId="36D62D22" w:rsidR="00AA2135" w:rsidRDefault="005E7AEC" w:rsidP="003539FB">
            <w:pPr>
              <w:jc w:val="center"/>
              <w:rPr>
                <w:rFonts w:ascii="Arial" w:hAnsi="Arial" w:cs="Arial"/>
                <w:b/>
                <w:bCs/>
                <w:color w:val="010205"/>
                <w:sz w:val="24"/>
                <w:szCs w:val="24"/>
                <w:lang w:val="es-CR"/>
              </w:rPr>
            </w:pPr>
            <w:r>
              <w:rPr>
                <w:rFonts w:ascii="Arial" w:hAnsi="Arial" w:cs="Arial"/>
                <w:b/>
                <w:bCs/>
                <w:noProof/>
                <w:color w:val="010205"/>
                <w:sz w:val="24"/>
                <w:szCs w:val="24"/>
                <w:lang w:eastAsia="es-NI"/>
              </w:rPr>
              <w:drawing>
                <wp:anchor distT="0" distB="0" distL="114300" distR="114300" simplePos="0" relativeHeight="251814912" behindDoc="1" locked="0" layoutInCell="1" allowOverlap="1" wp14:anchorId="452FBEAD" wp14:editId="6B2004D3">
                  <wp:simplePos x="0" y="0"/>
                  <wp:positionH relativeFrom="column">
                    <wp:posOffset>374650</wp:posOffset>
                  </wp:positionH>
                  <wp:positionV relativeFrom="page">
                    <wp:posOffset>0</wp:posOffset>
                  </wp:positionV>
                  <wp:extent cx="1614805" cy="1354455"/>
                  <wp:effectExtent l="0" t="0" r="4445" b="0"/>
                  <wp:wrapTight wrapText="bothSides">
                    <wp:wrapPolygon edited="0">
                      <wp:start x="0" y="0"/>
                      <wp:lineTo x="0" y="21266"/>
                      <wp:lineTo x="21405" y="21266"/>
                      <wp:lineTo x="21405" y="0"/>
                      <wp:lineTo x="0" y="0"/>
                    </wp:wrapPolygon>
                  </wp:wrapTight>
                  <wp:docPr id="1056011729" name="Imagen 105601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6">
                            <a:extLst>
                              <a:ext uri="{28A0092B-C50C-407E-A947-70E740481C1C}">
                                <a14:useLocalDpi xmlns:a14="http://schemas.microsoft.com/office/drawing/2010/main" val="0"/>
                              </a:ext>
                            </a:extLst>
                          </a:blip>
                          <a:srcRect l="28709" t="33245" r="29728" b="8765"/>
                          <a:stretch/>
                        </pic:blipFill>
                        <pic:spPr bwMode="auto">
                          <a:xfrm>
                            <a:off x="0" y="0"/>
                            <a:ext cx="1614805" cy="1354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3A26" w:rsidRPr="00C43A26">
              <w:rPr>
                <w:rFonts w:ascii="Arial" w:hAnsi="Arial" w:cs="Arial"/>
                <w:b/>
                <w:bCs/>
                <w:noProof/>
                <w:color w:val="010205"/>
                <w:sz w:val="24"/>
                <w:szCs w:val="24"/>
                <w:lang w:eastAsia="es-NI"/>
              </w:rPr>
              <w:drawing>
                <wp:anchor distT="0" distB="0" distL="114300" distR="114300" simplePos="0" relativeHeight="251820032" behindDoc="1" locked="0" layoutInCell="1" allowOverlap="1" wp14:anchorId="5E088366" wp14:editId="2B2E7E09">
                  <wp:simplePos x="0" y="0"/>
                  <wp:positionH relativeFrom="column">
                    <wp:posOffset>1819619</wp:posOffset>
                  </wp:positionH>
                  <wp:positionV relativeFrom="page">
                    <wp:posOffset>72627</wp:posOffset>
                  </wp:positionV>
                  <wp:extent cx="628650" cy="315595"/>
                  <wp:effectExtent l="0" t="0" r="0" b="8255"/>
                  <wp:wrapTight wrapText="bothSides">
                    <wp:wrapPolygon edited="0">
                      <wp:start x="0" y="0"/>
                      <wp:lineTo x="0" y="20861"/>
                      <wp:lineTo x="20945" y="20861"/>
                      <wp:lineTo x="20945" y="0"/>
                      <wp:lineTo x="0" y="0"/>
                    </wp:wrapPolygon>
                  </wp:wrapTight>
                  <wp:docPr id="1056011733" name="Imagen 105601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28650" cy="315595"/>
                          </a:xfrm>
                          <a:prstGeom prst="rect">
                            <a:avLst/>
                          </a:prstGeom>
                        </pic:spPr>
                      </pic:pic>
                    </a:graphicData>
                  </a:graphic>
                  <wp14:sizeRelH relativeFrom="margin">
                    <wp14:pctWidth>0</wp14:pctWidth>
                  </wp14:sizeRelH>
                  <wp14:sizeRelV relativeFrom="margin">
                    <wp14:pctHeight>0</wp14:pctHeight>
                  </wp14:sizeRelV>
                </wp:anchor>
              </w:drawing>
            </w:r>
          </w:p>
          <w:p w14:paraId="36CD1F83" w14:textId="791E3E34" w:rsidR="00AA2135" w:rsidRDefault="00AA2135" w:rsidP="00EC74EC">
            <w:pPr>
              <w:jc w:val="center"/>
              <w:rPr>
                <w:rFonts w:ascii="Arial" w:hAnsi="Arial" w:cs="Arial"/>
                <w:b/>
                <w:bCs/>
                <w:color w:val="010205"/>
                <w:sz w:val="24"/>
                <w:szCs w:val="24"/>
                <w:lang w:val="es-CR"/>
              </w:rPr>
            </w:pPr>
          </w:p>
          <w:p w14:paraId="4AE94E9F" w14:textId="77777777" w:rsidR="00AA2135" w:rsidRDefault="00AA2135" w:rsidP="00EC74EC">
            <w:pPr>
              <w:jc w:val="center"/>
              <w:rPr>
                <w:rFonts w:ascii="Arial" w:hAnsi="Arial" w:cs="Arial"/>
                <w:b/>
                <w:bCs/>
                <w:color w:val="010205"/>
                <w:sz w:val="24"/>
                <w:szCs w:val="24"/>
                <w:lang w:val="es-CR"/>
              </w:rPr>
            </w:pPr>
          </w:p>
          <w:p w14:paraId="4FF18138" w14:textId="77777777" w:rsidR="00AA2135" w:rsidRDefault="00AA2135" w:rsidP="00EC74EC">
            <w:pPr>
              <w:jc w:val="center"/>
              <w:rPr>
                <w:rFonts w:ascii="Arial" w:hAnsi="Arial" w:cs="Arial"/>
                <w:b/>
                <w:bCs/>
                <w:color w:val="010205"/>
                <w:sz w:val="24"/>
                <w:szCs w:val="24"/>
                <w:lang w:val="es-CR"/>
              </w:rPr>
            </w:pPr>
          </w:p>
          <w:p w14:paraId="1994F63E" w14:textId="0812EC48" w:rsidR="003539FB" w:rsidRDefault="003539FB" w:rsidP="00EC74EC">
            <w:pPr>
              <w:jc w:val="center"/>
              <w:rPr>
                <w:rFonts w:ascii="Arial" w:hAnsi="Arial" w:cs="Arial"/>
                <w:b/>
                <w:bCs/>
                <w:color w:val="010205"/>
                <w:sz w:val="24"/>
                <w:szCs w:val="24"/>
                <w:lang w:val="es-CR"/>
              </w:rPr>
            </w:pPr>
          </w:p>
          <w:p w14:paraId="3A58395F" w14:textId="77777777" w:rsidR="003539FB" w:rsidRDefault="003539FB" w:rsidP="00EC74EC">
            <w:pPr>
              <w:jc w:val="center"/>
              <w:rPr>
                <w:rFonts w:ascii="Arial" w:hAnsi="Arial" w:cs="Arial"/>
                <w:b/>
                <w:bCs/>
                <w:color w:val="010205"/>
                <w:sz w:val="24"/>
                <w:szCs w:val="24"/>
                <w:lang w:val="es-CR"/>
              </w:rPr>
            </w:pPr>
          </w:p>
          <w:p w14:paraId="57692E27" w14:textId="77777777" w:rsidR="003539FB" w:rsidRDefault="003539FB" w:rsidP="00EC74EC">
            <w:pPr>
              <w:jc w:val="center"/>
              <w:rPr>
                <w:rFonts w:ascii="Arial" w:hAnsi="Arial" w:cs="Arial"/>
                <w:b/>
                <w:bCs/>
                <w:color w:val="010205"/>
                <w:sz w:val="24"/>
                <w:szCs w:val="24"/>
                <w:lang w:val="es-CR"/>
              </w:rPr>
            </w:pPr>
          </w:p>
          <w:p w14:paraId="070A8B9C" w14:textId="1718F9CF" w:rsidR="003539FB" w:rsidRPr="001052F7" w:rsidRDefault="003539FB" w:rsidP="00675D91">
            <w:pPr>
              <w:rPr>
                <w:rFonts w:ascii="Arial" w:hAnsi="Arial" w:cs="Arial"/>
                <w:b/>
                <w:bCs/>
                <w:color w:val="010205"/>
                <w:sz w:val="24"/>
                <w:szCs w:val="24"/>
                <w:lang w:val="es-CR"/>
              </w:rPr>
            </w:pPr>
          </w:p>
        </w:tc>
      </w:tr>
    </w:tbl>
    <w:p w14:paraId="7DE2F0CB" w14:textId="645DBC8C" w:rsidR="00B11A3C" w:rsidRPr="00F92C77" w:rsidRDefault="005E7AEC" w:rsidP="00C87D32">
      <w:pPr>
        <w:shd w:val="clear" w:color="auto" w:fill="FFFFFF"/>
        <w:spacing w:before="100" w:beforeAutospacing="1" w:after="100" w:afterAutospacing="1" w:line="360" w:lineRule="auto"/>
        <w:jc w:val="both"/>
        <w:rPr>
          <w:rFonts w:ascii="Arial" w:hAnsi="Arial" w:cs="Arial"/>
          <w:i/>
          <w:sz w:val="24"/>
          <w:szCs w:val="24"/>
          <w:lang w:val="es-NI"/>
        </w:rPr>
      </w:pPr>
      <w:r w:rsidRPr="00F92C77">
        <w:rPr>
          <w:rFonts w:ascii="Arial" w:hAnsi="Arial" w:cs="Arial"/>
          <w:i/>
          <w:sz w:val="24"/>
          <w:szCs w:val="24"/>
          <w:lang w:val="es-NI"/>
        </w:rPr>
        <w:t>Nota:</w:t>
      </w:r>
      <w:r w:rsidRPr="00F92C77">
        <w:rPr>
          <w:sz w:val="24"/>
          <w:szCs w:val="24"/>
          <w:lang w:val="es-NI"/>
        </w:rPr>
        <w:t xml:space="preserve"> </w:t>
      </w:r>
      <w:r w:rsidRPr="00F92C77">
        <w:rPr>
          <w:rFonts w:ascii="Arial" w:hAnsi="Arial" w:cs="Arial"/>
          <w:i/>
          <w:sz w:val="24"/>
          <w:szCs w:val="24"/>
          <w:lang w:val="es-NI"/>
        </w:rPr>
        <w:t>En la tabla 8 se describe el análi</w:t>
      </w:r>
      <w:r w:rsidR="00C87D32" w:rsidRPr="00F92C77">
        <w:rPr>
          <w:rFonts w:ascii="Arial" w:hAnsi="Arial" w:cs="Arial"/>
          <w:i/>
          <w:sz w:val="24"/>
          <w:szCs w:val="24"/>
          <w:lang w:val="es-NI"/>
        </w:rPr>
        <w:t xml:space="preserve">sis de resultados de la inspecciona. </w:t>
      </w:r>
      <w:r w:rsidRPr="00F92C77">
        <w:rPr>
          <w:rFonts w:ascii="Arial" w:hAnsi="Arial" w:cs="Arial"/>
          <w:i/>
          <w:sz w:val="24"/>
          <w:szCs w:val="24"/>
          <w:lang w:val="es-NI"/>
        </w:rPr>
        <w:t xml:space="preserve"> Elaboración de los autores.</w:t>
      </w:r>
    </w:p>
    <w:p w14:paraId="06DDC000" w14:textId="77777777" w:rsidR="0098407B" w:rsidRDefault="00BE460D" w:rsidP="0098407B">
      <w:pPr>
        <w:pStyle w:val="Ttulo3"/>
      </w:pPr>
      <w:bookmarkStart w:id="684" w:name="_Toc152409259"/>
      <w:r>
        <w:t>Resultados de la encuesta</w:t>
      </w:r>
      <w:bookmarkEnd w:id="684"/>
    </w:p>
    <w:p w14:paraId="528E9184" w14:textId="4102F066" w:rsidR="00C25942" w:rsidRPr="004159D5" w:rsidRDefault="0098407B" w:rsidP="004159D5">
      <w:pPr>
        <w:pStyle w:val="Ttulo3"/>
      </w:pPr>
      <w:bookmarkStart w:id="685" w:name="_Toc152409260"/>
      <w:r>
        <w:rPr>
          <w:b w:val="0"/>
          <w:bCs/>
          <w:sz w:val="23"/>
          <w:szCs w:val="23"/>
        </w:rPr>
        <w:t xml:space="preserve">Tablas de frecuencia y </w:t>
      </w:r>
      <w:r w:rsidR="00287A3C">
        <w:rPr>
          <w:b w:val="0"/>
          <w:bCs/>
          <w:sz w:val="23"/>
          <w:szCs w:val="23"/>
        </w:rPr>
        <w:t>gráficos</w:t>
      </w:r>
      <w:r>
        <w:rPr>
          <w:b w:val="0"/>
          <w:bCs/>
          <w:sz w:val="23"/>
          <w:szCs w:val="23"/>
        </w:rPr>
        <w:t xml:space="preserve"> de resultados.</w:t>
      </w:r>
      <w:bookmarkEnd w:id="685"/>
    </w:p>
    <w:p w14:paraId="7163E484" w14:textId="38EE7DF8" w:rsidR="00C25942" w:rsidRPr="004A36D4" w:rsidRDefault="00287A3C" w:rsidP="00892498">
      <w:pPr>
        <w:pStyle w:val="Descripcin"/>
        <w:keepNext/>
        <w:rPr>
          <w:rFonts w:ascii="Arial" w:hAnsi="Arial" w:cs="Arial"/>
          <w:color w:val="auto"/>
          <w:sz w:val="24"/>
          <w:szCs w:val="24"/>
          <w:lang w:val="es-NI"/>
        </w:rPr>
      </w:pPr>
      <w:bookmarkStart w:id="686" w:name="_Toc151180487"/>
      <w:r w:rsidRPr="004A36D4">
        <w:rPr>
          <w:rFonts w:ascii="Arial" w:hAnsi="Arial" w:cs="Arial"/>
          <w:b/>
          <w:i w:val="0"/>
          <w:color w:val="auto"/>
          <w:sz w:val="24"/>
          <w:szCs w:val="24"/>
          <w:lang w:val="es-NI"/>
        </w:rPr>
        <w:t xml:space="preserve">Tabla </w:t>
      </w:r>
      <w:r w:rsidRPr="004A36D4">
        <w:rPr>
          <w:rFonts w:ascii="Arial" w:hAnsi="Arial" w:cs="Arial"/>
          <w:b/>
          <w:i w:val="0"/>
          <w:color w:val="auto"/>
          <w:sz w:val="24"/>
          <w:szCs w:val="24"/>
        </w:rPr>
        <w:fldChar w:fldCharType="begin"/>
      </w:r>
      <w:r w:rsidRPr="004A36D4">
        <w:rPr>
          <w:rFonts w:ascii="Arial" w:hAnsi="Arial" w:cs="Arial"/>
          <w:b/>
          <w:i w:val="0"/>
          <w:color w:val="auto"/>
          <w:sz w:val="24"/>
          <w:szCs w:val="24"/>
          <w:lang w:val="es-NI"/>
        </w:rPr>
        <w:instrText xml:space="preserve"> SEQ Tabla \* ARABIC </w:instrText>
      </w:r>
      <w:r w:rsidRPr="004A36D4">
        <w:rPr>
          <w:rFonts w:ascii="Arial" w:hAnsi="Arial" w:cs="Arial"/>
          <w:b/>
          <w:i w:val="0"/>
          <w:color w:val="auto"/>
          <w:sz w:val="24"/>
          <w:szCs w:val="24"/>
        </w:rPr>
        <w:fldChar w:fldCharType="separate"/>
      </w:r>
      <w:r w:rsidR="0098049F">
        <w:rPr>
          <w:rFonts w:ascii="Arial" w:hAnsi="Arial" w:cs="Arial"/>
          <w:b/>
          <w:i w:val="0"/>
          <w:noProof/>
          <w:color w:val="auto"/>
          <w:sz w:val="24"/>
          <w:szCs w:val="24"/>
          <w:lang w:val="es-NI"/>
        </w:rPr>
        <w:t>24</w:t>
      </w:r>
      <w:r w:rsidRPr="004A36D4">
        <w:rPr>
          <w:rFonts w:ascii="Arial" w:hAnsi="Arial" w:cs="Arial"/>
          <w:b/>
          <w:i w:val="0"/>
          <w:color w:val="auto"/>
          <w:sz w:val="24"/>
          <w:szCs w:val="24"/>
        </w:rPr>
        <w:fldChar w:fldCharType="end"/>
      </w:r>
      <w:r w:rsidR="00383149" w:rsidRPr="004A36D4">
        <w:rPr>
          <w:rFonts w:ascii="Arial" w:hAnsi="Arial" w:cs="Arial"/>
          <w:color w:val="auto"/>
          <w:sz w:val="24"/>
          <w:szCs w:val="24"/>
          <w:lang w:val="es-NI"/>
        </w:rPr>
        <w:t xml:space="preserve"> </w:t>
      </w:r>
      <w:r w:rsidR="0076314D" w:rsidRPr="004A36D4">
        <w:rPr>
          <w:rFonts w:ascii="Arial" w:hAnsi="Arial" w:cs="Arial"/>
          <w:color w:val="auto"/>
          <w:sz w:val="20"/>
          <w:szCs w:val="20"/>
          <w:lang w:val="es-NI"/>
        </w:rPr>
        <w:t>Resultados de encuesta.</w:t>
      </w:r>
      <w:bookmarkEnd w:id="686"/>
    </w:p>
    <w:tbl>
      <w:tblPr>
        <w:tblStyle w:val="Tablaconcuadrcula"/>
        <w:tblW w:w="9351" w:type="dxa"/>
        <w:tblLayout w:type="fixed"/>
        <w:tblLook w:val="04A0" w:firstRow="1" w:lastRow="0" w:firstColumn="1" w:lastColumn="0" w:noHBand="0" w:noVBand="1"/>
      </w:tblPr>
      <w:tblGrid>
        <w:gridCol w:w="6374"/>
        <w:gridCol w:w="2977"/>
      </w:tblGrid>
      <w:tr w:rsidR="00E565F1" w14:paraId="5374D820" w14:textId="76DF4757" w:rsidTr="007C7ABC">
        <w:trPr>
          <w:trHeight w:val="600"/>
        </w:trPr>
        <w:tc>
          <w:tcPr>
            <w:tcW w:w="6374" w:type="dxa"/>
            <w:vMerge w:val="restart"/>
          </w:tcPr>
          <w:tbl>
            <w:tblPr>
              <w:tblW w:w="6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1"/>
              <w:gridCol w:w="1134"/>
              <w:gridCol w:w="1002"/>
              <w:gridCol w:w="1134"/>
              <w:gridCol w:w="992"/>
              <w:gridCol w:w="1134"/>
            </w:tblGrid>
            <w:tr w:rsidR="00E565F1" w:rsidRPr="006350D1" w14:paraId="1653E742" w14:textId="77777777" w:rsidTr="00FC77E5">
              <w:trPr>
                <w:cantSplit/>
                <w:trHeight w:val="283"/>
              </w:trPr>
              <w:tc>
                <w:tcPr>
                  <w:tcW w:w="6127" w:type="dxa"/>
                  <w:gridSpan w:val="6"/>
                  <w:tcBorders>
                    <w:top w:val="nil"/>
                    <w:left w:val="nil"/>
                    <w:bottom w:val="nil"/>
                    <w:right w:val="single" w:sz="4" w:space="0" w:color="auto"/>
                  </w:tcBorders>
                  <w:shd w:val="clear" w:color="auto" w:fill="FFFFFF"/>
                  <w:vAlign w:val="center"/>
                </w:tcPr>
                <w:p w14:paraId="303FB01C" w14:textId="3B18DD80" w:rsidR="00E565F1" w:rsidRPr="00141D3F" w:rsidRDefault="00E565F1" w:rsidP="002068D2">
                  <w:pPr>
                    <w:autoSpaceDE w:val="0"/>
                    <w:autoSpaceDN w:val="0"/>
                    <w:adjustRightInd w:val="0"/>
                    <w:spacing w:after="0" w:line="320" w:lineRule="atLeast"/>
                    <w:ind w:left="60" w:right="60"/>
                    <w:jc w:val="center"/>
                    <w:rPr>
                      <w:rFonts w:ascii="Arial" w:hAnsi="Arial" w:cs="Arial"/>
                      <w:color w:val="010205"/>
                      <w:sz w:val="24"/>
                      <w:szCs w:val="24"/>
                      <w:lang w:val="es-CR"/>
                    </w:rPr>
                  </w:pPr>
                  <w:r w:rsidRPr="00141D3F">
                    <w:rPr>
                      <w:rFonts w:ascii="Arial" w:hAnsi="Arial" w:cs="Arial"/>
                      <w:b/>
                      <w:bCs/>
                      <w:color w:val="010205"/>
                      <w:sz w:val="24"/>
                      <w:szCs w:val="24"/>
                      <w:lang w:val="es-CR"/>
                    </w:rPr>
                    <w:t>A1. ¿Las condiciones de infraestructura de la empresa son seguras?</w:t>
                  </w:r>
                </w:p>
              </w:tc>
            </w:tr>
            <w:tr w:rsidR="00E565F1" w:rsidRPr="00A460AB" w14:paraId="3AE429C1" w14:textId="77777777" w:rsidTr="00404ABE">
              <w:trPr>
                <w:cantSplit/>
                <w:trHeight w:val="567"/>
              </w:trPr>
              <w:tc>
                <w:tcPr>
                  <w:tcW w:w="1865" w:type="dxa"/>
                  <w:gridSpan w:val="2"/>
                  <w:tcBorders>
                    <w:top w:val="nil"/>
                    <w:left w:val="nil"/>
                    <w:bottom w:val="single" w:sz="8" w:space="0" w:color="152935"/>
                    <w:right w:val="nil"/>
                  </w:tcBorders>
                  <w:shd w:val="clear" w:color="auto" w:fill="FFFFFF"/>
                  <w:vAlign w:val="bottom"/>
                </w:tcPr>
                <w:p w14:paraId="2BDB9496" w14:textId="77777777" w:rsidR="00E565F1" w:rsidRPr="00A460AB" w:rsidRDefault="00E565F1" w:rsidP="002068D2">
                  <w:pPr>
                    <w:autoSpaceDE w:val="0"/>
                    <w:autoSpaceDN w:val="0"/>
                    <w:adjustRightInd w:val="0"/>
                    <w:spacing w:after="0" w:line="240" w:lineRule="auto"/>
                    <w:rPr>
                      <w:rFonts w:ascii="Times New Roman" w:hAnsi="Times New Roman" w:cs="Times New Roman"/>
                      <w:sz w:val="24"/>
                      <w:szCs w:val="24"/>
                      <w:lang w:val="es-CR"/>
                    </w:rPr>
                  </w:pPr>
                </w:p>
              </w:tc>
              <w:tc>
                <w:tcPr>
                  <w:tcW w:w="1002" w:type="dxa"/>
                  <w:tcBorders>
                    <w:top w:val="nil"/>
                    <w:left w:val="nil"/>
                    <w:bottom w:val="single" w:sz="8" w:space="0" w:color="152935"/>
                    <w:right w:val="single" w:sz="8" w:space="0" w:color="E0E0E0"/>
                  </w:tcBorders>
                  <w:shd w:val="clear" w:color="auto" w:fill="FFFFFF"/>
                  <w:vAlign w:val="bottom"/>
                </w:tcPr>
                <w:p w14:paraId="21E00E85" w14:textId="77777777" w:rsidR="00E565F1" w:rsidRPr="00A460AB" w:rsidRDefault="00E565F1" w:rsidP="002068D2">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Frecuencia</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2B99B77E" w14:textId="77777777" w:rsidR="00E565F1" w:rsidRPr="00A460AB" w:rsidRDefault="00E565F1" w:rsidP="002068D2">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432138EF" w14:textId="77777777" w:rsidR="00E565F1" w:rsidRPr="00A460AB" w:rsidRDefault="00E565F1" w:rsidP="002068D2">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válido</w:t>
                  </w:r>
                </w:p>
              </w:tc>
              <w:tc>
                <w:tcPr>
                  <w:tcW w:w="1134" w:type="dxa"/>
                  <w:tcBorders>
                    <w:top w:val="nil"/>
                    <w:left w:val="single" w:sz="8" w:space="0" w:color="E0E0E0"/>
                    <w:bottom w:val="single" w:sz="8" w:space="0" w:color="152935"/>
                    <w:right w:val="single" w:sz="4" w:space="0" w:color="auto"/>
                  </w:tcBorders>
                  <w:shd w:val="clear" w:color="auto" w:fill="FFFFFF"/>
                  <w:vAlign w:val="bottom"/>
                </w:tcPr>
                <w:p w14:paraId="6C9212B2" w14:textId="77777777" w:rsidR="00E565F1" w:rsidRPr="00A460AB" w:rsidRDefault="00E565F1" w:rsidP="002068D2">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acumulado</w:t>
                  </w:r>
                </w:p>
              </w:tc>
            </w:tr>
            <w:tr w:rsidR="00E565F1" w:rsidRPr="00A460AB" w14:paraId="4C2C4A47" w14:textId="77777777" w:rsidTr="00404ABE">
              <w:trPr>
                <w:cantSplit/>
                <w:trHeight w:val="283"/>
              </w:trPr>
              <w:tc>
                <w:tcPr>
                  <w:tcW w:w="731" w:type="dxa"/>
                  <w:vMerge w:val="restart"/>
                  <w:tcBorders>
                    <w:top w:val="single" w:sz="8" w:space="0" w:color="152935"/>
                    <w:left w:val="nil"/>
                    <w:bottom w:val="single" w:sz="8" w:space="0" w:color="152935"/>
                    <w:right w:val="nil"/>
                  </w:tcBorders>
                  <w:shd w:val="clear" w:color="auto" w:fill="E0E0E0"/>
                </w:tcPr>
                <w:p w14:paraId="5E22AAF3" w14:textId="77777777" w:rsidR="00E565F1" w:rsidRPr="00A460AB" w:rsidRDefault="00E565F1" w:rsidP="002068D2">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Válido</w:t>
                  </w:r>
                </w:p>
              </w:tc>
              <w:tc>
                <w:tcPr>
                  <w:tcW w:w="1134" w:type="dxa"/>
                  <w:tcBorders>
                    <w:top w:val="single" w:sz="8" w:space="0" w:color="152935"/>
                    <w:left w:val="nil"/>
                    <w:bottom w:val="single" w:sz="8" w:space="0" w:color="AEAEAE"/>
                    <w:right w:val="nil"/>
                  </w:tcBorders>
                  <w:shd w:val="clear" w:color="auto" w:fill="E0E0E0"/>
                </w:tcPr>
                <w:p w14:paraId="7305244F" w14:textId="77777777" w:rsidR="00E565F1" w:rsidRPr="00A460AB" w:rsidRDefault="00E565F1" w:rsidP="002068D2">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Casi Siempre</w:t>
                  </w:r>
                </w:p>
              </w:tc>
              <w:tc>
                <w:tcPr>
                  <w:tcW w:w="1002" w:type="dxa"/>
                  <w:tcBorders>
                    <w:top w:val="single" w:sz="8" w:space="0" w:color="152935"/>
                    <w:left w:val="nil"/>
                    <w:bottom w:val="single" w:sz="8" w:space="0" w:color="AEAEAE"/>
                    <w:right w:val="single" w:sz="8" w:space="0" w:color="E0E0E0"/>
                  </w:tcBorders>
                  <w:shd w:val="clear" w:color="auto" w:fill="FFFFFF"/>
                </w:tcPr>
                <w:p w14:paraId="274EEA74" w14:textId="77777777" w:rsidR="00E565F1" w:rsidRPr="00A460AB" w:rsidRDefault="00E565F1" w:rsidP="002068D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7</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19853272" w14:textId="77777777" w:rsidR="00E565F1" w:rsidRPr="00A460AB" w:rsidRDefault="00E565F1" w:rsidP="002068D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20.0</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25ECEBC6" w14:textId="77777777" w:rsidR="00E565F1" w:rsidRPr="00A460AB" w:rsidRDefault="00E565F1" w:rsidP="002068D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20.0</w:t>
                  </w:r>
                </w:p>
              </w:tc>
              <w:tc>
                <w:tcPr>
                  <w:tcW w:w="1134" w:type="dxa"/>
                  <w:tcBorders>
                    <w:top w:val="single" w:sz="8" w:space="0" w:color="152935"/>
                    <w:left w:val="single" w:sz="8" w:space="0" w:color="E0E0E0"/>
                    <w:bottom w:val="single" w:sz="8" w:space="0" w:color="AEAEAE"/>
                    <w:right w:val="single" w:sz="4" w:space="0" w:color="auto"/>
                  </w:tcBorders>
                  <w:shd w:val="clear" w:color="auto" w:fill="FFFFFF"/>
                </w:tcPr>
                <w:p w14:paraId="0D1DD2CA" w14:textId="77777777" w:rsidR="00E565F1" w:rsidRPr="00A460AB" w:rsidRDefault="00E565F1" w:rsidP="002068D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20.0</w:t>
                  </w:r>
                </w:p>
              </w:tc>
            </w:tr>
            <w:tr w:rsidR="00E565F1" w:rsidRPr="00A460AB" w14:paraId="73436CD6" w14:textId="77777777" w:rsidTr="00404ABE">
              <w:trPr>
                <w:cantSplit/>
                <w:trHeight w:val="301"/>
              </w:trPr>
              <w:tc>
                <w:tcPr>
                  <w:tcW w:w="731" w:type="dxa"/>
                  <w:vMerge/>
                  <w:tcBorders>
                    <w:top w:val="single" w:sz="8" w:space="0" w:color="152935"/>
                    <w:left w:val="nil"/>
                    <w:bottom w:val="single" w:sz="8" w:space="0" w:color="152935"/>
                    <w:right w:val="nil"/>
                  </w:tcBorders>
                  <w:shd w:val="clear" w:color="auto" w:fill="E0E0E0"/>
                </w:tcPr>
                <w:p w14:paraId="5A2A56CA" w14:textId="77777777" w:rsidR="00E565F1" w:rsidRPr="00A460AB" w:rsidRDefault="00E565F1" w:rsidP="002068D2">
                  <w:pPr>
                    <w:autoSpaceDE w:val="0"/>
                    <w:autoSpaceDN w:val="0"/>
                    <w:adjustRightInd w:val="0"/>
                    <w:spacing w:after="0" w:line="240" w:lineRule="auto"/>
                    <w:rPr>
                      <w:rFonts w:ascii="Arial" w:hAnsi="Arial" w:cs="Arial"/>
                      <w:color w:val="010205"/>
                      <w:sz w:val="18"/>
                      <w:szCs w:val="18"/>
                      <w:lang w:val="es-CR"/>
                    </w:rPr>
                  </w:pPr>
                </w:p>
              </w:tc>
              <w:tc>
                <w:tcPr>
                  <w:tcW w:w="1134" w:type="dxa"/>
                  <w:tcBorders>
                    <w:top w:val="single" w:sz="8" w:space="0" w:color="AEAEAE"/>
                    <w:left w:val="nil"/>
                    <w:bottom w:val="single" w:sz="8" w:space="0" w:color="AEAEAE"/>
                    <w:right w:val="nil"/>
                  </w:tcBorders>
                  <w:shd w:val="clear" w:color="auto" w:fill="E0E0E0"/>
                </w:tcPr>
                <w:p w14:paraId="25506AC9" w14:textId="77777777" w:rsidR="00E565F1" w:rsidRPr="00A460AB" w:rsidRDefault="00E565F1" w:rsidP="002068D2">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Siempre</w:t>
                  </w:r>
                </w:p>
              </w:tc>
              <w:tc>
                <w:tcPr>
                  <w:tcW w:w="1002" w:type="dxa"/>
                  <w:tcBorders>
                    <w:top w:val="single" w:sz="8" w:space="0" w:color="AEAEAE"/>
                    <w:left w:val="nil"/>
                    <w:bottom w:val="single" w:sz="8" w:space="0" w:color="AEAEAE"/>
                    <w:right w:val="single" w:sz="8" w:space="0" w:color="E0E0E0"/>
                  </w:tcBorders>
                  <w:shd w:val="clear" w:color="auto" w:fill="FFFFFF"/>
                </w:tcPr>
                <w:p w14:paraId="191D6DF9" w14:textId="77777777" w:rsidR="00E565F1" w:rsidRPr="00A460AB" w:rsidRDefault="00E565F1" w:rsidP="002068D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1910B1D7" w14:textId="77777777" w:rsidR="00E565F1" w:rsidRPr="00A460AB" w:rsidRDefault="00E565F1" w:rsidP="002068D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77.1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0834A6A" w14:textId="77777777" w:rsidR="00E565F1" w:rsidRPr="00A460AB" w:rsidRDefault="00E565F1" w:rsidP="002068D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77.1</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37CA9F06" w14:textId="77777777" w:rsidR="00E565F1" w:rsidRPr="00A460AB" w:rsidRDefault="00E565F1" w:rsidP="002068D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97.1</w:t>
                  </w:r>
                </w:p>
              </w:tc>
            </w:tr>
            <w:tr w:rsidR="00E565F1" w:rsidRPr="00A460AB" w14:paraId="40B8C3A1" w14:textId="77777777" w:rsidTr="00404ABE">
              <w:trPr>
                <w:cantSplit/>
                <w:trHeight w:val="301"/>
              </w:trPr>
              <w:tc>
                <w:tcPr>
                  <w:tcW w:w="731" w:type="dxa"/>
                  <w:vMerge/>
                  <w:tcBorders>
                    <w:top w:val="single" w:sz="8" w:space="0" w:color="152935"/>
                    <w:left w:val="nil"/>
                    <w:bottom w:val="single" w:sz="8" w:space="0" w:color="152935"/>
                    <w:right w:val="nil"/>
                  </w:tcBorders>
                  <w:shd w:val="clear" w:color="auto" w:fill="E0E0E0"/>
                </w:tcPr>
                <w:p w14:paraId="7CB34EC4" w14:textId="77777777" w:rsidR="00E565F1" w:rsidRPr="00A460AB" w:rsidRDefault="00E565F1" w:rsidP="002068D2">
                  <w:pPr>
                    <w:autoSpaceDE w:val="0"/>
                    <w:autoSpaceDN w:val="0"/>
                    <w:adjustRightInd w:val="0"/>
                    <w:spacing w:after="0" w:line="240" w:lineRule="auto"/>
                    <w:rPr>
                      <w:rFonts w:ascii="Arial" w:hAnsi="Arial" w:cs="Arial"/>
                      <w:color w:val="010205"/>
                      <w:sz w:val="18"/>
                      <w:szCs w:val="18"/>
                      <w:lang w:val="es-CR"/>
                    </w:rPr>
                  </w:pPr>
                </w:p>
              </w:tc>
              <w:tc>
                <w:tcPr>
                  <w:tcW w:w="1134" w:type="dxa"/>
                  <w:tcBorders>
                    <w:top w:val="single" w:sz="8" w:space="0" w:color="AEAEAE"/>
                    <w:left w:val="nil"/>
                    <w:bottom w:val="single" w:sz="8" w:space="0" w:color="AEAEAE"/>
                    <w:right w:val="nil"/>
                  </w:tcBorders>
                  <w:shd w:val="clear" w:color="auto" w:fill="E0E0E0"/>
                </w:tcPr>
                <w:p w14:paraId="05E1AD51" w14:textId="77777777" w:rsidR="00E565F1" w:rsidRPr="00A460AB" w:rsidRDefault="00E565F1" w:rsidP="002068D2">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Casi Nunca</w:t>
                  </w:r>
                </w:p>
              </w:tc>
              <w:tc>
                <w:tcPr>
                  <w:tcW w:w="1002" w:type="dxa"/>
                  <w:tcBorders>
                    <w:top w:val="single" w:sz="8" w:space="0" w:color="AEAEAE"/>
                    <w:left w:val="nil"/>
                    <w:bottom w:val="single" w:sz="8" w:space="0" w:color="AEAEAE"/>
                    <w:right w:val="single" w:sz="8" w:space="0" w:color="E0E0E0"/>
                  </w:tcBorders>
                  <w:shd w:val="clear" w:color="auto" w:fill="FFFFFF"/>
                </w:tcPr>
                <w:p w14:paraId="3DC2B67F" w14:textId="77777777" w:rsidR="00E565F1" w:rsidRPr="00A460AB" w:rsidRDefault="00E565F1" w:rsidP="002068D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71DFF735" w14:textId="77777777" w:rsidR="00E565F1" w:rsidRPr="00A460AB" w:rsidRDefault="00E565F1" w:rsidP="002068D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81B9AA0" w14:textId="77777777" w:rsidR="00E565F1" w:rsidRPr="00A460AB" w:rsidRDefault="00E565F1" w:rsidP="002068D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134" w:type="dxa"/>
                  <w:tcBorders>
                    <w:top w:val="single" w:sz="8" w:space="0" w:color="AEAEAE"/>
                    <w:left w:val="single" w:sz="8" w:space="0" w:color="E0E0E0"/>
                    <w:bottom w:val="single" w:sz="8" w:space="0" w:color="AEAEAE"/>
                    <w:right w:val="single" w:sz="4" w:space="0" w:color="auto"/>
                  </w:tcBorders>
                  <w:shd w:val="clear" w:color="auto" w:fill="FFFFFF"/>
                </w:tcPr>
                <w:p w14:paraId="1607B508" w14:textId="77777777" w:rsidR="00E565F1" w:rsidRPr="00A460AB" w:rsidRDefault="00E565F1" w:rsidP="002068D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r>
            <w:tr w:rsidR="00E565F1" w:rsidRPr="00A460AB" w14:paraId="11D2CE75" w14:textId="77777777" w:rsidTr="00404ABE">
              <w:trPr>
                <w:cantSplit/>
                <w:trHeight w:val="375"/>
              </w:trPr>
              <w:tc>
                <w:tcPr>
                  <w:tcW w:w="731" w:type="dxa"/>
                  <w:vMerge/>
                  <w:tcBorders>
                    <w:top w:val="single" w:sz="8" w:space="0" w:color="152935"/>
                    <w:left w:val="nil"/>
                    <w:bottom w:val="single" w:sz="8" w:space="0" w:color="152935"/>
                    <w:right w:val="nil"/>
                  </w:tcBorders>
                  <w:shd w:val="clear" w:color="auto" w:fill="E0E0E0"/>
                </w:tcPr>
                <w:p w14:paraId="0B35DB85" w14:textId="77777777" w:rsidR="00E565F1" w:rsidRPr="00A460AB" w:rsidRDefault="00E565F1" w:rsidP="002068D2">
                  <w:pPr>
                    <w:autoSpaceDE w:val="0"/>
                    <w:autoSpaceDN w:val="0"/>
                    <w:adjustRightInd w:val="0"/>
                    <w:spacing w:after="0" w:line="240" w:lineRule="auto"/>
                    <w:rPr>
                      <w:rFonts w:ascii="Arial" w:hAnsi="Arial" w:cs="Arial"/>
                      <w:color w:val="010205"/>
                      <w:sz w:val="18"/>
                      <w:szCs w:val="18"/>
                      <w:lang w:val="es-CR"/>
                    </w:rPr>
                  </w:pPr>
                </w:p>
              </w:tc>
              <w:tc>
                <w:tcPr>
                  <w:tcW w:w="1134" w:type="dxa"/>
                  <w:tcBorders>
                    <w:top w:val="single" w:sz="8" w:space="0" w:color="AEAEAE"/>
                    <w:left w:val="nil"/>
                    <w:bottom w:val="single" w:sz="8" w:space="0" w:color="152935"/>
                    <w:right w:val="nil"/>
                  </w:tcBorders>
                  <w:shd w:val="clear" w:color="auto" w:fill="E0E0E0"/>
                </w:tcPr>
                <w:p w14:paraId="2C33439A" w14:textId="77777777" w:rsidR="00E565F1" w:rsidRPr="00A460AB" w:rsidRDefault="00E565F1" w:rsidP="002068D2">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Total</w:t>
                  </w:r>
                </w:p>
              </w:tc>
              <w:tc>
                <w:tcPr>
                  <w:tcW w:w="1002" w:type="dxa"/>
                  <w:tcBorders>
                    <w:top w:val="single" w:sz="8" w:space="0" w:color="AEAEAE"/>
                    <w:left w:val="nil"/>
                    <w:bottom w:val="single" w:sz="8" w:space="0" w:color="152935"/>
                    <w:right w:val="single" w:sz="8" w:space="0" w:color="E0E0E0"/>
                  </w:tcBorders>
                  <w:shd w:val="clear" w:color="auto" w:fill="FFFFFF"/>
                </w:tcPr>
                <w:p w14:paraId="45B52CF5" w14:textId="77777777" w:rsidR="00E565F1" w:rsidRPr="00A460AB" w:rsidRDefault="00E565F1" w:rsidP="002068D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35</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528A8DD1" w14:textId="77777777" w:rsidR="00E565F1" w:rsidRPr="00A460AB" w:rsidRDefault="00E565F1" w:rsidP="002068D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286F6A76" w14:textId="77777777" w:rsidR="00E565F1" w:rsidRPr="00A460AB" w:rsidRDefault="00E565F1" w:rsidP="002068D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134" w:type="dxa"/>
                  <w:tcBorders>
                    <w:top w:val="single" w:sz="8" w:space="0" w:color="AEAEAE"/>
                    <w:left w:val="single" w:sz="8" w:space="0" w:color="E0E0E0"/>
                    <w:bottom w:val="single" w:sz="8" w:space="0" w:color="152935"/>
                    <w:right w:val="single" w:sz="4" w:space="0" w:color="auto"/>
                  </w:tcBorders>
                  <w:shd w:val="clear" w:color="auto" w:fill="FFFFFF"/>
                  <w:vAlign w:val="center"/>
                </w:tcPr>
                <w:p w14:paraId="5553FB0C" w14:textId="77777777" w:rsidR="00E565F1" w:rsidRPr="00A460AB" w:rsidRDefault="00E565F1" w:rsidP="002068D2">
                  <w:pPr>
                    <w:autoSpaceDE w:val="0"/>
                    <w:autoSpaceDN w:val="0"/>
                    <w:adjustRightInd w:val="0"/>
                    <w:spacing w:after="0" w:line="240" w:lineRule="auto"/>
                    <w:rPr>
                      <w:rFonts w:ascii="Times New Roman" w:hAnsi="Times New Roman" w:cs="Times New Roman"/>
                      <w:sz w:val="24"/>
                      <w:szCs w:val="24"/>
                      <w:lang w:val="es-CR"/>
                    </w:rPr>
                  </w:pPr>
                </w:p>
              </w:tc>
            </w:tr>
          </w:tbl>
          <w:p w14:paraId="31423194" w14:textId="5DA697A9" w:rsidR="00E565F1" w:rsidRDefault="00E565F1" w:rsidP="00E565F1">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6EC0BDA7" w14:textId="657A2D60" w:rsidR="00E565F1" w:rsidRPr="00141D3F" w:rsidRDefault="00141D3F" w:rsidP="00141D3F">
            <w:pPr>
              <w:pStyle w:val="Ttulo7"/>
              <w:autoSpaceDE w:val="0"/>
              <w:autoSpaceDN w:val="0"/>
              <w:adjustRightInd w:val="0"/>
              <w:spacing w:line="400" w:lineRule="atLeast"/>
              <w:outlineLvl w:val="6"/>
              <w:rPr>
                <w:lang w:val="es-CR"/>
              </w:rPr>
            </w:pPr>
            <w:r w:rsidRPr="00141D3F">
              <w:rPr>
                <w:lang w:val="es-CR"/>
              </w:rPr>
              <w:t>Gráfico de resultado</w:t>
            </w:r>
          </w:p>
        </w:tc>
      </w:tr>
      <w:tr w:rsidR="00E565F1" w14:paraId="5D6D9266" w14:textId="77777777" w:rsidTr="007C7ABC">
        <w:trPr>
          <w:trHeight w:val="2750"/>
        </w:trPr>
        <w:tc>
          <w:tcPr>
            <w:tcW w:w="6374" w:type="dxa"/>
            <w:vMerge/>
          </w:tcPr>
          <w:p w14:paraId="4DF74D0C" w14:textId="77777777" w:rsidR="00E565F1" w:rsidRPr="00A460AB" w:rsidRDefault="00E565F1" w:rsidP="002068D2">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2353B5AE" w14:textId="41D75960" w:rsidR="00E565F1" w:rsidRDefault="00E565F1" w:rsidP="00E565F1">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anchor distT="0" distB="0" distL="114300" distR="114300" simplePos="0" relativeHeight="251741184" behindDoc="1" locked="0" layoutInCell="1" allowOverlap="1" wp14:anchorId="7D8C9D8D" wp14:editId="5BCEC23C">
                  <wp:simplePos x="0" y="0"/>
                  <wp:positionH relativeFrom="column">
                    <wp:posOffset>35560</wp:posOffset>
                  </wp:positionH>
                  <wp:positionV relativeFrom="page">
                    <wp:posOffset>219075</wp:posOffset>
                  </wp:positionV>
                  <wp:extent cx="1611630" cy="1200150"/>
                  <wp:effectExtent l="0" t="0" r="7620" b="0"/>
                  <wp:wrapTight wrapText="bothSides">
                    <wp:wrapPolygon edited="0">
                      <wp:start x="0" y="0"/>
                      <wp:lineTo x="0" y="21257"/>
                      <wp:lineTo x="21447" y="21257"/>
                      <wp:lineTo x="21447" y="0"/>
                      <wp:lineTo x="0" y="0"/>
                    </wp:wrapPolygon>
                  </wp:wrapTight>
                  <wp:docPr id="1056011753" name="Imagen 105601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10161" r="12785" b="6313"/>
                          <a:stretch/>
                        </pic:blipFill>
                        <pic:spPr bwMode="auto">
                          <a:xfrm>
                            <a:off x="0" y="0"/>
                            <a:ext cx="1611630"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92498" w:rsidRPr="006350D1" w14:paraId="58523428" w14:textId="77777777" w:rsidTr="007C7ABC">
        <w:tc>
          <w:tcPr>
            <w:tcW w:w="9351" w:type="dxa"/>
            <w:gridSpan w:val="2"/>
          </w:tcPr>
          <w:p w14:paraId="609394D1" w14:textId="77777777" w:rsidR="00892498" w:rsidRDefault="00521D57" w:rsidP="00521D57">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La pregunta 1 de la presente encuesta, “¿</w:t>
            </w:r>
            <w:r w:rsidRPr="00A460AB">
              <w:rPr>
                <w:rFonts w:ascii="Arial" w:hAnsi="Arial" w:cs="Arial"/>
                <w:sz w:val="24"/>
                <w:szCs w:val="24"/>
                <w:lang w:val="es-CR"/>
              </w:rPr>
              <w:t>Las condiciones de infraestructura de la empresa son seguras?</w:t>
            </w:r>
            <w:r w:rsidRPr="007931D3">
              <w:rPr>
                <w:rFonts w:ascii="Arial" w:hAnsi="Arial" w:cs="Arial"/>
                <w:sz w:val="24"/>
                <w:szCs w:val="24"/>
                <w:lang w:val="es-CR"/>
              </w:rPr>
              <w:t xml:space="preserve">” </w:t>
            </w:r>
            <w:r>
              <w:rPr>
                <w:rFonts w:ascii="Arial" w:hAnsi="Arial" w:cs="Arial"/>
                <w:sz w:val="24"/>
                <w:szCs w:val="24"/>
                <w:lang w:val="es-CR"/>
              </w:rPr>
              <w:t>proporciono</w:t>
            </w:r>
            <w:r w:rsidRPr="007931D3">
              <w:rPr>
                <w:rFonts w:ascii="Arial" w:hAnsi="Arial" w:cs="Arial"/>
                <w:sz w:val="24"/>
                <w:szCs w:val="24"/>
                <w:lang w:val="es-CR"/>
              </w:rPr>
              <w:t xml:space="preserve"> los siguientes resultados, </w:t>
            </w:r>
            <w:r>
              <w:rPr>
                <w:rFonts w:ascii="Arial" w:hAnsi="Arial" w:cs="Arial"/>
                <w:sz w:val="24"/>
                <w:szCs w:val="24"/>
                <w:lang w:val="es-CR"/>
              </w:rPr>
              <w:t>77</w:t>
            </w:r>
            <w:r w:rsidRPr="007931D3">
              <w:rPr>
                <w:rFonts w:ascii="Arial" w:hAnsi="Arial" w:cs="Arial"/>
                <w:sz w:val="24"/>
                <w:szCs w:val="24"/>
                <w:lang w:val="es-CR"/>
              </w:rPr>
              <w:t>.</w:t>
            </w:r>
            <w:r>
              <w:rPr>
                <w:rFonts w:ascii="Arial" w:hAnsi="Arial" w:cs="Arial"/>
                <w:sz w:val="24"/>
                <w:szCs w:val="24"/>
                <w:lang w:val="es-CR"/>
              </w:rPr>
              <w:t>14</w:t>
            </w:r>
            <w:r w:rsidRPr="007931D3">
              <w:rPr>
                <w:rFonts w:ascii="Arial" w:hAnsi="Arial" w:cs="Arial"/>
                <w:sz w:val="24"/>
                <w:szCs w:val="24"/>
                <w:lang w:val="es-CR"/>
              </w:rPr>
              <w:t xml:space="preserve">% dijeron que </w:t>
            </w:r>
            <w:r>
              <w:rPr>
                <w:rFonts w:ascii="Arial" w:hAnsi="Arial" w:cs="Arial"/>
                <w:sz w:val="24"/>
                <w:szCs w:val="24"/>
                <w:lang w:val="es-CR"/>
              </w:rPr>
              <w:t>siempre</w:t>
            </w:r>
            <w:r w:rsidRPr="007931D3">
              <w:rPr>
                <w:rFonts w:ascii="Arial" w:hAnsi="Arial" w:cs="Arial"/>
                <w:sz w:val="24"/>
                <w:szCs w:val="24"/>
                <w:lang w:val="es-CR"/>
              </w:rPr>
              <w:t>, 2</w:t>
            </w:r>
            <w:r>
              <w:rPr>
                <w:rFonts w:ascii="Arial" w:hAnsi="Arial" w:cs="Arial"/>
                <w:sz w:val="24"/>
                <w:szCs w:val="24"/>
                <w:lang w:val="es-CR"/>
              </w:rPr>
              <w:t>0</w:t>
            </w:r>
            <w:r w:rsidRPr="007931D3">
              <w:rPr>
                <w:rFonts w:ascii="Arial" w:hAnsi="Arial" w:cs="Arial"/>
                <w:sz w:val="24"/>
                <w:szCs w:val="24"/>
                <w:lang w:val="es-CR"/>
              </w:rPr>
              <w:t>.</w:t>
            </w:r>
            <w:r>
              <w:rPr>
                <w:rFonts w:ascii="Arial" w:hAnsi="Arial" w:cs="Arial"/>
                <w:sz w:val="24"/>
                <w:szCs w:val="24"/>
                <w:lang w:val="es-CR"/>
              </w:rPr>
              <w:t>00</w:t>
            </w:r>
            <w:r w:rsidRPr="007931D3">
              <w:rPr>
                <w:rFonts w:ascii="Arial" w:hAnsi="Arial" w:cs="Arial"/>
                <w:sz w:val="24"/>
                <w:szCs w:val="24"/>
                <w:lang w:val="es-CR"/>
              </w:rPr>
              <w:t xml:space="preserve">% dijeron que </w:t>
            </w:r>
            <w:r>
              <w:rPr>
                <w:rFonts w:ascii="Arial" w:hAnsi="Arial" w:cs="Arial"/>
                <w:sz w:val="24"/>
                <w:szCs w:val="24"/>
                <w:lang w:val="es-CR"/>
              </w:rPr>
              <w:t>casi siempre</w:t>
            </w:r>
            <w:r w:rsidRPr="007931D3">
              <w:rPr>
                <w:rFonts w:ascii="Arial" w:hAnsi="Arial" w:cs="Arial"/>
                <w:sz w:val="24"/>
                <w:szCs w:val="24"/>
                <w:lang w:val="es-CR"/>
              </w:rPr>
              <w:t xml:space="preserve"> y 2.</w:t>
            </w:r>
            <w:r>
              <w:rPr>
                <w:rFonts w:ascii="Arial" w:hAnsi="Arial" w:cs="Arial"/>
                <w:sz w:val="24"/>
                <w:szCs w:val="24"/>
                <w:lang w:val="es-CR"/>
              </w:rPr>
              <w:t>86</w:t>
            </w:r>
            <w:r w:rsidRPr="007931D3">
              <w:rPr>
                <w:rFonts w:ascii="Arial" w:hAnsi="Arial" w:cs="Arial"/>
                <w:sz w:val="24"/>
                <w:szCs w:val="24"/>
                <w:lang w:val="es-CR"/>
              </w:rPr>
              <w:t xml:space="preserve">% </w:t>
            </w:r>
            <w:r>
              <w:rPr>
                <w:rFonts w:ascii="Arial" w:hAnsi="Arial" w:cs="Arial"/>
                <w:sz w:val="24"/>
                <w:szCs w:val="24"/>
                <w:lang w:val="es-CR"/>
              </w:rPr>
              <w:t>casi nunca.</w:t>
            </w:r>
          </w:p>
          <w:p w14:paraId="39EDA39E" w14:textId="77777777" w:rsidR="0076314D" w:rsidRDefault="0076314D" w:rsidP="00521D57">
            <w:pPr>
              <w:autoSpaceDE w:val="0"/>
              <w:autoSpaceDN w:val="0"/>
              <w:adjustRightInd w:val="0"/>
              <w:spacing w:line="360" w:lineRule="auto"/>
              <w:jc w:val="both"/>
              <w:rPr>
                <w:rFonts w:ascii="Arial" w:hAnsi="Arial" w:cs="Arial"/>
                <w:sz w:val="24"/>
                <w:szCs w:val="24"/>
                <w:lang w:val="es-CR"/>
              </w:rPr>
            </w:pPr>
          </w:p>
          <w:p w14:paraId="67D3797C" w14:textId="77777777" w:rsidR="0076314D" w:rsidRDefault="0076314D" w:rsidP="00521D57">
            <w:pPr>
              <w:autoSpaceDE w:val="0"/>
              <w:autoSpaceDN w:val="0"/>
              <w:adjustRightInd w:val="0"/>
              <w:spacing w:line="360" w:lineRule="auto"/>
              <w:jc w:val="both"/>
              <w:rPr>
                <w:rFonts w:ascii="Arial" w:hAnsi="Arial" w:cs="Arial"/>
                <w:sz w:val="24"/>
                <w:szCs w:val="24"/>
                <w:lang w:val="es-CR"/>
              </w:rPr>
            </w:pPr>
          </w:p>
          <w:p w14:paraId="14D67BF7" w14:textId="77777777" w:rsidR="0076314D" w:rsidRDefault="0076314D" w:rsidP="00521D57">
            <w:pPr>
              <w:autoSpaceDE w:val="0"/>
              <w:autoSpaceDN w:val="0"/>
              <w:adjustRightInd w:val="0"/>
              <w:spacing w:line="360" w:lineRule="auto"/>
              <w:jc w:val="both"/>
              <w:rPr>
                <w:rFonts w:ascii="Arial" w:hAnsi="Arial" w:cs="Arial"/>
                <w:sz w:val="24"/>
                <w:szCs w:val="24"/>
                <w:lang w:val="es-CR"/>
              </w:rPr>
            </w:pPr>
          </w:p>
          <w:p w14:paraId="6830F56E" w14:textId="77777777" w:rsidR="0076314D" w:rsidRDefault="0076314D" w:rsidP="00521D57">
            <w:pPr>
              <w:autoSpaceDE w:val="0"/>
              <w:autoSpaceDN w:val="0"/>
              <w:adjustRightInd w:val="0"/>
              <w:spacing w:line="360" w:lineRule="auto"/>
              <w:jc w:val="both"/>
              <w:rPr>
                <w:rFonts w:ascii="Arial" w:hAnsi="Arial" w:cs="Arial"/>
                <w:sz w:val="24"/>
                <w:szCs w:val="24"/>
                <w:lang w:val="es-CR"/>
              </w:rPr>
            </w:pPr>
          </w:p>
          <w:p w14:paraId="03185A70" w14:textId="0D935502" w:rsidR="0076314D" w:rsidRPr="00521D57" w:rsidRDefault="0076314D" w:rsidP="00521D57">
            <w:pPr>
              <w:autoSpaceDE w:val="0"/>
              <w:autoSpaceDN w:val="0"/>
              <w:adjustRightInd w:val="0"/>
              <w:spacing w:line="360" w:lineRule="auto"/>
              <w:jc w:val="both"/>
              <w:rPr>
                <w:rFonts w:ascii="Arial" w:hAnsi="Arial" w:cs="Arial"/>
                <w:sz w:val="24"/>
                <w:szCs w:val="24"/>
                <w:lang w:val="es-CR"/>
              </w:rPr>
            </w:pPr>
          </w:p>
        </w:tc>
      </w:tr>
      <w:tr w:rsidR="009B24A7" w14:paraId="175870A1" w14:textId="77777777" w:rsidTr="007C7ABC">
        <w:trPr>
          <w:trHeight w:val="600"/>
        </w:trPr>
        <w:tc>
          <w:tcPr>
            <w:tcW w:w="6374" w:type="dxa"/>
            <w:vMerge w:val="restart"/>
          </w:tcPr>
          <w:tbl>
            <w:tblPr>
              <w:tblW w:w="6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2"/>
              <w:gridCol w:w="1140"/>
              <w:gridCol w:w="1134"/>
              <w:gridCol w:w="1134"/>
              <w:gridCol w:w="1134"/>
              <w:gridCol w:w="992"/>
            </w:tblGrid>
            <w:tr w:rsidR="009B24A7" w:rsidRPr="006350D1" w14:paraId="4C63A6B9" w14:textId="77777777" w:rsidTr="00404ABE">
              <w:trPr>
                <w:cantSplit/>
                <w:trHeight w:val="523"/>
              </w:trPr>
              <w:tc>
                <w:tcPr>
                  <w:tcW w:w="6266" w:type="dxa"/>
                  <w:gridSpan w:val="6"/>
                  <w:tcBorders>
                    <w:top w:val="nil"/>
                    <w:left w:val="nil"/>
                    <w:bottom w:val="nil"/>
                    <w:right w:val="nil"/>
                  </w:tcBorders>
                  <w:shd w:val="clear" w:color="auto" w:fill="FFFFFF"/>
                  <w:vAlign w:val="center"/>
                </w:tcPr>
                <w:p w14:paraId="0DFD604A" w14:textId="77777777" w:rsidR="009B24A7" w:rsidRPr="00A460AB" w:rsidRDefault="009B24A7" w:rsidP="009B24A7">
                  <w:pPr>
                    <w:autoSpaceDE w:val="0"/>
                    <w:autoSpaceDN w:val="0"/>
                    <w:adjustRightInd w:val="0"/>
                    <w:spacing w:after="0" w:line="320" w:lineRule="atLeast"/>
                    <w:ind w:left="60" w:right="60"/>
                    <w:jc w:val="center"/>
                    <w:rPr>
                      <w:rFonts w:ascii="Arial" w:hAnsi="Arial" w:cs="Arial"/>
                      <w:color w:val="010205"/>
                      <w:lang w:val="es-CR"/>
                    </w:rPr>
                  </w:pPr>
                  <w:r w:rsidRPr="00A460AB">
                    <w:rPr>
                      <w:rFonts w:ascii="Arial" w:hAnsi="Arial" w:cs="Arial"/>
                      <w:b/>
                      <w:bCs/>
                      <w:color w:val="010205"/>
                      <w:lang w:val="es-CR"/>
                    </w:rPr>
                    <w:lastRenderedPageBreak/>
                    <w:t xml:space="preserve">A2. ¿Hay condiciones higiénicas (lava manos, </w:t>
                  </w:r>
                  <w:proofErr w:type="spellStart"/>
                  <w:r w:rsidRPr="00A460AB">
                    <w:rPr>
                      <w:rFonts w:ascii="Arial" w:hAnsi="Arial" w:cs="Arial"/>
                      <w:b/>
                      <w:bCs/>
                      <w:color w:val="010205"/>
                      <w:lang w:val="es-CR"/>
                    </w:rPr>
                    <w:t>jabon,agua</w:t>
                  </w:r>
                  <w:proofErr w:type="spellEnd"/>
                  <w:r w:rsidRPr="00A460AB">
                    <w:rPr>
                      <w:rFonts w:ascii="Arial" w:hAnsi="Arial" w:cs="Arial"/>
                      <w:b/>
                      <w:bCs/>
                      <w:color w:val="010205"/>
                      <w:lang w:val="es-CR"/>
                    </w:rPr>
                    <w:t>, baños sanitarios, papel higiénico, limpieza etc.?</w:t>
                  </w:r>
                </w:p>
              </w:tc>
            </w:tr>
            <w:tr w:rsidR="009B24A7" w:rsidRPr="00A460AB" w14:paraId="1906980F" w14:textId="77777777" w:rsidTr="00404ABE">
              <w:trPr>
                <w:cantSplit/>
                <w:trHeight w:val="523"/>
              </w:trPr>
              <w:tc>
                <w:tcPr>
                  <w:tcW w:w="1872" w:type="dxa"/>
                  <w:gridSpan w:val="2"/>
                  <w:tcBorders>
                    <w:top w:val="nil"/>
                    <w:left w:val="nil"/>
                    <w:bottom w:val="single" w:sz="8" w:space="0" w:color="152935"/>
                    <w:right w:val="nil"/>
                  </w:tcBorders>
                  <w:shd w:val="clear" w:color="auto" w:fill="FFFFFF"/>
                  <w:vAlign w:val="bottom"/>
                </w:tcPr>
                <w:p w14:paraId="25FFF35E" w14:textId="77777777" w:rsidR="009B24A7" w:rsidRPr="00A460AB" w:rsidRDefault="009B24A7" w:rsidP="009B24A7">
                  <w:pPr>
                    <w:autoSpaceDE w:val="0"/>
                    <w:autoSpaceDN w:val="0"/>
                    <w:adjustRightInd w:val="0"/>
                    <w:spacing w:after="0" w:line="240" w:lineRule="auto"/>
                    <w:rPr>
                      <w:rFonts w:ascii="Times New Roman" w:hAnsi="Times New Roman" w:cs="Times New Roman"/>
                      <w:sz w:val="24"/>
                      <w:szCs w:val="24"/>
                      <w:lang w:val="es-CR"/>
                    </w:rPr>
                  </w:pPr>
                </w:p>
              </w:tc>
              <w:tc>
                <w:tcPr>
                  <w:tcW w:w="1134" w:type="dxa"/>
                  <w:tcBorders>
                    <w:top w:val="nil"/>
                    <w:left w:val="nil"/>
                    <w:bottom w:val="single" w:sz="8" w:space="0" w:color="152935"/>
                    <w:right w:val="single" w:sz="8" w:space="0" w:color="E0E0E0"/>
                  </w:tcBorders>
                  <w:shd w:val="clear" w:color="auto" w:fill="FFFFFF"/>
                  <w:vAlign w:val="bottom"/>
                </w:tcPr>
                <w:p w14:paraId="67282B5F" w14:textId="77777777" w:rsidR="009B24A7" w:rsidRPr="00A460AB" w:rsidRDefault="009B24A7" w:rsidP="009B24A7">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Frecuencia</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0B14CDA2" w14:textId="77777777" w:rsidR="009B24A7" w:rsidRPr="00A460AB" w:rsidRDefault="009B24A7" w:rsidP="009B24A7">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38216577" w14:textId="77777777" w:rsidR="009B24A7" w:rsidRPr="00A460AB" w:rsidRDefault="009B24A7" w:rsidP="009B24A7">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válido</w:t>
                  </w:r>
                </w:p>
              </w:tc>
              <w:tc>
                <w:tcPr>
                  <w:tcW w:w="992" w:type="dxa"/>
                  <w:tcBorders>
                    <w:top w:val="nil"/>
                    <w:left w:val="single" w:sz="8" w:space="0" w:color="E0E0E0"/>
                    <w:bottom w:val="single" w:sz="8" w:space="0" w:color="152935"/>
                    <w:right w:val="nil"/>
                  </w:tcBorders>
                  <w:shd w:val="clear" w:color="auto" w:fill="FFFFFF"/>
                  <w:vAlign w:val="bottom"/>
                </w:tcPr>
                <w:p w14:paraId="743E671C" w14:textId="77777777" w:rsidR="009B24A7" w:rsidRPr="00A460AB" w:rsidRDefault="009B24A7" w:rsidP="009B24A7">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acumulado</w:t>
                  </w:r>
                </w:p>
              </w:tc>
            </w:tr>
            <w:tr w:rsidR="009B24A7" w:rsidRPr="00A460AB" w14:paraId="30B2C0BE" w14:textId="77777777" w:rsidTr="00404ABE">
              <w:trPr>
                <w:cantSplit/>
                <w:trHeight w:val="261"/>
              </w:trPr>
              <w:tc>
                <w:tcPr>
                  <w:tcW w:w="732" w:type="dxa"/>
                  <w:vMerge w:val="restart"/>
                  <w:tcBorders>
                    <w:top w:val="single" w:sz="8" w:space="0" w:color="152935"/>
                    <w:left w:val="nil"/>
                    <w:bottom w:val="single" w:sz="8" w:space="0" w:color="152935"/>
                    <w:right w:val="nil"/>
                  </w:tcBorders>
                  <w:shd w:val="clear" w:color="auto" w:fill="E0E0E0"/>
                </w:tcPr>
                <w:p w14:paraId="2D0426BB" w14:textId="77777777" w:rsidR="009B24A7" w:rsidRPr="00A460AB" w:rsidRDefault="009B24A7" w:rsidP="009B24A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Válido</w:t>
                  </w:r>
                </w:p>
              </w:tc>
              <w:tc>
                <w:tcPr>
                  <w:tcW w:w="1140" w:type="dxa"/>
                  <w:tcBorders>
                    <w:top w:val="single" w:sz="8" w:space="0" w:color="152935"/>
                    <w:left w:val="nil"/>
                    <w:bottom w:val="single" w:sz="8" w:space="0" w:color="AEAEAE"/>
                    <w:right w:val="nil"/>
                  </w:tcBorders>
                  <w:shd w:val="clear" w:color="auto" w:fill="E0E0E0"/>
                </w:tcPr>
                <w:p w14:paraId="134E9F04" w14:textId="77777777" w:rsidR="009B24A7" w:rsidRPr="00A460AB" w:rsidRDefault="009B24A7" w:rsidP="009B24A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Casi Siempre</w:t>
                  </w:r>
                </w:p>
              </w:tc>
              <w:tc>
                <w:tcPr>
                  <w:tcW w:w="1134" w:type="dxa"/>
                  <w:tcBorders>
                    <w:top w:val="single" w:sz="8" w:space="0" w:color="152935"/>
                    <w:left w:val="nil"/>
                    <w:bottom w:val="single" w:sz="8" w:space="0" w:color="AEAEAE"/>
                    <w:right w:val="single" w:sz="8" w:space="0" w:color="E0E0E0"/>
                  </w:tcBorders>
                  <w:shd w:val="clear" w:color="auto" w:fill="FFFFFF"/>
                </w:tcPr>
                <w:p w14:paraId="4A371014" w14:textId="77777777" w:rsidR="009B24A7" w:rsidRPr="00A460AB" w:rsidRDefault="009B24A7" w:rsidP="009B24A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5</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3D70AEE0" w14:textId="77777777" w:rsidR="009B24A7" w:rsidRPr="00A460AB" w:rsidRDefault="009B24A7" w:rsidP="009B24A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14.3</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26F19886" w14:textId="77777777" w:rsidR="009B24A7" w:rsidRPr="00A460AB" w:rsidRDefault="009B24A7" w:rsidP="009B24A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14.3</w:t>
                  </w:r>
                </w:p>
              </w:tc>
              <w:tc>
                <w:tcPr>
                  <w:tcW w:w="992" w:type="dxa"/>
                  <w:tcBorders>
                    <w:top w:val="single" w:sz="8" w:space="0" w:color="152935"/>
                    <w:left w:val="single" w:sz="8" w:space="0" w:color="E0E0E0"/>
                    <w:bottom w:val="single" w:sz="8" w:space="0" w:color="AEAEAE"/>
                    <w:right w:val="nil"/>
                  </w:tcBorders>
                  <w:shd w:val="clear" w:color="auto" w:fill="FFFFFF"/>
                </w:tcPr>
                <w:p w14:paraId="1D751BA8" w14:textId="77777777" w:rsidR="009B24A7" w:rsidRPr="00A460AB" w:rsidRDefault="009B24A7" w:rsidP="009B24A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14.3</w:t>
                  </w:r>
                </w:p>
              </w:tc>
            </w:tr>
            <w:tr w:rsidR="009B24A7" w:rsidRPr="00A460AB" w14:paraId="7FD70D61" w14:textId="77777777" w:rsidTr="00404ABE">
              <w:trPr>
                <w:cantSplit/>
                <w:trHeight w:val="278"/>
              </w:trPr>
              <w:tc>
                <w:tcPr>
                  <w:tcW w:w="732" w:type="dxa"/>
                  <w:vMerge/>
                  <w:tcBorders>
                    <w:top w:val="single" w:sz="8" w:space="0" w:color="152935"/>
                    <w:left w:val="nil"/>
                    <w:bottom w:val="single" w:sz="8" w:space="0" w:color="152935"/>
                    <w:right w:val="nil"/>
                  </w:tcBorders>
                  <w:shd w:val="clear" w:color="auto" w:fill="E0E0E0"/>
                </w:tcPr>
                <w:p w14:paraId="54990227" w14:textId="77777777" w:rsidR="009B24A7" w:rsidRPr="00A460AB" w:rsidRDefault="009B24A7" w:rsidP="009B24A7">
                  <w:pPr>
                    <w:autoSpaceDE w:val="0"/>
                    <w:autoSpaceDN w:val="0"/>
                    <w:adjustRightInd w:val="0"/>
                    <w:spacing w:after="0" w:line="240" w:lineRule="auto"/>
                    <w:rPr>
                      <w:rFonts w:ascii="Arial" w:hAnsi="Arial" w:cs="Arial"/>
                      <w:color w:val="010205"/>
                      <w:sz w:val="18"/>
                      <w:szCs w:val="18"/>
                      <w:lang w:val="es-CR"/>
                    </w:rPr>
                  </w:pPr>
                </w:p>
              </w:tc>
              <w:tc>
                <w:tcPr>
                  <w:tcW w:w="1140" w:type="dxa"/>
                  <w:tcBorders>
                    <w:top w:val="single" w:sz="8" w:space="0" w:color="AEAEAE"/>
                    <w:left w:val="nil"/>
                    <w:bottom w:val="single" w:sz="8" w:space="0" w:color="AEAEAE"/>
                    <w:right w:val="nil"/>
                  </w:tcBorders>
                  <w:shd w:val="clear" w:color="auto" w:fill="E0E0E0"/>
                </w:tcPr>
                <w:p w14:paraId="0CF476CD" w14:textId="77777777" w:rsidR="009B24A7" w:rsidRPr="00A460AB" w:rsidRDefault="009B24A7" w:rsidP="009B24A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Siempre</w:t>
                  </w:r>
                </w:p>
              </w:tc>
              <w:tc>
                <w:tcPr>
                  <w:tcW w:w="1134" w:type="dxa"/>
                  <w:tcBorders>
                    <w:top w:val="single" w:sz="8" w:space="0" w:color="AEAEAE"/>
                    <w:left w:val="nil"/>
                    <w:bottom w:val="single" w:sz="8" w:space="0" w:color="AEAEAE"/>
                    <w:right w:val="single" w:sz="8" w:space="0" w:color="E0E0E0"/>
                  </w:tcBorders>
                  <w:shd w:val="clear" w:color="auto" w:fill="FFFFFF"/>
                </w:tcPr>
                <w:p w14:paraId="197E47C7" w14:textId="77777777" w:rsidR="009B24A7" w:rsidRPr="00A460AB" w:rsidRDefault="009B24A7" w:rsidP="009B24A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26</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1C9464B4" w14:textId="77777777" w:rsidR="009B24A7" w:rsidRPr="00A460AB" w:rsidRDefault="009B24A7" w:rsidP="009B24A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74.3</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03E804D7" w14:textId="77777777" w:rsidR="009B24A7" w:rsidRPr="00A460AB" w:rsidRDefault="009B24A7" w:rsidP="009B24A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74.3</w:t>
                  </w:r>
                </w:p>
              </w:tc>
              <w:tc>
                <w:tcPr>
                  <w:tcW w:w="992" w:type="dxa"/>
                  <w:tcBorders>
                    <w:top w:val="single" w:sz="8" w:space="0" w:color="AEAEAE"/>
                    <w:left w:val="single" w:sz="8" w:space="0" w:color="E0E0E0"/>
                    <w:bottom w:val="single" w:sz="8" w:space="0" w:color="AEAEAE"/>
                    <w:right w:val="nil"/>
                  </w:tcBorders>
                  <w:shd w:val="clear" w:color="auto" w:fill="FFFFFF"/>
                </w:tcPr>
                <w:p w14:paraId="770E6F77" w14:textId="77777777" w:rsidR="009B24A7" w:rsidRPr="00A460AB" w:rsidRDefault="009B24A7" w:rsidP="009B24A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88.6</w:t>
                  </w:r>
                </w:p>
              </w:tc>
            </w:tr>
            <w:tr w:rsidR="009B24A7" w:rsidRPr="00A460AB" w14:paraId="26A680DB" w14:textId="77777777" w:rsidTr="00404ABE">
              <w:trPr>
                <w:cantSplit/>
                <w:trHeight w:val="278"/>
              </w:trPr>
              <w:tc>
                <w:tcPr>
                  <w:tcW w:w="732" w:type="dxa"/>
                  <w:vMerge/>
                  <w:tcBorders>
                    <w:top w:val="single" w:sz="8" w:space="0" w:color="152935"/>
                    <w:left w:val="nil"/>
                    <w:bottom w:val="single" w:sz="8" w:space="0" w:color="152935"/>
                    <w:right w:val="nil"/>
                  </w:tcBorders>
                  <w:shd w:val="clear" w:color="auto" w:fill="E0E0E0"/>
                </w:tcPr>
                <w:p w14:paraId="78294AD4" w14:textId="77777777" w:rsidR="009B24A7" w:rsidRPr="00A460AB" w:rsidRDefault="009B24A7" w:rsidP="009B24A7">
                  <w:pPr>
                    <w:autoSpaceDE w:val="0"/>
                    <w:autoSpaceDN w:val="0"/>
                    <w:adjustRightInd w:val="0"/>
                    <w:spacing w:after="0" w:line="240" w:lineRule="auto"/>
                    <w:rPr>
                      <w:rFonts w:ascii="Arial" w:hAnsi="Arial" w:cs="Arial"/>
                      <w:color w:val="010205"/>
                      <w:sz w:val="18"/>
                      <w:szCs w:val="18"/>
                      <w:lang w:val="es-CR"/>
                    </w:rPr>
                  </w:pPr>
                </w:p>
              </w:tc>
              <w:tc>
                <w:tcPr>
                  <w:tcW w:w="1140" w:type="dxa"/>
                  <w:tcBorders>
                    <w:top w:val="single" w:sz="8" w:space="0" w:color="AEAEAE"/>
                    <w:left w:val="nil"/>
                    <w:bottom w:val="single" w:sz="8" w:space="0" w:color="AEAEAE"/>
                    <w:right w:val="nil"/>
                  </w:tcBorders>
                  <w:shd w:val="clear" w:color="auto" w:fill="E0E0E0"/>
                </w:tcPr>
                <w:p w14:paraId="6328AC50" w14:textId="77777777" w:rsidR="009B24A7" w:rsidRPr="00A460AB" w:rsidRDefault="009B24A7" w:rsidP="009B24A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Casi Nunca</w:t>
                  </w:r>
                </w:p>
              </w:tc>
              <w:tc>
                <w:tcPr>
                  <w:tcW w:w="1134" w:type="dxa"/>
                  <w:tcBorders>
                    <w:top w:val="single" w:sz="8" w:space="0" w:color="AEAEAE"/>
                    <w:left w:val="nil"/>
                    <w:bottom w:val="single" w:sz="8" w:space="0" w:color="AEAEAE"/>
                    <w:right w:val="single" w:sz="8" w:space="0" w:color="E0E0E0"/>
                  </w:tcBorders>
                  <w:shd w:val="clear" w:color="auto" w:fill="FFFFFF"/>
                </w:tcPr>
                <w:p w14:paraId="2A67584C" w14:textId="77777777" w:rsidR="009B24A7" w:rsidRPr="00A460AB" w:rsidRDefault="009B24A7" w:rsidP="009B24A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59B33047" w14:textId="77777777" w:rsidR="009B24A7" w:rsidRPr="00A460AB" w:rsidRDefault="009B24A7" w:rsidP="009B24A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11.4</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4A4FF75F" w14:textId="77777777" w:rsidR="009B24A7" w:rsidRPr="00A460AB" w:rsidRDefault="009B24A7" w:rsidP="009B24A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11.4</w:t>
                  </w:r>
                </w:p>
              </w:tc>
              <w:tc>
                <w:tcPr>
                  <w:tcW w:w="992" w:type="dxa"/>
                  <w:tcBorders>
                    <w:top w:val="single" w:sz="8" w:space="0" w:color="AEAEAE"/>
                    <w:left w:val="single" w:sz="8" w:space="0" w:color="E0E0E0"/>
                    <w:bottom w:val="single" w:sz="8" w:space="0" w:color="AEAEAE"/>
                    <w:right w:val="nil"/>
                  </w:tcBorders>
                  <w:shd w:val="clear" w:color="auto" w:fill="FFFFFF"/>
                </w:tcPr>
                <w:p w14:paraId="78D1E0B5" w14:textId="77777777" w:rsidR="009B24A7" w:rsidRPr="00A460AB" w:rsidRDefault="009B24A7" w:rsidP="009B24A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r>
            <w:tr w:rsidR="009B24A7" w:rsidRPr="00A460AB" w14:paraId="1E69029C" w14:textId="77777777" w:rsidTr="00404ABE">
              <w:trPr>
                <w:cantSplit/>
                <w:trHeight w:val="278"/>
              </w:trPr>
              <w:tc>
                <w:tcPr>
                  <w:tcW w:w="732" w:type="dxa"/>
                  <w:vMerge/>
                  <w:tcBorders>
                    <w:top w:val="single" w:sz="8" w:space="0" w:color="152935"/>
                    <w:left w:val="nil"/>
                    <w:bottom w:val="single" w:sz="8" w:space="0" w:color="152935"/>
                    <w:right w:val="nil"/>
                  </w:tcBorders>
                  <w:shd w:val="clear" w:color="auto" w:fill="E0E0E0"/>
                </w:tcPr>
                <w:p w14:paraId="5CAA2A33" w14:textId="77777777" w:rsidR="009B24A7" w:rsidRPr="00A460AB" w:rsidRDefault="009B24A7" w:rsidP="009B24A7">
                  <w:pPr>
                    <w:autoSpaceDE w:val="0"/>
                    <w:autoSpaceDN w:val="0"/>
                    <w:adjustRightInd w:val="0"/>
                    <w:spacing w:after="0" w:line="240" w:lineRule="auto"/>
                    <w:rPr>
                      <w:rFonts w:ascii="Arial" w:hAnsi="Arial" w:cs="Arial"/>
                      <w:color w:val="010205"/>
                      <w:sz w:val="18"/>
                      <w:szCs w:val="18"/>
                      <w:lang w:val="es-CR"/>
                    </w:rPr>
                  </w:pPr>
                </w:p>
              </w:tc>
              <w:tc>
                <w:tcPr>
                  <w:tcW w:w="1140" w:type="dxa"/>
                  <w:tcBorders>
                    <w:top w:val="single" w:sz="8" w:space="0" w:color="AEAEAE"/>
                    <w:left w:val="nil"/>
                    <w:bottom w:val="single" w:sz="8" w:space="0" w:color="152935"/>
                    <w:right w:val="nil"/>
                  </w:tcBorders>
                  <w:shd w:val="clear" w:color="auto" w:fill="E0E0E0"/>
                </w:tcPr>
                <w:p w14:paraId="0721BBCD" w14:textId="77777777" w:rsidR="009B24A7" w:rsidRPr="00A460AB" w:rsidRDefault="009B24A7" w:rsidP="009B24A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Total</w:t>
                  </w:r>
                </w:p>
              </w:tc>
              <w:tc>
                <w:tcPr>
                  <w:tcW w:w="1134" w:type="dxa"/>
                  <w:tcBorders>
                    <w:top w:val="single" w:sz="8" w:space="0" w:color="AEAEAE"/>
                    <w:left w:val="nil"/>
                    <w:bottom w:val="single" w:sz="8" w:space="0" w:color="152935"/>
                    <w:right w:val="single" w:sz="8" w:space="0" w:color="E0E0E0"/>
                  </w:tcBorders>
                  <w:shd w:val="clear" w:color="auto" w:fill="FFFFFF"/>
                </w:tcPr>
                <w:p w14:paraId="342E4FB6" w14:textId="77777777" w:rsidR="009B24A7" w:rsidRPr="00A460AB" w:rsidRDefault="009B24A7" w:rsidP="009B24A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35</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6FB4C158" w14:textId="77777777" w:rsidR="009B24A7" w:rsidRPr="00A460AB" w:rsidRDefault="009B24A7" w:rsidP="009B24A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046A5112" w14:textId="77777777" w:rsidR="009B24A7" w:rsidRPr="00A460AB" w:rsidRDefault="009B24A7" w:rsidP="009B24A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992" w:type="dxa"/>
                  <w:tcBorders>
                    <w:top w:val="single" w:sz="8" w:space="0" w:color="AEAEAE"/>
                    <w:left w:val="single" w:sz="8" w:space="0" w:color="E0E0E0"/>
                    <w:bottom w:val="single" w:sz="8" w:space="0" w:color="152935"/>
                    <w:right w:val="nil"/>
                  </w:tcBorders>
                  <w:shd w:val="clear" w:color="auto" w:fill="FFFFFF"/>
                  <w:vAlign w:val="center"/>
                </w:tcPr>
                <w:p w14:paraId="7DB4DC01" w14:textId="77777777" w:rsidR="009B24A7" w:rsidRPr="00A460AB" w:rsidRDefault="009B24A7" w:rsidP="009B24A7">
                  <w:pPr>
                    <w:autoSpaceDE w:val="0"/>
                    <w:autoSpaceDN w:val="0"/>
                    <w:adjustRightInd w:val="0"/>
                    <w:spacing w:after="0" w:line="240" w:lineRule="auto"/>
                    <w:rPr>
                      <w:rFonts w:ascii="Times New Roman" w:hAnsi="Times New Roman" w:cs="Times New Roman"/>
                      <w:sz w:val="24"/>
                      <w:szCs w:val="24"/>
                      <w:lang w:val="es-CR"/>
                    </w:rPr>
                  </w:pPr>
                </w:p>
              </w:tc>
            </w:tr>
          </w:tbl>
          <w:p w14:paraId="1011B5CA" w14:textId="77777777" w:rsidR="009B24A7" w:rsidRDefault="009B24A7" w:rsidP="00EC085A">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1277C1F4" w14:textId="77777777" w:rsidR="009B24A7" w:rsidRPr="00141D3F" w:rsidRDefault="009B24A7" w:rsidP="00EC085A">
            <w:pPr>
              <w:pStyle w:val="Ttulo7"/>
              <w:autoSpaceDE w:val="0"/>
              <w:autoSpaceDN w:val="0"/>
              <w:adjustRightInd w:val="0"/>
              <w:spacing w:line="400" w:lineRule="atLeast"/>
              <w:outlineLvl w:val="6"/>
              <w:rPr>
                <w:lang w:val="es-CR"/>
              </w:rPr>
            </w:pPr>
            <w:r w:rsidRPr="00141D3F">
              <w:rPr>
                <w:lang w:val="es-CR"/>
              </w:rPr>
              <w:t>Gráfico de resultado</w:t>
            </w:r>
          </w:p>
        </w:tc>
      </w:tr>
      <w:tr w:rsidR="009B24A7" w14:paraId="75356B28" w14:textId="77777777" w:rsidTr="007C7ABC">
        <w:trPr>
          <w:trHeight w:val="2750"/>
        </w:trPr>
        <w:tc>
          <w:tcPr>
            <w:tcW w:w="6374" w:type="dxa"/>
            <w:vMerge/>
          </w:tcPr>
          <w:p w14:paraId="36E592CD" w14:textId="77777777" w:rsidR="009B24A7" w:rsidRPr="00A460AB" w:rsidRDefault="009B24A7" w:rsidP="00EC085A">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203D92CC" w14:textId="58CC8FF6" w:rsidR="009B24A7" w:rsidRDefault="00EC085A" w:rsidP="00EC085A">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anchor distT="0" distB="0" distL="114300" distR="114300" simplePos="0" relativeHeight="251742208" behindDoc="1" locked="0" layoutInCell="1" allowOverlap="1" wp14:anchorId="5C6FB63D" wp14:editId="0853A2F8">
                  <wp:simplePos x="0" y="0"/>
                  <wp:positionH relativeFrom="column">
                    <wp:posOffset>-65405</wp:posOffset>
                  </wp:positionH>
                  <wp:positionV relativeFrom="page">
                    <wp:posOffset>139700</wp:posOffset>
                  </wp:positionV>
                  <wp:extent cx="1790065" cy="1295400"/>
                  <wp:effectExtent l="0" t="0" r="635" b="0"/>
                  <wp:wrapTight wrapText="bothSides">
                    <wp:wrapPolygon edited="0">
                      <wp:start x="0" y="0"/>
                      <wp:lineTo x="0" y="21282"/>
                      <wp:lineTo x="21378" y="21282"/>
                      <wp:lineTo x="21378" y="0"/>
                      <wp:lineTo x="0" y="0"/>
                    </wp:wrapPolygon>
                  </wp:wrapTight>
                  <wp:docPr id="1056011757" name="Imagen 105601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9023" t="-1395" r="8505"/>
                          <a:stretch/>
                        </pic:blipFill>
                        <pic:spPr bwMode="auto">
                          <a:xfrm>
                            <a:off x="0" y="0"/>
                            <a:ext cx="1790065" cy="129540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9B24A7" w:rsidRPr="006350D1" w14:paraId="0C93FF91" w14:textId="77777777" w:rsidTr="007C7ABC">
        <w:tc>
          <w:tcPr>
            <w:tcW w:w="9351" w:type="dxa"/>
            <w:gridSpan w:val="2"/>
          </w:tcPr>
          <w:p w14:paraId="2660EAD1" w14:textId="77777777" w:rsidR="00103022" w:rsidRDefault="00EC085A" w:rsidP="00EC085A">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 xml:space="preserve">La pregunta </w:t>
            </w:r>
            <w:r>
              <w:rPr>
                <w:rFonts w:ascii="Arial" w:hAnsi="Arial" w:cs="Arial"/>
                <w:sz w:val="24"/>
                <w:szCs w:val="24"/>
                <w:lang w:val="es-CR"/>
              </w:rPr>
              <w:t>2</w:t>
            </w:r>
            <w:r w:rsidRPr="007931D3">
              <w:rPr>
                <w:rFonts w:ascii="Arial" w:hAnsi="Arial" w:cs="Arial"/>
                <w:sz w:val="24"/>
                <w:szCs w:val="24"/>
                <w:lang w:val="es-CR"/>
              </w:rPr>
              <w:t xml:space="preserve"> de la presente encuesta, “¿</w:t>
            </w:r>
            <w:r w:rsidRPr="00B41316">
              <w:rPr>
                <w:rFonts w:ascii="Arial" w:hAnsi="Arial" w:cs="Arial"/>
                <w:sz w:val="24"/>
                <w:szCs w:val="24"/>
                <w:lang w:val="es-CR"/>
              </w:rPr>
              <w:t>Hay condiciones higiénicas (¿lava manos, jabón, agua, baños sanitarios, papel higiénico, limpieza etc.?</w:t>
            </w:r>
            <w:r w:rsidRPr="007931D3">
              <w:rPr>
                <w:rFonts w:ascii="Arial" w:hAnsi="Arial" w:cs="Arial"/>
                <w:sz w:val="24"/>
                <w:szCs w:val="24"/>
                <w:lang w:val="es-CR"/>
              </w:rPr>
              <w:t xml:space="preserve">” </w:t>
            </w:r>
            <w:r>
              <w:rPr>
                <w:rFonts w:ascii="Arial" w:hAnsi="Arial" w:cs="Arial"/>
                <w:sz w:val="24"/>
                <w:szCs w:val="24"/>
                <w:lang w:val="es-CR"/>
              </w:rPr>
              <w:t>proporciono</w:t>
            </w:r>
            <w:r w:rsidRPr="007931D3">
              <w:rPr>
                <w:rFonts w:ascii="Arial" w:hAnsi="Arial" w:cs="Arial"/>
                <w:sz w:val="24"/>
                <w:szCs w:val="24"/>
                <w:lang w:val="es-CR"/>
              </w:rPr>
              <w:t xml:space="preserve"> los siguientes resultados, </w:t>
            </w:r>
            <w:r>
              <w:rPr>
                <w:rFonts w:ascii="Arial" w:hAnsi="Arial" w:cs="Arial"/>
                <w:sz w:val="24"/>
                <w:szCs w:val="24"/>
                <w:lang w:val="es-CR"/>
              </w:rPr>
              <w:t>74</w:t>
            </w:r>
            <w:r w:rsidRPr="007931D3">
              <w:rPr>
                <w:rFonts w:ascii="Arial" w:hAnsi="Arial" w:cs="Arial"/>
                <w:sz w:val="24"/>
                <w:szCs w:val="24"/>
                <w:lang w:val="es-CR"/>
              </w:rPr>
              <w:t>.</w:t>
            </w:r>
            <w:r>
              <w:rPr>
                <w:rFonts w:ascii="Arial" w:hAnsi="Arial" w:cs="Arial"/>
                <w:sz w:val="24"/>
                <w:szCs w:val="24"/>
                <w:lang w:val="es-CR"/>
              </w:rPr>
              <w:t>29</w:t>
            </w:r>
            <w:r w:rsidRPr="007931D3">
              <w:rPr>
                <w:rFonts w:ascii="Arial" w:hAnsi="Arial" w:cs="Arial"/>
                <w:sz w:val="24"/>
                <w:szCs w:val="24"/>
                <w:lang w:val="es-CR"/>
              </w:rPr>
              <w:t xml:space="preserve">% </w:t>
            </w:r>
            <w:r w:rsidRPr="00B41316">
              <w:rPr>
                <w:rFonts w:ascii="Arial" w:hAnsi="Arial" w:cs="Arial"/>
                <w:sz w:val="24"/>
                <w:szCs w:val="24"/>
                <w:lang w:val="es-CR"/>
              </w:rPr>
              <w:t>dijeron que siempre</w:t>
            </w:r>
            <w:r w:rsidRPr="007931D3">
              <w:rPr>
                <w:rFonts w:ascii="Arial" w:hAnsi="Arial" w:cs="Arial"/>
                <w:sz w:val="24"/>
                <w:szCs w:val="24"/>
                <w:lang w:val="es-CR"/>
              </w:rPr>
              <w:t xml:space="preserve">, </w:t>
            </w:r>
            <w:r>
              <w:rPr>
                <w:rFonts w:ascii="Arial" w:hAnsi="Arial" w:cs="Arial"/>
                <w:sz w:val="24"/>
                <w:szCs w:val="24"/>
                <w:lang w:val="es-CR"/>
              </w:rPr>
              <w:t>14</w:t>
            </w:r>
            <w:r w:rsidRPr="007931D3">
              <w:rPr>
                <w:rFonts w:ascii="Arial" w:hAnsi="Arial" w:cs="Arial"/>
                <w:sz w:val="24"/>
                <w:szCs w:val="24"/>
                <w:lang w:val="es-CR"/>
              </w:rPr>
              <w:t>.</w:t>
            </w:r>
            <w:r>
              <w:rPr>
                <w:rFonts w:ascii="Arial" w:hAnsi="Arial" w:cs="Arial"/>
                <w:sz w:val="24"/>
                <w:szCs w:val="24"/>
                <w:lang w:val="es-CR"/>
              </w:rPr>
              <w:t>29</w:t>
            </w:r>
            <w:r w:rsidRPr="007931D3">
              <w:rPr>
                <w:rFonts w:ascii="Arial" w:hAnsi="Arial" w:cs="Arial"/>
                <w:sz w:val="24"/>
                <w:szCs w:val="24"/>
                <w:lang w:val="es-CR"/>
              </w:rPr>
              <w:t xml:space="preserve">% dijeron que </w:t>
            </w:r>
            <w:r>
              <w:rPr>
                <w:rFonts w:ascii="Arial" w:hAnsi="Arial" w:cs="Arial"/>
                <w:sz w:val="24"/>
                <w:szCs w:val="24"/>
                <w:lang w:val="es-CR"/>
              </w:rPr>
              <w:t>casi siempre</w:t>
            </w:r>
            <w:r w:rsidRPr="007931D3">
              <w:rPr>
                <w:rFonts w:ascii="Arial" w:hAnsi="Arial" w:cs="Arial"/>
                <w:sz w:val="24"/>
                <w:szCs w:val="24"/>
                <w:lang w:val="es-CR"/>
              </w:rPr>
              <w:t xml:space="preserve"> y </w:t>
            </w:r>
            <w:r>
              <w:rPr>
                <w:rFonts w:ascii="Arial" w:hAnsi="Arial" w:cs="Arial"/>
                <w:sz w:val="24"/>
                <w:szCs w:val="24"/>
                <w:lang w:val="es-CR"/>
              </w:rPr>
              <w:t>11</w:t>
            </w:r>
            <w:r w:rsidRPr="007931D3">
              <w:rPr>
                <w:rFonts w:ascii="Arial" w:hAnsi="Arial" w:cs="Arial"/>
                <w:sz w:val="24"/>
                <w:szCs w:val="24"/>
                <w:lang w:val="es-CR"/>
              </w:rPr>
              <w:t>.</w:t>
            </w:r>
            <w:r>
              <w:rPr>
                <w:rFonts w:ascii="Arial" w:hAnsi="Arial" w:cs="Arial"/>
                <w:sz w:val="24"/>
                <w:szCs w:val="24"/>
                <w:lang w:val="es-CR"/>
              </w:rPr>
              <w:t>43</w:t>
            </w:r>
            <w:r w:rsidRPr="007931D3">
              <w:rPr>
                <w:rFonts w:ascii="Arial" w:hAnsi="Arial" w:cs="Arial"/>
                <w:sz w:val="24"/>
                <w:szCs w:val="24"/>
                <w:lang w:val="es-CR"/>
              </w:rPr>
              <w:t xml:space="preserve">% </w:t>
            </w:r>
            <w:r>
              <w:rPr>
                <w:rFonts w:ascii="Arial" w:hAnsi="Arial" w:cs="Arial"/>
                <w:sz w:val="24"/>
                <w:szCs w:val="24"/>
                <w:lang w:val="es-CR"/>
              </w:rPr>
              <w:t>casi nunca.</w:t>
            </w:r>
          </w:p>
          <w:p w14:paraId="1D5CCF93" w14:textId="248F3E97" w:rsidR="00A912B3" w:rsidRPr="00521D57" w:rsidRDefault="00A912B3" w:rsidP="00EC085A">
            <w:pPr>
              <w:autoSpaceDE w:val="0"/>
              <w:autoSpaceDN w:val="0"/>
              <w:adjustRightInd w:val="0"/>
              <w:spacing w:line="360" w:lineRule="auto"/>
              <w:jc w:val="both"/>
              <w:rPr>
                <w:rFonts w:ascii="Arial" w:hAnsi="Arial" w:cs="Arial"/>
                <w:sz w:val="24"/>
                <w:szCs w:val="24"/>
                <w:lang w:val="es-CR"/>
              </w:rPr>
            </w:pPr>
          </w:p>
        </w:tc>
      </w:tr>
      <w:tr w:rsidR="009B24A7" w:rsidRPr="00141D3F" w14:paraId="62FE2817" w14:textId="77777777" w:rsidTr="007C7ABC">
        <w:trPr>
          <w:trHeight w:val="600"/>
        </w:trPr>
        <w:tc>
          <w:tcPr>
            <w:tcW w:w="6374" w:type="dxa"/>
            <w:vMerge w:val="restart"/>
          </w:tcPr>
          <w:tbl>
            <w:tblPr>
              <w:tblW w:w="6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2"/>
              <w:gridCol w:w="1015"/>
              <w:gridCol w:w="1148"/>
              <w:gridCol w:w="1005"/>
              <w:gridCol w:w="906"/>
              <w:gridCol w:w="1385"/>
            </w:tblGrid>
            <w:tr w:rsidR="00103022" w:rsidRPr="006350D1" w14:paraId="172A972E" w14:textId="77777777" w:rsidTr="00BB49F6">
              <w:trPr>
                <w:cantSplit/>
                <w:trHeight w:val="588"/>
              </w:trPr>
              <w:tc>
                <w:tcPr>
                  <w:tcW w:w="6121" w:type="dxa"/>
                  <w:gridSpan w:val="6"/>
                  <w:tcBorders>
                    <w:top w:val="nil"/>
                    <w:left w:val="nil"/>
                    <w:bottom w:val="nil"/>
                    <w:right w:val="nil"/>
                  </w:tcBorders>
                  <w:shd w:val="clear" w:color="auto" w:fill="FFFFFF"/>
                  <w:vAlign w:val="center"/>
                </w:tcPr>
                <w:p w14:paraId="78B6C82E" w14:textId="77777777" w:rsidR="00103022" w:rsidRPr="00A460AB" w:rsidRDefault="00103022" w:rsidP="00103022">
                  <w:pPr>
                    <w:autoSpaceDE w:val="0"/>
                    <w:autoSpaceDN w:val="0"/>
                    <w:adjustRightInd w:val="0"/>
                    <w:spacing w:after="0" w:line="320" w:lineRule="atLeast"/>
                    <w:ind w:left="60" w:right="60"/>
                    <w:jc w:val="center"/>
                    <w:rPr>
                      <w:rFonts w:ascii="Arial" w:hAnsi="Arial" w:cs="Arial"/>
                      <w:color w:val="010205"/>
                      <w:lang w:val="es-CR"/>
                    </w:rPr>
                  </w:pPr>
                  <w:r w:rsidRPr="00A460AB">
                    <w:rPr>
                      <w:rFonts w:ascii="Arial" w:hAnsi="Arial" w:cs="Arial"/>
                      <w:b/>
                      <w:bCs/>
                      <w:color w:val="010205"/>
                      <w:lang w:val="es-CR"/>
                    </w:rPr>
                    <w:t>A3. Las i</w:t>
                  </w:r>
                  <w:r>
                    <w:rPr>
                      <w:rFonts w:ascii="Arial" w:hAnsi="Arial" w:cs="Arial"/>
                      <w:b/>
                      <w:bCs/>
                      <w:color w:val="010205"/>
                      <w:lang w:val="es-CR"/>
                    </w:rPr>
                    <w:t>n</w:t>
                  </w:r>
                  <w:r w:rsidRPr="00A460AB">
                    <w:rPr>
                      <w:rFonts w:ascii="Arial" w:hAnsi="Arial" w:cs="Arial"/>
                      <w:b/>
                      <w:bCs/>
                      <w:color w:val="010205"/>
                      <w:lang w:val="es-CR"/>
                    </w:rPr>
                    <w:t>stalaciones, equipos, maquinarias y herramientas son razonablemente seguras de utilizar.</w:t>
                  </w:r>
                </w:p>
              </w:tc>
            </w:tr>
            <w:tr w:rsidR="00103022" w:rsidRPr="00A460AB" w14:paraId="0D25C043" w14:textId="77777777" w:rsidTr="00BB49F6">
              <w:trPr>
                <w:cantSplit/>
                <w:trHeight w:val="588"/>
              </w:trPr>
              <w:tc>
                <w:tcPr>
                  <w:tcW w:w="1677" w:type="dxa"/>
                  <w:gridSpan w:val="2"/>
                  <w:tcBorders>
                    <w:top w:val="nil"/>
                    <w:left w:val="nil"/>
                    <w:bottom w:val="single" w:sz="8" w:space="0" w:color="152935"/>
                    <w:right w:val="nil"/>
                  </w:tcBorders>
                  <w:shd w:val="clear" w:color="auto" w:fill="FFFFFF"/>
                  <w:vAlign w:val="bottom"/>
                </w:tcPr>
                <w:p w14:paraId="57F68CF6" w14:textId="77777777" w:rsidR="00103022" w:rsidRPr="00A460AB" w:rsidRDefault="00103022" w:rsidP="00103022">
                  <w:pPr>
                    <w:autoSpaceDE w:val="0"/>
                    <w:autoSpaceDN w:val="0"/>
                    <w:adjustRightInd w:val="0"/>
                    <w:spacing w:after="0" w:line="240" w:lineRule="auto"/>
                    <w:rPr>
                      <w:rFonts w:ascii="Times New Roman" w:hAnsi="Times New Roman" w:cs="Times New Roman"/>
                      <w:sz w:val="24"/>
                      <w:szCs w:val="24"/>
                      <w:lang w:val="es-CR"/>
                    </w:rPr>
                  </w:pPr>
                </w:p>
              </w:tc>
              <w:tc>
                <w:tcPr>
                  <w:tcW w:w="1148" w:type="dxa"/>
                  <w:tcBorders>
                    <w:top w:val="nil"/>
                    <w:left w:val="nil"/>
                    <w:bottom w:val="single" w:sz="8" w:space="0" w:color="152935"/>
                    <w:right w:val="single" w:sz="8" w:space="0" w:color="E0E0E0"/>
                  </w:tcBorders>
                  <w:shd w:val="clear" w:color="auto" w:fill="FFFFFF"/>
                  <w:vAlign w:val="bottom"/>
                </w:tcPr>
                <w:p w14:paraId="288A9D9F" w14:textId="77777777" w:rsidR="00103022" w:rsidRPr="00A460AB" w:rsidRDefault="00103022" w:rsidP="00103022">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Frecuencia</w:t>
                  </w:r>
                </w:p>
              </w:tc>
              <w:tc>
                <w:tcPr>
                  <w:tcW w:w="1005" w:type="dxa"/>
                  <w:tcBorders>
                    <w:top w:val="nil"/>
                    <w:left w:val="single" w:sz="8" w:space="0" w:color="E0E0E0"/>
                    <w:bottom w:val="single" w:sz="8" w:space="0" w:color="152935"/>
                    <w:right w:val="single" w:sz="8" w:space="0" w:color="E0E0E0"/>
                  </w:tcBorders>
                  <w:shd w:val="clear" w:color="auto" w:fill="FFFFFF"/>
                  <w:vAlign w:val="bottom"/>
                </w:tcPr>
                <w:p w14:paraId="68CDB7F3" w14:textId="77777777" w:rsidR="00103022" w:rsidRPr="00A460AB" w:rsidRDefault="00103022" w:rsidP="00103022">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w:t>
                  </w:r>
                </w:p>
              </w:tc>
              <w:tc>
                <w:tcPr>
                  <w:tcW w:w="906" w:type="dxa"/>
                  <w:tcBorders>
                    <w:top w:val="nil"/>
                    <w:left w:val="single" w:sz="8" w:space="0" w:color="E0E0E0"/>
                    <w:bottom w:val="single" w:sz="8" w:space="0" w:color="152935"/>
                    <w:right w:val="single" w:sz="8" w:space="0" w:color="E0E0E0"/>
                  </w:tcBorders>
                  <w:shd w:val="clear" w:color="auto" w:fill="FFFFFF"/>
                  <w:vAlign w:val="bottom"/>
                </w:tcPr>
                <w:p w14:paraId="3716C14A" w14:textId="77777777" w:rsidR="00103022" w:rsidRPr="00A460AB" w:rsidRDefault="00103022" w:rsidP="00103022">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válido</w:t>
                  </w:r>
                </w:p>
              </w:tc>
              <w:tc>
                <w:tcPr>
                  <w:tcW w:w="1382" w:type="dxa"/>
                  <w:tcBorders>
                    <w:top w:val="nil"/>
                    <w:left w:val="single" w:sz="8" w:space="0" w:color="E0E0E0"/>
                    <w:bottom w:val="single" w:sz="8" w:space="0" w:color="152935"/>
                    <w:right w:val="nil"/>
                  </w:tcBorders>
                  <w:shd w:val="clear" w:color="auto" w:fill="FFFFFF"/>
                  <w:vAlign w:val="bottom"/>
                </w:tcPr>
                <w:p w14:paraId="7F020FD1" w14:textId="77777777" w:rsidR="00103022" w:rsidRPr="00A460AB" w:rsidRDefault="00103022" w:rsidP="00103022">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acumulado</w:t>
                  </w:r>
                </w:p>
              </w:tc>
            </w:tr>
            <w:tr w:rsidR="00103022" w:rsidRPr="00A460AB" w14:paraId="63CECF28" w14:textId="77777777" w:rsidTr="00BB49F6">
              <w:trPr>
                <w:cantSplit/>
                <w:trHeight w:val="293"/>
              </w:trPr>
              <w:tc>
                <w:tcPr>
                  <w:tcW w:w="662" w:type="dxa"/>
                  <w:vMerge w:val="restart"/>
                  <w:tcBorders>
                    <w:top w:val="single" w:sz="8" w:space="0" w:color="152935"/>
                    <w:left w:val="nil"/>
                    <w:bottom w:val="single" w:sz="8" w:space="0" w:color="152935"/>
                    <w:right w:val="nil"/>
                  </w:tcBorders>
                  <w:shd w:val="clear" w:color="auto" w:fill="E0E0E0"/>
                </w:tcPr>
                <w:p w14:paraId="7C4D7D36" w14:textId="77777777" w:rsidR="00103022" w:rsidRPr="00A460AB" w:rsidRDefault="00103022" w:rsidP="00103022">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Válido</w:t>
                  </w:r>
                </w:p>
              </w:tc>
              <w:tc>
                <w:tcPr>
                  <w:tcW w:w="1015" w:type="dxa"/>
                  <w:tcBorders>
                    <w:top w:val="single" w:sz="8" w:space="0" w:color="152935"/>
                    <w:left w:val="nil"/>
                    <w:bottom w:val="single" w:sz="8" w:space="0" w:color="AEAEAE"/>
                    <w:right w:val="nil"/>
                  </w:tcBorders>
                  <w:shd w:val="clear" w:color="auto" w:fill="E0E0E0"/>
                </w:tcPr>
                <w:p w14:paraId="43C98DA2" w14:textId="77777777" w:rsidR="00103022" w:rsidRPr="00A460AB" w:rsidRDefault="00103022" w:rsidP="00103022">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Casi Siempre</w:t>
                  </w:r>
                </w:p>
              </w:tc>
              <w:tc>
                <w:tcPr>
                  <w:tcW w:w="1148" w:type="dxa"/>
                  <w:tcBorders>
                    <w:top w:val="single" w:sz="8" w:space="0" w:color="152935"/>
                    <w:left w:val="nil"/>
                    <w:bottom w:val="single" w:sz="8" w:space="0" w:color="AEAEAE"/>
                    <w:right w:val="single" w:sz="8" w:space="0" w:color="E0E0E0"/>
                  </w:tcBorders>
                  <w:shd w:val="clear" w:color="auto" w:fill="FFFFFF"/>
                </w:tcPr>
                <w:p w14:paraId="264B53FF" w14:textId="77777777" w:rsidR="00103022" w:rsidRPr="00A460AB" w:rsidRDefault="00103022" w:rsidP="0010302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5</w:t>
                  </w:r>
                </w:p>
              </w:tc>
              <w:tc>
                <w:tcPr>
                  <w:tcW w:w="1005" w:type="dxa"/>
                  <w:tcBorders>
                    <w:top w:val="single" w:sz="8" w:space="0" w:color="152935"/>
                    <w:left w:val="single" w:sz="8" w:space="0" w:color="E0E0E0"/>
                    <w:bottom w:val="single" w:sz="8" w:space="0" w:color="AEAEAE"/>
                    <w:right w:val="single" w:sz="8" w:space="0" w:color="E0E0E0"/>
                  </w:tcBorders>
                  <w:shd w:val="clear" w:color="auto" w:fill="FFFFFF"/>
                </w:tcPr>
                <w:p w14:paraId="32E236CD" w14:textId="77777777" w:rsidR="00103022" w:rsidRPr="00A460AB" w:rsidRDefault="00103022" w:rsidP="0010302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14.3</w:t>
                  </w:r>
                </w:p>
              </w:tc>
              <w:tc>
                <w:tcPr>
                  <w:tcW w:w="906" w:type="dxa"/>
                  <w:tcBorders>
                    <w:top w:val="single" w:sz="8" w:space="0" w:color="152935"/>
                    <w:left w:val="single" w:sz="8" w:space="0" w:color="E0E0E0"/>
                    <w:bottom w:val="single" w:sz="8" w:space="0" w:color="AEAEAE"/>
                    <w:right w:val="single" w:sz="8" w:space="0" w:color="E0E0E0"/>
                  </w:tcBorders>
                  <w:shd w:val="clear" w:color="auto" w:fill="FFFFFF"/>
                </w:tcPr>
                <w:p w14:paraId="2B5D3628" w14:textId="77777777" w:rsidR="00103022" w:rsidRPr="00A460AB" w:rsidRDefault="00103022" w:rsidP="0010302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14.3</w:t>
                  </w:r>
                </w:p>
              </w:tc>
              <w:tc>
                <w:tcPr>
                  <w:tcW w:w="1382" w:type="dxa"/>
                  <w:tcBorders>
                    <w:top w:val="single" w:sz="8" w:space="0" w:color="152935"/>
                    <w:left w:val="single" w:sz="8" w:space="0" w:color="E0E0E0"/>
                    <w:bottom w:val="single" w:sz="8" w:space="0" w:color="AEAEAE"/>
                    <w:right w:val="nil"/>
                  </w:tcBorders>
                  <w:shd w:val="clear" w:color="auto" w:fill="FFFFFF"/>
                </w:tcPr>
                <w:p w14:paraId="31F374A6" w14:textId="77777777" w:rsidR="00103022" w:rsidRPr="00A460AB" w:rsidRDefault="00103022" w:rsidP="0010302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14.3</w:t>
                  </w:r>
                </w:p>
              </w:tc>
            </w:tr>
            <w:tr w:rsidR="00103022" w:rsidRPr="00A460AB" w14:paraId="3BBC7890" w14:textId="77777777" w:rsidTr="00BB49F6">
              <w:trPr>
                <w:cantSplit/>
                <w:trHeight w:val="312"/>
              </w:trPr>
              <w:tc>
                <w:tcPr>
                  <w:tcW w:w="662" w:type="dxa"/>
                  <w:vMerge/>
                  <w:tcBorders>
                    <w:top w:val="single" w:sz="8" w:space="0" w:color="152935"/>
                    <w:left w:val="nil"/>
                    <w:bottom w:val="single" w:sz="8" w:space="0" w:color="152935"/>
                    <w:right w:val="nil"/>
                  </w:tcBorders>
                  <w:shd w:val="clear" w:color="auto" w:fill="E0E0E0"/>
                </w:tcPr>
                <w:p w14:paraId="0FEE1CFB" w14:textId="77777777" w:rsidR="00103022" w:rsidRPr="00A460AB" w:rsidRDefault="00103022" w:rsidP="00103022">
                  <w:pPr>
                    <w:autoSpaceDE w:val="0"/>
                    <w:autoSpaceDN w:val="0"/>
                    <w:adjustRightInd w:val="0"/>
                    <w:spacing w:after="0" w:line="240" w:lineRule="auto"/>
                    <w:rPr>
                      <w:rFonts w:ascii="Arial" w:hAnsi="Arial" w:cs="Arial"/>
                      <w:color w:val="010205"/>
                      <w:sz w:val="18"/>
                      <w:szCs w:val="18"/>
                      <w:lang w:val="es-CR"/>
                    </w:rPr>
                  </w:pPr>
                </w:p>
              </w:tc>
              <w:tc>
                <w:tcPr>
                  <w:tcW w:w="1015" w:type="dxa"/>
                  <w:tcBorders>
                    <w:top w:val="single" w:sz="8" w:space="0" w:color="AEAEAE"/>
                    <w:left w:val="nil"/>
                    <w:bottom w:val="single" w:sz="8" w:space="0" w:color="AEAEAE"/>
                    <w:right w:val="nil"/>
                  </w:tcBorders>
                  <w:shd w:val="clear" w:color="auto" w:fill="E0E0E0"/>
                </w:tcPr>
                <w:p w14:paraId="3CDA8ECB" w14:textId="77777777" w:rsidR="00103022" w:rsidRPr="00A460AB" w:rsidRDefault="00103022" w:rsidP="00103022">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Siempre</w:t>
                  </w:r>
                </w:p>
              </w:tc>
              <w:tc>
                <w:tcPr>
                  <w:tcW w:w="1148" w:type="dxa"/>
                  <w:tcBorders>
                    <w:top w:val="single" w:sz="8" w:space="0" w:color="AEAEAE"/>
                    <w:left w:val="nil"/>
                    <w:bottom w:val="single" w:sz="8" w:space="0" w:color="AEAEAE"/>
                    <w:right w:val="single" w:sz="8" w:space="0" w:color="E0E0E0"/>
                  </w:tcBorders>
                  <w:shd w:val="clear" w:color="auto" w:fill="FFFFFF"/>
                </w:tcPr>
                <w:p w14:paraId="27A4D1C5" w14:textId="77777777" w:rsidR="00103022" w:rsidRPr="00A460AB" w:rsidRDefault="00103022" w:rsidP="0010302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30</w:t>
                  </w:r>
                </w:p>
              </w:tc>
              <w:tc>
                <w:tcPr>
                  <w:tcW w:w="1005" w:type="dxa"/>
                  <w:tcBorders>
                    <w:top w:val="single" w:sz="8" w:space="0" w:color="AEAEAE"/>
                    <w:left w:val="single" w:sz="8" w:space="0" w:color="E0E0E0"/>
                    <w:bottom w:val="single" w:sz="8" w:space="0" w:color="AEAEAE"/>
                    <w:right w:val="single" w:sz="8" w:space="0" w:color="E0E0E0"/>
                  </w:tcBorders>
                  <w:shd w:val="clear" w:color="auto" w:fill="FFFFFF"/>
                </w:tcPr>
                <w:p w14:paraId="79104C1A" w14:textId="77777777" w:rsidR="00103022" w:rsidRPr="00A460AB" w:rsidRDefault="00103022" w:rsidP="0010302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85.7</w:t>
                  </w:r>
                </w:p>
              </w:tc>
              <w:tc>
                <w:tcPr>
                  <w:tcW w:w="906" w:type="dxa"/>
                  <w:tcBorders>
                    <w:top w:val="single" w:sz="8" w:space="0" w:color="AEAEAE"/>
                    <w:left w:val="single" w:sz="8" w:space="0" w:color="E0E0E0"/>
                    <w:bottom w:val="single" w:sz="8" w:space="0" w:color="AEAEAE"/>
                    <w:right w:val="single" w:sz="8" w:space="0" w:color="E0E0E0"/>
                  </w:tcBorders>
                  <w:shd w:val="clear" w:color="auto" w:fill="FFFFFF"/>
                </w:tcPr>
                <w:p w14:paraId="014483F9" w14:textId="77777777" w:rsidR="00103022" w:rsidRPr="00A460AB" w:rsidRDefault="00103022" w:rsidP="0010302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85.7</w:t>
                  </w:r>
                </w:p>
              </w:tc>
              <w:tc>
                <w:tcPr>
                  <w:tcW w:w="1382" w:type="dxa"/>
                  <w:tcBorders>
                    <w:top w:val="single" w:sz="8" w:space="0" w:color="AEAEAE"/>
                    <w:left w:val="single" w:sz="8" w:space="0" w:color="E0E0E0"/>
                    <w:bottom w:val="single" w:sz="8" w:space="0" w:color="AEAEAE"/>
                    <w:right w:val="nil"/>
                  </w:tcBorders>
                  <w:shd w:val="clear" w:color="auto" w:fill="FFFFFF"/>
                </w:tcPr>
                <w:p w14:paraId="3C87AB1E" w14:textId="77777777" w:rsidR="00103022" w:rsidRPr="00A460AB" w:rsidRDefault="00103022" w:rsidP="0010302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r>
            <w:tr w:rsidR="00103022" w:rsidRPr="00A460AB" w14:paraId="55EC98B2" w14:textId="77777777" w:rsidTr="00BB49F6">
              <w:trPr>
                <w:cantSplit/>
                <w:trHeight w:val="635"/>
              </w:trPr>
              <w:tc>
                <w:tcPr>
                  <w:tcW w:w="662" w:type="dxa"/>
                  <w:vMerge/>
                  <w:tcBorders>
                    <w:top w:val="single" w:sz="8" w:space="0" w:color="152935"/>
                    <w:left w:val="nil"/>
                    <w:bottom w:val="single" w:sz="8" w:space="0" w:color="152935"/>
                    <w:right w:val="nil"/>
                  </w:tcBorders>
                  <w:shd w:val="clear" w:color="auto" w:fill="E0E0E0"/>
                </w:tcPr>
                <w:p w14:paraId="486A0960" w14:textId="77777777" w:rsidR="00103022" w:rsidRPr="00A460AB" w:rsidRDefault="00103022" w:rsidP="00103022">
                  <w:pPr>
                    <w:autoSpaceDE w:val="0"/>
                    <w:autoSpaceDN w:val="0"/>
                    <w:adjustRightInd w:val="0"/>
                    <w:spacing w:after="0" w:line="240" w:lineRule="auto"/>
                    <w:rPr>
                      <w:rFonts w:ascii="Arial" w:hAnsi="Arial" w:cs="Arial"/>
                      <w:color w:val="010205"/>
                      <w:sz w:val="18"/>
                      <w:szCs w:val="18"/>
                      <w:lang w:val="es-CR"/>
                    </w:rPr>
                  </w:pPr>
                </w:p>
              </w:tc>
              <w:tc>
                <w:tcPr>
                  <w:tcW w:w="1015" w:type="dxa"/>
                  <w:tcBorders>
                    <w:top w:val="single" w:sz="8" w:space="0" w:color="AEAEAE"/>
                    <w:left w:val="nil"/>
                    <w:bottom w:val="single" w:sz="8" w:space="0" w:color="152935"/>
                    <w:right w:val="nil"/>
                  </w:tcBorders>
                  <w:shd w:val="clear" w:color="auto" w:fill="E0E0E0"/>
                </w:tcPr>
                <w:p w14:paraId="26F67248" w14:textId="77777777" w:rsidR="00103022" w:rsidRPr="00A460AB" w:rsidRDefault="00103022" w:rsidP="00103022">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Total</w:t>
                  </w:r>
                </w:p>
              </w:tc>
              <w:tc>
                <w:tcPr>
                  <w:tcW w:w="1148" w:type="dxa"/>
                  <w:tcBorders>
                    <w:top w:val="single" w:sz="8" w:space="0" w:color="AEAEAE"/>
                    <w:left w:val="nil"/>
                    <w:bottom w:val="single" w:sz="8" w:space="0" w:color="152935"/>
                    <w:right w:val="single" w:sz="8" w:space="0" w:color="E0E0E0"/>
                  </w:tcBorders>
                  <w:shd w:val="clear" w:color="auto" w:fill="FFFFFF"/>
                </w:tcPr>
                <w:p w14:paraId="578AF5CB" w14:textId="77777777" w:rsidR="00103022" w:rsidRPr="00A460AB" w:rsidRDefault="00103022" w:rsidP="0010302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35</w:t>
                  </w:r>
                </w:p>
              </w:tc>
              <w:tc>
                <w:tcPr>
                  <w:tcW w:w="1005" w:type="dxa"/>
                  <w:tcBorders>
                    <w:top w:val="single" w:sz="8" w:space="0" w:color="AEAEAE"/>
                    <w:left w:val="single" w:sz="8" w:space="0" w:color="E0E0E0"/>
                    <w:bottom w:val="single" w:sz="8" w:space="0" w:color="152935"/>
                    <w:right w:val="single" w:sz="8" w:space="0" w:color="E0E0E0"/>
                  </w:tcBorders>
                  <w:shd w:val="clear" w:color="auto" w:fill="FFFFFF"/>
                </w:tcPr>
                <w:p w14:paraId="09044B16" w14:textId="77777777" w:rsidR="00103022" w:rsidRPr="00A460AB" w:rsidRDefault="00103022" w:rsidP="0010302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906" w:type="dxa"/>
                  <w:tcBorders>
                    <w:top w:val="single" w:sz="8" w:space="0" w:color="AEAEAE"/>
                    <w:left w:val="single" w:sz="8" w:space="0" w:color="E0E0E0"/>
                    <w:bottom w:val="single" w:sz="8" w:space="0" w:color="152935"/>
                    <w:right w:val="single" w:sz="8" w:space="0" w:color="E0E0E0"/>
                  </w:tcBorders>
                  <w:shd w:val="clear" w:color="auto" w:fill="FFFFFF"/>
                </w:tcPr>
                <w:p w14:paraId="04C13269" w14:textId="77777777" w:rsidR="00103022" w:rsidRPr="00A460AB" w:rsidRDefault="00103022" w:rsidP="00103022">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382" w:type="dxa"/>
                  <w:tcBorders>
                    <w:top w:val="single" w:sz="8" w:space="0" w:color="AEAEAE"/>
                    <w:left w:val="single" w:sz="8" w:space="0" w:color="E0E0E0"/>
                    <w:bottom w:val="single" w:sz="8" w:space="0" w:color="152935"/>
                    <w:right w:val="nil"/>
                  </w:tcBorders>
                  <w:shd w:val="clear" w:color="auto" w:fill="FFFFFF"/>
                  <w:vAlign w:val="center"/>
                </w:tcPr>
                <w:p w14:paraId="02B78817" w14:textId="77777777" w:rsidR="00103022" w:rsidRPr="00A460AB" w:rsidRDefault="00103022" w:rsidP="00103022">
                  <w:pPr>
                    <w:autoSpaceDE w:val="0"/>
                    <w:autoSpaceDN w:val="0"/>
                    <w:adjustRightInd w:val="0"/>
                    <w:spacing w:after="0" w:line="240" w:lineRule="auto"/>
                    <w:rPr>
                      <w:rFonts w:ascii="Times New Roman" w:hAnsi="Times New Roman" w:cs="Times New Roman"/>
                      <w:sz w:val="24"/>
                      <w:szCs w:val="24"/>
                      <w:lang w:val="es-CR"/>
                    </w:rPr>
                  </w:pPr>
                </w:p>
              </w:tc>
            </w:tr>
          </w:tbl>
          <w:p w14:paraId="448F5F85" w14:textId="77777777" w:rsidR="009B24A7" w:rsidRDefault="009B24A7" w:rsidP="00EC085A">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4B504F47" w14:textId="77777777" w:rsidR="009B24A7" w:rsidRPr="00141D3F" w:rsidRDefault="009B24A7" w:rsidP="00EC085A">
            <w:pPr>
              <w:pStyle w:val="Ttulo7"/>
              <w:autoSpaceDE w:val="0"/>
              <w:autoSpaceDN w:val="0"/>
              <w:adjustRightInd w:val="0"/>
              <w:spacing w:line="400" w:lineRule="atLeast"/>
              <w:outlineLvl w:val="6"/>
              <w:rPr>
                <w:lang w:val="es-CR"/>
              </w:rPr>
            </w:pPr>
            <w:r w:rsidRPr="00141D3F">
              <w:rPr>
                <w:lang w:val="es-CR"/>
              </w:rPr>
              <w:t>Gráfico de resultado</w:t>
            </w:r>
          </w:p>
        </w:tc>
      </w:tr>
      <w:tr w:rsidR="009B24A7" w14:paraId="10AD07A7" w14:textId="77777777" w:rsidTr="007C7ABC">
        <w:trPr>
          <w:trHeight w:val="2750"/>
        </w:trPr>
        <w:tc>
          <w:tcPr>
            <w:tcW w:w="6374" w:type="dxa"/>
            <w:vMerge/>
          </w:tcPr>
          <w:p w14:paraId="4B54D744" w14:textId="77777777" w:rsidR="009B24A7" w:rsidRPr="00A460AB" w:rsidRDefault="009B24A7" w:rsidP="00EC085A">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10D32E89" w14:textId="248EE75F" w:rsidR="009B24A7" w:rsidRDefault="00A912B3" w:rsidP="00EC085A">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anchor distT="0" distB="0" distL="114300" distR="114300" simplePos="0" relativeHeight="251743232" behindDoc="1" locked="0" layoutInCell="1" allowOverlap="1" wp14:anchorId="24094028" wp14:editId="5BC3C909">
                  <wp:simplePos x="0" y="0"/>
                  <wp:positionH relativeFrom="column">
                    <wp:posOffset>-5080</wp:posOffset>
                  </wp:positionH>
                  <wp:positionV relativeFrom="page">
                    <wp:posOffset>193675</wp:posOffset>
                  </wp:positionV>
                  <wp:extent cx="1593850" cy="1192530"/>
                  <wp:effectExtent l="0" t="0" r="6350" b="7620"/>
                  <wp:wrapTight wrapText="bothSides">
                    <wp:wrapPolygon edited="0">
                      <wp:start x="0" y="0"/>
                      <wp:lineTo x="0" y="21393"/>
                      <wp:lineTo x="21428" y="21393"/>
                      <wp:lineTo x="21428" y="0"/>
                      <wp:lineTo x="0" y="0"/>
                    </wp:wrapPolygon>
                  </wp:wrapTight>
                  <wp:docPr id="1056011758" name="Imagen 105601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8541" r="12772"/>
                          <a:stretch/>
                        </pic:blipFill>
                        <pic:spPr bwMode="auto">
                          <a:xfrm>
                            <a:off x="0" y="0"/>
                            <a:ext cx="1593850" cy="119253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9B24A7" w:rsidRPr="006350D1" w14:paraId="20F827A6" w14:textId="77777777" w:rsidTr="007C7ABC">
        <w:tc>
          <w:tcPr>
            <w:tcW w:w="9351" w:type="dxa"/>
            <w:gridSpan w:val="2"/>
          </w:tcPr>
          <w:p w14:paraId="060FED27" w14:textId="7B78C9A1" w:rsidR="009B24A7" w:rsidRDefault="00A912B3" w:rsidP="00EC085A">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 xml:space="preserve">La pregunta </w:t>
            </w:r>
            <w:r>
              <w:rPr>
                <w:rFonts w:ascii="Arial" w:hAnsi="Arial" w:cs="Arial"/>
                <w:sz w:val="24"/>
                <w:szCs w:val="24"/>
                <w:lang w:val="es-CR"/>
              </w:rPr>
              <w:t>3</w:t>
            </w:r>
            <w:r w:rsidRPr="007931D3">
              <w:rPr>
                <w:rFonts w:ascii="Arial" w:hAnsi="Arial" w:cs="Arial"/>
                <w:sz w:val="24"/>
                <w:szCs w:val="24"/>
                <w:lang w:val="es-CR"/>
              </w:rPr>
              <w:t xml:space="preserve"> de la presente encuesta, “¿</w:t>
            </w:r>
            <w:r w:rsidRPr="00AC4E2B">
              <w:rPr>
                <w:rFonts w:ascii="Arial" w:hAnsi="Arial" w:cs="Arial"/>
                <w:color w:val="010205"/>
                <w:lang w:val="es-CR"/>
              </w:rPr>
              <w:t>Las instalaciones, equipos, maquinarias y herramientas son razonablemente seguras de utilizar</w:t>
            </w:r>
            <w:r w:rsidRPr="00AC4E2B">
              <w:rPr>
                <w:rFonts w:ascii="Arial" w:hAnsi="Arial" w:cs="Arial"/>
                <w:sz w:val="24"/>
                <w:szCs w:val="24"/>
                <w:lang w:val="es-CR"/>
              </w:rPr>
              <w:t>?”</w:t>
            </w:r>
            <w:r w:rsidRPr="007931D3">
              <w:rPr>
                <w:rFonts w:ascii="Arial" w:hAnsi="Arial" w:cs="Arial"/>
                <w:sz w:val="24"/>
                <w:szCs w:val="24"/>
                <w:lang w:val="es-CR"/>
              </w:rPr>
              <w:t xml:space="preserve"> </w:t>
            </w:r>
            <w:r>
              <w:rPr>
                <w:rFonts w:ascii="Arial" w:hAnsi="Arial" w:cs="Arial"/>
                <w:sz w:val="24"/>
                <w:szCs w:val="24"/>
                <w:lang w:val="es-CR"/>
              </w:rPr>
              <w:t>mostro</w:t>
            </w:r>
            <w:r w:rsidRPr="007931D3">
              <w:rPr>
                <w:rFonts w:ascii="Arial" w:hAnsi="Arial" w:cs="Arial"/>
                <w:sz w:val="24"/>
                <w:szCs w:val="24"/>
                <w:lang w:val="es-CR"/>
              </w:rPr>
              <w:t xml:space="preserve"> los siguientes resultados, </w:t>
            </w:r>
            <w:r>
              <w:rPr>
                <w:rFonts w:ascii="Arial" w:hAnsi="Arial" w:cs="Arial"/>
                <w:sz w:val="24"/>
                <w:szCs w:val="24"/>
                <w:lang w:val="es-CR"/>
              </w:rPr>
              <w:t>85</w:t>
            </w:r>
            <w:r w:rsidRPr="007931D3">
              <w:rPr>
                <w:rFonts w:ascii="Arial" w:hAnsi="Arial" w:cs="Arial"/>
                <w:sz w:val="24"/>
                <w:szCs w:val="24"/>
                <w:lang w:val="es-CR"/>
              </w:rPr>
              <w:t>.</w:t>
            </w:r>
            <w:r>
              <w:rPr>
                <w:rFonts w:ascii="Arial" w:hAnsi="Arial" w:cs="Arial"/>
                <w:sz w:val="24"/>
                <w:szCs w:val="24"/>
                <w:lang w:val="es-CR"/>
              </w:rPr>
              <w:t>71</w:t>
            </w:r>
            <w:r w:rsidRPr="007931D3">
              <w:rPr>
                <w:rFonts w:ascii="Arial" w:hAnsi="Arial" w:cs="Arial"/>
                <w:sz w:val="24"/>
                <w:szCs w:val="24"/>
                <w:lang w:val="es-CR"/>
              </w:rPr>
              <w:t xml:space="preserve">% </w:t>
            </w:r>
            <w:r w:rsidRPr="00B41316">
              <w:rPr>
                <w:rFonts w:ascii="Arial" w:hAnsi="Arial" w:cs="Arial"/>
                <w:sz w:val="24"/>
                <w:szCs w:val="24"/>
                <w:lang w:val="es-CR"/>
              </w:rPr>
              <w:t>dijeron que siempre</w:t>
            </w:r>
            <w:r>
              <w:rPr>
                <w:rFonts w:ascii="Arial" w:hAnsi="Arial" w:cs="Arial"/>
                <w:sz w:val="24"/>
                <w:szCs w:val="24"/>
                <w:lang w:val="es-CR"/>
              </w:rPr>
              <w:t xml:space="preserve"> y</w:t>
            </w:r>
            <w:r w:rsidRPr="007931D3">
              <w:rPr>
                <w:rFonts w:ascii="Arial" w:hAnsi="Arial" w:cs="Arial"/>
                <w:sz w:val="24"/>
                <w:szCs w:val="24"/>
                <w:lang w:val="es-CR"/>
              </w:rPr>
              <w:t xml:space="preserve"> </w:t>
            </w:r>
            <w:r>
              <w:rPr>
                <w:rFonts w:ascii="Arial" w:hAnsi="Arial" w:cs="Arial"/>
                <w:sz w:val="24"/>
                <w:szCs w:val="24"/>
                <w:lang w:val="es-CR"/>
              </w:rPr>
              <w:t>14</w:t>
            </w:r>
            <w:r w:rsidRPr="007931D3">
              <w:rPr>
                <w:rFonts w:ascii="Arial" w:hAnsi="Arial" w:cs="Arial"/>
                <w:sz w:val="24"/>
                <w:szCs w:val="24"/>
                <w:lang w:val="es-CR"/>
              </w:rPr>
              <w:t>.</w:t>
            </w:r>
            <w:r>
              <w:rPr>
                <w:rFonts w:ascii="Arial" w:hAnsi="Arial" w:cs="Arial"/>
                <w:sz w:val="24"/>
                <w:szCs w:val="24"/>
                <w:lang w:val="es-CR"/>
              </w:rPr>
              <w:t>29</w:t>
            </w:r>
            <w:r w:rsidRPr="007931D3">
              <w:rPr>
                <w:rFonts w:ascii="Arial" w:hAnsi="Arial" w:cs="Arial"/>
                <w:sz w:val="24"/>
                <w:szCs w:val="24"/>
                <w:lang w:val="es-CR"/>
              </w:rPr>
              <w:t xml:space="preserve">% dijeron que </w:t>
            </w:r>
            <w:r>
              <w:rPr>
                <w:rFonts w:ascii="Arial" w:hAnsi="Arial" w:cs="Arial"/>
                <w:sz w:val="24"/>
                <w:szCs w:val="24"/>
                <w:lang w:val="es-CR"/>
              </w:rPr>
              <w:t>casi siempre.</w:t>
            </w:r>
          </w:p>
          <w:p w14:paraId="63DC1C2C" w14:textId="1019CAE3" w:rsidR="003C7E44" w:rsidRDefault="003C7E44" w:rsidP="00EC085A">
            <w:pPr>
              <w:autoSpaceDE w:val="0"/>
              <w:autoSpaceDN w:val="0"/>
              <w:adjustRightInd w:val="0"/>
              <w:spacing w:line="360" w:lineRule="auto"/>
              <w:jc w:val="both"/>
              <w:rPr>
                <w:rFonts w:ascii="Arial" w:hAnsi="Arial" w:cs="Arial"/>
                <w:sz w:val="24"/>
                <w:szCs w:val="24"/>
                <w:lang w:val="es-CR"/>
              </w:rPr>
            </w:pPr>
          </w:p>
          <w:p w14:paraId="4889306B" w14:textId="31C5B0B3" w:rsidR="003C7E44" w:rsidRDefault="003C7E44" w:rsidP="00EC085A">
            <w:pPr>
              <w:autoSpaceDE w:val="0"/>
              <w:autoSpaceDN w:val="0"/>
              <w:adjustRightInd w:val="0"/>
              <w:spacing w:line="360" w:lineRule="auto"/>
              <w:jc w:val="both"/>
              <w:rPr>
                <w:rFonts w:ascii="Arial" w:hAnsi="Arial" w:cs="Arial"/>
                <w:sz w:val="24"/>
                <w:szCs w:val="24"/>
                <w:lang w:val="es-CR"/>
              </w:rPr>
            </w:pPr>
          </w:p>
          <w:p w14:paraId="08188FD5" w14:textId="0F7F27B5" w:rsidR="003C7E44" w:rsidRDefault="003C7E44" w:rsidP="00EC085A">
            <w:pPr>
              <w:autoSpaceDE w:val="0"/>
              <w:autoSpaceDN w:val="0"/>
              <w:adjustRightInd w:val="0"/>
              <w:spacing w:line="360" w:lineRule="auto"/>
              <w:jc w:val="both"/>
              <w:rPr>
                <w:rFonts w:ascii="Arial" w:hAnsi="Arial" w:cs="Arial"/>
                <w:sz w:val="24"/>
                <w:szCs w:val="24"/>
                <w:lang w:val="es-CR"/>
              </w:rPr>
            </w:pPr>
          </w:p>
          <w:p w14:paraId="1C22FF48" w14:textId="77777777" w:rsidR="003C7E44" w:rsidRDefault="003C7E44" w:rsidP="00EC085A">
            <w:pPr>
              <w:autoSpaceDE w:val="0"/>
              <w:autoSpaceDN w:val="0"/>
              <w:adjustRightInd w:val="0"/>
              <w:spacing w:line="360" w:lineRule="auto"/>
              <w:jc w:val="both"/>
              <w:rPr>
                <w:rFonts w:ascii="Arial" w:hAnsi="Arial" w:cs="Arial"/>
                <w:sz w:val="24"/>
                <w:szCs w:val="24"/>
                <w:lang w:val="es-CR"/>
              </w:rPr>
            </w:pPr>
          </w:p>
          <w:p w14:paraId="590B48E4" w14:textId="583861E2" w:rsidR="00D64D42" w:rsidRPr="00521D57" w:rsidRDefault="00D64D42" w:rsidP="00EC085A">
            <w:pPr>
              <w:autoSpaceDE w:val="0"/>
              <w:autoSpaceDN w:val="0"/>
              <w:adjustRightInd w:val="0"/>
              <w:spacing w:line="360" w:lineRule="auto"/>
              <w:jc w:val="both"/>
              <w:rPr>
                <w:rFonts w:ascii="Arial" w:hAnsi="Arial" w:cs="Arial"/>
                <w:sz w:val="24"/>
                <w:szCs w:val="24"/>
                <w:lang w:val="es-CR"/>
              </w:rPr>
            </w:pPr>
          </w:p>
        </w:tc>
      </w:tr>
      <w:tr w:rsidR="009B24A7" w:rsidRPr="00141D3F" w14:paraId="64497232" w14:textId="77777777" w:rsidTr="007C7ABC">
        <w:trPr>
          <w:trHeight w:val="600"/>
        </w:trPr>
        <w:tc>
          <w:tcPr>
            <w:tcW w:w="6374" w:type="dxa"/>
            <w:vMerge w:val="restart"/>
          </w:tcPr>
          <w:tbl>
            <w:tblPr>
              <w:tblW w:w="6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7"/>
              <w:gridCol w:w="957"/>
              <w:gridCol w:w="957"/>
              <w:gridCol w:w="957"/>
              <w:gridCol w:w="1196"/>
              <w:gridCol w:w="1520"/>
            </w:tblGrid>
            <w:tr w:rsidR="00BB49F6" w:rsidRPr="006350D1" w14:paraId="5996E72D" w14:textId="77777777" w:rsidTr="00895394">
              <w:trPr>
                <w:cantSplit/>
                <w:trHeight w:val="712"/>
              </w:trPr>
              <w:tc>
                <w:tcPr>
                  <w:tcW w:w="6084" w:type="dxa"/>
                  <w:gridSpan w:val="6"/>
                  <w:tcBorders>
                    <w:top w:val="nil"/>
                    <w:left w:val="nil"/>
                    <w:bottom w:val="nil"/>
                    <w:right w:val="nil"/>
                  </w:tcBorders>
                  <w:shd w:val="clear" w:color="auto" w:fill="FFFFFF"/>
                  <w:vAlign w:val="center"/>
                </w:tcPr>
                <w:p w14:paraId="20AE4B99" w14:textId="77777777" w:rsidR="00BB49F6" w:rsidRPr="00A460AB" w:rsidRDefault="00BB49F6" w:rsidP="00BB49F6">
                  <w:pPr>
                    <w:autoSpaceDE w:val="0"/>
                    <w:autoSpaceDN w:val="0"/>
                    <w:adjustRightInd w:val="0"/>
                    <w:spacing w:after="0" w:line="320" w:lineRule="atLeast"/>
                    <w:ind w:left="60" w:right="60"/>
                    <w:jc w:val="center"/>
                    <w:rPr>
                      <w:rFonts w:ascii="Arial" w:hAnsi="Arial" w:cs="Arial"/>
                      <w:color w:val="010205"/>
                      <w:lang w:val="es-CR"/>
                    </w:rPr>
                  </w:pPr>
                  <w:r w:rsidRPr="00A460AB">
                    <w:rPr>
                      <w:rFonts w:ascii="Arial" w:hAnsi="Arial" w:cs="Arial"/>
                      <w:b/>
                      <w:bCs/>
                      <w:color w:val="010205"/>
                      <w:lang w:val="es-CR"/>
                    </w:rPr>
                    <w:lastRenderedPageBreak/>
                    <w:t>A4. Le brindan equipos de protección personal EPP (Ocular, auditiva, manos, pies, cabeza, respiración y cuerpo)</w:t>
                  </w:r>
                </w:p>
              </w:tc>
            </w:tr>
            <w:tr w:rsidR="00BB49F6" w:rsidRPr="00A460AB" w14:paraId="785FD245" w14:textId="77777777" w:rsidTr="00895394">
              <w:trPr>
                <w:cantSplit/>
                <w:trHeight w:val="712"/>
              </w:trPr>
              <w:tc>
                <w:tcPr>
                  <w:tcW w:w="1454" w:type="dxa"/>
                  <w:gridSpan w:val="2"/>
                  <w:tcBorders>
                    <w:top w:val="nil"/>
                    <w:left w:val="nil"/>
                    <w:bottom w:val="single" w:sz="8" w:space="0" w:color="152935"/>
                    <w:right w:val="nil"/>
                  </w:tcBorders>
                  <w:shd w:val="clear" w:color="auto" w:fill="FFFFFF"/>
                  <w:vAlign w:val="bottom"/>
                </w:tcPr>
                <w:p w14:paraId="0D2F84D7" w14:textId="77777777" w:rsidR="00BB49F6" w:rsidRPr="00A460AB" w:rsidRDefault="00BB49F6" w:rsidP="00BB49F6">
                  <w:pPr>
                    <w:autoSpaceDE w:val="0"/>
                    <w:autoSpaceDN w:val="0"/>
                    <w:adjustRightInd w:val="0"/>
                    <w:spacing w:after="0" w:line="240" w:lineRule="auto"/>
                    <w:rPr>
                      <w:rFonts w:ascii="Times New Roman" w:hAnsi="Times New Roman" w:cs="Times New Roman"/>
                      <w:sz w:val="24"/>
                      <w:szCs w:val="24"/>
                      <w:lang w:val="es-CR"/>
                    </w:rPr>
                  </w:pPr>
                </w:p>
              </w:tc>
              <w:tc>
                <w:tcPr>
                  <w:tcW w:w="957" w:type="dxa"/>
                  <w:tcBorders>
                    <w:top w:val="nil"/>
                    <w:left w:val="nil"/>
                    <w:bottom w:val="single" w:sz="8" w:space="0" w:color="152935"/>
                    <w:right w:val="single" w:sz="8" w:space="0" w:color="E0E0E0"/>
                  </w:tcBorders>
                  <w:shd w:val="clear" w:color="auto" w:fill="FFFFFF"/>
                  <w:vAlign w:val="bottom"/>
                </w:tcPr>
                <w:p w14:paraId="7307D743" w14:textId="77777777" w:rsidR="00BB49F6" w:rsidRPr="00A460AB" w:rsidRDefault="00BB49F6" w:rsidP="00BB49F6">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Frecuencia</w:t>
                  </w:r>
                </w:p>
              </w:tc>
              <w:tc>
                <w:tcPr>
                  <w:tcW w:w="957" w:type="dxa"/>
                  <w:tcBorders>
                    <w:top w:val="nil"/>
                    <w:left w:val="single" w:sz="8" w:space="0" w:color="E0E0E0"/>
                    <w:bottom w:val="single" w:sz="8" w:space="0" w:color="152935"/>
                    <w:right w:val="single" w:sz="8" w:space="0" w:color="E0E0E0"/>
                  </w:tcBorders>
                  <w:shd w:val="clear" w:color="auto" w:fill="FFFFFF"/>
                  <w:vAlign w:val="bottom"/>
                </w:tcPr>
                <w:p w14:paraId="0EDA1729" w14:textId="77777777" w:rsidR="00BB49F6" w:rsidRPr="00A460AB" w:rsidRDefault="00BB49F6" w:rsidP="00BB49F6">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w:t>
                  </w:r>
                </w:p>
              </w:tc>
              <w:tc>
                <w:tcPr>
                  <w:tcW w:w="1196" w:type="dxa"/>
                  <w:tcBorders>
                    <w:top w:val="nil"/>
                    <w:left w:val="single" w:sz="8" w:space="0" w:color="E0E0E0"/>
                    <w:bottom w:val="single" w:sz="8" w:space="0" w:color="152935"/>
                    <w:right w:val="single" w:sz="8" w:space="0" w:color="E0E0E0"/>
                  </w:tcBorders>
                  <w:shd w:val="clear" w:color="auto" w:fill="FFFFFF"/>
                  <w:vAlign w:val="bottom"/>
                </w:tcPr>
                <w:p w14:paraId="5FB73012" w14:textId="77777777" w:rsidR="00BB49F6" w:rsidRPr="00A460AB" w:rsidRDefault="00BB49F6" w:rsidP="00BB49F6">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válido</w:t>
                  </w:r>
                </w:p>
              </w:tc>
              <w:tc>
                <w:tcPr>
                  <w:tcW w:w="1519" w:type="dxa"/>
                  <w:tcBorders>
                    <w:top w:val="nil"/>
                    <w:left w:val="single" w:sz="8" w:space="0" w:color="E0E0E0"/>
                    <w:bottom w:val="single" w:sz="8" w:space="0" w:color="152935"/>
                    <w:right w:val="nil"/>
                  </w:tcBorders>
                  <w:shd w:val="clear" w:color="auto" w:fill="FFFFFF"/>
                  <w:vAlign w:val="bottom"/>
                </w:tcPr>
                <w:p w14:paraId="11BC1AE1" w14:textId="77777777" w:rsidR="00BB49F6" w:rsidRPr="00A460AB" w:rsidRDefault="00BB49F6" w:rsidP="00BB49F6">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acumulado</w:t>
                  </w:r>
                </w:p>
              </w:tc>
            </w:tr>
            <w:tr w:rsidR="00BB49F6" w:rsidRPr="00A460AB" w14:paraId="6AA0AD24" w14:textId="77777777" w:rsidTr="00895394">
              <w:trPr>
                <w:cantSplit/>
                <w:trHeight w:val="356"/>
              </w:trPr>
              <w:tc>
                <w:tcPr>
                  <w:tcW w:w="497" w:type="dxa"/>
                  <w:vMerge w:val="restart"/>
                  <w:tcBorders>
                    <w:top w:val="single" w:sz="8" w:space="0" w:color="152935"/>
                    <w:left w:val="nil"/>
                    <w:bottom w:val="single" w:sz="8" w:space="0" w:color="152935"/>
                    <w:right w:val="nil"/>
                  </w:tcBorders>
                  <w:shd w:val="clear" w:color="auto" w:fill="E0E0E0"/>
                </w:tcPr>
                <w:p w14:paraId="0F12AB8A" w14:textId="77777777" w:rsidR="00BB49F6" w:rsidRPr="00A460AB" w:rsidRDefault="00BB49F6" w:rsidP="00BB49F6">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Válido</w:t>
                  </w:r>
                </w:p>
              </w:tc>
              <w:tc>
                <w:tcPr>
                  <w:tcW w:w="957" w:type="dxa"/>
                  <w:tcBorders>
                    <w:top w:val="single" w:sz="8" w:space="0" w:color="152935"/>
                    <w:left w:val="nil"/>
                    <w:bottom w:val="single" w:sz="8" w:space="0" w:color="AEAEAE"/>
                    <w:right w:val="nil"/>
                  </w:tcBorders>
                  <w:shd w:val="clear" w:color="auto" w:fill="E0E0E0"/>
                </w:tcPr>
                <w:p w14:paraId="5A4B7405" w14:textId="77777777" w:rsidR="00BB49F6" w:rsidRPr="00A460AB" w:rsidRDefault="00BB49F6" w:rsidP="00BB49F6">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Siempre</w:t>
                  </w:r>
                </w:p>
              </w:tc>
              <w:tc>
                <w:tcPr>
                  <w:tcW w:w="957" w:type="dxa"/>
                  <w:tcBorders>
                    <w:top w:val="single" w:sz="8" w:space="0" w:color="152935"/>
                    <w:left w:val="nil"/>
                    <w:bottom w:val="single" w:sz="8" w:space="0" w:color="AEAEAE"/>
                    <w:right w:val="single" w:sz="8" w:space="0" w:color="E0E0E0"/>
                  </w:tcBorders>
                  <w:shd w:val="clear" w:color="auto" w:fill="FFFFFF"/>
                </w:tcPr>
                <w:p w14:paraId="1BAEC813" w14:textId="77777777" w:rsidR="00BB49F6" w:rsidRPr="00A460AB" w:rsidRDefault="00BB49F6" w:rsidP="00BB49F6">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34</w:t>
                  </w:r>
                </w:p>
              </w:tc>
              <w:tc>
                <w:tcPr>
                  <w:tcW w:w="957" w:type="dxa"/>
                  <w:tcBorders>
                    <w:top w:val="single" w:sz="8" w:space="0" w:color="152935"/>
                    <w:left w:val="single" w:sz="8" w:space="0" w:color="E0E0E0"/>
                    <w:bottom w:val="single" w:sz="8" w:space="0" w:color="AEAEAE"/>
                    <w:right w:val="single" w:sz="8" w:space="0" w:color="E0E0E0"/>
                  </w:tcBorders>
                  <w:shd w:val="clear" w:color="auto" w:fill="FFFFFF"/>
                </w:tcPr>
                <w:p w14:paraId="1B3E35BB" w14:textId="77777777" w:rsidR="00BB49F6" w:rsidRPr="00A460AB" w:rsidRDefault="00BB49F6" w:rsidP="00BB49F6">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97.1</w:t>
                  </w:r>
                </w:p>
              </w:tc>
              <w:tc>
                <w:tcPr>
                  <w:tcW w:w="1196" w:type="dxa"/>
                  <w:tcBorders>
                    <w:top w:val="single" w:sz="8" w:space="0" w:color="152935"/>
                    <w:left w:val="single" w:sz="8" w:space="0" w:color="E0E0E0"/>
                    <w:bottom w:val="single" w:sz="8" w:space="0" w:color="AEAEAE"/>
                    <w:right w:val="single" w:sz="8" w:space="0" w:color="E0E0E0"/>
                  </w:tcBorders>
                  <w:shd w:val="clear" w:color="auto" w:fill="FFFFFF"/>
                </w:tcPr>
                <w:p w14:paraId="3C9FFC95" w14:textId="77777777" w:rsidR="00BB49F6" w:rsidRPr="00A460AB" w:rsidRDefault="00BB49F6" w:rsidP="00BB49F6">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97.1</w:t>
                  </w:r>
                </w:p>
              </w:tc>
              <w:tc>
                <w:tcPr>
                  <w:tcW w:w="1519" w:type="dxa"/>
                  <w:tcBorders>
                    <w:top w:val="single" w:sz="8" w:space="0" w:color="152935"/>
                    <w:left w:val="single" w:sz="8" w:space="0" w:color="E0E0E0"/>
                    <w:bottom w:val="single" w:sz="8" w:space="0" w:color="AEAEAE"/>
                    <w:right w:val="nil"/>
                  </w:tcBorders>
                  <w:shd w:val="clear" w:color="auto" w:fill="FFFFFF"/>
                </w:tcPr>
                <w:p w14:paraId="60A9BC10" w14:textId="77777777" w:rsidR="00BB49F6" w:rsidRPr="00A460AB" w:rsidRDefault="00BB49F6" w:rsidP="00BB49F6">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97.1</w:t>
                  </w:r>
                </w:p>
              </w:tc>
            </w:tr>
            <w:tr w:rsidR="00BB49F6" w:rsidRPr="00A460AB" w14:paraId="47131BBB" w14:textId="77777777" w:rsidTr="00895394">
              <w:trPr>
                <w:cantSplit/>
                <w:trHeight w:val="378"/>
              </w:trPr>
              <w:tc>
                <w:tcPr>
                  <w:tcW w:w="497" w:type="dxa"/>
                  <w:vMerge/>
                  <w:tcBorders>
                    <w:top w:val="single" w:sz="8" w:space="0" w:color="152935"/>
                    <w:left w:val="nil"/>
                    <w:bottom w:val="single" w:sz="8" w:space="0" w:color="152935"/>
                    <w:right w:val="nil"/>
                  </w:tcBorders>
                  <w:shd w:val="clear" w:color="auto" w:fill="E0E0E0"/>
                </w:tcPr>
                <w:p w14:paraId="311F3D88" w14:textId="77777777" w:rsidR="00BB49F6" w:rsidRPr="00A460AB" w:rsidRDefault="00BB49F6" w:rsidP="00BB49F6">
                  <w:pPr>
                    <w:autoSpaceDE w:val="0"/>
                    <w:autoSpaceDN w:val="0"/>
                    <w:adjustRightInd w:val="0"/>
                    <w:spacing w:after="0" w:line="240" w:lineRule="auto"/>
                    <w:rPr>
                      <w:rFonts w:ascii="Arial" w:hAnsi="Arial" w:cs="Arial"/>
                      <w:color w:val="010205"/>
                      <w:sz w:val="18"/>
                      <w:szCs w:val="18"/>
                      <w:lang w:val="es-CR"/>
                    </w:rPr>
                  </w:pPr>
                </w:p>
              </w:tc>
              <w:tc>
                <w:tcPr>
                  <w:tcW w:w="957" w:type="dxa"/>
                  <w:tcBorders>
                    <w:top w:val="single" w:sz="8" w:space="0" w:color="AEAEAE"/>
                    <w:left w:val="nil"/>
                    <w:bottom w:val="single" w:sz="8" w:space="0" w:color="AEAEAE"/>
                    <w:right w:val="nil"/>
                  </w:tcBorders>
                  <w:shd w:val="clear" w:color="auto" w:fill="E0E0E0"/>
                </w:tcPr>
                <w:p w14:paraId="16886320" w14:textId="77777777" w:rsidR="00BB49F6" w:rsidRPr="00A460AB" w:rsidRDefault="00BB49F6" w:rsidP="00BB49F6">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Nunca</w:t>
                  </w:r>
                </w:p>
              </w:tc>
              <w:tc>
                <w:tcPr>
                  <w:tcW w:w="957" w:type="dxa"/>
                  <w:tcBorders>
                    <w:top w:val="single" w:sz="8" w:space="0" w:color="AEAEAE"/>
                    <w:left w:val="nil"/>
                    <w:bottom w:val="single" w:sz="8" w:space="0" w:color="AEAEAE"/>
                    <w:right w:val="single" w:sz="8" w:space="0" w:color="E0E0E0"/>
                  </w:tcBorders>
                  <w:shd w:val="clear" w:color="auto" w:fill="FFFFFF"/>
                </w:tcPr>
                <w:p w14:paraId="094F7881" w14:textId="77777777" w:rsidR="00BB49F6" w:rsidRPr="00A460AB" w:rsidRDefault="00BB49F6" w:rsidP="00BB49F6">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w:t>
                  </w:r>
                </w:p>
              </w:tc>
              <w:tc>
                <w:tcPr>
                  <w:tcW w:w="957" w:type="dxa"/>
                  <w:tcBorders>
                    <w:top w:val="single" w:sz="8" w:space="0" w:color="AEAEAE"/>
                    <w:left w:val="single" w:sz="8" w:space="0" w:color="E0E0E0"/>
                    <w:bottom w:val="single" w:sz="8" w:space="0" w:color="AEAEAE"/>
                    <w:right w:val="single" w:sz="8" w:space="0" w:color="E0E0E0"/>
                  </w:tcBorders>
                  <w:shd w:val="clear" w:color="auto" w:fill="FFFFFF"/>
                </w:tcPr>
                <w:p w14:paraId="48CE90FA" w14:textId="77777777" w:rsidR="00BB49F6" w:rsidRPr="00A460AB" w:rsidRDefault="00BB49F6" w:rsidP="00BB49F6">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196" w:type="dxa"/>
                  <w:tcBorders>
                    <w:top w:val="single" w:sz="8" w:space="0" w:color="AEAEAE"/>
                    <w:left w:val="single" w:sz="8" w:space="0" w:color="E0E0E0"/>
                    <w:bottom w:val="single" w:sz="8" w:space="0" w:color="AEAEAE"/>
                    <w:right w:val="single" w:sz="8" w:space="0" w:color="E0E0E0"/>
                  </w:tcBorders>
                  <w:shd w:val="clear" w:color="auto" w:fill="FFFFFF"/>
                </w:tcPr>
                <w:p w14:paraId="379CB5CA" w14:textId="77777777" w:rsidR="00BB49F6" w:rsidRPr="00A460AB" w:rsidRDefault="00BB49F6" w:rsidP="00BB49F6">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519" w:type="dxa"/>
                  <w:tcBorders>
                    <w:top w:val="single" w:sz="8" w:space="0" w:color="AEAEAE"/>
                    <w:left w:val="single" w:sz="8" w:space="0" w:color="E0E0E0"/>
                    <w:bottom w:val="single" w:sz="8" w:space="0" w:color="AEAEAE"/>
                    <w:right w:val="nil"/>
                  </w:tcBorders>
                  <w:shd w:val="clear" w:color="auto" w:fill="FFFFFF"/>
                </w:tcPr>
                <w:p w14:paraId="11F6E09A" w14:textId="77777777" w:rsidR="00BB49F6" w:rsidRPr="00A460AB" w:rsidRDefault="00BB49F6" w:rsidP="00BB49F6">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r>
            <w:tr w:rsidR="00BB49F6" w:rsidRPr="00A460AB" w14:paraId="5C1F5D42" w14:textId="77777777" w:rsidTr="00895394">
              <w:trPr>
                <w:cantSplit/>
                <w:trHeight w:val="378"/>
              </w:trPr>
              <w:tc>
                <w:tcPr>
                  <w:tcW w:w="497" w:type="dxa"/>
                  <w:vMerge/>
                  <w:tcBorders>
                    <w:top w:val="single" w:sz="8" w:space="0" w:color="152935"/>
                    <w:left w:val="nil"/>
                    <w:bottom w:val="single" w:sz="8" w:space="0" w:color="152935"/>
                    <w:right w:val="nil"/>
                  </w:tcBorders>
                  <w:shd w:val="clear" w:color="auto" w:fill="E0E0E0"/>
                </w:tcPr>
                <w:p w14:paraId="431BC015" w14:textId="77777777" w:rsidR="00BB49F6" w:rsidRPr="00A460AB" w:rsidRDefault="00BB49F6" w:rsidP="00BB49F6">
                  <w:pPr>
                    <w:autoSpaceDE w:val="0"/>
                    <w:autoSpaceDN w:val="0"/>
                    <w:adjustRightInd w:val="0"/>
                    <w:spacing w:after="0" w:line="240" w:lineRule="auto"/>
                    <w:rPr>
                      <w:rFonts w:ascii="Arial" w:hAnsi="Arial" w:cs="Arial"/>
                      <w:color w:val="010205"/>
                      <w:sz w:val="18"/>
                      <w:szCs w:val="18"/>
                      <w:lang w:val="es-CR"/>
                    </w:rPr>
                  </w:pPr>
                </w:p>
              </w:tc>
              <w:tc>
                <w:tcPr>
                  <w:tcW w:w="957" w:type="dxa"/>
                  <w:tcBorders>
                    <w:top w:val="single" w:sz="8" w:space="0" w:color="AEAEAE"/>
                    <w:left w:val="nil"/>
                    <w:bottom w:val="single" w:sz="8" w:space="0" w:color="152935"/>
                    <w:right w:val="nil"/>
                  </w:tcBorders>
                  <w:shd w:val="clear" w:color="auto" w:fill="E0E0E0"/>
                </w:tcPr>
                <w:p w14:paraId="1AA4B5BB" w14:textId="77777777" w:rsidR="00BB49F6" w:rsidRPr="00A460AB" w:rsidRDefault="00BB49F6" w:rsidP="00BB49F6">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Total</w:t>
                  </w:r>
                </w:p>
              </w:tc>
              <w:tc>
                <w:tcPr>
                  <w:tcW w:w="957" w:type="dxa"/>
                  <w:tcBorders>
                    <w:top w:val="single" w:sz="8" w:space="0" w:color="AEAEAE"/>
                    <w:left w:val="nil"/>
                    <w:bottom w:val="single" w:sz="8" w:space="0" w:color="152935"/>
                    <w:right w:val="single" w:sz="8" w:space="0" w:color="E0E0E0"/>
                  </w:tcBorders>
                  <w:shd w:val="clear" w:color="auto" w:fill="FFFFFF"/>
                </w:tcPr>
                <w:p w14:paraId="3BDC8114" w14:textId="77777777" w:rsidR="00BB49F6" w:rsidRPr="00A460AB" w:rsidRDefault="00BB49F6" w:rsidP="00BB49F6">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35</w:t>
                  </w:r>
                </w:p>
              </w:tc>
              <w:tc>
                <w:tcPr>
                  <w:tcW w:w="957" w:type="dxa"/>
                  <w:tcBorders>
                    <w:top w:val="single" w:sz="8" w:space="0" w:color="AEAEAE"/>
                    <w:left w:val="single" w:sz="8" w:space="0" w:color="E0E0E0"/>
                    <w:bottom w:val="single" w:sz="8" w:space="0" w:color="152935"/>
                    <w:right w:val="single" w:sz="8" w:space="0" w:color="E0E0E0"/>
                  </w:tcBorders>
                  <w:shd w:val="clear" w:color="auto" w:fill="FFFFFF"/>
                </w:tcPr>
                <w:p w14:paraId="1550B44F" w14:textId="77777777" w:rsidR="00BB49F6" w:rsidRPr="00A460AB" w:rsidRDefault="00BB49F6" w:rsidP="00BB49F6">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196" w:type="dxa"/>
                  <w:tcBorders>
                    <w:top w:val="single" w:sz="8" w:space="0" w:color="AEAEAE"/>
                    <w:left w:val="single" w:sz="8" w:space="0" w:color="E0E0E0"/>
                    <w:bottom w:val="single" w:sz="8" w:space="0" w:color="152935"/>
                    <w:right w:val="single" w:sz="8" w:space="0" w:color="E0E0E0"/>
                  </w:tcBorders>
                  <w:shd w:val="clear" w:color="auto" w:fill="FFFFFF"/>
                </w:tcPr>
                <w:p w14:paraId="5421FE95" w14:textId="77777777" w:rsidR="00BB49F6" w:rsidRPr="00A460AB" w:rsidRDefault="00BB49F6" w:rsidP="00BB49F6">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519" w:type="dxa"/>
                  <w:tcBorders>
                    <w:top w:val="single" w:sz="8" w:space="0" w:color="AEAEAE"/>
                    <w:left w:val="single" w:sz="8" w:space="0" w:color="E0E0E0"/>
                    <w:bottom w:val="single" w:sz="8" w:space="0" w:color="152935"/>
                    <w:right w:val="nil"/>
                  </w:tcBorders>
                  <w:shd w:val="clear" w:color="auto" w:fill="FFFFFF"/>
                  <w:vAlign w:val="center"/>
                </w:tcPr>
                <w:p w14:paraId="373089B3" w14:textId="77777777" w:rsidR="00BB49F6" w:rsidRPr="00A460AB" w:rsidRDefault="00BB49F6" w:rsidP="00BB49F6">
                  <w:pPr>
                    <w:autoSpaceDE w:val="0"/>
                    <w:autoSpaceDN w:val="0"/>
                    <w:adjustRightInd w:val="0"/>
                    <w:spacing w:after="0" w:line="240" w:lineRule="auto"/>
                    <w:rPr>
                      <w:rFonts w:ascii="Times New Roman" w:hAnsi="Times New Roman" w:cs="Times New Roman"/>
                      <w:sz w:val="24"/>
                      <w:szCs w:val="24"/>
                      <w:lang w:val="es-CR"/>
                    </w:rPr>
                  </w:pPr>
                </w:p>
              </w:tc>
            </w:tr>
          </w:tbl>
          <w:p w14:paraId="61B37624" w14:textId="77777777" w:rsidR="009B24A7" w:rsidRDefault="009B24A7" w:rsidP="00EC085A">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3CC81E91" w14:textId="77777777" w:rsidR="009B24A7" w:rsidRPr="00141D3F" w:rsidRDefault="009B24A7" w:rsidP="00EC085A">
            <w:pPr>
              <w:pStyle w:val="Ttulo7"/>
              <w:autoSpaceDE w:val="0"/>
              <w:autoSpaceDN w:val="0"/>
              <w:adjustRightInd w:val="0"/>
              <w:spacing w:line="400" w:lineRule="atLeast"/>
              <w:outlineLvl w:val="6"/>
              <w:rPr>
                <w:lang w:val="es-CR"/>
              </w:rPr>
            </w:pPr>
            <w:r w:rsidRPr="00141D3F">
              <w:rPr>
                <w:lang w:val="es-CR"/>
              </w:rPr>
              <w:t>Gráfico de resultado</w:t>
            </w:r>
          </w:p>
        </w:tc>
      </w:tr>
      <w:tr w:rsidR="009B24A7" w14:paraId="7008F9D2" w14:textId="77777777" w:rsidTr="007C7ABC">
        <w:trPr>
          <w:trHeight w:val="2750"/>
        </w:trPr>
        <w:tc>
          <w:tcPr>
            <w:tcW w:w="6374" w:type="dxa"/>
            <w:vMerge/>
          </w:tcPr>
          <w:p w14:paraId="70AED9FA" w14:textId="77777777" w:rsidR="009B24A7" w:rsidRPr="00A460AB" w:rsidRDefault="009B24A7" w:rsidP="00EC085A">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7EED48A6" w14:textId="608C0524" w:rsidR="009B24A7" w:rsidRDefault="00A912B3" w:rsidP="00EC085A">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anchor distT="0" distB="0" distL="114300" distR="114300" simplePos="0" relativeHeight="251744256" behindDoc="1" locked="0" layoutInCell="1" allowOverlap="1" wp14:anchorId="235AC8B8" wp14:editId="50B7D4A3">
                  <wp:simplePos x="0" y="0"/>
                  <wp:positionH relativeFrom="column">
                    <wp:posOffset>-60325</wp:posOffset>
                  </wp:positionH>
                  <wp:positionV relativeFrom="page">
                    <wp:posOffset>222885</wp:posOffset>
                  </wp:positionV>
                  <wp:extent cx="1868170" cy="1276985"/>
                  <wp:effectExtent l="0" t="0" r="0" b="0"/>
                  <wp:wrapTight wrapText="bothSides">
                    <wp:wrapPolygon edited="0">
                      <wp:start x="0" y="0"/>
                      <wp:lineTo x="0" y="21267"/>
                      <wp:lineTo x="21365" y="21267"/>
                      <wp:lineTo x="21365" y="0"/>
                      <wp:lineTo x="0" y="0"/>
                    </wp:wrapPolygon>
                  </wp:wrapTight>
                  <wp:docPr id="1056011759" name="Imagen 105601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9702" t="5246" r="8683"/>
                          <a:stretch/>
                        </pic:blipFill>
                        <pic:spPr bwMode="auto">
                          <a:xfrm>
                            <a:off x="0" y="0"/>
                            <a:ext cx="1868170" cy="1276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B24A7" w:rsidRPr="006350D1" w14:paraId="6D4C0251" w14:textId="77777777" w:rsidTr="007C7ABC">
        <w:tc>
          <w:tcPr>
            <w:tcW w:w="9351" w:type="dxa"/>
            <w:gridSpan w:val="2"/>
          </w:tcPr>
          <w:p w14:paraId="6E4337DB" w14:textId="77777777" w:rsidR="00586BE8" w:rsidRDefault="00586BE8" w:rsidP="00EC085A">
            <w:pPr>
              <w:autoSpaceDE w:val="0"/>
              <w:autoSpaceDN w:val="0"/>
              <w:adjustRightInd w:val="0"/>
              <w:spacing w:line="360" w:lineRule="auto"/>
              <w:jc w:val="both"/>
              <w:rPr>
                <w:rFonts w:ascii="Arial" w:hAnsi="Arial" w:cs="Arial"/>
                <w:sz w:val="24"/>
                <w:szCs w:val="24"/>
                <w:lang w:val="es-CR"/>
              </w:rPr>
            </w:pPr>
          </w:p>
          <w:p w14:paraId="7ABA2576" w14:textId="42987813" w:rsidR="00D64D42" w:rsidRDefault="00D64D42" w:rsidP="00EC085A">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 xml:space="preserve">La pregunta </w:t>
            </w:r>
            <w:r>
              <w:rPr>
                <w:rFonts w:ascii="Arial" w:hAnsi="Arial" w:cs="Arial"/>
                <w:sz w:val="24"/>
                <w:szCs w:val="24"/>
                <w:lang w:val="es-CR"/>
              </w:rPr>
              <w:t>4</w:t>
            </w:r>
            <w:r w:rsidRPr="007931D3">
              <w:rPr>
                <w:rFonts w:ascii="Arial" w:hAnsi="Arial" w:cs="Arial"/>
                <w:sz w:val="24"/>
                <w:szCs w:val="24"/>
                <w:lang w:val="es-CR"/>
              </w:rPr>
              <w:t xml:space="preserve"> de la presente encuesta, “</w:t>
            </w:r>
            <w:r w:rsidRPr="00AC4E2B">
              <w:rPr>
                <w:rFonts w:ascii="Arial" w:hAnsi="Arial" w:cs="Arial"/>
                <w:sz w:val="24"/>
                <w:szCs w:val="24"/>
                <w:lang w:val="es-CR"/>
              </w:rPr>
              <w:t>Le brindan equipos de protección personal EPP (Ocular, auditiva, manos, pies, cabeza, respiración y cuerpo)”</w:t>
            </w:r>
            <w:r w:rsidRPr="007931D3">
              <w:rPr>
                <w:rFonts w:ascii="Arial" w:hAnsi="Arial" w:cs="Arial"/>
                <w:sz w:val="24"/>
                <w:szCs w:val="24"/>
                <w:lang w:val="es-CR"/>
              </w:rPr>
              <w:t xml:space="preserve"> </w:t>
            </w:r>
            <w:r>
              <w:rPr>
                <w:rFonts w:ascii="Arial" w:hAnsi="Arial" w:cs="Arial"/>
                <w:sz w:val="24"/>
                <w:szCs w:val="24"/>
                <w:lang w:val="es-CR"/>
              </w:rPr>
              <w:t>mostro</w:t>
            </w:r>
            <w:r w:rsidRPr="007931D3">
              <w:rPr>
                <w:rFonts w:ascii="Arial" w:hAnsi="Arial" w:cs="Arial"/>
                <w:sz w:val="24"/>
                <w:szCs w:val="24"/>
                <w:lang w:val="es-CR"/>
              </w:rPr>
              <w:t xml:space="preserve"> los siguientes resultados, </w:t>
            </w:r>
            <w:r>
              <w:rPr>
                <w:rFonts w:ascii="Arial" w:hAnsi="Arial" w:cs="Arial"/>
                <w:sz w:val="24"/>
                <w:szCs w:val="24"/>
                <w:lang w:val="es-CR"/>
              </w:rPr>
              <w:t>97</w:t>
            </w:r>
            <w:r w:rsidRPr="007931D3">
              <w:rPr>
                <w:rFonts w:ascii="Arial" w:hAnsi="Arial" w:cs="Arial"/>
                <w:sz w:val="24"/>
                <w:szCs w:val="24"/>
                <w:lang w:val="es-CR"/>
              </w:rPr>
              <w:t>.</w:t>
            </w:r>
            <w:r>
              <w:rPr>
                <w:rFonts w:ascii="Arial" w:hAnsi="Arial" w:cs="Arial"/>
                <w:sz w:val="24"/>
                <w:szCs w:val="24"/>
                <w:lang w:val="es-CR"/>
              </w:rPr>
              <w:t>14</w:t>
            </w:r>
            <w:r w:rsidRPr="007931D3">
              <w:rPr>
                <w:rFonts w:ascii="Arial" w:hAnsi="Arial" w:cs="Arial"/>
                <w:sz w:val="24"/>
                <w:szCs w:val="24"/>
                <w:lang w:val="es-CR"/>
              </w:rPr>
              <w:t xml:space="preserve">% </w:t>
            </w:r>
            <w:r w:rsidRPr="00B41316">
              <w:rPr>
                <w:rFonts w:ascii="Arial" w:hAnsi="Arial" w:cs="Arial"/>
                <w:sz w:val="24"/>
                <w:szCs w:val="24"/>
                <w:lang w:val="es-CR"/>
              </w:rPr>
              <w:t>dijeron que siempre</w:t>
            </w:r>
            <w:r>
              <w:rPr>
                <w:rFonts w:ascii="Arial" w:hAnsi="Arial" w:cs="Arial"/>
                <w:sz w:val="24"/>
                <w:szCs w:val="24"/>
                <w:lang w:val="es-CR"/>
              </w:rPr>
              <w:t xml:space="preserve"> y</w:t>
            </w:r>
            <w:r w:rsidRPr="007931D3">
              <w:rPr>
                <w:rFonts w:ascii="Arial" w:hAnsi="Arial" w:cs="Arial"/>
                <w:sz w:val="24"/>
                <w:szCs w:val="24"/>
                <w:lang w:val="es-CR"/>
              </w:rPr>
              <w:t xml:space="preserve"> </w:t>
            </w:r>
            <w:r>
              <w:rPr>
                <w:rFonts w:ascii="Arial" w:hAnsi="Arial" w:cs="Arial"/>
                <w:sz w:val="24"/>
                <w:szCs w:val="24"/>
                <w:lang w:val="es-CR"/>
              </w:rPr>
              <w:t>2.86</w:t>
            </w:r>
            <w:r w:rsidRPr="007931D3">
              <w:rPr>
                <w:rFonts w:ascii="Arial" w:hAnsi="Arial" w:cs="Arial"/>
                <w:sz w:val="24"/>
                <w:szCs w:val="24"/>
                <w:lang w:val="es-CR"/>
              </w:rPr>
              <w:t xml:space="preserve">% dijeron que </w:t>
            </w:r>
            <w:r>
              <w:rPr>
                <w:rFonts w:ascii="Arial" w:hAnsi="Arial" w:cs="Arial"/>
                <w:sz w:val="24"/>
                <w:szCs w:val="24"/>
                <w:lang w:val="es-CR"/>
              </w:rPr>
              <w:t>nunca.</w:t>
            </w:r>
          </w:p>
          <w:p w14:paraId="113CA176" w14:textId="624CC1A4" w:rsidR="00D64D42" w:rsidRDefault="00D64D42" w:rsidP="00EC085A">
            <w:pPr>
              <w:autoSpaceDE w:val="0"/>
              <w:autoSpaceDN w:val="0"/>
              <w:adjustRightInd w:val="0"/>
              <w:spacing w:line="360" w:lineRule="auto"/>
              <w:jc w:val="both"/>
              <w:rPr>
                <w:rFonts w:ascii="Arial" w:hAnsi="Arial" w:cs="Arial"/>
                <w:sz w:val="24"/>
                <w:szCs w:val="24"/>
                <w:lang w:val="es-CR"/>
              </w:rPr>
            </w:pPr>
          </w:p>
          <w:p w14:paraId="56F8CAD8" w14:textId="02CA6FDD" w:rsidR="00D64D42" w:rsidRDefault="00D64D42" w:rsidP="00EC085A">
            <w:pPr>
              <w:autoSpaceDE w:val="0"/>
              <w:autoSpaceDN w:val="0"/>
              <w:adjustRightInd w:val="0"/>
              <w:spacing w:line="360" w:lineRule="auto"/>
              <w:jc w:val="both"/>
              <w:rPr>
                <w:rFonts w:ascii="Arial" w:hAnsi="Arial" w:cs="Arial"/>
                <w:sz w:val="24"/>
                <w:szCs w:val="24"/>
                <w:lang w:val="es-CR"/>
              </w:rPr>
            </w:pPr>
          </w:p>
          <w:p w14:paraId="540C14E9" w14:textId="2A987A43" w:rsidR="00D64D42" w:rsidRDefault="00D64D42" w:rsidP="00EC085A">
            <w:pPr>
              <w:autoSpaceDE w:val="0"/>
              <w:autoSpaceDN w:val="0"/>
              <w:adjustRightInd w:val="0"/>
              <w:spacing w:line="360" w:lineRule="auto"/>
              <w:jc w:val="both"/>
              <w:rPr>
                <w:rFonts w:ascii="Arial" w:hAnsi="Arial" w:cs="Arial"/>
                <w:sz w:val="24"/>
                <w:szCs w:val="24"/>
                <w:lang w:val="es-CR"/>
              </w:rPr>
            </w:pPr>
          </w:p>
          <w:p w14:paraId="369724CC" w14:textId="77777777" w:rsidR="00D64D42" w:rsidRDefault="00D64D42" w:rsidP="00EC085A">
            <w:pPr>
              <w:autoSpaceDE w:val="0"/>
              <w:autoSpaceDN w:val="0"/>
              <w:adjustRightInd w:val="0"/>
              <w:spacing w:line="360" w:lineRule="auto"/>
              <w:jc w:val="both"/>
              <w:rPr>
                <w:rFonts w:ascii="Arial" w:hAnsi="Arial" w:cs="Arial"/>
                <w:sz w:val="24"/>
                <w:szCs w:val="24"/>
                <w:lang w:val="es-CR"/>
              </w:rPr>
            </w:pPr>
          </w:p>
          <w:p w14:paraId="2364CE53" w14:textId="385D9F6F" w:rsidR="00D64D42" w:rsidRPr="00521D57" w:rsidRDefault="00D64D42" w:rsidP="00EC085A">
            <w:pPr>
              <w:autoSpaceDE w:val="0"/>
              <w:autoSpaceDN w:val="0"/>
              <w:adjustRightInd w:val="0"/>
              <w:spacing w:line="360" w:lineRule="auto"/>
              <w:jc w:val="both"/>
              <w:rPr>
                <w:rFonts w:ascii="Arial" w:hAnsi="Arial" w:cs="Arial"/>
                <w:sz w:val="24"/>
                <w:szCs w:val="24"/>
                <w:lang w:val="es-CR"/>
              </w:rPr>
            </w:pPr>
          </w:p>
        </w:tc>
      </w:tr>
      <w:tr w:rsidR="00895394" w:rsidRPr="00141D3F" w14:paraId="115DA5B7" w14:textId="77777777" w:rsidTr="007C7ABC">
        <w:trPr>
          <w:trHeight w:val="600"/>
        </w:trPr>
        <w:tc>
          <w:tcPr>
            <w:tcW w:w="6374" w:type="dxa"/>
            <w:vMerge w:val="restart"/>
          </w:tcPr>
          <w:tbl>
            <w:tblPr>
              <w:tblW w:w="6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2"/>
              <w:gridCol w:w="858"/>
              <w:gridCol w:w="924"/>
              <w:gridCol w:w="924"/>
              <w:gridCol w:w="1039"/>
              <w:gridCol w:w="1694"/>
            </w:tblGrid>
            <w:tr w:rsidR="00EA1D7B" w:rsidRPr="006350D1" w14:paraId="7C7AF547" w14:textId="77777777" w:rsidTr="00EA1D7B">
              <w:trPr>
                <w:cantSplit/>
                <w:trHeight w:val="731"/>
              </w:trPr>
              <w:tc>
                <w:tcPr>
                  <w:tcW w:w="6101" w:type="dxa"/>
                  <w:gridSpan w:val="6"/>
                  <w:tcBorders>
                    <w:top w:val="nil"/>
                    <w:left w:val="nil"/>
                    <w:bottom w:val="nil"/>
                    <w:right w:val="nil"/>
                  </w:tcBorders>
                  <w:shd w:val="clear" w:color="auto" w:fill="FFFFFF"/>
                  <w:vAlign w:val="center"/>
                </w:tcPr>
                <w:p w14:paraId="5ED3C009" w14:textId="77777777" w:rsidR="00EA1D7B" w:rsidRPr="00A460AB" w:rsidRDefault="00EA1D7B" w:rsidP="00EA1D7B">
                  <w:pPr>
                    <w:autoSpaceDE w:val="0"/>
                    <w:autoSpaceDN w:val="0"/>
                    <w:adjustRightInd w:val="0"/>
                    <w:spacing w:after="0" w:line="320" w:lineRule="atLeast"/>
                    <w:ind w:left="60" w:right="60"/>
                    <w:jc w:val="center"/>
                    <w:rPr>
                      <w:rFonts w:ascii="Arial" w:hAnsi="Arial" w:cs="Arial"/>
                      <w:color w:val="010205"/>
                      <w:lang w:val="es-CR"/>
                    </w:rPr>
                  </w:pPr>
                  <w:r w:rsidRPr="00A460AB">
                    <w:rPr>
                      <w:rFonts w:ascii="Arial" w:hAnsi="Arial" w:cs="Arial"/>
                      <w:b/>
                      <w:bCs/>
                      <w:color w:val="010205"/>
                      <w:lang w:val="es-CR"/>
                    </w:rPr>
                    <w:t>A5. Los procedimientos establecidos cumplen con medidas de seguridad.</w:t>
                  </w:r>
                </w:p>
              </w:tc>
            </w:tr>
            <w:tr w:rsidR="00EA1D7B" w:rsidRPr="00A460AB" w14:paraId="4EE221D4" w14:textId="77777777" w:rsidTr="00EA1D7B">
              <w:trPr>
                <w:cantSplit/>
                <w:trHeight w:val="731"/>
              </w:trPr>
              <w:tc>
                <w:tcPr>
                  <w:tcW w:w="1520" w:type="dxa"/>
                  <w:gridSpan w:val="2"/>
                  <w:tcBorders>
                    <w:top w:val="nil"/>
                    <w:left w:val="nil"/>
                    <w:bottom w:val="single" w:sz="8" w:space="0" w:color="152935"/>
                    <w:right w:val="nil"/>
                  </w:tcBorders>
                  <w:shd w:val="clear" w:color="auto" w:fill="FFFFFF"/>
                  <w:vAlign w:val="bottom"/>
                </w:tcPr>
                <w:p w14:paraId="1420A719" w14:textId="77777777" w:rsidR="00EA1D7B" w:rsidRPr="00A460AB" w:rsidRDefault="00EA1D7B" w:rsidP="00EA1D7B">
                  <w:pPr>
                    <w:autoSpaceDE w:val="0"/>
                    <w:autoSpaceDN w:val="0"/>
                    <w:adjustRightInd w:val="0"/>
                    <w:spacing w:after="0" w:line="240" w:lineRule="auto"/>
                    <w:rPr>
                      <w:rFonts w:ascii="Times New Roman" w:hAnsi="Times New Roman" w:cs="Times New Roman"/>
                      <w:sz w:val="24"/>
                      <w:szCs w:val="24"/>
                      <w:lang w:val="es-CR"/>
                    </w:rPr>
                  </w:pPr>
                </w:p>
              </w:tc>
              <w:tc>
                <w:tcPr>
                  <w:tcW w:w="924" w:type="dxa"/>
                  <w:tcBorders>
                    <w:top w:val="nil"/>
                    <w:left w:val="nil"/>
                    <w:bottom w:val="single" w:sz="8" w:space="0" w:color="152935"/>
                    <w:right w:val="single" w:sz="8" w:space="0" w:color="E0E0E0"/>
                  </w:tcBorders>
                  <w:shd w:val="clear" w:color="auto" w:fill="FFFFFF"/>
                  <w:vAlign w:val="bottom"/>
                </w:tcPr>
                <w:p w14:paraId="43B718C3" w14:textId="77777777" w:rsidR="00EA1D7B" w:rsidRPr="00A460AB" w:rsidRDefault="00EA1D7B" w:rsidP="00EA1D7B">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Frecuencia</w:t>
                  </w:r>
                </w:p>
              </w:tc>
              <w:tc>
                <w:tcPr>
                  <w:tcW w:w="924" w:type="dxa"/>
                  <w:tcBorders>
                    <w:top w:val="nil"/>
                    <w:left w:val="single" w:sz="8" w:space="0" w:color="E0E0E0"/>
                    <w:bottom w:val="single" w:sz="8" w:space="0" w:color="152935"/>
                    <w:right w:val="single" w:sz="8" w:space="0" w:color="E0E0E0"/>
                  </w:tcBorders>
                  <w:shd w:val="clear" w:color="auto" w:fill="FFFFFF"/>
                  <w:vAlign w:val="bottom"/>
                </w:tcPr>
                <w:p w14:paraId="623DD0E5" w14:textId="77777777" w:rsidR="00EA1D7B" w:rsidRPr="00A460AB" w:rsidRDefault="00EA1D7B" w:rsidP="00EA1D7B">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7883DC25" w14:textId="77777777" w:rsidR="00EA1D7B" w:rsidRPr="00A460AB" w:rsidRDefault="00EA1D7B" w:rsidP="00EA1D7B">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válido</w:t>
                  </w:r>
                </w:p>
              </w:tc>
              <w:tc>
                <w:tcPr>
                  <w:tcW w:w="1692" w:type="dxa"/>
                  <w:tcBorders>
                    <w:top w:val="nil"/>
                    <w:left w:val="single" w:sz="8" w:space="0" w:color="E0E0E0"/>
                    <w:bottom w:val="single" w:sz="8" w:space="0" w:color="152935"/>
                    <w:right w:val="nil"/>
                  </w:tcBorders>
                  <w:shd w:val="clear" w:color="auto" w:fill="FFFFFF"/>
                  <w:vAlign w:val="bottom"/>
                </w:tcPr>
                <w:p w14:paraId="75A17A6A" w14:textId="77777777" w:rsidR="00EA1D7B" w:rsidRPr="00A460AB" w:rsidRDefault="00EA1D7B" w:rsidP="00EA1D7B">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acumulado</w:t>
                  </w:r>
                </w:p>
              </w:tc>
            </w:tr>
            <w:tr w:rsidR="00EA1D7B" w:rsidRPr="00A460AB" w14:paraId="396931DE" w14:textId="77777777" w:rsidTr="00EA1D7B">
              <w:trPr>
                <w:cantSplit/>
                <w:trHeight w:val="365"/>
              </w:trPr>
              <w:tc>
                <w:tcPr>
                  <w:tcW w:w="662" w:type="dxa"/>
                  <w:vMerge w:val="restart"/>
                  <w:tcBorders>
                    <w:top w:val="single" w:sz="8" w:space="0" w:color="152935"/>
                    <w:left w:val="nil"/>
                    <w:bottom w:val="single" w:sz="8" w:space="0" w:color="152935"/>
                    <w:right w:val="nil"/>
                  </w:tcBorders>
                  <w:shd w:val="clear" w:color="auto" w:fill="E0E0E0"/>
                </w:tcPr>
                <w:p w14:paraId="54389C74" w14:textId="77777777" w:rsidR="00EA1D7B" w:rsidRPr="00A460AB" w:rsidRDefault="00EA1D7B" w:rsidP="00EA1D7B">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Válido</w:t>
                  </w:r>
                </w:p>
              </w:tc>
              <w:tc>
                <w:tcPr>
                  <w:tcW w:w="857" w:type="dxa"/>
                  <w:tcBorders>
                    <w:top w:val="single" w:sz="8" w:space="0" w:color="152935"/>
                    <w:left w:val="nil"/>
                    <w:bottom w:val="single" w:sz="8" w:space="0" w:color="AEAEAE"/>
                    <w:right w:val="nil"/>
                  </w:tcBorders>
                  <w:shd w:val="clear" w:color="auto" w:fill="E0E0E0"/>
                </w:tcPr>
                <w:p w14:paraId="1AD6F133" w14:textId="77777777" w:rsidR="00EA1D7B" w:rsidRPr="00A460AB" w:rsidRDefault="00EA1D7B" w:rsidP="00EA1D7B">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Siempre</w:t>
                  </w:r>
                </w:p>
              </w:tc>
              <w:tc>
                <w:tcPr>
                  <w:tcW w:w="924" w:type="dxa"/>
                  <w:tcBorders>
                    <w:top w:val="single" w:sz="8" w:space="0" w:color="152935"/>
                    <w:left w:val="nil"/>
                    <w:bottom w:val="single" w:sz="8" w:space="0" w:color="AEAEAE"/>
                    <w:right w:val="single" w:sz="8" w:space="0" w:color="E0E0E0"/>
                  </w:tcBorders>
                  <w:shd w:val="clear" w:color="auto" w:fill="FFFFFF"/>
                </w:tcPr>
                <w:p w14:paraId="42EFE9F3"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34</w:t>
                  </w:r>
                </w:p>
              </w:tc>
              <w:tc>
                <w:tcPr>
                  <w:tcW w:w="924" w:type="dxa"/>
                  <w:tcBorders>
                    <w:top w:val="single" w:sz="8" w:space="0" w:color="152935"/>
                    <w:left w:val="single" w:sz="8" w:space="0" w:color="E0E0E0"/>
                    <w:bottom w:val="single" w:sz="8" w:space="0" w:color="AEAEAE"/>
                    <w:right w:val="single" w:sz="8" w:space="0" w:color="E0E0E0"/>
                  </w:tcBorders>
                  <w:shd w:val="clear" w:color="auto" w:fill="FFFFFF"/>
                </w:tcPr>
                <w:p w14:paraId="08EEE081"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97.1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4F276471"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97.1</w:t>
                  </w:r>
                </w:p>
              </w:tc>
              <w:tc>
                <w:tcPr>
                  <w:tcW w:w="1692" w:type="dxa"/>
                  <w:tcBorders>
                    <w:top w:val="single" w:sz="8" w:space="0" w:color="152935"/>
                    <w:left w:val="single" w:sz="8" w:space="0" w:color="E0E0E0"/>
                    <w:bottom w:val="single" w:sz="8" w:space="0" w:color="AEAEAE"/>
                    <w:right w:val="nil"/>
                  </w:tcBorders>
                  <w:shd w:val="clear" w:color="auto" w:fill="FFFFFF"/>
                </w:tcPr>
                <w:p w14:paraId="35452A01"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97.1</w:t>
                  </w:r>
                </w:p>
              </w:tc>
            </w:tr>
            <w:tr w:rsidR="00EA1D7B" w:rsidRPr="00A460AB" w14:paraId="0DA76670" w14:textId="77777777" w:rsidTr="00EA1D7B">
              <w:trPr>
                <w:cantSplit/>
                <w:trHeight w:val="388"/>
              </w:trPr>
              <w:tc>
                <w:tcPr>
                  <w:tcW w:w="662" w:type="dxa"/>
                  <w:vMerge/>
                  <w:tcBorders>
                    <w:top w:val="single" w:sz="8" w:space="0" w:color="152935"/>
                    <w:left w:val="nil"/>
                    <w:bottom w:val="single" w:sz="8" w:space="0" w:color="152935"/>
                    <w:right w:val="nil"/>
                  </w:tcBorders>
                  <w:shd w:val="clear" w:color="auto" w:fill="E0E0E0"/>
                </w:tcPr>
                <w:p w14:paraId="13AAF2C2" w14:textId="77777777" w:rsidR="00EA1D7B" w:rsidRPr="00A460AB" w:rsidRDefault="00EA1D7B" w:rsidP="00EA1D7B">
                  <w:pPr>
                    <w:autoSpaceDE w:val="0"/>
                    <w:autoSpaceDN w:val="0"/>
                    <w:adjustRightInd w:val="0"/>
                    <w:spacing w:after="0" w:line="240" w:lineRule="auto"/>
                    <w:rPr>
                      <w:rFonts w:ascii="Arial" w:hAnsi="Arial" w:cs="Arial"/>
                      <w:color w:val="010205"/>
                      <w:sz w:val="18"/>
                      <w:szCs w:val="18"/>
                      <w:lang w:val="es-CR"/>
                    </w:rPr>
                  </w:pPr>
                </w:p>
              </w:tc>
              <w:tc>
                <w:tcPr>
                  <w:tcW w:w="857" w:type="dxa"/>
                  <w:tcBorders>
                    <w:top w:val="single" w:sz="8" w:space="0" w:color="AEAEAE"/>
                    <w:left w:val="nil"/>
                    <w:bottom w:val="single" w:sz="8" w:space="0" w:color="AEAEAE"/>
                    <w:right w:val="nil"/>
                  </w:tcBorders>
                  <w:shd w:val="clear" w:color="auto" w:fill="E0E0E0"/>
                </w:tcPr>
                <w:p w14:paraId="202FBF8A" w14:textId="77777777" w:rsidR="00EA1D7B" w:rsidRPr="00A460AB" w:rsidRDefault="00EA1D7B" w:rsidP="00EA1D7B">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Casi Nunca</w:t>
                  </w:r>
                </w:p>
              </w:tc>
              <w:tc>
                <w:tcPr>
                  <w:tcW w:w="924" w:type="dxa"/>
                  <w:tcBorders>
                    <w:top w:val="single" w:sz="8" w:space="0" w:color="AEAEAE"/>
                    <w:left w:val="nil"/>
                    <w:bottom w:val="single" w:sz="8" w:space="0" w:color="AEAEAE"/>
                    <w:right w:val="single" w:sz="8" w:space="0" w:color="E0E0E0"/>
                  </w:tcBorders>
                  <w:shd w:val="clear" w:color="auto" w:fill="FFFFFF"/>
                </w:tcPr>
                <w:p w14:paraId="62D3DA69"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w:t>
                  </w:r>
                </w:p>
              </w:tc>
              <w:tc>
                <w:tcPr>
                  <w:tcW w:w="924" w:type="dxa"/>
                  <w:tcBorders>
                    <w:top w:val="single" w:sz="8" w:space="0" w:color="AEAEAE"/>
                    <w:left w:val="single" w:sz="8" w:space="0" w:color="E0E0E0"/>
                    <w:bottom w:val="single" w:sz="8" w:space="0" w:color="AEAEAE"/>
                    <w:right w:val="single" w:sz="8" w:space="0" w:color="E0E0E0"/>
                  </w:tcBorders>
                  <w:shd w:val="clear" w:color="auto" w:fill="FFFFFF"/>
                </w:tcPr>
                <w:p w14:paraId="746EE0B5"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CAF758A"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692" w:type="dxa"/>
                  <w:tcBorders>
                    <w:top w:val="single" w:sz="8" w:space="0" w:color="AEAEAE"/>
                    <w:left w:val="single" w:sz="8" w:space="0" w:color="E0E0E0"/>
                    <w:bottom w:val="single" w:sz="8" w:space="0" w:color="AEAEAE"/>
                    <w:right w:val="nil"/>
                  </w:tcBorders>
                  <w:shd w:val="clear" w:color="auto" w:fill="FFFFFF"/>
                </w:tcPr>
                <w:p w14:paraId="523D1DA7"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r>
            <w:tr w:rsidR="00EA1D7B" w:rsidRPr="00A460AB" w14:paraId="0C451502" w14:textId="77777777" w:rsidTr="00EA1D7B">
              <w:trPr>
                <w:cantSplit/>
                <w:trHeight w:val="388"/>
              </w:trPr>
              <w:tc>
                <w:tcPr>
                  <w:tcW w:w="662" w:type="dxa"/>
                  <w:vMerge/>
                  <w:tcBorders>
                    <w:top w:val="single" w:sz="8" w:space="0" w:color="152935"/>
                    <w:left w:val="nil"/>
                    <w:bottom w:val="single" w:sz="8" w:space="0" w:color="152935"/>
                    <w:right w:val="nil"/>
                  </w:tcBorders>
                  <w:shd w:val="clear" w:color="auto" w:fill="E0E0E0"/>
                </w:tcPr>
                <w:p w14:paraId="6A119733" w14:textId="77777777" w:rsidR="00EA1D7B" w:rsidRPr="00A460AB" w:rsidRDefault="00EA1D7B" w:rsidP="00EA1D7B">
                  <w:pPr>
                    <w:autoSpaceDE w:val="0"/>
                    <w:autoSpaceDN w:val="0"/>
                    <w:adjustRightInd w:val="0"/>
                    <w:spacing w:after="0" w:line="240" w:lineRule="auto"/>
                    <w:rPr>
                      <w:rFonts w:ascii="Arial" w:hAnsi="Arial" w:cs="Arial"/>
                      <w:color w:val="010205"/>
                      <w:sz w:val="18"/>
                      <w:szCs w:val="18"/>
                      <w:lang w:val="es-CR"/>
                    </w:rPr>
                  </w:pPr>
                </w:p>
              </w:tc>
              <w:tc>
                <w:tcPr>
                  <w:tcW w:w="857" w:type="dxa"/>
                  <w:tcBorders>
                    <w:top w:val="single" w:sz="8" w:space="0" w:color="AEAEAE"/>
                    <w:left w:val="nil"/>
                    <w:bottom w:val="single" w:sz="8" w:space="0" w:color="152935"/>
                    <w:right w:val="nil"/>
                  </w:tcBorders>
                  <w:shd w:val="clear" w:color="auto" w:fill="E0E0E0"/>
                </w:tcPr>
                <w:p w14:paraId="3FE2686D" w14:textId="77777777" w:rsidR="00EA1D7B" w:rsidRPr="00A460AB" w:rsidRDefault="00EA1D7B" w:rsidP="00EA1D7B">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Total</w:t>
                  </w:r>
                </w:p>
              </w:tc>
              <w:tc>
                <w:tcPr>
                  <w:tcW w:w="924" w:type="dxa"/>
                  <w:tcBorders>
                    <w:top w:val="single" w:sz="8" w:space="0" w:color="AEAEAE"/>
                    <w:left w:val="nil"/>
                    <w:bottom w:val="single" w:sz="8" w:space="0" w:color="152935"/>
                    <w:right w:val="single" w:sz="8" w:space="0" w:color="E0E0E0"/>
                  </w:tcBorders>
                  <w:shd w:val="clear" w:color="auto" w:fill="FFFFFF"/>
                </w:tcPr>
                <w:p w14:paraId="6BCD02D3"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35</w:t>
                  </w:r>
                </w:p>
              </w:tc>
              <w:tc>
                <w:tcPr>
                  <w:tcW w:w="924" w:type="dxa"/>
                  <w:tcBorders>
                    <w:top w:val="single" w:sz="8" w:space="0" w:color="AEAEAE"/>
                    <w:left w:val="single" w:sz="8" w:space="0" w:color="E0E0E0"/>
                    <w:bottom w:val="single" w:sz="8" w:space="0" w:color="152935"/>
                    <w:right w:val="single" w:sz="8" w:space="0" w:color="E0E0E0"/>
                  </w:tcBorders>
                  <w:shd w:val="clear" w:color="auto" w:fill="FFFFFF"/>
                </w:tcPr>
                <w:p w14:paraId="32F241B4"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12CF6358"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692" w:type="dxa"/>
                  <w:tcBorders>
                    <w:top w:val="single" w:sz="8" w:space="0" w:color="AEAEAE"/>
                    <w:left w:val="single" w:sz="8" w:space="0" w:color="E0E0E0"/>
                    <w:bottom w:val="single" w:sz="8" w:space="0" w:color="152935"/>
                    <w:right w:val="nil"/>
                  </w:tcBorders>
                  <w:shd w:val="clear" w:color="auto" w:fill="FFFFFF"/>
                  <w:vAlign w:val="center"/>
                </w:tcPr>
                <w:p w14:paraId="3922EF5A" w14:textId="77777777" w:rsidR="00EA1D7B" w:rsidRPr="00A460AB" w:rsidRDefault="00EA1D7B" w:rsidP="00EA1D7B">
                  <w:pPr>
                    <w:autoSpaceDE w:val="0"/>
                    <w:autoSpaceDN w:val="0"/>
                    <w:adjustRightInd w:val="0"/>
                    <w:spacing w:after="0" w:line="240" w:lineRule="auto"/>
                    <w:rPr>
                      <w:rFonts w:ascii="Times New Roman" w:hAnsi="Times New Roman" w:cs="Times New Roman"/>
                      <w:sz w:val="24"/>
                      <w:szCs w:val="24"/>
                      <w:lang w:val="es-CR"/>
                    </w:rPr>
                  </w:pPr>
                </w:p>
              </w:tc>
            </w:tr>
          </w:tbl>
          <w:p w14:paraId="12268394" w14:textId="77777777" w:rsidR="00895394" w:rsidRDefault="00895394" w:rsidP="00EC085A">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6A9280A2" w14:textId="77777777" w:rsidR="00895394" w:rsidRPr="00141D3F" w:rsidRDefault="00895394" w:rsidP="00EC085A">
            <w:pPr>
              <w:pStyle w:val="Ttulo7"/>
              <w:autoSpaceDE w:val="0"/>
              <w:autoSpaceDN w:val="0"/>
              <w:adjustRightInd w:val="0"/>
              <w:spacing w:line="400" w:lineRule="atLeast"/>
              <w:outlineLvl w:val="6"/>
              <w:rPr>
                <w:lang w:val="es-CR"/>
              </w:rPr>
            </w:pPr>
            <w:r w:rsidRPr="00141D3F">
              <w:rPr>
                <w:lang w:val="es-CR"/>
              </w:rPr>
              <w:t>Gráfico de resultado</w:t>
            </w:r>
          </w:p>
        </w:tc>
      </w:tr>
      <w:tr w:rsidR="00895394" w14:paraId="6D67A4A4" w14:textId="77777777" w:rsidTr="007C7ABC">
        <w:trPr>
          <w:trHeight w:val="2750"/>
        </w:trPr>
        <w:tc>
          <w:tcPr>
            <w:tcW w:w="6374" w:type="dxa"/>
            <w:vMerge/>
          </w:tcPr>
          <w:p w14:paraId="50AB0F4F" w14:textId="77777777" w:rsidR="00895394" w:rsidRPr="00A460AB" w:rsidRDefault="00895394" w:rsidP="00EC085A">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4D771B85" w14:textId="23D68E0E" w:rsidR="00895394" w:rsidRDefault="000B4ECC" w:rsidP="00EC085A">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inline distT="0" distB="0" distL="0" distR="0" wp14:anchorId="7914658E" wp14:editId="5CB11E9F">
                  <wp:extent cx="1682238" cy="1327785"/>
                  <wp:effectExtent l="0" t="0" r="0" b="5715"/>
                  <wp:docPr id="1056011760" name="Imagen 105601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10390" r="15051"/>
                          <a:stretch/>
                        </pic:blipFill>
                        <pic:spPr bwMode="auto">
                          <a:xfrm>
                            <a:off x="0" y="0"/>
                            <a:ext cx="1700319" cy="13420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5394" w:rsidRPr="006350D1" w14:paraId="4F1D37C0" w14:textId="77777777" w:rsidTr="007C7ABC">
        <w:tc>
          <w:tcPr>
            <w:tcW w:w="9351" w:type="dxa"/>
            <w:gridSpan w:val="2"/>
          </w:tcPr>
          <w:p w14:paraId="230BA43B" w14:textId="77777777" w:rsidR="00EA1D7B" w:rsidRDefault="000B4ECC" w:rsidP="00EC085A">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 xml:space="preserve">La pregunta </w:t>
            </w:r>
            <w:r>
              <w:rPr>
                <w:rFonts w:ascii="Arial" w:hAnsi="Arial" w:cs="Arial"/>
                <w:sz w:val="24"/>
                <w:szCs w:val="24"/>
                <w:lang w:val="es-CR"/>
              </w:rPr>
              <w:t>5</w:t>
            </w:r>
            <w:r w:rsidRPr="007931D3">
              <w:rPr>
                <w:rFonts w:ascii="Arial" w:hAnsi="Arial" w:cs="Arial"/>
                <w:sz w:val="24"/>
                <w:szCs w:val="24"/>
                <w:lang w:val="es-CR"/>
              </w:rPr>
              <w:t xml:space="preserve"> de la presente encuesta, “</w:t>
            </w:r>
            <w:r>
              <w:rPr>
                <w:rFonts w:ascii="Arial" w:hAnsi="Arial" w:cs="Arial"/>
                <w:sz w:val="24"/>
                <w:szCs w:val="24"/>
                <w:lang w:val="es-CR"/>
              </w:rPr>
              <w:t>Los procedimientos establecidos cumplen con medidas de seguridad</w:t>
            </w:r>
            <w:r w:rsidRPr="00AC4E2B">
              <w:rPr>
                <w:rFonts w:ascii="Arial" w:hAnsi="Arial" w:cs="Arial"/>
                <w:sz w:val="24"/>
                <w:szCs w:val="24"/>
                <w:lang w:val="es-CR"/>
              </w:rPr>
              <w:t>”</w:t>
            </w:r>
            <w:r w:rsidRPr="007931D3">
              <w:rPr>
                <w:rFonts w:ascii="Arial" w:hAnsi="Arial" w:cs="Arial"/>
                <w:sz w:val="24"/>
                <w:szCs w:val="24"/>
                <w:lang w:val="es-CR"/>
              </w:rPr>
              <w:t xml:space="preserve"> </w:t>
            </w:r>
            <w:r>
              <w:rPr>
                <w:rFonts w:ascii="Arial" w:hAnsi="Arial" w:cs="Arial"/>
                <w:sz w:val="24"/>
                <w:szCs w:val="24"/>
                <w:lang w:val="es-CR"/>
              </w:rPr>
              <w:t>mostro</w:t>
            </w:r>
            <w:r w:rsidRPr="007931D3">
              <w:rPr>
                <w:rFonts w:ascii="Arial" w:hAnsi="Arial" w:cs="Arial"/>
                <w:sz w:val="24"/>
                <w:szCs w:val="24"/>
                <w:lang w:val="es-CR"/>
              </w:rPr>
              <w:t xml:space="preserve"> los siguientes resultados, </w:t>
            </w:r>
            <w:r>
              <w:rPr>
                <w:rFonts w:ascii="Arial" w:hAnsi="Arial" w:cs="Arial"/>
                <w:sz w:val="24"/>
                <w:szCs w:val="24"/>
                <w:lang w:val="es-CR"/>
              </w:rPr>
              <w:t>97</w:t>
            </w:r>
            <w:r w:rsidRPr="007931D3">
              <w:rPr>
                <w:rFonts w:ascii="Arial" w:hAnsi="Arial" w:cs="Arial"/>
                <w:sz w:val="24"/>
                <w:szCs w:val="24"/>
                <w:lang w:val="es-CR"/>
              </w:rPr>
              <w:t>.</w:t>
            </w:r>
            <w:r>
              <w:rPr>
                <w:rFonts w:ascii="Arial" w:hAnsi="Arial" w:cs="Arial"/>
                <w:sz w:val="24"/>
                <w:szCs w:val="24"/>
                <w:lang w:val="es-CR"/>
              </w:rPr>
              <w:t>14</w:t>
            </w:r>
            <w:r w:rsidRPr="007931D3">
              <w:rPr>
                <w:rFonts w:ascii="Arial" w:hAnsi="Arial" w:cs="Arial"/>
                <w:sz w:val="24"/>
                <w:szCs w:val="24"/>
                <w:lang w:val="es-CR"/>
              </w:rPr>
              <w:t xml:space="preserve">% </w:t>
            </w:r>
            <w:r w:rsidRPr="00B41316">
              <w:rPr>
                <w:rFonts w:ascii="Arial" w:hAnsi="Arial" w:cs="Arial"/>
                <w:sz w:val="24"/>
                <w:szCs w:val="24"/>
                <w:lang w:val="es-CR"/>
              </w:rPr>
              <w:t>dijeron que siempre</w:t>
            </w:r>
            <w:r>
              <w:rPr>
                <w:rFonts w:ascii="Arial" w:hAnsi="Arial" w:cs="Arial"/>
                <w:sz w:val="24"/>
                <w:szCs w:val="24"/>
                <w:lang w:val="es-CR"/>
              </w:rPr>
              <w:t xml:space="preserve"> y</w:t>
            </w:r>
            <w:r w:rsidRPr="007931D3">
              <w:rPr>
                <w:rFonts w:ascii="Arial" w:hAnsi="Arial" w:cs="Arial"/>
                <w:sz w:val="24"/>
                <w:szCs w:val="24"/>
                <w:lang w:val="es-CR"/>
              </w:rPr>
              <w:t xml:space="preserve"> </w:t>
            </w:r>
            <w:r>
              <w:rPr>
                <w:rFonts w:ascii="Arial" w:hAnsi="Arial" w:cs="Arial"/>
                <w:sz w:val="24"/>
                <w:szCs w:val="24"/>
                <w:lang w:val="es-CR"/>
              </w:rPr>
              <w:t>2.86</w:t>
            </w:r>
            <w:r w:rsidRPr="007931D3">
              <w:rPr>
                <w:rFonts w:ascii="Arial" w:hAnsi="Arial" w:cs="Arial"/>
                <w:sz w:val="24"/>
                <w:szCs w:val="24"/>
                <w:lang w:val="es-CR"/>
              </w:rPr>
              <w:t xml:space="preserve">% dijeron que </w:t>
            </w:r>
            <w:r>
              <w:rPr>
                <w:rFonts w:ascii="Arial" w:hAnsi="Arial" w:cs="Arial"/>
                <w:sz w:val="24"/>
                <w:szCs w:val="24"/>
                <w:lang w:val="es-CR"/>
              </w:rPr>
              <w:t>casi nunca.</w:t>
            </w:r>
          </w:p>
          <w:p w14:paraId="3C2413ED" w14:textId="0D09BCD9" w:rsidR="001853C0" w:rsidRPr="00521D57" w:rsidRDefault="001853C0" w:rsidP="00EC085A">
            <w:pPr>
              <w:autoSpaceDE w:val="0"/>
              <w:autoSpaceDN w:val="0"/>
              <w:adjustRightInd w:val="0"/>
              <w:spacing w:line="360" w:lineRule="auto"/>
              <w:jc w:val="both"/>
              <w:rPr>
                <w:rFonts w:ascii="Arial" w:hAnsi="Arial" w:cs="Arial"/>
                <w:sz w:val="24"/>
                <w:szCs w:val="24"/>
                <w:lang w:val="es-CR"/>
              </w:rPr>
            </w:pPr>
          </w:p>
        </w:tc>
      </w:tr>
      <w:tr w:rsidR="00895394" w:rsidRPr="00141D3F" w14:paraId="38592D4E" w14:textId="77777777" w:rsidTr="007C7ABC">
        <w:trPr>
          <w:trHeight w:val="600"/>
        </w:trPr>
        <w:tc>
          <w:tcPr>
            <w:tcW w:w="6374" w:type="dxa"/>
            <w:vMerge w:val="restart"/>
          </w:tcPr>
          <w:tbl>
            <w:tblPr>
              <w:tblW w:w="6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0"/>
              <w:gridCol w:w="1083"/>
              <w:gridCol w:w="1134"/>
              <w:gridCol w:w="1134"/>
              <w:gridCol w:w="1134"/>
              <w:gridCol w:w="1134"/>
            </w:tblGrid>
            <w:tr w:rsidR="00EA1D7B" w:rsidRPr="006350D1" w14:paraId="7A6855E2" w14:textId="77777777" w:rsidTr="00AD6BDE">
              <w:trPr>
                <w:cantSplit/>
                <w:trHeight w:val="713"/>
              </w:trPr>
              <w:tc>
                <w:tcPr>
                  <w:tcW w:w="6259" w:type="dxa"/>
                  <w:gridSpan w:val="6"/>
                  <w:tcBorders>
                    <w:top w:val="nil"/>
                    <w:left w:val="nil"/>
                    <w:bottom w:val="nil"/>
                    <w:right w:val="nil"/>
                  </w:tcBorders>
                  <w:shd w:val="clear" w:color="auto" w:fill="FFFFFF"/>
                  <w:vAlign w:val="center"/>
                </w:tcPr>
                <w:p w14:paraId="165FF5E0" w14:textId="77777777" w:rsidR="00EA1D7B" w:rsidRPr="00A460AB" w:rsidRDefault="00EA1D7B" w:rsidP="00EA1D7B">
                  <w:pPr>
                    <w:autoSpaceDE w:val="0"/>
                    <w:autoSpaceDN w:val="0"/>
                    <w:adjustRightInd w:val="0"/>
                    <w:spacing w:after="0" w:line="320" w:lineRule="atLeast"/>
                    <w:ind w:left="60" w:right="60"/>
                    <w:jc w:val="center"/>
                    <w:rPr>
                      <w:rFonts w:ascii="Arial" w:hAnsi="Arial" w:cs="Arial"/>
                      <w:color w:val="010205"/>
                      <w:lang w:val="es-CR"/>
                    </w:rPr>
                  </w:pPr>
                  <w:r w:rsidRPr="00A460AB">
                    <w:rPr>
                      <w:rFonts w:ascii="Arial" w:hAnsi="Arial" w:cs="Arial"/>
                      <w:b/>
                      <w:bCs/>
                      <w:color w:val="010205"/>
                      <w:lang w:val="es-CR"/>
                    </w:rPr>
                    <w:lastRenderedPageBreak/>
                    <w:t>A6. Las normas y políticas están en pro del bienestar de los colaboradores y la industria.</w:t>
                  </w:r>
                </w:p>
              </w:tc>
            </w:tr>
            <w:tr w:rsidR="00AD6BDE" w:rsidRPr="00A460AB" w14:paraId="1AEA6F5F" w14:textId="77777777" w:rsidTr="00AD6BDE">
              <w:trPr>
                <w:cantSplit/>
                <w:trHeight w:val="713"/>
              </w:trPr>
              <w:tc>
                <w:tcPr>
                  <w:tcW w:w="1723" w:type="dxa"/>
                  <w:gridSpan w:val="2"/>
                  <w:tcBorders>
                    <w:top w:val="nil"/>
                    <w:left w:val="nil"/>
                    <w:bottom w:val="single" w:sz="8" w:space="0" w:color="152935"/>
                    <w:right w:val="nil"/>
                  </w:tcBorders>
                  <w:shd w:val="clear" w:color="auto" w:fill="FFFFFF"/>
                  <w:vAlign w:val="bottom"/>
                </w:tcPr>
                <w:p w14:paraId="0FB3B232" w14:textId="77777777" w:rsidR="00EA1D7B" w:rsidRPr="00A460AB" w:rsidRDefault="00EA1D7B" w:rsidP="00EA1D7B">
                  <w:pPr>
                    <w:autoSpaceDE w:val="0"/>
                    <w:autoSpaceDN w:val="0"/>
                    <w:adjustRightInd w:val="0"/>
                    <w:spacing w:after="0" w:line="240" w:lineRule="auto"/>
                    <w:rPr>
                      <w:rFonts w:ascii="Times New Roman" w:hAnsi="Times New Roman" w:cs="Times New Roman"/>
                      <w:sz w:val="24"/>
                      <w:szCs w:val="24"/>
                      <w:lang w:val="es-CR"/>
                    </w:rPr>
                  </w:pPr>
                </w:p>
              </w:tc>
              <w:tc>
                <w:tcPr>
                  <w:tcW w:w="1134" w:type="dxa"/>
                  <w:tcBorders>
                    <w:top w:val="nil"/>
                    <w:left w:val="nil"/>
                    <w:bottom w:val="single" w:sz="8" w:space="0" w:color="152935"/>
                    <w:right w:val="single" w:sz="8" w:space="0" w:color="E0E0E0"/>
                  </w:tcBorders>
                  <w:shd w:val="clear" w:color="auto" w:fill="FFFFFF"/>
                  <w:vAlign w:val="bottom"/>
                </w:tcPr>
                <w:p w14:paraId="7BC7DBA3" w14:textId="77777777" w:rsidR="00EA1D7B" w:rsidRPr="00A460AB" w:rsidRDefault="00EA1D7B" w:rsidP="00EA1D7B">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Frecuencia</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3D41F440" w14:textId="77777777" w:rsidR="00EA1D7B" w:rsidRPr="00A460AB" w:rsidRDefault="00EA1D7B" w:rsidP="00EA1D7B">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w:t>
                  </w:r>
                </w:p>
              </w:tc>
              <w:tc>
                <w:tcPr>
                  <w:tcW w:w="1134" w:type="dxa"/>
                  <w:tcBorders>
                    <w:top w:val="nil"/>
                    <w:left w:val="single" w:sz="8" w:space="0" w:color="E0E0E0"/>
                    <w:bottom w:val="single" w:sz="8" w:space="0" w:color="152935"/>
                    <w:right w:val="single" w:sz="8" w:space="0" w:color="E0E0E0"/>
                  </w:tcBorders>
                  <w:shd w:val="clear" w:color="auto" w:fill="FFFFFF"/>
                  <w:vAlign w:val="bottom"/>
                </w:tcPr>
                <w:p w14:paraId="264414CB" w14:textId="77777777" w:rsidR="00EA1D7B" w:rsidRPr="00A460AB" w:rsidRDefault="00EA1D7B" w:rsidP="00EA1D7B">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válido</w:t>
                  </w:r>
                </w:p>
              </w:tc>
              <w:tc>
                <w:tcPr>
                  <w:tcW w:w="1134" w:type="dxa"/>
                  <w:tcBorders>
                    <w:top w:val="nil"/>
                    <w:left w:val="single" w:sz="8" w:space="0" w:color="E0E0E0"/>
                    <w:bottom w:val="single" w:sz="8" w:space="0" w:color="152935"/>
                    <w:right w:val="nil"/>
                  </w:tcBorders>
                  <w:shd w:val="clear" w:color="auto" w:fill="FFFFFF"/>
                  <w:vAlign w:val="bottom"/>
                </w:tcPr>
                <w:p w14:paraId="1CDE658C" w14:textId="77777777" w:rsidR="00EA1D7B" w:rsidRPr="00A460AB" w:rsidRDefault="00EA1D7B" w:rsidP="00AD6BDE">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Porcentaje acumulado</w:t>
                  </w:r>
                </w:p>
              </w:tc>
            </w:tr>
            <w:tr w:rsidR="00AD6BDE" w:rsidRPr="00A460AB" w14:paraId="1948B76A" w14:textId="77777777" w:rsidTr="00AD6BDE">
              <w:trPr>
                <w:cantSplit/>
                <w:trHeight w:val="713"/>
              </w:trPr>
              <w:tc>
                <w:tcPr>
                  <w:tcW w:w="640" w:type="dxa"/>
                  <w:vMerge w:val="restart"/>
                  <w:tcBorders>
                    <w:top w:val="single" w:sz="8" w:space="0" w:color="152935"/>
                    <w:left w:val="nil"/>
                    <w:bottom w:val="single" w:sz="8" w:space="0" w:color="152935"/>
                    <w:right w:val="nil"/>
                  </w:tcBorders>
                  <w:shd w:val="clear" w:color="auto" w:fill="E0E0E0"/>
                </w:tcPr>
                <w:p w14:paraId="2EBF5C3D" w14:textId="77777777" w:rsidR="00EA1D7B" w:rsidRPr="00A460AB" w:rsidRDefault="00EA1D7B" w:rsidP="00EA1D7B">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Válido</w:t>
                  </w:r>
                </w:p>
              </w:tc>
              <w:tc>
                <w:tcPr>
                  <w:tcW w:w="1083" w:type="dxa"/>
                  <w:tcBorders>
                    <w:top w:val="single" w:sz="8" w:space="0" w:color="152935"/>
                    <w:left w:val="nil"/>
                    <w:bottom w:val="single" w:sz="8" w:space="0" w:color="AEAEAE"/>
                    <w:right w:val="nil"/>
                  </w:tcBorders>
                  <w:shd w:val="clear" w:color="auto" w:fill="E0E0E0"/>
                </w:tcPr>
                <w:p w14:paraId="7E4269FF" w14:textId="77777777" w:rsidR="00EA1D7B" w:rsidRPr="00A460AB" w:rsidRDefault="00EA1D7B" w:rsidP="00EA1D7B">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Casi Siempre</w:t>
                  </w:r>
                </w:p>
              </w:tc>
              <w:tc>
                <w:tcPr>
                  <w:tcW w:w="1134" w:type="dxa"/>
                  <w:tcBorders>
                    <w:top w:val="single" w:sz="8" w:space="0" w:color="152935"/>
                    <w:left w:val="nil"/>
                    <w:bottom w:val="single" w:sz="8" w:space="0" w:color="AEAEAE"/>
                    <w:right w:val="single" w:sz="8" w:space="0" w:color="E0E0E0"/>
                  </w:tcBorders>
                  <w:shd w:val="clear" w:color="auto" w:fill="FFFFFF"/>
                </w:tcPr>
                <w:p w14:paraId="54E953AC"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6</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163BC707"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17.1</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14:paraId="0E4F0D58"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17.1</w:t>
                  </w:r>
                </w:p>
              </w:tc>
              <w:tc>
                <w:tcPr>
                  <w:tcW w:w="1134" w:type="dxa"/>
                  <w:tcBorders>
                    <w:top w:val="single" w:sz="8" w:space="0" w:color="152935"/>
                    <w:left w:val="single" w:sz="8" w:space="0" w:color="E0E0E0"/>
                    <w:bottom w:val="single" w:sz="8" w:space="0" w:color="AEAEAE"/>
                    <w:right w:val="nil"/>
                  </w:tcBorders>
                  <w:shd w:val="clear" w:color="auto" w:fill="FFFFFF"/>
                </w:tcPr>
                <w:p w14:paraId="09BFAC7C" w14:textId="77777777" w:rsidR="00EA1D7B" w:rsidRPr="00A460AB" w:rsidRDefault="00EA1D7B" w:rsidP="00AD6BDE">
                  <w:pPr>
                    <w:autoSpaceDE w:val="0"/>
                    <w:autoSpaceDN w:val="0"/>
                    <w:adjustRightInd w:val="0"/>
                    <w:spacing w:after="0" w:line="320" w:lineRule="atLeast"/>
                    <w:ind w:left="60" w:right="60"/>
                    <w:rPr>
                      <w:rFonts w:ascii="Arial" w:hAnsi="Arial" w:cs="Arial"/>
                      <w:color w:val="010205"/>
                      <w:sz w:val="18"/>
                      <w:szCs w:val="18"/>
                      <w:lang w:val="es-CR"/>
                    </w:rPr>
                  </w:pPr>
                  <w:r w:rsidRPr="00A460AB">
                    <w:rPr>
                      <w:rFonts w:ascii="Arial" w:hAnsi="Arial" w:cs="Arial"/>
                      <w:color w:val="010205"/>
                      <w:sz w:val="18"/>
                      <w:szCs w:val="18"/>
                      <w:lang w:val="es-CR"/>
                    </w:rPr>
                    <w:t>17.1</w:t>
                  </w:r>
                </w:p>
              </w:tc>
            </w:tr>
            <w:tr w:rsidR="00AD6BDE" w:rsidRPr="00A460AB" w14:paraId="4AD670DB" w14:textId="77777777" w:rsidTr="00AD6BDE">
              <w:trPr>
                <w:cantSplit/>
                <w:trHeight w:val="379"/>
              </w:trPr>
              <w:tc>
                <w:tcPr>
                  <w:tcW w:w="640" w:type="dxa"/>
                  <w:vMerge/>
                  <w:tcBorders>
                    <w:top w:val="single" w:sz="8" w:space="0" w:color="152935"/>
                    <w:left w:val="nil"/>
                    <w:bottom w:val="single" w:sz="8" w:space="0" w:color="152935"/>
                    <w:right w:val="nil"/>
                  </w:tcBorders>
                  <w:shd w:val="clear" w:color="auto" w:fill="E0E0E0"/>
                </w:tcPr>
                <w:p w14:paraId="15B110FD" w14:textId="77777777" w:rsidR="00EA1D7B" w:rsidRPr="00A460AB" w:rsidRDefault="00EA1D7B" w:rsidP="00EA1D7B">
                  <w:pPr>
                    <w:autoSpaceDE w:val="0"/>
                    <w:autoSpaceDN w:val="0"/>
                    <w:adjustRightInd w:val="0"/>
                    <w:spacing w:after="0" w:line="240" w:lineRule="auto"/>
                    <w:rPr>
                      <w:rFonts w:ascii="Arial" w:hAnsi="Arial" w:cs="Arial"/>
                      <w:color w:val="010205"/>
                      <w:sz w:val="18"/>
                      <w:szCs w:val="18"/>
                      <w:lang w:val="es-CR"/>
                    </w:rPr>
                  </w:pPr>
                </w:p>
              </w:tc>
              <w:tc>
                <w:tcPr>
                  <w:tcW w:w="1083" w:type="dxa"/>
                  <w:tcBorders>
                    <w:top w:val="single" w:sz="8" w:space="0" w:color="AEAEAE"/>
                    <w:left w:val="nil"/>
                    <w:bottom w:val="single" w:sz="8" w:space="0" w:color="AEAEAE"/>
                    <w:right w:val="nil"/>
                  </w:tcBorders>
                  <w:shd w:val="clear" w:color="auto" w:fill="E0E0E0"/>
                </w:tcPr>
                <w:p w14:paraId="44E56538" w14:textId="77777777" w:rsidR="00EA1D7B" w:rsidRPr="00A460AB" w:rsidRDefault="00EA1D7B" w:rsidP="00EA1D7B">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Siempre</w:t>
                  </w:r>
                </w:p>
              </w:tc>
              <w:tc>
                <w:tcPr>
                  <w:tcW w:w="1134" w:type="dxa"/>
                  <w:tcBorders>
                    <w:top w:val="single" w:sz="8" w:space="0" w:color="AEAEAE"/>
                    <w:left w:val="nil"/>
                    <w:bottom w:val="single" w:sz="8" w:space="0" w:color="AEAEAE"/>
                    <w:right w:val="single" w:sz="8" w:space="0" w:color="E0E0E0"/>
                  </w:tcBorders>
                  <w:shd w:val="clear" w:color="auto" w:fill="FFFFFF"/>
                </w:tcPr>
                <w:p w14:paraId="2F68EEBC"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27</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679B7085"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77.1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5138906E"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77.1</w:t>
                  </w:r>
                </w:p>
              </w:tc>
              <w:tc>
                <w:tcPr>
                  <w:tcW w:w="1134" w:type="dxa"/>
                  <w:tcBorders>
                    <w:top w:val="single" w:sz="8" w:space="0" w:color="AEAEAE"/>
                    <w:left w:val="single" w:sz="8" w:space="0" w:color="E0E0E0"/>
                    <w:bottom w:val="single" w:sz="8" w:space="0" w:color="AEAEAE"/>
                    <w:right w:val="nil"/>
                  </w:tcBorders>
                  <w:shd w:val="clear" w:color="auto" w:fill="FFFFFF"/>
                </w:tcPr>
                <w:p w14:paraId="0209BE4E" w14:textId="77777777" w:rsidR="00EA1D7B" w:rsidRPr="00A460AB" w:rsidRDefault="00EA1D7B" w:rsidP="00AD6BDE">
                  <w:pPr>
                    <w:autoSpaceDE w:val="0"/>
                    <w:autoSpaceDN w:val="0"/>
                    <w:adjustRightInd w:val="0"/>
                    <w:spacing w:after="0" w:line="320" w:lineRule="atLeast"/>
                    <w:ind w:left="60" w:right="60"/>
                    <w:rPr>
                      <w:rFonts w:ascii="Arial" w:hAnsi="Arial" w:cs="Arial"/>
                      <w:color w:val="010205"/>
                      <w:sz w:val="18"/>
                      <w:szCs w:val="18"/>
                      <w:lang w:val="es-CR"/>
                    </w:rPr>
                  </w:pPr>
                  <w:r w:rsidRPr="00A460AB">
                    <w:rPr>
                      <w:rFonts w:ascii="Arial" w:hAnsi="Arial" w:cs="Arial"/>
                      <w:color w:val="010205"/>
                      <w:sz w:val="18"/>
                      <w:szCs w:val="18"/>
                      <w:lang w:val="es-CR"/>
                    </w:rPr>
                    <w:t>94.3</w:t>
                  </w:r>
                </w:p>
              </w:tc>
            </w:tr>
            <w:tr w:rsidR="00AD6BDE" w:rsidRPr="00A460AB" w14:paraId="4291C684" w14:textId="77777777" w:rsidTr="00AD6BDE">
              <w:trPr>
                <w:cantSplit/>
                <w:trHeight w:val="379"/>
              </w:trPr>
              <w:tc>
                <w:tcPr>
                  <w:tcW w:w="640" w:type="dxa"/>
                  <w:vMerge/>
                  <w:tcBorders>
                    <w:top w:val="single" w:sz="8" w:space="0" w:color="152935"/>
                    <w:left w:val="nil"/>
                    <w:bottom w:val="single" w:sz="8" w:space="0" w:color="152935"/>
                    <w:right w:val="nil"/>
                  </w:tcBorders>
                  <w:shd w:val="clear" w:color="auto" w:fill="E0E0E0"/>
                </w:tcPr>
                <w:p w14:paraId="1FB45615" w14:textId="77777777" w:rsidR="00EA1D7B" w:rsidRPr="00A460AB" w:rsidRDefault="00EA1D7B" w:rsidP="00EA1D7B">
                  <w:pPr>
                    <w:autoSpaceDE w:val="0"/>
                    <w:autoSpaceDN w:val="0"/>
                    <w:adjustRightInd w:val="0"/>
                    <w:spacing w:after="0" w:line="240" w:lineRule="auto"/>
                    <w:rPr>
                      <w:rFonts w:ascii="Arial" w:hAnsi="Arial" w:cs="Arial"/>
                      <w:color w:val="010205"/>
                      <w:sz w:val="18"/>
                      <w:szCs w:val="18"/>
                      <w:lang w:val="es-CR"/>
                    </w:rPr>
                  </w:pPr>
                </w:p>
              </w:tc>
              <w:tc>
                <w:tcPr>
                  <w:tcW w:w="1083" w:type="dxa"/>
                  <w:tcBorders>
                    <w:top w:val="single" w:sz="8" w:space="0" w:color="AEAEAE"/>
                    <w:left w:val="nil"/>
                    <w:bottom w:val="single" w:sz="8" w:space="0" w:color="AEAEAE"/>
                    <w:right w:val="nil"/>
                  </w:tcBorders>
                  <w:shd w:val="clear" w:color="auto" w:fill="E0E0E0"/>
                </w:tcPr>
                <w:p w14:paraId="645729E9" w14:textId="77777777" w:rsidR="00EA1D7B" w:rsidRPr="00A460AB" w:rsidRDefault="00EA1D7B" w:rsidP="00EA1D7B">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Casi Nunca</w:t>
                  </w:r>
                </w:p>
              </w:tc>
              <w:tc>
                <w:tcPr>
                  <w:tcW w:w="1134" w:type="dxa"/>
                  <w:tcBorders>
                    <w:top w:val="single" w:sz="8" w:space="0" w:color="AEAEAE"/>
                    <w:left w:val="nil"/>
                    <w:bottom w:val="single" w:sz="8" w:space="0" w:color="AEAEAE"/>
                    <w:right w:val="single" w:sz="8" w:space="0" w:color="E0E0E0"/>
                  </w:tcBorders>
                  <w:shd w:val="clear" w:color="auto" w:fill="FFFFFF"/>
                </w:tcPr>
                <w:p w14:paraId="7EEFB804"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4D7372A1"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61016A05"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134" w:type="dxa"/>
                  <w:tcBorders>
                    <w:top w:val="single" w:sz="8" w:space="0" w:color="AEAEAE"/>
                    <w:left w:val="single" w:sz="8" w:space="0" w:color="E0E0E0"/>
                    <w:bottom w:val="single" w:sz="8" w:space="0" w:color="AEAEAE"/>
                    <w:right w:val="nil"/>
                  </w:tcBorders>
                  <w:shd w:val="clear" w:color="auto" w:fill="FFFFFF"/>
                </w:tcPr>
                <w:p w14:paraId="0E4D325D" w14:textId="77777777" w:rsidR="00EA1D7B" w:rsidRPr="00A460AB" w:rsidRDefault="00EA1D7B" w:rsidP="00AD6BDE">
                  <w:pPr>
                    <w:autoSpaceDE w:val="0"/>
                    <w:autoSpaceDN w:val="0"/>
                    <w:adjustRightInd w:val="0"/>
                    <w:spacing w:after="0" w:line="320" w:lineRule="atLeast"/>
                    <w:ind w:left="60" w:right="60"/>
                    <w:rPr>
                      <w:rFonts w:ascii="Arial" w:hAnsi="Arial" w:cs="Arial"/>
                      <w:color w:val="010205"/>
                      <w:sz w:val="18"/>
                      <w:szCs w:val="18"/>
                      <w:lang w:val="es-CR"/>
                    </w:rPr>
                  </w:pPr>
                  <w:r w:rsidRPr="00A460AB">
                    <w:rPr>
                      <w:rFonts w:ascii="Arial" w:hAnsi="Arial" w:cs="Arial"/>
                      <w:color w:val="010205"/>
                      <w:sz w:val="18"/>
                      <w:szCs w:val="18"/>
                      <w:lang w:val="es-CR"/>
                    </w:rPr>
                    <w:t>97.1</w:t>
                  </w:r>
                </w:p>
              </w:tc>
            </w:tr>
            <w:tr w:rsidR="00AD6BDE" w:rsidRPr="00A460AB" w14:paraId="51280D65" w14:textId="77777777" w:rsidTr="00AD6BDE">
              <w:trPr>
                <w:cantSplit/>
                <w:trHeight w:val="379"/>
              </w:trPr>
              <w:tc>
                <w:tcPr>
                  <w:tcW w:w="640" w:type="dxa"/>
                  <w:vMerge/>
                  <w:tcBorders>
                    <w:top w:val="single" w:sz="8" w:space="0" w:color="152935"/>
                    <w:left w:val="nil"/>
                    <w:bottom w:val="single" w:sz="8" w:space="0" w:color="152935"/>
                    <w:right w:val="nil"/>
                  </w:tcBorders>
                  <w:shd w:val="clear" w:color="auto" w:fill="E0E0E0"/>
                </w:tcPr>
                <w:p w14:paraId="6D79A0A6" w14:textId="77777777" w:rsidR="00EA1D7B" w:rsidRPr="00A460AB" w:rsidRDefault="00EA1D7B" w:rsidP="00EA1D7B">
                  <w:pPr>
                    <w:autoSpaceDE w:val="0"/>
                    <w:autoSpaceDN w:val="0"/>
                    <w:adjustRightInd w:val="0"/>
                    <w:spacing w:after="0" w:line="240" w:lineRule="auto"/>
                    <w:rPr>
                      <w:rFonts w:ascii="Arial" w:hAnsi="Arial" w:cs="Arial"/>
                      <w:color w:val="010205"/>
                      <w:sz w:val="18"/>
                      <w:szCs w:val="18"/>
                      <w:lang w:val="es-CR"/>
                    </w:rPr>
                  </w:pPr>
                </w:p>
              </w:tc>
              <w:tc>
                <w:tcPr>
                  <w:tcW w:w="1083" w:type="dxa"/>
                  <w:tcBorders>
                    <w:top w:val="single" w:sz="8" w:space="0" w:color="AEAEAE"/>
                    <w:left w:val="nil"/>
                    <w:bottom w:val="single" w:sz="8" w:space="0" w:color="AEAEAE"/>
                    <w:right w:val="nil"/>
                  </w:tcBorders>
                  <w:shd w:val="clear" w:color="auto" w:fill="E0E0E0"/>
                </w:tcPr>
                <w:p w14:paraId="6E14F351" w14:textId="77777777" w:rsidR="00EA1D7B" w:rsidRPr="00A460AB" w:rsidRDefault="00EA1D7B" w:rsidP="00EA1D7B">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Nunca</w:t>
                  </w:r>
                </w:p>
              </w:tc>
              <w:tc>
                <w:tcPr>
                  <w:tcW w:w="1134" w:type="dxa"/>
                  <w:tcBorders>
                    <w:top w:val="single" w:sz="8" w:space="0" w:color="AEAEAE"/>
                    <w:left w:val="nil"/>
                    <w:bottom w:val="single" w:sz="8" w:space="0" w:color="AEAEAE"/>
                    <w:right w:val="single" w:sz="8" w:space="0" w:color="E0E0E0"/>
                  </w:tcBorders>
                  <w:shd w:val="clear" w:color="auto" w:fill="FFFFFF"/>
                </w:tcPr>
                <w:p w14:paraId="34C763BC"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604A0022"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14:paraId="11F3F437"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134" w:type="dxa"/>
                  <w:tcBorders>
                    <w:top w:val="single" w:sz="8" w:space="0" w:color="AEAEAE"/>
                    <w:left w:val="single" w:sz="8" w:space="0" w:color="E0E0E0"/>
                    <w:bottom w:val="single" w:sz="8" w:space="0" w:color="AEAEAE"/>
                    <w:right w:val="nil"/>
                  </w:tcBorders>
                  <w:shd w:val="clear" w:color="auto" w:fill="FFFFFF"/>
                </w:tcPr>
                <w:p w14:paraId="56ECAFFB" w14:textId="77777777" w:rsidR="00EA1D7B" w:rsidRPr="00A460AB" w:rsidRDefault="00EA1D7B" w:rsidP="00AD6BDE">
                  <w:pPr>
                    <w:autoSpaceDE w:val="0"/>
                    <w:autoSpaceDN w:val="0"/>
                    <w:adjustRightInd w:val="0"/>
                    <w:spacing w:after="0" w:line="320" w:lineRule="atLeast"/>
                    <w:ind w:left="60" w:right="60"/>
                    <w:rPr>
                      <w:rFonts w:ascii="Arial" w:hAnsi="Arial" w:cs="Arial"/>
                      <w:color w:val="010205"/>
                      <w:sz w:val="18"/>
                      <w:szCs w:val="18"/>
                      <w:lang w:val="es-CR"/>
                    </w:rPr>
                  </w:pPr>
                  <w:r w:rsidRPr="00A460AB">
                    <w:rPr>
                      <w:rFonts w:ascii="Arial" w:hAnsi="Arial" w:cs="Arial"/>
                      <w:color w:val="010205"/>
                      <w:sz w:val="18"/>
                      <w:szCs w:val="18"/>
                      <w:lang w:val="es-CR"/>
                    </w:rPr>
                    <w:t>100.0</w:t>
                  </w:r>
                </w:p>
              </w:tc>
            </w:tr>
            <w:tr w:rsidR="00AD6BDE" w:rsidRPr="00A460AB" w14:paraId="08151F63" w14:textId="77777777" w:rsidTr="00AD6BDE">
              <w:trPr>
                <w:cantSplit/>
                <w:trHeight w:val="379"/>
              </w:trPr>
              <w:tc>
                <w:tcPr>
                  <w:tcW w:w="640" w:type="dxa"/>
                  <w:vMerge/>
                  <w:tcBorders>
                    <w:top w:val="single" w:sz="8" w:space="0" w:color="152935"/>
                    <w:left w:val="nil"/>
                    <w:bottom w:val="single" w:sz="8" w:space="0" w:color="152935"/>
                    <w:right w:val="nil"/>
                  </w:tcBorders>
                  <w:shd w:val="clear" w:color="auto" w:fill="E0E0E0"/>
                </w:tcPr>
                <w:p w14:paraId="0896B409" w14:textId="77777777" w:rsidR="00EA1D7B" w:rsidRPr="00A460AB" w:rsidRDefault="00EA1D7B" w:rsidP="00EA1D7B">
                  <w:pPr>
                    <w:autoSpaceDE w:val="0"/>
                    <w:autoSpaceDN w:val="0"/>
                    <w:adjustRightInd w:val="0"/>
                    <w:spacing w:after="0" w:line="240" w:lineRule="auto"/>
                    <w:rPr>
                      <w:rFonts w:ascii="Arial" w:hAnsi="Arial" w:cs="Arial"/>
                      <w:color w:val="010205"/>
                      <w:sz w:val="18"/>
                      <w:szCs w:val="18"/>
                      <w:lang w:val="es-CR"/>
                    </w:rPr>
                  </w:pPr>
                </w:p>
              </w:tc>
              <w:tc>
                <w:tcPr>
                  <w:tcW w:w="1083" w:type="dxa"/>
                  <w:tcBorders>
                    <w:top w:val="single" w:sz="8" w:space="0" w:color="AEAEAE"/>
                    <w:left w:val="nil"/>
                    <w:bottom w:val="single" w:sz="8" w:space="0" w:color="152935"/>
                    <w:right w:val="nil"/>
                  </w:tcBorders>
                  <w:shd w:val="clear" w:color="auto" w:fill="E0E0E0"/>
                </w:tcPr>
                <w:p w14:paraId="188576AB" w14:textId="77777777" w:rsidR="00EA1D7B" w:rsidRPr="00A460AB" w:rsidRDefault="00EA1D7B" w:rsidP="00EA1D7B">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Total</w:t>
                  </w:r>
                </w:p>
              </w:tc>
              <w:tc>
                <w:tcPr>
                  <w:tcW w:w="1134" w:type="dxa"/>
                  <w:tcBorders>
                    <w:top w:val="single" w:sz="8" w:space="0" w:color="AEAEAE"/>
                    <w:left w:val="nil"/>
                    <w:bottom w:val="single" w:sz="8" w:space="0" w:color="152935"/>
                    <w:right w:val="single" w:sz="8" w:space="0" w:color="E0E0E0"/>
                  </w:tcBorders>
                  <w:shd w:val="clear" w:color="auto" w:fill="FFFFFF"/>
                </w:tcPr>
                <w:p w14:paraId="532636D7"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35</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7C12C333"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14:paraId="76D76759" w14:textId="77777777" w:rsidR="00EA1D7B" w:rsidRPr="00A460AB" w:rsidRDefault="00EA1D7B" w:rsidP="00EA1D7B">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134" w:type="dxa"/>
                  <w:tcBorders>
                    <w:top w:val="single" w:sz="8" w:space="0" w:color="AEAEAE"/>
                    <w:left w:val="single" w:sz="8" w:space="0" w:color="E0E0E0"/>
                    <w:bottom w:val="single" w:sz="8" w:space="0" w:color="152935"/>
                    <w:right w:val="nil"/>
                  </w:tcBorders>
                  <w:shd w:val="clear" w:color="auto" w:fill="FFFFFF"/>
                  <w:vAlign w:val="center"/>
                </w:tcPr>
                <w:p w14:paraId="40A4A9DB" w14:textId="77777777" w:rsidR="00EA1D7B" w:rsidRPr="00A460AB" w:rsidRDefault="00EA1D7B" w:rsidP="00AD6BDE">
                  <w:pPr>
                    <w:autoSpaceDE w:val="0"/>
                    <w:autoSpaceDN w:val="0"/>
                    <w:adjustRightInd w:val="0"/>
                    <w:spacing w:after="0" w:line="240" w:lineRule="auto"/>
                    <w:rPr>
                      <w:rFonts w:ascii="Times New Roman" w:hAnsi="Times New Roman" w:cs="Times New Roman"/>
                      <w:sz w:val="24"/>
                      <w:szCs w:val="24"/>
                      <w:lang w:val="es-CR"/>
                    </w:rPr>
                  </w:pPr>
                </w:p>
              </w:tc>
            </w:tr>
          </w:tbl>
          <w:p w14:paraId="085E0E57" w14:textId="77777777" w:rsidR="00895394" w:rsidRDefault="00895394" w:rsidP="00EC085A">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1B58CA64" w14:textId="77777777" w:rsidR="00895394" w:rsidRPr="00141D3F" w:rsidRDefault="00895394" w:rsidP="00EC085A">
            <w:pPr>
              <w:pStyle w:val="Ttulo7"/>
              <w:autoSpaceDE w:val="0"/>
              <w:autoSpaceDN w:val="0"/>
              <w:adjustRightInd w:val="0"/>
              <w:spacing w:line="400" w:lineRule="atLeast"/>
              <w:outlineLvl w:val="6"/>
              <w:rPr>
                <w:lang w:val="es-CR"/>
              </w:rPr>
            </w:pPr>
            <w:r w:rsidRPr="00141D3F">
              <w:rPr>
                <w:lang w:val="es-CR"/>
              </w:rPr>
              <w:t>Gráfico de resultado</w:t>
            </w:r>
          </w:p>
        </w:tc>
      </w:tr>
      <w:tr w:rsidR="00895394" w14:paraId="15047F0B" w14:textId="77777777" w:rsidTr="007C7ABC">
        <w:trPr>
          <w:trHeight w:val="2750"/>
        </w:trPr>
        <w:tc>
          <w:tcPr>
            <w:tcW w:w="6374" w:type="dxa"/>
            <w:vMerge/>
          </w:tcPr>
          <w:p w14:paraId="502BCE0B" w14:textId="77777777" w:rsidR="00895394" w:rsidRPr="00A460AB" w:rsidRDefault="00895394" w:rsidP="00EC085A">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3B8C6B7D" w14:textId="789E72F3" w:rsidR="00895394" w:rsidRDefault="00057A5B" w:rsidP="00EC085A">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anchor distT="0" distB="0" distL="114300" distR="114300" simplePos="0" relativeHeight="251745280" behindDoc="1" locked="0" layoutInCell="1" allowOverlap="1" wp14:anchorId="1B8D1350" wp14:editId="24E05C19">
                  <wp:simplePos x="0" y="0"/>
                  <wp:positionH relativeFrom="column">
                    <wp:posOffset>-65405</wp:posOffset>
                  </wp:positionH>
                  <wp:positionV relativeFrom="page">
                    <wp:posOffset>294005</wp:posOffset>
                  </wp:positionV>
                  <wp:extent cx="1731010" cy="1155700"/>
                  <wp:effectExtent l="0" t="0" r="2540" b="6350"/>
                  <wp:wrapTight wrapText="bothSides">
                    <wp:wrapPolygon edited="0">
                      <wp:start x="0" y="0"/>
                      <wp:lineTo x="0" y="21363"/>
                      <wp:lineTo x="21394" y="21363"/>
                      <wp:lineTo x="21394" y="0"/>
                      <wp:lineTo x="0" y="0"/>
                    </wp:wrapPolygon>
                  </wp:wrapTight>
                  <wp:docPr id="1056011761" name="Imagen 105601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8164" t="3885" r="7085"/>
                          <a:stretch/>
                        </pic:blipFill>
                        <pic:spPr bwMode="auto">
                          <a:xfrm>
                            <a:off x="0" y="0"/>
                            <a:ext cx="1731010" cy="115570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895394" w:rsidRPr="006350D1" w14:paraId="2382A362" w14:textId="77777777" w:rsidTr="007C7ABC">
        <w:tc>
          <w:tcPr>
            <w:tcW w:w="9351" w:type="dxa"/>
            <w:gridSpan w:val="2"/>
          </w:tcPr>
          <w:p w14:paraId="688A7A4C" w14:textId="3BE804C0" w:rsidR="001853C0" w:rsidRPr="00521D57" w:rsidRDefault="00057A5B" w:rsidP="00EC085A">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 xml:space="preserve">La pregunta </w:t>
            </w:r>
            <w:r>
              <w:rPr>
                <w:rFonts w:ascii="Arial" w:hAnsi="Arial" w:cs="Arial"/>
                <w:sz w:val="24"/>
                <w:szCs w:val="24"/>
                <w:lang w:val="es-CR"/>
              </w:rPr>
              <w:t>6</w:t>
            </w:r>
            <w:r w:rsidRPr="007931D3">
              <w:rPr>
                <w:rFonts w:ascii="Arial" w:hAnsi="Arial" w:cs="Arial"/>
                <w:sz w:val="24"/>
                <w:szCs w:val="24"/>
                <w:lang w:val="es-CR"/>
              </w:rPr>
              <w:t xml:space="preserve"> de la presente encuesta, “¿</w:t>
            </w:r>
            <w:r w:rsidRPr="004438C8">
              <w:rPr>
                <w:rFonts w:ascii="Arial" w:hAnsi="Arial" w:cs="Arial"/>
                <w:sz w:val="24"/>
                <w:szCs w:val="24"/>
                <w:lang w:val="es-CR"/>
              </w:rPr>
              <w:t>Las normas y políticas están en pro del bienestar de los colaboradores y la industria?</w:t>
            </w:r>
            <w:r w:rsidRPr="007931D3">
              <w:rPr>
                <w:rFonts w:ascii="Arial" w:hAnsi="Arial" w:cs="Arial"/>
                <w:sz w:val="24"/>
                <w:szCs w:val="24"/>
                <w:lang w:val="es-CR"/>
              </w:rPr>
              <w:t xml:space="preserve">” </w:t>
            </w:r>
            <w:r>
              <w:rPr>
                <w:rFonts w:ascii="Arial" w:hAnsi="Arial" w:cs="Arial"/>
                <w:sz w:val="24"/>
                <w:szCs w:val="24"/>
                <w:lang w:val="es-CR"/>
              </w:rPr>
              <w:t>proporciono</w:t>
            </w:r>
            <w:r w:rsidRPr="007931D3">
              <w:rPr>
                <w:rFonts w:ascii="Arial" w:hAnsi="Arial" w:cs="Arial"/>
                <w:sz w:val="24"/>
                <w:szCs w:val="24"/>
                <w:lang w:val="es-CR"/>
              </w:rPr>
              <w:t xml:space="preserve"> los siguientes resultados, </w:t>
            </w:r>
            <w:r>
              <w:rPr>
                <w:rFonts w:ascii="Arial" w:hAnsi="Arial" w:cs="Arial"/>
                <w:sz w:val="24"/>
                <w:szCs w:val="24"/>
                <w:lang w:val="es-CR"/>
              </w:rPr>
              <w:t>77</w:t>
            </w:r>
            <w:r w:rsidRPr="007931D3">
              <w:rPr>
                <w:rFonts w:ascii="Arial" w:hAnsi="Arial" w:cs="Arial"/>
                <w:sz w:val="24"/>
                <w:szCs w:val="24"/>
                <w:lang w:val="es-CR"/>
              </w:rPr>
              <w:t>.</w:t>
            </w:r>
            <w:r>
              <w:rPr>
                <w:rFonts w:ascii="Arial" w:hAnsi="Arial" w:cs="Arial"/>
                <w:sz w:val="24"/>
                <w:szCs w:val="24"/>
                <w:lang w:val="es-CR"/>
              </w:rPr>
              <w:t>14</w:t>
            </w:r>
            <w:r w:rsidRPr="007931D3">
              <w:rPr>
                <w:rFonts w:ascii="Arial" w:hAnsi="Arial" w:cs="Arial"/>
                <w:sz w:val="24"/>
                <w:szCs w:val="24"/>
                <w:lang w:val="es-CR"/>
              </w:rPr>
              <w:t xml:space="preserve">% dijeron que </w:t>
            </w:r>
            <w:r>
              <w:rPr>
                <w:rFonts w:ascii="Arial" w:hAnsi="Arial" w:cs="Arial"/>
                <w:sz w:val="24"/>
                <w:szCs w:val="24"/>
                <w:lang w:val="es-CR"/>
              </w:rPr>
              <w:t>siempre</w:t>
            </w:r>
            <w:r w:rsidRPr="007931D3">
              <w:rPr>
                <w:rFonts w:ascii="Arial" w:hAnsi="Arial" w:cs="Arial"/>
                <w:sz w:val="24"/>
                <w:szCs w:val="24"/>
                <w:lang w:val="es-CR"/>
              </w:rPr>
              <w:t xml:space="preserve">, </w:t>
            </w:r>
            <w:r>
              <w:rPr>
                <w:rFonts w:ascii="Arial" w:hAnsi="Arial" w:cs="Arial"/>
                <w:sz w:val="24"/>
                <w:szCs w:val="24"/>
                <w:lang w:val="es-CR"/>
              </w:rPr>
              <w:t>17</w:t>
            </w:r>
            <w:r w:rsidRPr="007931D3">
              <w:rPr>
                <w:rFonts w:ascii="Arial" w:hAnsi="Arial" w:cs="Arial"/>
                <w:sz w:val="24"/>
                <w:szCs w:val="24"/>
                <w:lang w:val="es-CR"/>
              </w:rPr>
              <w:t>.</w:t>
            </w:r>
            <w:r>
              <w:rPr>
                <w:rFonts w:ascii="Arial" w:hAnsi="Arial" w:cs="Arial"/>
                <w:sz w:val="24"/>
                <w:szCs w:val="24"/>
                <w:lang w:val="es-CR"/>
              </w:rPr>
              <w:t>14</w:t>
            </w:r>
            <w:r w:rsidRPr="007931D3">
              <w:rPr>
                <w:rFonts w:ascii="Arial" w:hAnsi="Arial" w:cs="Arial"/>
                <w:sz w:val="24"/>
                <w:szCs w:val="24"/>
                <w:lang w:val="es-CR"/>
              </w:rPr>
              <w:t xml:space="preserve">% dijeron que </w:t>
            </w:r>
            <w:r>
              <w:rPr>
                <w:rFonts w:ascii="Arial" w:hAnsi="Arial" w:cs="Arial"/>
                <w:sz w:val="24"/>
                <w:szCs w:val="24"/>
                <w:lang w:val="es-CR"/>
              </w:rPr>
              <w:t>casi siempre,</w:t>
            </w:r>
            <w:r w:rsidRPr="007931D3">
              <w:rPr>
                <w:rFonts w:ascii="Arial" w:hAnsi="Arial" w:cs="Arial"/>
                <w:sz w:val="24"/>
                <w:szCs w:val="24"/>
                <w:lang w:val="es-CR"/>
              </w:rPr>
              <w:t xml:space="preserve"> 2.</w:t>
            </w:r>
            <w:r>
              <w:rPr>
                <w:rFonts w:ascii="Arial" w:hAnsi="Arial" w:cs="Arial"/>
                <w:sz w:val="24"/>
                <w:szCs w:val="24"/>
                <w:lang w:val="es-CR"/>
              </w:rPr>
              <w:t>86</w:t>
            </w:r>
            <w:r w:rsidRPr="007931D3">
              <w:rPr>
                <w:rFonts w:ascii="Arial" w:hAnsi="Arial" w:cs="Arial"/>
                <w:sz w:val="24"/>
                <w:szCs w:val="24"/>
                <w:lang w:val="es-CR"/>
              </w:rPr>
              <w:t xml:space="preserve">% </w:t>
            </w:r>
            <w:r>
              <w:rPr>
                <w:rFonts w:ascii="Arial" w:hAnsi="Arial" w:cs="Arial"/>
                <w:sz w:val="24"/>
                <w:szCs w:val="24"/>
                <w:lang w:val="es-CR"/>
              </w:rPr>
              <w:t>dijeron que casi nunca y 2.86% dijeron nunca.</w:t>
            </w:r>
          </w:p>
        </w:tc>
      </w:tr>
      <w:tr w:rsidR="00EA1D7B" w:rsidRPr="00141D3F" w14:paraId="250F1EC7" w14:textId="77777777" w:rsidTr="007C7ABC">
        <w:trPr>
          <w:trHeight w:val="600"/>
        </w:trPr>
        <w:tc>
          <w:tcPr>
            <w:tcW w:w="6374" w:type="dxa"/>
            <w:vMerge w:val="restart"/>
          </w:tcPr>
          <w:tbl>
            <w:tblPr>
              <w:tblW w:w="60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89"/>
              <w:gridCol w:w="90"/>
              <w:gridCol w:w="1262"/>
              <w:gridCol w:w="578"/>
              <w:gridCol w:w="217"/>
              <w:gridCol w:w="558"/>
              <w:gridCol w:w="200"/>
              <w:gridCol w:w="324"/>
              <w:gridCol w:w="831"/>
              <w:gridCol w:w="216"/>
              <w:gridCol w:w="1131"/>
            </w:tblGrid>
            <w:tr w:rsidR="002E65A0" w:rsidRPr="000A1A68" w14:paraId="051BBCA0" w14:textId="77777777" w:rsidTr="00875D57">
              <w:trPr>
                <w:gridAfter w:val="2"/>
                <w:wAfter w:w="1345" w:type="dxa"/>
                <w:cantSplit/>
                <w:trHeight w:val="315"/>
              </w:trPr>
              <w:tc>
                <w:tcPr>
                  <w:tcW w:w="4751" w:type="dxa"/>
                  <w:gridSpan w:val="9"/>
                  <w:tcBorders>
                    <w:top w:val="nil"/>
                    <w:left w:val="nil"/>
                    <w:bottom w:val="nil"/>
                    <w:right w:val="nil"/>
                  </w:tcBorders>
                  <w:shd w:val="clear" w:color="auto" w:fill="FFFFFF"/>
                  <w:vAlign w:val="center"/>
                </w:tcPr>
                <w:p w14:paraId="401873B5" w14:textId="77777777" w:rsidR="002E65A0" w:rsidRPr="000A1A68" w:rsidRDefault="002E65A0" w:rsidP="002E65A0">
                  <w:pPr>
                    <w:autoSpaceDE w:val="0"/>
                    <w:autoSpaceDN w:val="0"/>
                    <w:adjustRightInd w:val="0"/>
                    <w:spacing w:after="0" w:line="320" w:lineRule="atLeast"/>
                    <w:ind w:left="60" w:right="60"/>
                    <w:jc w:val="center"/>
                    <w:rPr>
                      <w:rFonts w:ascii="Arial" w:hAnsi="Arial" w:cs="Arial"/>
                      <w:color w:val="010205"/>
                      <w:lang w:val="es-CR"/>
                    </w:rPr>
                  </w:pPr>
                  <w:r w:rsidRPr="000A1A68">
                    <w:rPr>
                      <w:rFonts w:ascii="Arial" w:hAnsi="Arial" w:cs="Arial"/>
                      <w:b/>
                      <w:bCs/>
                      <w:color w:val="010205"/>
                      <w:lang w:val="es-CR"/>
                    </w:rPr>
                    <w:t>Resumen de caso</w:t>
                  </w:r>
                </w:p>
              </w:tc>
            </w:tr>
            <w:tr w:rsidR="002E65A0" w:rsidRPr="000A1A68" w14:paraId="4CAA23D2" w14:textId="77777777" w:rsidTr="00875D57">
              <w:trPr>
                <w:gridAfter w:val="2"/>
                <w:wAfter w:w="1345" w:type="dxa"/>
                <w:cantSplit/>
                <w:trHeight w:val="302"/>
              </w:trPr>
              <w:tc>
                <w:tcPr>
                  <w:tcW w:w="690" w:type="dxa"/>
                  <w:vMerge w:val="restart"/>
                  <w:tcBorders>
                    <w:top w:val="nil"/>
                    <w:left w:val="nil"/>
                    <w:bottom w:val="nil"/>
                    <w:right w:val="nil"/>
                  </w:tcBorders>
                  <w:shd w:val="clear" w:color="auto" w:fill="FFFFFF"/>
                  <w:vAlign w:val="bottom"/>
                </w:tcPr>
                <w:p w14:paraId="141FFFBF" w14:textId="77777777" w:rsidR="002E65A0" w:rsidRPr="000A1A68" w:rsidRDefault="002E65A0" w:rsidP="002E65A0">
                  <w:pPr>
                    <w:autoSpaceDE w:val="0"/>
                    <w:autoSpaceDN w:val="0"/>
                    <w:adjustRightInd w:val="0"/>
                    <w:spacing w:after="0" w:line="240" w:lineRule="auto"/>
                    <w:rPr>
                      <w:rFonts w:ascii="Times New Roman" w:hAnsi="Times New Roman" w:cs="Times New Roman"/>
                      <w:sz w:val="24"/>
                      <w:szCs w:val="24"/>
                      <w:lang w:val="es-CR"/>
                    </w:rPr>
                  </w:pPr>
                </w:p>
              </w:tc>
              <w:tc>
                <w:tcPr>
                  <w:tcW w:w="4061" w:type="dxa"/>
                  <w:gridSpan w:val="8"/>
                  <w:tcBorders>
                    <w:top w:val="nil"/>
                    <w:left w:val="nil"/>
                    <w:bottom w:val="nil"/>
                    <w:right w:val="nil"/>
                  </w:tcBorders>
                  <w:shd w:val="clear" w:color="auto" w:fill="FFFFFF"/>
                  <w:vAlign w:val="bottom"/>
                </w:tcPr>
                <w:p w14:paraId="2AA31004" w14:textId="77777777" w:rsidR="002E65A0" w:rsidRPr="000A1A68" w:rsidRDefault="002E65A0" w:rsidP="002E65A0">
                  <w:pPr>
                    <w:autoSpaceDE w:val="0"/>
                    <w:autoSpaceDN w:val="0"/>
                    <w:adjustRightInd w:val="0"/>
                    <w:spacing w:after="0" w:line="320" w:lineRule="atLeast"/>
                    <w:ind w:left="60" w:right="60"/>
                    <w:jc w:val="center"/>
                    <w:rPr>
                      <w:rFonts w:ascii="Arial" w:hAnsi="Arial" w:cs="Arial"/>
                      <w:color w:val="264A60"/>
                      <w:sz w:val="18"/>
                      <w:szCs w:val="18"/>
                      <w:lang w:val="es-CR"/>
                    </w:rPr>
                  </w:pPr>
                  <w:r w:rsidRPr="000A1A68">
                    <w:rPr>
                      <w:rFonts w:ascii="Arial" w:hAnsi="Arial" w:cs="Arial"/>
                      <w:color w:val="264A60"/>
                      <w:sz w:val="18"/>
                      <w:szCs w:val="18"/>
                      <w:lang w:val="es-CR"/>
                    </w:rPr>
                    <w:t>Casos</w:t>
                  </w:r>
                </w:p>
              </w:tc>
            </w:tr>
            <w:tr w:rsidR="002E65A0" w:rsidRPr="000A1A68" w14:paraId="609B90CE" w14:textId="77777777" w:rsidTr="00875D57">
              <w:trPr>
                <w:gridAfter w:val="2"/>
                <w:wAfter w:w="1346" w:type="dxa"/>
                <w:cantSplit/>
                <w:trHeight w:val="315"/>
              </w:trPr>
              <w:tc>
                <w:tcPr>
                  <w:tcW w:w="690" w:type="dxa"/>
                  <w:vMerge/>
                  <w:tcBorders>
                    <w:top w:val="nil"/>
                    <w:left w:val="nil"/>
                    <w:bottom w:val="nil"/>
                    <w:right w:val="nil"/>
                  </w:tcBorders>
                  <w:shd w:val="clear" w:color="auto" w:fill="FFFFFF"/>
                  <w:vAlign w:val="bottom"/>
                </w:tcPr>
                <w:p w14:paraId="362D1C3C" w14:textId="77777777" w:rsidR="002E65A0" w:rsidRPr="000A1A68" w:rsidRDefault="002E65A0" w:rsidP="002E65A0">
                  <w:pPr>
                    <w:autoSpaceDE w:val="0"/>
                    <w:autoSpaceDN w:val="0"/>
                    <w:adjustRightInd w:val="0"/>
                    <w:spacing w:after="0" w:line="240" w:lineRule="auto"/>
                    <w:rPr>
                      <w:rFonts w:ascii="Arial" w:hAnsi="Arial" w:cs="Arial"/>
                      <w:color w:val="264A60"/>
                      <w:sz w:val="18"/>
                      <w:szCs w:val="18"/>
                      <w:lang w:val="es-CR"/>
                    </w:rPr>
                  </w:pPr>
                </w:p>
              </w:tc>
              <w:tc>
                <w:tcPr>
                  <w:tcW w:w="1353" w:type="dxa"/>
                  <w:gridSpan w:val="2"/>
                  <w:tcBorders>
                    <w:top w:val="nil"/>
                    <w:left w:val="nil"/>
                    <w:bottom w:val="nil"/>
                    <w:right w:val="nil"/>
                  </w:tcBorders>
                  <w:shd w:val="clear" w:color="auto" w:fill="FFFFFF"/>
                  <w:vAlign w:val="bottom"/>
                </w:tcPr>
                <w:p w14:paraId="7BA107AE" w14:textId="77777777" w:rsidR="002E65A0" w:rsidRPr="000A1A68" w:rsidRDefault="002E65A0" w:rsidP="002E65A0">
                  <w:pPr>
                    <w:autoSpaceDE w:val="0"/>
                    <w:autoSpaceDN w:val="0"/>
                    <w:adjustRightInd w:val="0"/>
                    <w:spacing w:after="0" w:line="320" w:lineRule="atLeast"/>
                    <w:ind w:left="60" w:right="60"/>
                    <w:jc w:val="center"/>
                    <w:rPr>
                      <w:rFonts w:ascii="Arial" w:hAnsi="Arial" w:cs="Arial"/>
                      <w:color w:val="264A60"/>
                      <w:sz w:val="18"/>
                      <w:szCs w:val="18"/>
                      <w:lang w:val="es-CR"/>
                    </w:rPr>
                  </w:pPr>
                  <w:r w:rsidRPr="000A1A68">
                    <w:rPr>
                      <w:rFonts w:ascii="Arial" w:hAnsi="Arial" w:cs="Arial"/>
                      <w:color w:val="264A60"/>
                      <w:sz w:val="18"/>
                      <w:szCs w:val="18"/>
                      <w:lang w:val="es-CR"/>
                    </w:rPr>
                    <w:t>Válidos</w:t>
                  </w:r>
                </w:p>
              </w:tc>
              <w:tc>
                <w:tcPr>
                  <w:tcW w:w="1353" w:type="dxa"/>
                  <w:gridSpan w:val="3"/>
                  <w:tcBorders>
                    <w:top w:val="nil"/>
                    <w:left w:val="single" w:sz="8" w:space="0" w:color="E0E0E0"/>
                    <w:bottom w:val="nil"/>
                    <w:right w:val="nil"/>
                  </w:tcBorders>
                  <w:shd w:val="clear" w:color="auto" w:fill="FFFFFF"/>
                  <w:vAlign w:val="bottom"/>
                </w:tcPr>
                <w:p w14:paraId="6BB08EE7" w14:textId="77777777" w:rsidR="002E65A0" w:rsidRPr="000A1A68" w:rsidRDefault="002E65A0" w:rsidP="002E65A0">
                  <w:pPr>
                    <w:autoSpaceDE w:val="0"/>
                    <w:autoSpaceDN w:val="0"/>
                    <w:adjustRightInd w:val="0"/>
                    <w:spacing w:after="0" w:line="320" w:lineRule="atLeast"/>
                    <w:ind w:left="60" w:right="60"/>
                    <w:jc w:val="center"/>
                    <w:rPr>
                      <w:rFonts w:ascii="Arial" w:hAnsi="Arial" w:cs="Arial"/>
                      <w:color w:val="264A60"/>
                      <w:sz w:val="18"/>
                      <w:szCs w:val="18"/>
                      <w:lang w:val="es-CR"/>
                    </w:rPr>
                  </w:pPr>
                  <w:r w:rsidRPr="000A1A68">
                    <w:rPr>
                      <w:rFonts w:ascii="Arial" w:hAnsi="Arial" w:cs="Arial"/>
                      <w:color w:val="264A60"/>
                      <w:sz w:val="18"/>
                      <w:szCs w:val="18"/>
                      <w:lang w:val="es-CR"/>
                    </w:rPr>
                    <w:t>Perdidos</w:t>
                  </w:r>
                </w:p>
              </w:tc>
              <w:tc>
                <w:tcPr>
                  <w:tcW w:w="1354" w:type="dxa"/>
                  <w:gridSpan w:val="3"/>
                  <w:tcBorders>
                    <w:top w:val="nil"/>
                    <w:left w:val="single" w:sz="8" w:space="0" w:color="E0E0E0"/>
                    <w:bottom w:val="nil"/>
                    <w:right w:val="nil"/>
                  </w:tcBorders>
                  <w:shd w:val="clear" w:color="auto" w:fill="FFFFFF"/>
                  <w:vAlign w:val="bottom"/>
                </w:tcPr>
                <w:p w14:paraId="6F6714F3" w14:textId="77777777" w:rsidR="002E65A0" w:rsidRPr="000A1A68" w:rsidRDefault="002E65A0" w:rsidP="002E65A0">
                  <w:pPr>
                    <w:autoSpaceDE w:val="0"/>
                    <w:autoSpaceDN w:val="0"/>
                    <w:adjustRightInd w:val="0"/>
                    <w:spacing w:after="0" w:line="320" w:lineRule="atLeast"/>
                    <w:ind w:left="60" w:right="60"/>
                    <w:jc w:val="center"/>
                    <w:rPr>
                      <w:rFonts w:ascii="Arial" w:hAnsi="Arial" w:cs="Arial"/>
                      <w:color w:val="264A60"/>
                      <w:sz w:val="18"/>
                      <w:szCs w:val="18"/>
                      <w:lang w:val="es-CR"/>
                    </w:rPr>
                  </w:pPr>
                  <w:r w:rsidRPr="000A1A68">
                    <w:rPr>
                      <w:rFonts w:ascii="Arial" w:hAnsi="Arial" w:cs="Arial"/>
                      <w:color w:val="264A60"/>
                      <w:sz w:val="18"/>
                      <w:szCs w:val="18"/>
                      <w:lang w:val="es-CR"/>
                    </w:rPr>
                    <w:t>Total</w:t>
                  </w:r>
                </w:p>
              </w:tc>
            </w:tr>
            <w:tr w:rsidR="00875D57" w:rsidRPr="000A1A68" w14:paraId="2293C687" w14:textId="77777777" w:rsidTr="00875D57">
              <w:trPr>
                <w:gridAfter w:val="2"/>
                <w:wAfter w:w="1348" w:type="dxa"/>
                <w:cantSplit/>
                <w:trHeight w:val="302"/>
              </w:trPr>
              <w:tc>
                <w:tcPr>
                  <w:tcW w:w="690" w:type="dxa"/>
                  <w:vMerge/>
                  <w:tcBorders>
                    <w:top w:val="nil"/>
                    <w:left w:val="nil"/>
                    <w:bottom w:val="nil"/>
                    <w:right w:val="nil"/>
                  </w:tcBorders>
                  <w:shd w:val="clear" w:color="auto" w:fill="FFFFFF"/>
                  <w:vAlign w:val="bottom"/>
                </w:tcPr>
                <w:p w14:paraId="4B0F29A5" w14:textId="77777777" w:rsidR="002E65A0" w:rsidRPr="000A1A68" w:rsidRDefault="002E65A0" w:rsidP="002E65A0">
                  <w:pPr>
                    <w:autoSpaceDE w:val="0"/>
                    <w:autoSpaceDN w:val="0"/>
                    <w:adjustRightInd w:val="0"/>
                    <w:spacing w:after="0" w:line="240" w:lineRule="auto"/>
                    <w:rPr>
                      <w:rFonts w:ascii="Arial" w:hAnsi="Arial" w:cs="Arial"/>
                      <w:color w:val="264A60"/>
                      <w:sz w:val="18"/>
                      <w:szCs w:val="18"/>
                      <w:lang w:val="es-CR"/>
                    </w:rPr>
                  </w:pPr>
                </w:p>
              </w:tc>
              <w:tc>
                <w:tcPr>
                  <w:tcW w:w="90" w:type="dxa"/>
                  <w:tcBorders>
                    <w:top w:val="nil"/>
                    <w:left w:val="nil"/>
                    <w:bottom w:val="single" w:sz="8" w:space="0" w:color="152935"/>
                    <w:right w:val="single" w:sz="8" w:space="0" w:color="E0E0E0"/>
                  </w:tcBorders>
                  <w:shd w:val="clear" w:color="auto" w:fill="FFFFFF"/>
                  <w:vAlign w:val="bottom"/>
                </w:tcPr>
                <w:p w14:paraId="1FBD6D9E" w14:textId="77777777" w:rsidR="002E65A0" w:rsidRPr="000A1A68" w:rsidRDefault="002E65A0" w:rsidP="002E65A0">
                  <w:pPr>
                    <w:autoSpaceDE w:val="0"/>
                    <w:autoSpaceDN w:val="0"/>
                    <w:adjustRightInd w:val="0"/>
                    <w:spacing w:after="0" w:line="320" w:lineRule="atLeast"/>
                    <w:ind w:left="60" w:right="60"/>
                    <w:jc w:val="center"/>
                    <w:rPr>
                      <w:rFonts w:ascii="Arial" w:hAnsi="Arial" w:cs="Arial"/>
                      <w:color w:val="264A60"/>
                      <w:sz w:val="18"/>
                      <w:szCs w:val="18"/>
                      <w:lang w:val="es-CR"/>
                    </w:rPr>
                  </w:pPr>
                  <w:r w:rsidRPr="000A1A68">
                    <w:rPr>
                      <w:rFonts w:ascii="Arial" w:hAnsi="Arial" w:cs="Arial"/>
                      <w:color w:val="264A60"/>
                      <w:sz w:val="18"/>
                      <w:szCs w:val="18"/>
                      <w:lang w:val="es-CR"/>
                    </w:rPr>
                    <w:t>N</w:t>
                  </w:r>
                </w:p>
              </w:tc>
              <w:tc>
                <w:tcPr>
                  <w:tcW w:w="1263" w:type="dxa"/>
                  <w:tcBorders>
                    <w:top w:val="nil"/>
                    <w:left w:val="single" w:sz="8" w:space="0" w:color="E0E0E0"/>
                    <w:bottom w:val="single" w:sz="8" w:space="0" w:color="152935"/>
                    <w:right w:val="nil"/>
                  </w:tcBorders>
                  <w:shd w:val="clear" w:color="auto" w:fill="FFFFFF"/>
                  <w:vAlign w:val="bottom"/>
                </w:tcPr>
                <w:p w14:paraId="41231599" w14:textId="77777777" w:rsidR="002E65A0" w:rsidRPr="000A1A68" w:rsidRDefault="002E65A0" w:rsidP="002E65A0">
                  <w:pPr>
                    <w:autoSpaceDE w:val="0"/>
                    <w:autoSpaceDN w:val="0"/>
                    <w:adjustRightInd w:val="0"/>
                    <w:spacing w:after="0" w:line="320" w:lineRule="atLeast"/>
                    <w:ind w:left="60" w:right="60"/>
                    <w:jc w:val="center"/>
                    <w:rPr>
                      <w:rFonts w:ascii="Arial" w:hAnsi="Arial" w:cs="Arial"/>
                      <w:color w:val="264A60"/>
                      <w:sz w:val="18"/>
                      <w:szCs w:val="18"/>
                      <w:lang w:val="es-CR"/>
                    </w:rPr>
                  </w:pPr>
                  <w:r w:rsidRPr="000A1A68">
                    <w:rPr>
                      <w:rFonts w:ascii="Arial" w:hAnsi="Arial" w:cs="Arial"/>
                      <w:color w:val="264A60"/>
                      <w:sz w:val="18"/>
                      <w:szCs w:val="18"/>
                      <w:lang w:val="es-CR"/>
                    </w:rPr>
                    <w:t>Porcentaje</w:t>
                  </w:r>
                </w:p>
              </w:tc>
              <w:tc>
                <w:tcPr>
                  <w:tcW w:w="578" w:type="dxa"/>
                  <w:tcBorders>
                    <w:top w:val="nil"/>
                    <w:left w:val="single" w:sz="8" w:space="0" w:color="E0E0E0"/>
                    <w:bottom w:val="single" w:sz="8" w:space="0" w:color="152935"/>
                    <w:right w:val="single" w:sz="8" w:space="0" w:color="E0E0E0"/>
                  </w:tcBorders>
                  <w:shd w:val="clear" w:color="auto" w:fill="FFFFFF"/>
                  <w:vAlign w:val="bottom"/>
                </w:tcPr>
                <w:p w14:paraId="7A006831" w14:textId="77777777" w:rsidR="002E65A0" w:rsidRPr="000A1A68" w:rsidRDefault="002E65A0" w:rsidP="002E65A0">
                  <w:pPr>
                    <w:autoSpaceDE w:val="0"/>
                    <w:autoSpaceDN w:val="0"/>
                    <w:adjustRightInd w:val="0"/>
                    <w:spacing w:after="0" w:line="320" w:lineRule="atLeast"/>
                    <w:ind w:left="60" w:right="60"/>
                    <w:jc w:val="center"/>
                    <w:rPr>
                      <w:rFonts w:ascii="Arial" w:hAnsi="Arial" w:cs="Arial"/>
                      <w:color w:val="264A60"/>
                      <w:sz w:val="18"/>
                      <w:szCs w:val="18"/>
                      <w:lang w:val="es-CR"/>
                    </w:rPr>
                  </w:pPr>
                  <w:r w:rsidRPr="000A1A68">
                    <w:rPr>
                      <w:rFonts w:ascii="Arial" w:hAnsi="Arial" w:cs="Arial"/>
                      <w:color w:val="264A60"/>
                      <w:sz w:val="18"/>
                      <w:szCs w:val="18"/>
                      <w:lang w:val="es-CR"/>
                    </w:rPr>
                    <w:t>N</w:t>
                  </w:r>
                </w:p>
              </w:tc>
              <w:tc>
                <w:tcPr>
                  <w:tcW w:w="774" w:type="dxa"/>
                  <w:gridSpan w:val="2"/>
                  <w:tcBorders>
                    <w:top w:val="nil"/>
                    <w:left w:val="single" w:sz="8" w:space="0" w:color="E0E0E0"/>
                    <w:bottom w:val="single" w:sz="8" w:space="0" w:color="152935"/>
                    <w:right w:val="nil"/>
                  </w:tcBorders>
                  <w:shd w:val="clear" w:color="auto" w:fill="FFFFFF"/>
                  <w:vAlign w:val="bottom"/>
                </w:tcPr>
                <w:p w14:paraId="7CAA294A" w14:textId="77777777" w:rsidR="002E65A0" w:rsidRPr="000A1A68" w:rsidRDefault="002E65A0" w:rsidP="002E65A0">
                  <w:pPr>
                    <w:autoSpaceDE w:val="0"/>
                    <w:autoSpaceDN w:val="0"/>
                    <w:adjustRightInd w:val="0"/>
                    <w:spacing w:after="0" w:line="320" w:lineRule="atLeast"/>
                    <w:ind w:left="60" w:right="60"/>
                    <w:jc w:val="center"/>
                    <w:rPr>
                      <w:rFonts w:ascii="Arial" w:hAnsi="Arial" w:cs="Arial"/>
                      <w:color w:val="264A60"/>
                      <w:sz w:val="18"/>
                      <w:szCs w:val="18"/>
                      <w:lang w:val="es-CR"/>
                    </w:rPr>
                  </w:pPr>
                  <w:r w:rsidRPr="000A1A68">
                    <w:rPr>
                      <w:rFonts w:ascii="Arial" w:hAnsi="Arial" w:cs="Arial"/>
                      <w:color w:val="264A60"/>
                      <w:sz w:val="18"/>
                      <w:szCs w:val="18"/>
                      <w:lang w:val="es-CR"/>
                    </w:rPr>
                    <w:t>Porcentaje</w:t>
                  </w:r>
                </w:p>
              </w:tc>
              <w:tc>
                <w:tcPr>
                  <w:tcW w:w="524" w:type="dxa"/>
                  <w:gridSpan w:val="2"/>
                  <w:tcBorders>
                    <w:top w:val="nil"/>
                    <w:left w:val="single" w:sz="8" w:space="0" w:color="E0E0E0"/>
                    <w:bottom w:val="single" w:sz="8" w:space="0" w:color="152935"/>
                    <w:right w:val="single" w:sz="8" w:space="0" w:color="E0E0E0"/>
                  </w:tcBorders>
                  <w:shd w:val="clear" w:color="auto" w:fill="FFFFFF"/>
                  <w:vAlign w:val="bottom"/>
                </w:tcPr>
                <w:p w14:paraId="26FF0813" w14:textId="77777777" w:rsidR="002E65A0" w:rsidRPr="000A1A68" w:rsidRDefault="002E65A0" w:rsidP="002E65A0">
                  <w:pPr>
                    <w:autoSpaceDE w:val="0"/>
                    <w:autoSpaceDN w:val="0"/>
                    <w:adjustRightInd w:val="0"/>
                    <w:spacing w:after="0" w:line="320" w:lineRule="atLeast"/>
                    <w:ind w:left="60" w:right="60"/>
                    <w:jc w:val="center"/>
                    <w:rPr>
                      <w:rFonts w:ascii="Arial" w:hAnsi="Arial" w:cs="Arial"/>
                      <w:color w:val="264A60"/>
                      <w:sz w:val="18"/>
                      <w:szCs w:val="18"/>
                      <w:lang w:val="es-CR"/>
                    </w:rPr>
                  </w:pPr>
                  <w:r w:rsidRPr="000A1A68">
                    <w:rPr>
                      <w:rFonts w:ascii="Arial" w:hAnsi="Arial" w:cs="Arial"/>
                      <w:color w:val="264A60"/>
                      <w:sz w:val="18"/>
                      <w:szCs w:val="18"/>
                      <w:lang w:val="es-CR"/>
                    </w:rPr>
                    <w:t>N</w:t>
                  </w:r>
                </w:p>
              </w:tc>
              <w:tc>
                <w:tcPr>
                  <w:tcW w:w="829" w:type="dxa"/>
                  <w:tcBorders>
                    <w:top w:val="nil"/>
                    <w:left w:val="single" w:sz="8" w:space="0" w:color="E0E0E0"/>
                    <w:bottom w:val="single" w:sz="8" w:space="0" w:color="152935"/>
                    <w:right w:val="nil"/>
                  </w:tcBorders>
                  <w:shd w:val="clear" w:color="auto" w:fill="FFFFFF"/>
                  <w:vAlign w:val="bottom"/>
                </w:tcPr>
                <w:p w14:paraId="20E5950D" w14:textId="77777777" w:rsidR="002E65A0" w:rsidRPr="000A1A68" w:rsidRDefault="002E65A0" w:rsidP="002E65A0">
                  <w:pPr>
                    <w:autoSpaceDE w:val="0"/>
                    <w:autoSpaceDN w:val="0"/>
                    <w:adjustRightInd w:val="0"/>
                    <w:spacing w:after="0" w:line="320" w:lineRule="atLeast"/>
                    <w:ind w:left="60" w:right="60"/>
                    <w:jc w:val="center"/>
                    <w:rPr>
                      <w:rFonts w:ascii="Arial" w:hAnsi="Arial" w:cs="Arial"/>
                      <w:color w:val="264A60"/>
                      <w:sz w:val="18"/>
                      <w:szCs w:val="18"/>
                      <w:lang w:val="es-CR"/>
                    </w:rPr>
                  </w:pPr>
                  <w:r w:rsidRPr="000A1A68">
                    <w:rPr>
                      <w:rFonts w:ascii="Arial" w:hAnsi="Arial" w:cs="Arial"/>
                      <w:color w:val="264A60"/>
                      <w:sz w:val="18"/>
                      <w:szCs w:val="18"/>
                      <w:lang w:val="es-CR"/>
                    </w:rPr>
                    <w:t>Porcentaje</w:t>
                  </w:r>
                </w:p>
              </w:tc>
            </w:tr>
            <w:tr w:rsidR="00875D57" w:rsidRPr="000A1A68" w14:paraId="761D9FCC" w14:textId="77777777" w:rsidTr="00875D57">
              <w:trPr>
                <w:gridAfter w:val="2"/>
                <w:wAfter w:w="1348" w:type="dxa"/>
                <w:cantSplit/>
                <w:trHeight w:val="302"/>
              </w:trPr>
              <w:tc>
                <w:tcPr>
                  <w:tcW w:w="690" w:type="dxa"/>
                  <w:tcBorders>
                    <w:top w:val="single" w:sz="8" w:space="0" w:color="152935"/>
                    <w:left w:val="nil"/>
                    <w:bottom w:val="single" w:sz="8" w:space="0" w:color="152935"/>
                    <w:right w:val="nil"/>
                  </w:tcBorders>
                  <w:shd w:val="clear" w:color="auto" w:fill="E0E0E0"/>
                </w:tcPr>
                <w:p w14:paraId="1A33E25E" w14:textId="77777777" w:rsidR="002E65A0" w:rsidRPr="000A1A68" w:rsidRDefault="002E65A0" w:rsidP="002E65A0">
                  <w:pPr>
                    <w:autoSpaceDE w:val="0"/>
                    <w:autoSpaceDN w:val="0"/>
                    <w:adjustRightInd w:val="0"/>
                    <w:spacing w:after="0" w:line="320" w:lineRule="atLeast"/>
                    <w:ind w:left="60" w:right="60"/>
                    <w:rPr>
                      <w:rFonts w:ascii="Arial" w:hAnsi="Arial" w:cs="Arial"/>
                      <w:color w:val="264A60"/>
                      <w:sz w:val="18"/>
                      <w:szCs w:val="18"/>
                      <w:lang w:val="es-CR"/>
                    </w:rPr>
                  </w:pPr>
                  <w:r w:rsidRPr="000A1A68">
                    <w:rPr>
                      <w:rFonts w:ascii="Arial" w:hAnsi="Arial" w:cs="Arial"/>
                      <w:color w:val="264A60"/>
                      <w:sz w:val="18"/>
                      <w:szCs w:val="18"/>
                      <w:lang w:val="es-CR"/>
                    </w:rPr>
                    <w:t>Trabajo</w:t>
                  </w:r>
                </w:p>
              </w:tc>
              <w:tc>
                <w:tcPr>
                  <w:tcW w:w="90" w:type="dxa"/>
                  <w:tcBorders>
                    <w:top w:val="single" w:sz="8" w:space="0" w:color="152935"/>
                    <w:left w:val="nil"/>
                    <w:bottom w:val="single" w:sz="8" w:space="0" w:color="152935"/>
                    <w:right w:val="single" w:sz="8" w:space="0" w:color="E0E0E0"/>
                  </w:tcBorders>
                  <w:shd w:val="clear" w:color="auto" w:fill="FFFFFF"/>
                </w:tcPr>
                <w:p w14:paraId="537FE1E6" w14:textId="77777777" w:rsidR="002E65A0" w:rsidRPr="000A1A68" w:rsidRDefault="002E65A0" w:rsidP="002E65A0">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27</w:t>
                  </w:r>
                </w:p>
              </w:tc>
              <w:tc>
                <w:tcPr>
                  <w:tcW w:w="1263" w:type="dxa"/>
                  <w:tcBorders>
                    <w:top w:val="single" w:sz="8" w:space="0" w:color="152935"/>
                    <w:left w:val="single" w:sz="8" w:space="0" w:color="E0E0E0"/>
                    <w:bottom w:val="single" w:sz="8" w:space="0" w:color="152935"/>
                    <w:right w:val="nil"/>
                  </w:tcBorders>
                  <w:shd w:val="clear" w:color="auto" w:fill="FFFFFF"/>
                </w:tcPr>
                <w:p w14:paraId="6C0A25C5" w14:textId="77777777" w:rsidR="002E65A0" w:rsidRPr="000A1A68" w:rsidRDefault="002E65A0" w:rsidP="002E65A0">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77.1%</w:t>
                  </w:r>
                </w:p>
              </w:tc>
              <w:tc>
                <w:tcPr>
                  <w:tcW w:w="578" w:type="dxa"/>
                  <w:tcBorders>
                    <w:top w:val="single" w:sz="8" w:space="0" w:color="152935"/>
                    <w:left w:val="single" w:sz="8" w:space="0" w:color="E0E0E0"/>
                    <w:bottom w:val="single" w:sz="8" w:space="0" w:color="152935"/>
                    <w:right w:val="single" w:sz="8" w:space="0" w:color="E0E0E0"/>
                  </w:tcBorders>
                  <w:shd w:val="clear" w:color="auto" w:fill="FFFFFF"/>
                </w:tcPr>
                <w:p w14:paraId="5C57E203" w14:textId="77777777" w:rsidR="002E65A0" w:rsidRPr="000A1A68" w:rsidRDefault="002E65A0" w:rsidP="002E65A0">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8</w:t>
                  </w:r>
                </w:p>
              </w:tc>
              <w:tc>
                <w:tcPr>
                  <w:tcW w:w="774" w:type="dxa"/>
                  <w:gridSpan w:val="2"/>
                  <w:tcBorders>
                    <w:top w:val="single" w:sz="8" w:space="0" w:color="152935"/>
                    <w:left w:val="single" w:sz="8" w:space="0" w:color="E0E0E0"/>
                    <w:bottom w:val="single" w:sz="8" w:space="0" w:color="152935"/>
                    <w:right w:val="nil"/>
                  </w:tcBorders>
                  <w:shd w:val="clear" w:color="auto" w:fill="FFFFFF"/>
                </w:tcPr>
                <w:p w14:paraId="32867936" w14:textId="77777777" w:rsidR="002E65A0" w:rsidRPr="000A1A68" w:rsidRDefault="002E65A0" w:rsidP="002E65A0">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22.9%</w:t>
                  </w:r>
                </w:p>
              </w:tc>
              <w:tc>
                <w:tcPr>
                  <w:tcW w:w="524" w:type="dxa"/>
                  <w:gridSpan w:val="2"/>
                  <w:tcBorders>
                    <w:top w:val="single" w:sz="8" w:space="0" w:color="152935"/>
                    <w:left w:val="single" w:sz="8" w:space="0" w:color="E0E0E0"/>
                    <w:bottom w:val="single" w:sz="8" w:space="0" w:color="152935"/>
                    <w:right w:val="single" w:sz="8" w:space="0" w:color="E0E0E0"/>
                  </w:tcBorders>
                  <w:shd w:val="clear" w:color="auto" w:fill="FFFFFF"/>
                </w:tcPr>
                <w:p w14:paraId="6BE4EA93" w14:textId="77777777" w:rsidR="002E65A0" w:rsidRPr="000A1A68" w:rsidRDefault="002E65A0" w:rsidP="002E65A0">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35</w:t>
                  </w:r>
                </w:p>
              </w:tc>
              <w:tc>
                <w:tcPr>
                  <w:tcW w:w="829" w:type="dxa"/>
                  <w:tcBorders>
                    <w:top w:val="single" w:sz="8" w:space="0" w:color="152935"/>
                    <w:left w:val="single" w:sz="8" w:space="0" w:color="E0E0E0"/>
                    <w:bottom w:val="single" w:sz="8" w:space="0" w:color="152935"/>
                    <w:right w:val="nil"/>
                  </w:tcBorders>
                  <w:shd w:val="clear" w:color="auto" w:fill="FFFFFF"/>
                </w:tcPr>
                <w:p w14:paraId="48080110" w14:textId="77777777" w:rsidR="002E65A0" w:rsidRPr="000A1A68" w:rsidRDefault="002E65A0" w:rsidP="002E65A0">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100.0%</w:t>
                  </w:r>
                </w:p>
              </w:tc>
            </w:tr>
            <w:tr w:rsidR="002E65A0" w:rsidRPr="000A1A68" w14:paraId="2AE23668" w14:textId="77777777" w:rsidTr="00875D57">
              <w:trPr>
                <w:gridAfter w:val="2"/>
                <w:wAfter w:w="1345" w:type="dxa"/>
                <w:cantSplit/>
                <w:trHeight w:val="315"/>
              </w:trPr>
              <w:tc>
                <w:tcPr>
                  <w:tcW w:w="4751" w:type="dxa"/>
                  <w:gridSpan w:val="9"/>
                  <w:tcBorders>
                    <w:top w:val="nil"/>
                    <w:left w:val="nil"/>
                    <w:bottom w:val="nil"/>
                    <w:right w:val="nil"/>
                  </w:tcBorders>
                  <w:shd w:val="clear" w:color="auto" w:fill="FFFFFF"/>
                </w:tcPr>
                <w:p w14:paraId="69883EE8" w14:textId="77777777" w:rsidR="002E65A0" w:rsidRPr="000A1A68" w:rsidRDefault="002E65A0" w:rsidP="002E65A0">
                  <w:pPr>
                    <w:autoSpaceDE w:val="0"/>
                    <w:autoSpaceDN w:val="0"/>
                    <w:adjustRightInd w:val="0"/>
                    <w:spacing w:after="0" w:line="320" w:lineRule="atLeast"/>
                    <w:ind w:left="60" w:right="60"/>
                    <w:rPr>
                      <w:rFonts w:ascii="Arial" w:hAnsi="Arial" w:cs="Arial"/>
                      <w:color w:val="010205"/>
                      <w:sz w:val="18"/>
                      <w:szCs w:val="18"/>
                      <w:lang w:val="es-CR"/>
                    </w:rPr>
                  </w:pPr>
                </w:p>
              </w:tc>
            </w:tr>
            <w:tr w:rsidR="00697D5F" w:rsidRPr="006350D1" w14:paraId="46132109" w14:textId="77777777" w:rsidTr="00875D57">
              <w:trPr>
                <w:cantSplit/>
                <w:trHeight w:val="288"/>
              </w:trPr>
              <w:tc>
                <w:tcPr>
                  <w:tcW w:w="6096" w:type="dxa"/>
                  <w:gridSpan w:val="11"/>
                  <w:tcBorders>
                    <w:top w:val="nil"/>
                    <w:left w:val="nil"/>
                    <w:bottom w:val="nil"/>
                    <w:right w:val="nil"/>
                  </w:tcBorders>
                  <w:shd w:val="clear" w:color="auto" w:fill="FFFFFF"/>
                  <w:vAlign w:val="center"/>
                </w:tcPr>
                <w:p w14:paraId="5BE6F35D" w14:textId="647E717E" w:rsidR="00697D5F" w:rsidRPr="000A1A68" w:rsidRDefault="00697D5F" w:rsidP="00697D5F">
                  <w:pPr>
                    <w:autoSpaceDE w:val="0"/>
                    <w:autoSpaceDN w:val="0"/>
                    <w:adjustRightInd w:val="0"/>
                    <w:spacing w:after="0" w:line="320" w:lineRule="atLeast"/>
                    <w:ind w:left="60" w:right="60"/>
                    <w:jc w:val="center"/>
                    <w:rPr>
                      <w:rFonts w:ascii="Arial" w:hAnsi="Arial" w:cs="Arial"/>
                      <w:b/>
                      <w:bCs/>
                      <w:color w:val="010205"/>
                      <w:lang w:val="es-CR"/>
                    </w:rPr>
                  </w:pPr>
                  <w:r>
                    <w:rPr>
                      <w:rFonts w:ascii="Arial" w:hAnsi="Arial" w:cs="Arial"/>
                      <w:b/>
                      <w:bCs/>
                      <w:color w:val="010205"/>
                      <w:lang w:val="es-CR"/>
                    </w:rPr>
                    <w:t xml:space="preserve">B1. </w:t>
                  </w:r>
                  <w:r w:rsidR="00875D57">
                    <w:rPr>
                      <w:rFonts w:ascii="Arial" w:hAnsi="Arial" w:cs="Arial"/>
                      <w:b/>
                      <w:bCs/>
                      <w:color w:val="010205"/>
                      <w:lang w:val="es-CR"/>
                    </w:rPr>
                    <w:t>¿Qué</w:t>
                  </w:r>
                  <w:r>
                    <w:rPr>
                      <w:rFonts w:ascii="Arial" w:hAnsi="Arial" w:cs="Arial"/>
                      <w:b/>
                      <w:bCs/>
                      <w:color w:val="010205"/>
                      <w:lang w:val="es-CR"/>
                    </w:rPr>
                    <w:t xml:space="preserve"> tipo de trabajo realiza</w:t>
                  </w:r>
                  <w:r w:rsidR="00875D57">
                    <w:rPr>
                      <w:rFonts w:ascii="Arial" w:hAnsi="Arial" w:cs="Arial"/>
                      <w:b/>
                      <w:bCs/>
                      <w:color w:val="010205"/>
                      <w:lang w:val="es-CR"/>
                    </w:rPr>
                    <w:t>?</w:t>
                  </w:r>
                </w:p>
              </w:tc>
            </w:tr>
            <w:tr w:rsidR="00697D5F" w:rsidRPr="000A1A68" w14:paraId="112D7F23" w14:textId="77777777" w:rsidTr="00875D57">
              <w:trPr>
                <w:cantSplit/>
                <w:trHeight w:val="300"/>
              </w:trPr>
              <w:tc>
                <w:tcPr>
                  <w:tcW w:w="2838" w:type="dxa"/>
                  <w:gridSpan w:val="5"/>
                  <w:vMerge w:val="restart"/>
                  <w:tcBorders>
                    <w:top w:val="nil"/>
                    <w:left w:val="nil"/>
                    <w:bottom w:val="nil"/>
                    <w:right w:val="nil"/>
                  </w:tcBorders>
                  <w:shd w:val="clear" w:color="auto" w:fill="FFFFFF"/>
                  <w:vAlign w:val="bottom"/>
                </w:tcPr>
                <w:p w14:paraId="66E71F79" w14:textId="77777777" w:rsidR="00697D5F" w:rsidRPr="000A1A68" w:rsidRDefault="00697D5F" w:rsidP="00697D5F">
                  <w:pPr>
                    <w:autoSpaceDE w:val="0"/>
                    <w:autoSpaceDN w:val="0"/>
                    <w:adjustRightInd w:val="0"/>
                    <w:spacing w:after="0" w:line="240" w:lineRule="auto"/>
                    <w:rPr>
                      <w:rFonts w:ascii="Times New Roman" w:hAnsi="Times New Roman" w:cs="Times New Roman"/>
                      <w:sz w:val="24"/>
                      <w:szCs w:val="24"/>
                      <w:lang w:val="es-CR"/>
                    </w:rPr>
                  </w:pPr>
                </w:p>
              </w:tc>
              <w:tc>
                <w:tcPr>
                  <w:tcW w:w="2129" w:type="dxa"/>
                  <w:gridSpan w:val="5"/>
                  <w:tcBorders>
                    <w:top w:val="nil"/>
                    <w:left w:val="nil"/>
                    <w:bottom w:val="nil"/>
                    <w:right w:val="single" w:sz="8" w:space="0" w:color="E0E0E0"/>
                  </w:tcBorders>
                  <w:shd w:val="clear" w:color="auto" w:fill="FFFFFF"/>
                  <w:vAlign w:val="bottom"/>
                </w:tcPr>
                <w:p w14:paraId="4BAF508E" w14:textId="77777777" w:rsidR="00697D5F" w:rsidRPr="000A1A68" w:rsidRDefault="00697D5F" w:rsidP="00697D5F">
                  <w:pPr>
                    <w:autoSpaceDE w:val="0"/>
                    <w:autoSpaceDN w:val="0"/>
                    <w:adjustRightInd w:val="0"/>
                    <w:spacing w:after="0" w:line="320" w:lineRule="atLeast"/>
                    <w:ind w:left="60" w:right="60"/>
                    <w:jc w:val="center"/>
                    <w:rPr>
                      <w:rFonts w:ascii="Arial" w:hAnsi="Arial" w:cs="Arial"/>
                      <w:color w:val="264A60"/>
                      <w:sz w:val="18"/>
                      <w:szCs w:val="18"/>
                      <w:lang w:val="es-CR"/>
                    </w:rPr>
                  </w:pPr>
                  <w:r w:rsidRPr="000A1A68">
                    <w:rPr>
                      <w:rFonts w:ascii="Arial" w:hAnsi="Arial" w:cs="Arial"/>
                      <w:color w:val="264A60"/>
                      <w:sz w:val="18"/>
                      <w:szCs w:val="18"/>
                      <w:lang w:val="es-CR"/>
                    </w:rPr>
                    <w:t>Respuestas</w:t>
                  </w:r>
                </w:p>
              </w:tc>
              <w:tc>
                <w:tcPr>
                  <w:tcW w:w="1127" w:type="dxa"/>
                  <w:vMerge w:val="restart"/>
                  <w:tcBorders>
                    <w:top w:val="nil"/>
                    <w:left w:val="single" w:sz="8" w:space="0" w:color="E0E0E0"/>
                    <w:bottom w:val="nil"/>
                    <w:right w:val="nil"/>
                  </w:tcBorders>
                  <w:shd w:val="clear" w:color="auto" w:fill="FFFFFF"/>
                  <w:vAlign w:val="bottom"/>
                </w:tcPr>
                <w:p w14:paraId="1FB22B22" w14:textId="77777777" w:rsidR="00697D5F" w:rsidRPr="000A1A68" w:rsidRDefault="00697D5F" w:rsidP="00697D5F">
                  <w:pPr>
                    <w:autoSpaceDE w:val="0"/>
                    <w:autoSpaceDN w:val="0"/>
                    <w:adjustRightInd w:val="0"/>
                    <w:spacing w:after="0" w:line="320" w:lineRule="atLeast"/>
                    <w:ind w:left="60" w:right="60"/>
                    <w:jc w:val="center"/>
                    <w:rPr>
                      <w:rFonts w:ascii="Arial" w:hAnsi="Arial" w:cs="Arial"/>
                      <w:color w:val="264A60"/>
                      <w:sz w:val="18"/>
                      <w:szCs w:val="18"/>
                      <w:lang w:val="es-CR"/>
                    </w:rPr>
                  </w:pPr>
                  <w:r w:rsidRPr="000A1A68">
                    <w:rPr>
                      <w:rFonts w:ascii="Arial" w:hAnsi="Arial" w:cs="Arial"/>
                      <w:color w:val="264A60"/>
                      <w:sz w:val="18"/>
                      <w:szCs w:val="18"/>
                      <w:lang w:val="es-CR"/>
                    </w:rPr>
                    <w:t>Porcentaje de casos</w:t>
                  </w:r>
                </w:p>
              </w:tc>
            </w:tr>
            <w:tr w:rsidR="00697D5F" w:rsidRPr="000A1A68" w14:paraId="33373ECA" w14:textId="77777777" w:rsidTr="00875D57">
              <w:trPr>
                <w:cantSplit/>
                <w:trHeight w:val="288"/>
              </w:trPr>
              <w:tc>
                <w:tcPr>
                  <w:tcW w:w="2838" w:type="dxa"/>
                  <w:gridSpan w:val="5"/>
                  <w:vMerge/>
                  <w:tcBorders>
                    <w:top w:val="nil"/>
                    <w:left w:val="nil"/>
                    <w:bottom w:val="nil"/>
                    <w:right w:val="nil"/>
                  </w:tcBorders>
                  <w:shd w:val="clear" w:color="auto" w:fill="FFFFFF"/>
                  <w:vAlign w:val="bottom"/>
                </w:tcPr>
                <w:p w14:paraId="197315A5" w14:textId="77777777" w:rsidR="00697D5F" w:rsidRPr="000A1A68" w:rsidRDefault="00697D5F" w:rsidP="00697D5F">
                  <w:pPr>
                    <w:autoSpaceDE w:val="0"/>
                    <w:autoSpaceDN w:val="0"/>
                    <w:adjustRightInd w:val="0"/>
                    <w:spacing w:after="0" w:line="240" w:lineRule="auto"/>
                    <w:rPr>
                      <w:rFonts w:ascii="Arial" w:hAnsi="Arial" w:cs="Arial"/>
                      <w:color w:val="264A60"/>
                      <w:sz w:val="18"/>
                      <w:szCs w:val="18"/>
                      <w:lang w:val="es-CR"/>
                    </w:rPr>
                  </w:pPr>
                </w:p>
              </w:tc>
              <w:tc>
                <w:tcPr>
                  <w:tcW w:w="758" w:type="dxa"/>
                  <w:gridSpan w:val="2"/>
                  <w:tcBorders>
                    <w:top w:val="nil"/>
                    <w:left w:val="nil"/>
                    <w:bottom w:val="single" w:sz="8" w:space="0" w:color="152935"/>
                    <w:right w:val="single" w:sz="8" w:space="0" w:color="E0E0E0"/>
                  </w:tcBorders>
                  <w:shd w:val="clear" w:color="auto" w:fill="FFFFFF"/>
                  <w:vAlign w:val="bottom"/>
                </w:tcPr>
                <w:p w14:paraId="6F1209B2" w14:textId="77777777" w:rsidR="00697D5F" w:rsidRPr="000A1A68" w:rsidRDefault="00697D5F" w:rsidP="00697D5F">
                  <w:pPr>
                    <w:autoSpaceDE w:val="0"/>
                    <w:autoSpaceDN w:val="0"/>
                    <w:adjustRightInd w:val="0"/>
                    <w:spacing w:after="0" w:line="320" w:lineRule="atLeast"/>
                    <w:ind w:left="60" w:right="60"/>
                    <w:jc w:val="center"/>
                    <w:rPr>
                      <w:rFonts w:ascii="Arial" w:hAnsi="Arial" w:cs="Arial"/>
                      <w:color w:val="264A60"/>
                      <w:sz w:val="18"/>
                      <w:szCs w:val="18"/>
                      <w:lang w:val="es-CR"/>
                    </w:rPr>
                  </w:pPr>
                  <w:r w:rsidRPr="000A1A68">
                    <w:rPr>
                      <w:rFonts w:ascii="Arial" w:hAnsi="Arial" w:cs="Arial"/>
                      <w:color w:val="264A60"/>
                      <w:sz w:val="18"/>
                      <w:szCs w:val="18"/>
                      <w:lang w:val="es-CR"/>
                    </w:rPr>
                    <w:t>N</w:t>
                  </w:r>
                </w:p>
              </w:tc>
              <w:tc>
                <w:tcPr>
                  <w:tcW w:w="1371" w:type="dxa"/>
                  <w:gridSpan w:val="3"/>
                  <w:tcBorders>
                    <w:top w:val="nil"/>
                    <w:left w:val="single" w:sz="8" w:space="0" w:color="E0E0E0"/>
                    <w:bottom w:val="single" w:sz="8" w:space="0" w:color="152935"/>
                    <w:right w:val="single" w:sz="8" w:space="0" w:color="E0E0E0"/>
                  </w:tcBorders>
                  <w:shd w:val="clear" w:color="auto" w:fill="FFFFFF"/>
                  <w:vAlign w:val="bottom"/>
                </w:tcPr>
                <w:p w14:paraId="220AD8B1" w14:textId="77777777" w:rsidR="00697D5F" w:rsidRPr="000A1A68" w:rsidRDefault="00697D5F" w:rsidP="00697D5F">
                  <w:pPr>
                    <w:autoSpaceDE w:val="0"/>
                    <w:autoSpaceDN w:val="0"/>
                    <w:adjustRightInd w:val="0"/>
                    <w:spacing w:after="0" w:line="320" w:lineRule="atLeast"/>
                    <w:ind w:left="60" w:right="60"/>
                    <w:jc w:val="center"/>
                    <w:rPr>
                      <w:rFonts w:ascii="Arial" w:hAnsi="Arial" w:cs="Arial"/>
                      <w:color w:val="264A60"/>
                      <w:sz w:val="18"/>
                      <w:szCs w:val="18"/>
                      <w:lang w:val="es-CR"/>
                    </w:rPr>
                  </w:pPr>
                  <w:r w:rsidRPr="000A1A68">
                    <w:rPr>
                      <w:rFonts w:ascii="Arial" w:hAnsi="Arial" w:cs="Arial"/>
                      <w:color w:val="264A60"/>
                      <w:sz w:val="18"/>
                      <w:szCs w:val="18"/>
                      <w:lang w:val="es-CR"/>
                    </w:rPr>
                    <w:t>Porcentaje</w:t>
                  </w:r>
                </w:p>
              </w:tc>
              <w:tc>
                <w:tcPr>
                  <w:tcW w:w="1127" w:type="dxa"/>
                  <w:vMerge/>
                  <w:tcBorders>
                    <w:top w:val="nil"/>
                    <w:left w:val="single" w:sz="8" w:space="0" w:color="E0E0E0"/>
                    <w:bottom w:val="nil"/>
                    <w:right w:val="nil"/>
                  </w:tcBorders>
                  <w:shd w:val="clear" w:color="auto" w:fill="FFFFFF"/>
                  <w:vAlign w:val="bottom"/>
                </w:tcPr>
                <w:p w14:paraId="1527CEDA" w14:textId="77777777" w:rsidR="00697D5F" w:rsidRPr="000A1A68" w:rsidRDefault="00697D5F" w:rsidP="00697D5F">
                  <w:pPr>
                    <w:autoSpaceDE w:val="0"/>
                    <w:autoSpaceDN w:val="0"/>
                    <w:adjustRightInd w:val="0"/>
                    <w:spacing w:after="0" w:line="240" w:lineRule="auto"/>
                    <w:rPr>
                      <w:rFonts w:ascii="Arial" w:hAnsi="Arial" w:cs="Arial"/>
                      <w:color w:val="264A60"/>
                      <w:sz w:val="18"/>
                      <w:szCs w:val="18"/>
                      <w:lang w:val="es-CR"/>
                    </w:rPr>
                  </w:pPr>
                </w:p>
              </w:tc>
            </w:tr>
            <w:tr w:rsidR="00697D5F" w:rsidRPr="000A1A68" w14:paraId="5C5041E5" w14:textId="77777777" w:rsidTr="00875D57">
              <w:trPr>
                <w:cantSplit/>
                <w:trHeight w:val="288"/>
              </w:trPr>
              <w:tc>
                <w:tcPr>
                  <w:tcW w:w="780" w:type="dxa"/>
                  <w:gridSpan w:val="2"/>
                  <w:vMerge w:val="restart"/>
                  <w:tcBorders>
                    <w:top w:val="single" w:sz="8" w:space="0" w:color="152935"/>
                    <w:left w:val="nil"/>
                    <w:bottom w:val="single" w:sz="8" w:space="0" w:color="AEAEAE"/>
                    <w:right w:val="nil"/>
                  </w:tcBorders>
                  <w:shd w:val="clear" w:color="auto" w:fill="E0E0E0"/>
                </w:tcPr>
                <w:p w14:paraId="69708AB2" w14:textId="77777777" w:rsidR="00697D5F" w:rsidRPr="000A1A68" w:rsidRDefault="00697D5F" w:rsidP="00697D5F">
                  <w:pPr>
                    <w:autoSpaceDE w:val="0"/>
                    <w:autoSpaceDN w:val="0"/>
                    <w:adjustRightInd w:val="0"/>
                    <w:spacing w:after="0" w:line="320" w:lineRule="atLeast"/>
                    <w:ind w:left="60" w:right="60"/>
                    <w:rPr>
                      <w:rFonts w:ascii="Arial" w:hAnsi="Arial" w:cs="Arial"/>
                      <w:color w:val="264A60"/>
                      <w:sz w:val="18"/>
                      <w:szCs w:val="18"/>
                      <w:lang w:val="es-CR"/>
                    </w:rPr>
                  </w:pPr>
                  <w:r w:rsidRPr="000A1A68">
                    <w:rPr>
                      <w:rFonts w:ascii="Arial" w:hAnsi="Arial" w:cs="Arial"/>
                      <w:color w:val="264A60"/>
                      <w:sz w:val="18"/>
                      <w:szCs w:val="18"/>
                      <w:lang w:val="es-CR"/>
                    </w:rPr>
                    <w:t>Tipos de Trabajo</w:t>
                  </w:r>
                </w:p>
              </w:tc>
              <w:tc>
                <w:tcPr>
                  <w:tcW w:w="2058" w:type="dxa"/>
                  <w:gridSpan w:val="3"/>
                  <w:tcBorders>
                    <w:top w:val="single" w:sz="8" w:space="0" w:color="152935"/>
                    <w:left w:val="nil"/>
                    <w:bottom w:val="single" w:sz="8" w:space="0" w:color="AEAEAE"/>
                    <w:right w:val="nil"/>
                  </w:tcBorders>
                  <w:shd w:val="clear" w:color="auto" w:fill="E0E0E0"/>
                </w:tcPr>
                <w:p w14:paraId="1D85BB2A" w14:textId="77777777" w:rsidR="00697D5F" w:rsidRPr="000A1A68" w:rsidRDefault="00697D5F" w:rsidP="00697D5F">
                  <w:pPr>
                    <w:autoSpaceDE w:val="0"/>
                    <w:autoSpaceDN w:val="0"/>
                    <w:adjustRightInd w:val="0"/>
                    <w:spacing w:after="0" w:line="320" w:lineRule="atLeast"/>
                    <w:ind w:left="60" w:right="60"/>
                    <w:rPr>
                      <w:rFonts w:ascii="Arial" w:hAnsi="Arial" w:cs="Arial"/>
                      <w:color w:val="264A60"/>
                      <w:sz w:val="18"/>
                      <w:szCs w:val="18"/>
                      <w:lang w:val="es-CR"/>
                    </w:rPr>
                  </w:pPr>
                  <w:r w:rsidRPr="000A1A68">
                    <w:rPr>
                      <w:rFonts w:ascii="Arial" w:hAnsi="Arial" w:cs="Arial"/>
                      <w:color w:val="264A60"/>
                      <w:sz w:val="18"/>
                      <w:szCs w:val="18"/>
                      <w:lang w:val="es-CR"/>
                    </w:rPr>
                    <w:t>Trabajos en altura</w:t>
                  </w:r>
                </w:p>
              </w:tc>
              <w:tc>
                <w:tcPr>
                  <w:tcW w:w="758" w:type="dxa"/>
                  <w:gridSpan w:val="2"/>
                  <w:tcBorders>
                    <w:top w:val="single" w:sz="8" w:space="0" w:color="152935"/>
                    <w:left w:val="nil"/>
                    <w:bottom w:val="single" w:sz="8" w:space="0" w:color="AEAEAE"/>
                    <w:right w:val="single" w:sz="8" w:space="0" w:color="E0E0E0"/>
                  </w:tcBorders>
                  <w:shd w:val="clear" w:color="auto" w:fill="FFFFFF"/>
                </w:tcPr>
                <w:p w14:paraId="2E69EE56"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25</w:t>
                  </w:r>
                </w:p>
              </w:tc>
              <w:tc>
                <w:tcPr>
                  <w:tcW w:w="1371" w:type="dxa"/>
                  <w:gridSpan w:val="3"/>
                  <w:tcBorders>
                    <w:top w:val="single" w:sz="8" w:space="0" w:color="152935"/>
                    <w:left w:val="single" w:sz="8" w:space="0" w:color="E0E0E0"/>
                    <w:bottom w:val="single" w:sz="8" w:space="0" w:color="AEAEAE"/>
                    <w:right w:val="single" w:sz="8" w:space="0" w:color="E0E0E0"/>
                  </w:tcBorders>
                  <w:shd w:val="clear" w:color="auto" w:fill="FFFFFF"/>
                </w:tcPr>
                <w:p w14:paraId="30E915EF"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26.9%</w:t>
                  </w:r>
                </w:p>
              </w:tc>
              <w:tc>
                <w:tcPr>
                  <w:tcW w:w="1127" w:type="dxa"/>
                  <w:tcBorders>
                    <w:top w:val="single" w:sz="8" w:space="0" w:color="152935"/>
                    <w:left w:val="single" w:sz="8" w:space="0" w:color="E0E0E0"/>
                    <w:bottom w:val="single" w:sz="8" w:space="0" w:color="AEAEAE"/>
                    <w:right w:val="nil"/>
                  </w:tcBorders>
                  <w:shd w:val="clear" w:color="auto" w:fill="FFFFFF"/>
                </w:tcPr>
                <w:p w14:paraId="78FB509B"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92.6%</w:t>
                  </w:r>
                </w:p>
              </w:tc>
            </w:tr>
            <w:tr w:rsidR="00697D5F" w:rsidRPr="000A1A68" w14:paraId="3BF16D47" w14:textId="77777777" w:rsidTr="00875D57">
              <w:trPr>
                <w:cantSplit/>
                <w:trHeight w:val="611"/>
              </w:trPr>
              <w:tc>
                <w:tcPr>
                  <w:tcW w:w="780" w:type="dxa"/>
                  <w:gridSpan w:val="2"/>
                  <w:vMerge/>
                  <w:tcBorders>
                    <w:top w:val="single" w:sz="8" w:space="0" w:color="152935"/>
                    <w:left w:val="nil"/>
                    <w:bottom w:val="single" w:sz="8" w:space="0" w:color="AEAEAE"/>
                    <w:right w:val="nil"/>
                  </w:tcBorders>
                  <w:shd w:val="clear" w:color="auto" w:fill="E0E0E0"/>
                </w:tcPr>
                <w:p w14:paraId="0DFCC423" w14:textId="77777777" w:rsidR="00697D5F" w:rsidRPr="000A1A68" w:rsidRDefault="00697D5F" w:rsidP="00697D5F">
                  <w:pPr>
                    <w:autoSpaceDE w:val="0"/>
                    <w:autoSpaceDN w:val="0"/>
                    <w:adjustRightInd w:val="0"/>
                    <w:spacing w:after="0" w:line="240" w:lineRule="auto"/>
                    <w:rPr>
                      <w:rFonts w:ascii="Arial" w:hAnsi="Arial" w:cs="Arial"/>
                      <w:color w:val="010205"/>
                      <w:sz w:val="18"/>
                      <w:szCs w:val="18"/>
                      <w:lang w:val="es-CR"/>
                    </w:rPr>
                  </w:pPr>
                </w:p>
              </w:tc>
              <w:tc>
                <w:tcPr>
                  <w:tcW w:w="2058" w:type="dxa"/>
                  <w:gridSpan w:val="3"/>
                  <w:tcBorders>
                    <w:top w:val="single" w:sz="8" w:space="0" w:color="AEAEAE"/>
                    <w:left w:val="nil"/>
                    <w:bottom w:val="single" w:sz="8" w:space="0" w:color="AEAEAE"/>
                    <w:right w:val="nil"/>
                  </w:tcBorders>
                  <w:shd w:val="clear" w:color="auto" w:fill="E0E0E0"/>
                </w:tcPr>
                <w:p w14:paraId="34FD334E" w14:textId="77777777" w:rsidR="00697D5F" w:rsidRPr="000A1A68" w:rsidRDefault="00697D5F" w:rsidP="00697D5F">
                  <w:pPr>
                    <w:autoSpaceDE w:val="0"/>
                    <w:autoSpaceDN w:val="0"/>
                    <w:adjustRightInd w:val="0"/>
                    <w:spacing w:after="0" w:line="320" w:lineRule="atLeast"/>
                    <w:ind w:left="60" w:right="60"/>
                    <w:rPr>
                      <w:rFonts w:ascii="Arial" w:hAnsi="Arial" w:cs="Arial"/>
                      <w:color w:val="264A60"/>
                      <w:sz w:val="18"/>
                      <w:szCs w:val="18"/>
                      <w:lang w:val="es-CR"/>
                    </w:rPr>
                  </w:pPr>
                  <w:r w:rsidRPr="000A1A68">
                    <w:rPr>
                      <w:rFonts w:ascii="Arial" w:hAnsi="Arial" w:cs="Arial"/>
                      <w:color w:val="264A60"/>
                      <w:sz w:val="18"/>
                      <w:szCs w:val="18"/>
                      <w:lang w:val="es-CR"/>
                    </w:rPr>
                    <w:t>Trabajos en espacios confinados</w:t>
                  </w:r>
                </w:p>
              </w:tc>
              <w:tc>
                <w:tcPr>
                  <w:tcW w:w="758" w:type="dxa"/>
                  <w:gridSpan w:val="2"/>
                  <w:tcBorders>
                    <w:top w:val="single" w:sz="8" w:space="0" w:color="AEAEAE"/>
                    <w:left w:val="nil"/>
                    <w:bottom w:val="single" w:sz="8" w:space="0" w:color="AEAEAE"/>
                    <w:right w:val="single" w:sz="8" w:space="0" w:color="E0E0E0"/>
                  </w:tcBorders>
                  <w:shd w:val="clear" w:color="auto" w:fill="FFFFFF"/>
                </w:tcPr>
                <w:p w14:paraId="70A600D7"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14</w:t>
                  </w:r>
                </w:p>
              </w:tc>
              <w:tc>
                <w:tcPr>
                  <w:tcW w:w="1371" w:type="dxa"/>
                  <w:gridSpan w:val="3"/>
                  <w:tcBorders>
                    <w:top w:val="single" w:sz="8" w:space="0" w:color="AEAEAE"/>
                    <w:left w:val="single" w:sz="8" w:space="0" w:color="E0E0E0"/>
                    <w:bottom w:val="single" w:sz="8" w:space="0" w:color="AEAEAE"/>
                    <w:right w:val="single" w:sz="8" w:space="0" w:color="E0E0E0"/>
                  </w:tcBorders>
                  <w:shd w:val="clear" w:color="auto" w:fill="FFFFFF"/>
                </w:tcPr>
                <w:p w14:paraId="2B7B1937"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15.1%</w:t>
                  </w:r>
                </w:p>
              </w:tc>
              <w:tc>
                <w:tcPr>
                  <w:tcW w:w="1127" w:type="dxa"/>
                  <w:tcBorders>
                    <w:top w:val="single" w:sz="8" w:space="0" w:color="AEAEAE"/>
                    <w:left w:val="single" w:sz="8" w:space="0" w:color="E0E0E0"/>
                    <w:bottom w:val="single" w:sz="8" w:space="0" w:color="AEAEAE"/>
                    <w:right w:val="nil"/>
                  </w:tcBorders>
                  <w:shd w:val="clear" w:color="auto" w:fill="FFFFFF"/>
                </w:tcPr>
                <w:p w14:paraId="2C83160B"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51.9%</w:t>
                  </w:r>
                </w:p>
              </w:tc>
            </w:tr>
            <w:tr w:rsidR="00697D5F" w:rsidRPr="000A1A68" w14:paraId="63EA5002" w14:textId="77777777" w:rsidTr="00875D57">
              <w:trPr>
                <w:cantSplit/>
                <w:trHeight w:val="311"/>
              </w:trPr>
              <w:tc>
                <w:tcPr>
                  <w:tcW w:w="780" w:type="dxa"/>
                  <w:gridSpan w:val="2"/>
                  <w:vMerge/>
                  <w:tcBorders>
                    <w:top w:val="single" w:sz="8" w:space="0" w:color="152935"/>
                    <w:left w:val="nil"/>
                    <w:bottom w:val="single" w:sz="8" w:space="0" w:color="AEAEAE"/>
                    <w:right w:val="nil"/>
                  </w:tcBorders>
                  <w:shd w:val="clear" w:color="auto" w:fill="E0E0E0"/>
                </w:tcPr>
                <w:p w14:paraId="37FA08FF" w14:textId="77777777" w:rsidR="00697D5F" w:rsidRPr="000A1A68" w:rsidRDefault="00697D5F" w:rsidP="00697D5F">
                  <w:pPr>
                    <w:autoSpaceDE w:val="0"/>
                    <w:autoSpaceDN w:val="0"/>
                    <w:adjustRightInd w:val="0"/>
                    <w:spacing w:after="0" w:line="240" w:lineRule="auto"/>
                    <w:rPr>
                      <w:rFonts w:ascii="Arial" w:hAnsi="Arial" w:cs="Arial"/>
                      <w:color w:val="010205"/>
                      <w:sz w:val="18"/>
                      <w:szCs w:val="18"/>
                      <w:lang w:val="es-CR"/>
                    </w:rPr>
                  </w:pPr>
                </w:p>
              </w:tc>
              <w:tc>
                <w:tcPr>
                  <w:tcW w:w="2058" w:type="dxa"/>
                  <w:gridSpan w:val="3"/>
                  <w:tcBorders>
                    <w:top w:val="single" w:sz="8" w:space="0" w:color="AEAEAE"/>
                    <w:left w:val="nil"/>
                    <w:bottom w:val="single" w:sz="8" w:space="0" w:color="AEAEAE"/>
                    <w:right w:val="nil"/>
                  </w:tcBorders>
                  <w:shd w:val="clear" w:color="auto" w:fill="E0E0E0"/>
                </w:tcPr>
                <w:p w14:paraId="0E37EE10" w14:textId="77777777" w:rsidR="00697D5F" w:rsidRPr="000A1A68" w:rsidRDefault="00697D5F" w:rsidP="00697D5F">
                  <w:pPr>
                    <w:autoSpaceDE w:val="0"/>
                    <w:autoSpaceDN w:val="0"/>
                    <w:adjustRightInd w:val="0"/>
                    <w:spacing w:after="0" w:line="320" w:lineRule="atLeast"/>
                    <w:ind w:left="60" w:right="60"/>
                    <w:rPr>
                      <w:rFonts w:ascii="Arial" w:hAnsi="Arial" w:cs="Arial"/>
                      <w:color w:val="264A60"/>
                      <w:sz w:val="18"/>
                      <w:szCs w:val="18"/>
                      <w:lang w:val="es-CR"/>
                    </w:rPr>
                  </w:pPr>
                  <w:r w:rsidRPr="000A1A68">
                    <w:rPr>
                      <w:rFonts w:ascii="Arial" w:hAnsi="Arial" w:cs="Arial"/>
                      <w:color w:val="264A60"/>
                      <w:sz w:val="18"/>
                      <w:szCs w:val="18"/>
                      <w:lang w:val="es-CR"/>
                    </w:rPr>
                    <w:t>Trabajo con energías peligrosas</w:t>
                  </w:r>
                </w:p>
              </w:tc>
              <w:tc>
                <w:tcPr>
                  <w:tcW w:w="758" w:type="dxa"/>
                  <w:gridSpan w:val="2"/>
                  <w:tcBorders>
                    <w:top w:val="single" w:sz="8" w:space="0" w:color="AEAEAE"/>
                    <w:left w:val="nil"/>
                    <w:bottom w:val="single" w:sz="8" w:space="0" w:color="AEAEAE"/>
                    <w:right w:val="single" w:sz="8" w:space="0" w:color="E0E0E0"/>
                  </w:tcBorders>
                  <w:shd w:val="clear" w:color="auto" w:fill="FFFFFF"/>
                </w:tcPr>
                <w:p w14:paraId="12B4A3F9"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12</w:t>
                  </w:r>
                </w:p>
              </w:tc>
              <w:tc>
                <w:tcPr>
                  <w:tcW w:w="1371" w:type="dxa"/>
                  <w:gridSpan w:val="3"/>
                  <w:tcBorders>
                    <w:top w:val="single" w:sz="8" w:space="0" w:color="AEAEAE"/>
                    <w:left w:val="single" w:sz="8" w:space="0" w:color="E0E0E0"/>
                    <w:bottom w:val="single" w:sz="8" w:space="0" w:color="AEAEAE"/>
                    <w:right w:val="single" w:sz="8" w:space="0" w:color="E0E0E0"/>
                  </w:tcBorders>
                  <w:shd w:val="clear" w:color="auto" w:fill="FFFFFF"/>
                </w:tcPr>
                <w:p w14:paraId="370337DD"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12.9%</w:t>
                  </w:r>
                </w:p>
              </w:tc>
              <w:tc>
                <w:tcPr>
                  <w:tcW w:w="1127" w:type="dxa"/>
                  <w:tcBorders>
                    <w:top w:val="single" w:sz="8" w:space="0" w:color="AEAEAE"/>
                    <w:left w:val="single" w:sz="8" w:space="0" w:color="E0E0E0"/>
                    <w:bottom w:val="single" w:sz="8" w:space="0" w:color="AEAEAE"/>
                    <w:right w:val="nil"/>
                  </w:tcBorders>
                  <w:shd w:val="clear" w:color="auto" w:fill="FFFFFF"/>
                </w:tcPr>
                <w:p w14:paraId="1182D9CD"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44.4%</w:t>
                  </w:r>
                </w:p>
              </w:tc>
            </w:tr>
            <w:tr w:rsidR="00697D5F" w:rsidRPr="000A1A68" w14:paraId="4802AF06" w14:textId="77777777" w:rsidTr="00875D57">
              <w:trPr>
                <w:cantSplit/>
                <w:trHeight w:val="311"/>
              </w:trPr>
              <w:tc>
                <w:tcPr>
                  <w:tcW w:w="780" w:type="dxa"/>
                  <w:gridSpan w:val="2"/>
                  <w:vMerge/>
                  <w:tcBorders>
                    <w:top w:val="single" w:sz="8" w:space="0" w:color="152935"/>
                    <w:left w:val="nil"/>
                    <w:bottom w:val="single" w:sz="8" w:space="0" w:color="AEAEAE"/>
                    <w:right w:val="nil"/>
                  </w:tcBorders>
                  <w:shd w:val="clear" w:color="auto" w:fill="E0E0E0"/>
                </w:tcPr>
                <w:p w14:paraId="2F0C41F5" w14:textId="77777777" w:rsidR="00697D5F" w:rsidRPr="000A1A68" w:rsidRDefault="00697D5F" w:rsidP="00697D5F">
                  <w:pPr>
                    <w:autoSpaceDE w:val="0"/>
                    <w:autoSpaceDN w:val="0"/>
                    <w:adjustRightInd w:val="0"/>
                    <w:spacing w:after="0" w:line="240" w:lineRule="auto"/>
                    <w:rPr>
                      <w:rFonts w:ascii="Arial" w:hAnsi="Arial" w:cs="Arial"/>
                      <w:color w:val="010205"/>
                      <w:sz w:val="18"/>
                      <w:szCs w:val="18"/>
                      <w:lang w:val="es-CR"/>
                    </w:rPr>
                  </w:pPr>
                </w:p>
              </w:tc>
              <w:tc>
                <w:tcPr>
                  <w:tcW w:w="2058" w:type="dxa"/>
                  <w:gridSpan w:val="3"/>
                  <w:tcBorders>
                    <w:top w:val="single" w:sz="8" w:space="0" w:color="AEAEAE"/>
                    <w:left w:val="nil"/>
                    <w:bottom w:val="single" w:sz="8" w:space="0" w:color="AEAEAE"/>
                    <w:right w:val="nil"/>
                  </w:tcBorders>
                  <w:shd w:val="clear" w:color="auto" w:fill="E0E0E0"/>
                </w:tcPr>
                <w:p w14:paraId="044B16B2" w14:textId="77777777" w:rsidR="00697D5F" w:rsidRPr="000A1A68" w:rsidRDefault="00697D5F" w:rsidP="00697D5F">
                  <w:pPr>
                    <w:autoSpaceDE w:val="0"/>
                    <w:autoSpaceDN w:val="0"/>
                    <w:adjustRightInd w:val="0"/>
                    <w:spacing w:after="0" w:line="320" w:lineRule="atLeast"/>
                    <w:ind w:left="60" w:right="60"/>
                    <w:rPr>
                      <w:rFonts w:ascii="Arial" w:hAnsi="Arial" w:cs="Arial"/>
                      <w:color w:val="264A60"/>
                      <w:sz w:val="18"/>
                      <w:szCs w:val="18"/>
                      <w:lang w:val="es-CR"/>
                    </w:rPr>
                  </w:pPr>
                  <w:r w:rsidRPr="000A1A68">
                    <w:rPr>
                      <w:rFonts w:ascii="Arial" w:hAnsi="Arial" w:cs="Arial"/>
                      <w:color w:val="264A60"/>
                      <w:sz w:val="18"/>
                      <w:szCs w:val="18"/>
                      <w:lang w:val="es-CR"/>
                    </w:rPr>
                    <w:t>Trabajos en caliente</w:t>
                  </w:r>
                </w:p>
              </w:tc>
              <w:tc>
                <w:tcPr>
                  <w:tcW w:w="758" w:type="dxa"/>
                  <w:gridSpan w:val="2"/>
                  <w:tcBorders>
                    <w:top w:val="single" w:sz="8" w:space="0" w:color="AEAEAE"/>
                    <w:left w:val="nil"/>
                    <w:bottom w:val="single" w:sz="8" w:space="0" w:color="AEAEAE"/>
                    <w:right w:val="single" w:sz="8" w:space="0" w:color="E0E0E0"/>
                  </w:tcBorders>
                  <w:shd w:val="clear" w:color="auto" w:fill="FFFFFF"/>
                </w:tcPr>
                <w:p w14:paraId="4FB2511A"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18</w:t>
                  </w:r>
                </w:p>
              </w:tc>
              <w:tc>
                <w:tcPr>
                  <w:tcW w:w="1371" w:type="dxa"/>
                  <w:gridSpan w:val="3"/>
                  <w:tcBorders>
                    <w:top w:val="single" w:sz="8" w:space="0" w:color="AEAEAE"/>
                    <w:left w:val="single" w:sz="8" w:space="0" w:color="E0E0E0"/>
                    <w:bottom w:val="single" w:sz="8" w:space="0" w:color="AEAEAE"/>
                    <w:right w:val="single" w:sz="8" w:space="0" w:color="E0E0E0"/>
                  </w:tcBorders>
                  <w:shd w:val="clear" w:color="auto" w:fill="FFFFFF"/>
                </w:tcPr>
                <w:p w14:paraId="06DE3342"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19.4%</w:t>
                  </w:r>
                </w:p>
              </w:tc>
              <w:tc>
                <w:tcPr>
                  <w:tcW w:w="1127" w:type="dxa"/>
                  <w:tcBorders>
                    <w:top w:val="single" w:sz="8" w:space="0" w:color="AEAEAE"/>
                    <w:left w:val="single" w:sz="8" w:space="0" w:color="E0E0E0"/>
                    <w:bottom w:val="single" w:sz="8" w:space="0" w:color="AEAEAE"/>
                    <w:right w:val="nil"/>
                  </w:tcBorders>
                  <w:shd w:val="clear" w:color="auto" w:fill="FFFFFF"/>
                </w:tcPr>
                <w:p w14:paraId="1561122B"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66.7%</w:t>
                  </w:r>
                </w:p>
              </w:tc>
            </w:tr>
            <w:tr w:rsidR="00697D5F" w:rsidRPr="000A1A68" w14:paraId="4B42B188" w14:textId="77777777" w:rsidTr="00875D57">
              <w:trPr>
                <w:cantSplit/>
                <w:trHeight w:val="323"/>
              </w:trPr>
              <w:tc>
                <w:tcPr>
                  <w:tcW w:w="780" w:type="dxa"/>
                  <w:gridSpan w:val="2"/>
                  <w:vMerge/>
                  <w:tcBorders>
                    <w:top w:val="single" w:sz="8" w:space="0" w:color="152935"/>
                    <w:left w:val="nil"/>
                    <w:bottom w:val="single" w:sz="8" w:space="0" w:color="AEAEAE"/>
                    <w:right w:val="nil"/>
                  </w:tcBorders>
                  <w:shd w:val="clear" w:color="auto" w:fill="E0E0E0"/>
                </w:tcPr>
                <w:p w14:paraId="2A0143E3" w14:textId="77777777" w:rsidR="00697D5F" w:rsidRPr="000A1A68" w:rsidRDefault="00697D5F" w:rsidP="00697D5F">
                  <w:pPr>
                    <w:autoSpaceDE w:val="0"/>
                    <w:autoSpaceDN w:val="0"/>
                    <w:adjustRightInd w:val="0"/>
                    <w:spacing w:after="0" w:line="240" w:lineRule="auto"/>
                    <w:rPr>
                      <w:rFonts w:ascii="Arial" w:hAnsi="Arial" w:cs="Arial"/>
                      <w:color w:val="010205"/>
                      <w:sz w:val="18"/>
                      <w:szCs w:val="18"/>
                      <w:lang w:val="es-CR"/>
                    </w:rPr>
                  </w:pPr>
                </w:p>
              </w:tc>
              <w:tc>
                <w:tcPr>
                  <w:tcW w:w="2058" w:type="dxa"/>
                  <w:gridSpan w:val="3"/>
                  <w:tcBorders>
                    <w:top w:val="single" w:sz="8" w:space="0" w:color="AEAEAE"/>
                    <w:left w:val="nil"/>
                    <w:bottom w:val="single" w:sz="8" w:space="0" w:color="AEAEAE"/>
                    <w:right w:val="nil"/>
                  </w:tcBorders>
                  <w:shd w:val="clear" w:color="auto" w:fill="E0E0E0"/>
                </w:tcPr>
                <w:p w14:paraId="0D96129E" w14:textId="77777777" w:rsidR="00697D5F" w:rsidRPr="000A1A68" w:rsidRDefault="00697D5F" w:rsidP="00697D5F">
                  <w:pPr>
                    <w:autoSpaceDE w:val="0"/>
                    <w:autoSpaceDN w:val="0"/>
                    <w:adjustRightInd w:val="0"/>
                    <w:spacing w:after="0" w:line="320" w:lineRule="atLeast"/>
                    <w:ind w:left="60" w:right="60"/>
                    <w:rPr>
                      <w:rFonts w:ascii="Arial" w:hAnsi="Arial" w:cs="Arial"/>
                      <w:color w:val="264A60"/>
                      <w:sz w:val="18"/>
                      <w:szCs w:val="18"/>
                      <w:lang w:val="es-CR"/>
                    </w:rPr>
                  </w:pPr>
                  <w:r w:rsidRPr="000A1A68">
                    <w:rPr>
                      <w:rFonts w:ascii="Arial" w:hAnsi="Arial" w:cs="Arial"/>
                      <w:color w:val="264A60"/>
                      <w:sz w:val="18"/>
                      <w:szCs w:val="18"/>
                      <w:lang w:val="es-CR"/>
                    </w:rPr>
                    <w:t>Trabajos en excavaciones</w:t>
                  </w:r>
                </w:p>
              </w:tc>
              <w:tc>
                <w:tcPr>
                  <w:tcW w:w="758" w:type="dxa"/>
                  <w:gridSpan w:val="2"/>
                  <w:tcBorders>
                    <w:top w:val="single" w:sz="8" w:space="0" w:color="AEAEAE"/>
                    <w:left w:val="nil"/>
                    <w:bottom w:val="single" w:sz="8" w:space="0" w:color="AEAEAE"/>
                    <w:right w:val="single" w:sz="8" w:space="0" w:color="E0E0E0"/>
                  </w:tcBorders>
                  <w:shd w:val="clear" w:color="auto" w:fill="FFFFFF"/>
                </w:tcPr>
                <w:p w14:paraId="5154DEE3"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3</w:t>
                  </w:r>
                </w:p>
              </w:tc>
              <w:tc>
                <w:tcPr>
                  <w:tcW w:w="1371" w:type="dxa"/>
                  <w:gridSpan w:val="3"/>
                  <w:tcBorders>
                    <w:top w:val="single" w:sz="8" w:space="0" w:color="AEAEAE"/>
                    <w:left w:val="single" w:sz="8" w:space="0" w:color="E0E0E0"/>
                    <w:bottom w:val="single" w:sz="8" w:space="0" w:color="AEAEAE"/>
                    <w:right w:val="single" w:sz="8" w:space="0" w:color="E0E0E0"/>
                  </w:tcBorders>
                  <w:shd w:val="clear" w:color="auto" w:fill="FFFFFF"/>
                </w:tcPr>
                <w:p w14:paraId="3FF779BD"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3.2%</w:t>
                  </w:r>
                </w:p>
              </w:tc>
              <w:tc>
                <w:tcPr>
                  <w:tcW w:w="1127" w:type="dxa"/>
                  <w:tcBorders>
                    <w:top w:val="single" w:sz="8" w:space="0" w:color="AEAEAE"/>
                    <w:left w:val="single" w:sz="8" w:space="0" w:color="E0E0E0"/>
                    <w:bottom w:val="single" w:sz="8" w:space="0" w:color="AEAEAE"/>
                    <w:right w:val="nil"/>
                  </w:tcBorders>
                  <w:shd w:val="clear" w:color="auto" w:fill="FFFFFF"/>
                </w:tcPr>
                <w:p w14:paraId="1406283F"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11.1%</w:t>
                  </w:r>
                </w:p>
              </w:tc>
            </w:tr>
            <w:tr w:rsidR="00697D5F" w:rsidRPr="000A1A68" w14:paraId="064A37FD" w14:textId="77777777" w:rsidTr="00875D57">
              <w:trPr>
                <w:cantSplit/>
                <w:trHeight w:val="599"/>
              </w:trPr>
              <w:tc>
                <w:tcPr>
                  <w:tcW w:w="780" w:type="dxa"/>
                  <w:gridSpan w:val="2"/>
                  <w:vMerge/>
                  <w:tcBorders>
                    <w:top w:val="single" w:sz="8" w:space="0" w:color="152935"/>
                    <w:left w:val="nil"/>
                    <w:bottom w:val="single" w:sz="8" w:space="0" w:color="AEAEAE"/>
                    <w:right w:val="nil"/>
                  </w:tcBorders>
                  <w:shd w:val="clear" w:color="auto" w:fill="E0E0E0"/>
                </w:tcPr>
                <w:p w14:paraId="58A19488" w14:textId="77777777" w:rsidR="00697D5F" w:rsidRPr="000A1A68" w:rsidRDefault="00697D5F" w:rsidP="00697D5F">
                  <w:pPr>
                    <w:autoSpaceDE w:val="0"/>
                    <w:autoSpaceDN w:val="0"/>
                    <w:adjustRightInd w:val="0"/>
                    <w:spacing w:after="0" w:line="240" w:lineRule="auto"/>
                    <w:rPr>
                      <w:rFonts w:ascii="Arial" w:hAnsi="Arial" w:cs="Arial"/>
                      <w:color w:val="010205"/>
                      <w:sz w:val="18"/>
                      <w:szCs w:val="18"/>
                      <w:lang w:val="es-CR"/>
                    </w:rPr>
                  </w:pPr>
                </w:p>
              </w:tc>
              <w:tc>
                <w:tcPr>
                  <w:tcW w:w="2058" w:type="dxa"/>
                  <w:gridSpan w:val="3"/>
                  <w:tcBorders>
                    <w:top w:val="single" w:sz="8" w:space="0" w:color="AEAEAE"/>
                    <w:left w:val="nil"/>
                    <w:bottom w:val="single" w:sz="8" w:space="0" w:color="AEAEAE"/>
                    <w:right w:val="nil"/>
                  </w:tcBorders>
                  <w:shd w:val="clear" w:color="auto" w:fill="E0E0E0"/>
                </w:tcPr>
                <w:p w14:paraId="49CC1559" w14:textId="77777777" w:rsidR="00697D5F" w:rsidRPr="000A1A68" w:rsidRDefault="00697D5F" w:rsidP="00697D5F">
                  <w:pPr>
                    <w:autoSpaceDE w:val="0"/>
                    <w:autoSpaceDN w:val="0"/>
                    <w:adjustRightInd w:val="0"/>
                    <w:spacing w:after="0" w:line="320" w:lineRule="atLeast"/>
                    <w:ind w:left="60" w:right="60"/>
                    <w:rPr>
                      <w:rFonts w:ascii="Arial" w:hAnsi="Arial" w:cs="Arial"/>
                      <w:color w:val="264A60"/>
                      <w:sz w:val="18"/>
                      <w:szCs w:val="18"/>
                      <w:lang w:val="es-CR"/>
                    </w:rPr>
                  </w:pPr>
                  <w:r w:rsidRPr="000A1A68">
                    <w:rPr>
                      <w:rFonts w:ascii="Arial" w:hAnsi="Arial" w:cs="Arial"/>
                      <w:color w:val="264A60"/>
                      <w:sz w:val="18"/>
                      <w:szCs w:val="18"/>
                      <w:lang w:val="es-CR"/>
                    </w:rPr>
                    <w:t xml:space="preserve">Trabajos con grúas planes de </w:t>
                  </w:r>
                  <w:proofErr w:type="spellStart"/>
                  <w:r w:rsidRPr="000A1A68">
                    <w:rPr>
                      <w:rFonts w:ascii="Arial" w:hAnsi="Arial" w:cs="Arial"/>
                      <w:color w:val="264A60"/>
                      <w:sz w:val="18"/>
                      <w:szCs w:val="18"/>
                      <w:lang w:val="es-CR"/>
                    </w:rPr>
                    <w:t>izajes</w:t>
                  </w:r>
                  <w:proofErr w:type="spellEnd"/>
                </w:p>
              </w:tc>
              <w:tc>
                <w:tcPr>
                  <w:tcW w:w="758" w:type="dxa"/>
                  <w:gridSpan w:val="2"/>
                  <w:tcBorders>
                    <w:top w:val="single" w:sz="8" w:space="0" w:color="AEAEAE"/>
                    <w:left w:val="nil"/>
                    <w:bottom w:val="single" w:sz="8" w:space="0" w:color="AEAEAE"/>
                    <w:right w:val="single" w:sz="8" w:space="0" w:color="E0E0E0"/>
                  </w:tcBorders>
                  <w:shd w:val="clear" w:color="auto" w:fill="FFFFFF"/>
                </w:tcPr>
                <w:p w14:paraId="355BDF69"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9</w:t>
                  </w:r>
                </w:p>
              </w:tc>
              <w:tc>
                <w:tcPr>
                  <w:tcW w:w="1371" w:type="dxa"/>
                  <w:gridSpan w:val="3"/>
                  <w:tcBorders>
                    <w:top w:val="single" w:sz="8" w:space="0" w:color="AEAEAE"/>
                    <w:left w:val="single" w:sz="8" w:space="0" w:color="E0E0E0"/>
                    <w:bottom w:val="single" w:sz="8" w:space="0" w:color="AEAEAE"/>
                    <w:right w:val="single" w:sz="8" w:space="0" w:color="E0E0E0"/>
                  </w:tcBorders>
                  <w:shd w:val="clear" w:color="auto" w:fill="FFFFFF"/>
                </w:tcPr>
                <w:p w14:paraId="20967E16"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9.7%</w:t>
                  </w:r>
                </w:p>
              </w:tc>
              <w:tc>
                <w:tcPr>
                  <w:tcW w:w="1127" w:type="dxa"/>
                  <w:tcBorders>
                    <w:top w:val="single" w:sz="8" w:space="0" w:color="AEAEAE"/>
                    <w:left w:val="single" w:sz="8" w:space="0" w:color="E0E0E0"/>
                    <w:bottom w:val="single" w:sz="8" w:space="0" w:color="AEAEAE"/>
                    <w:right w:val="nil"/>
                  </w:tcBorders>
                  <w:shd w:val="clear" w:color="auto" w:fill="FFFFFF"/>
                </w:tcPr>
                <w:p w14:paraId="486FDBA6"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33.3%</w:t>
                  </w:r>
                </w:p>
              </w:tc>
            </w:tr>
            <w:tr w:rsidR="00697D5F" w:rsidRPr="000A1A68" w14:paraId="072B597E" w14:textId="77777777" w:rsidTr="00875D57">
              <w:trPr>
                <w:cantSplit/>
                <w:trHeight w:val="311"/>
              </w:trPr>
              <w:tc>
                <w:tcPr>
                  <w:tcW w:w="780" w:type="dxa"/>
                  <w:gridSpan w:val="2"/>
                  <w:vMerge/>
                  <w:tcBorders>
                    <w:top w:val="single" w:sz="8" w:space="0" w:color="152935"/>
                    <w:left w:val="nil"/>
                    <w:bottom w:val="single" w:sz="8" w:space="0" w:color="AEAEAE"/>
                    <w:right w:val="nil"/>
                  </w:tcBorders>
                  <w:shd w:val="clear" w:color="auto" w:fill="E0E0E0"/>
                </w:tcPr>
                <w:p w14:paraId="68529FBA" w14:textId="77777777" w:rsidR="00697D5F" w:rsidRPr="000A1A68" w:rsidRDefault="00697D5F" w:rsidP="00697D5F">
                  <w:pPr>
                    <w:autoSpaceDE w:val="0"/>
                    <w:autoSpaceDN w:val="0"/>
                    <w:adjustRightInd w:val="0"/>
                    <w:spacing w:after="0" w:line="240" w:lineRule="auto"/>
                    <w:rPr>
                      <w:rFonts w:ascii="Arial" w:hAnsi="Arial" w:cs="Arial"/>
                      <w:color w:val="010205"/>
                      <w:sz w:val="18"/>
                      <w:szCs w:val="18"/>
                      <w:lang w:val="es-CR"/>
                    </w:rPr>
                  </w:pPr>
                </w:p>
              </w:tc>
              <w:tc>
                <w:tcPr>
                  <w:tcW w:w="2058" w:type="dxa"/>
                  <w:gridSpan w:val="3"/>
                  <w:tcBorders>
                    <w:top w:val="single" w:sz="8" w:space="0" w:color="AEAEAE"/>
                    <w:left w:val="nil"/>
                    <w:bottom w:val="single" w:sz="8" w:space="0" w:color="AEAEAE"/>
                    <w:right w:val="nil"/>
                  </w:tcBorders>
                  <w:shd w:val="clear" w:color="auto" w:fill="E0E0E0"/>
                </w:tcPr>
                <w:p w14:paraId="44C692F6" w14:textId="77777777" w:rsidR="00697D5F" w:rsidRPr="000A1A68" w:rsidRDefault="00697D5F" w:rsidP="00697D5F">
                  <w:pPr>
                    <w:autoSpaceDE w:val="0"/>
                    <w:autoSpaceDN w:val="0"/>
                    <w:adjustRightInd w:val="0"/>
                    <w:spacing w:after="0" w:line="320" w:lineRule="atLeast"/>
                    <w:ind w:left="60" w:right="60"/>
                    <w:rPr>
                      <w:rFonts w:ascii="Arial" w:hAnsi="Arial" w:cs="Arial"/>
                      <w:color w:val="264A60"/>
                      <w:sz w:val="18"/>
                      <w:szCs w:val="18"/>
                      <w:lang w:val="es-CR"/>
                    </w:rPr>
                  </w:pPr>
                  <w:r w:rsidRPr="000A1A68">
                    <w:rPr>
                      <w:rFonts w:ascii="Arial" w:hAnsi="Arial" w:cs="Arial"/>
                      <w:color w:val="264A60"/>
                      <w:sz w:val="18"/>
                      <w:szCs w:val="18"/>
                      <w:lang w:val="es-CR"/>
                    </w:rPr>
                    <w:t>Trabajos de fuerza</w:t>
                  </w:r>
                </w:p>
              </w:tc>
              <w:tc>
                <w:tcPr>
                  <w:tcW w:w="758" w:type="dxa"/>
                  <w:gridSpan w:val="2"/>
                  <w:tcBorders>
                    <w:top w:val="single" w:sz="8" w:space="0" w:color="AEAEAE"/>
                    <w:left w:val="nil"/>
                    <w:bottom w:val="single" w:sz="8" w:space="0" w:color="AEAEAE"/>
                    <w:right w:val="single" w:sz="8" w:space="0" w:color="E0E0E0"/>
                  </w:tcBorders>
                  <w:shd w:val="clear" w:color="auto" w:fill="FFFFFF"/>
                </w:tcPr>
                <w:p w14:paraId="1100D2E4"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12</w:t>
                  </w:r>
                </w:p>
              </w:tc>
              <w:tc>
                <w:tcPr>
                  <w:tcW w:w="1371" w:type="dxa"/>
                  <w:gridSpan w:val="3"/>
                  <w:tcBorders>
                    <w:top w:val="single" w:sz="8" w:space="0" w:color="AEAEAE"/>
                    <w:left w:val="single" w:sz="8" w:space="0" w:color="E0E0E0"/>
                    <w:bottom w:val="single" w:sz="8" w:space="0" w:color="AEAEAE"/>
                    <w:right w:val="single" w:sz="8" w:space="0" w:color="E0E0E0"/>
                  </w:tcBorders>
                  <w:shd w:val="clear" w:color="auto" w:fill="FFFFFF"/>
                </w:tcPr>
                <w:p w14:paraId="67A74167"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12.9%</w:t>
                  </w:r>
                </w:p>
              </w:tc>
              <w:tc>
                <w:tcPr>
                  <w:tcW w:w="1127" w:type="dxa"/>
                  <w:tcBorders>
                    <w:top w:val="single" w:sz="8" w:space="0" w:color="AEAEAE"/>
                    <w:left w:val="single" w:sz="8" w:space="0" w:color="E0E0E0"/>
                    <w:bottom w:val="single" w:sz="8" w:space="0" w:color="AEAEAE"/>
                    <w:right w:val="nil"/>
                  </w:tcBorders>
                  <w:shd w:val="clear" w:color="auto" w:fill="FFFFFF"/>
                </w:tcPr>
                <w:p w14:paraId="1684FEB0"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44.4%</w:t>
                  </w:r>
                </w:p>
              </w:tc>
            </w:tr>
            <w:tr w:rsidR="00697D5F" w:rsidRPr="000A1A68" w14:paraId="4E99D70B" w14:textId="77777777" w:rsidTr="00875D57">
              <w:trPr>
                <w:cantSplit/>
                <w:trHeight w:val="300"/>
              </w:trPr>
              <w:tc>
                <w:tcPr>
                  <w:tcW w:w="2838" w:type="dxa"/>
                  <w:gridSpan w:val="5"/>
                  <w:tcBorders>
                    <w:top w:val="single" w:sz="8" w:space="0" w:color="AEAEAE"/>
                    <w:left w:val="nil"/>
                    <w:bottom w:val="single" w:sz="8" w:space="0" w:color="152935"/>
                    <w:right w:val="nil"/>
                  </w:tcBorders>
                  <w:shd w:val="clear" w:color="auto" w:fill="E0E0E0"/>
                </w:tcPr>
                <w:p w14:paraId="2514E90D" w14:textId="77777777" w:rsidR="00697D5F" w:rsidRPr="000A1A68" w:rsidRDefault="00697D5F" w:rsidP="00697D5F">
                  <w:pPr>
                    <w:autoSpaceDE w:val="0"/>
                    <w:autoSpaceDN w:val="0"/>
                    <w:adjustRightInd w:val="0"/>
                    <w:spacing w:after="0" w:line="320" w:lineRule="atLeast"/>
                    <w:ind w:left="60" w:right="60"/>
                    <w:rPr>
                      <w:rFonts w:ascii="Arial" w:hAnsi="Arial" w:cs="Arial"/>
                      <w:color w:val="264A60"/>
                      <w:sz w:val="18"/>
                      <w:szCs w:val="18"/>
                      <w:lang w:val="es-CR"/>
                    </w:rPr>
                  </w:pPr>
                  <w:r w:rsidRPr="000A1A68">
                    <w:rPr>
                      <w:rFonts w:ascii="Arial" w:hAnsi="Arial" w:cs="Arial"/>
                      <w:color w:val="264A60"/>
                      <w:sz w:val="18"/>
                      <w:szCs w:val="18"/>
                      <w:lang w:val="es-CR"/>
                    </w:rPr>
                    <w:t>Total</w:t>
                  </w:r>
                </w:p>
              </w:tc>
              <w:tc>
                <w:tcPr>
                  <w:tcW w:w="758" w:type="dxa"/>
                  <w:gridSpan w:val="2"/>
                  <w:tcBorders>
                    <w:top w:val="single" w:sz="8" w:space="0" w:color="AEAEAE"/>
                    <w:left w:val="nil"/>
                    <w:bottom w:val="single" w:sz="8" w:space="0" w:color="152935"/>
                    <w:right w:val="single" w:sz="8" w:space="0" w:color="E0E0E0"/>
                  </w:tcBorders>
                  <w:shd w:val="clear" w:color="auto" w:fill="FFFFFF"/>
                </w:tcPr>
                <w:p w14:paraId="2E3D6CFE"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93</w:t>
                  </w:r>
                </w:p>
              </w:tc>
              <w:tc>
                <w:tcPr>
                  <w:tcW w:w="1371" w:type="dxa"/>
                  <w:gridSpan w:val="3"/>
                  <w:tcBorders>
                    <w:top w:val="single" w:sz="8" w:space="0" w:color="AEAEAE"/>
                    <w:left w:val="single" w:sz="8" w:space="0" w:color="E0E0E0"/>
                    <w:bottom w:val="single" w:sz="8" w:space="0" w:color="152935"/>
                    <w:right w:val="single" w:sz="8" w:space="0" w:color="E0E0E0"/>
                  </w:tcBorders>
                  <w:shd w:val="clear" w:color="auto" w:fill="FFFFFF"/>
                </w:tcPr>
                <w:p w14:paraId="058B1AE1"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100.0%</w:t>
                  </w:r>
                </w:p>
              </w:tc>
              <w:tc>
                <w:tcPr>
                  <w:tcW w:w="1127" w:type="dxa"/>
                  <w:tcBorders>
                    <w:top w:val="single" w:sz="8" w:space="0" w:color="AEAEAE"/>
                    <w:left w:val="single" w:sz="8" w:space="0" w:color="E0E0E0"/>
                    <w:bottom w:val="single" w:sz="8" w:space="0" w:color="152935"/>
                    <w:right w:val="nil"/>
                  </w:tcBorders>
                  <w:shd w:val="clear" w:color="auto" w:fill="FFFFFF"/>
                </w:tcPr>
                <w:p w14:paraId="4492CB9B" w14:textId="77777777" w:rsidR="00697D5F" w:rsidRPr="000A1A68" w:rsidRDefault="00697D5F" w:rsidP="00697D5F">
                  <w:pPr>
                    <w:autoSpaceDE w:val="0"/>
                    <w:autoSpaceDN w:val="0"/>
                    <w:adjustRightInd w:val="0"/>
                    <w:spacing w:after="0" w:line="320" w:lineRule="atLeast"/>
                    <w:ind w:left="60" w:right="60"/>
                    <w:jc w:val="right"/>
                    <w:rPr>
                      <w:rFonts w:ascii="Arial" w:hAnsi="Arial" w:cs="Arial"/>
                      <w:color w:val="010205"/>
                      <w:sz w:val="18"/>
                      <w:szCs w:val="18"/>
                      <w:lang w:val="es-CR"/>
                    </w:rPr>
                  </w:pPr>
                  <w:r w:rsidRPr="000A1A68">
                    <w:rPr>
                      <w:rFonts w:ascii="Arial" w:hAnsi="Arial" w:cs="Arial"/>
                      <w:color w:val="010205"/>
                      <w:sz w:val="18"/>
                      <w:szCs w:val="18"/>
                      <w:lang w:val="es-CR"/>
                    </w:rPr>
                    <w:t>344.4%</w:t>
                  </w:r>
                </w:p>
              </w:tc>
            </w:tr>
            <w:tr w:rsidR="00697D5F" w:rsidRPr="000A1A68" w14:paraId="4B25E606" w14:textId="77777777" w:rsidTr="00875D57">
              <w:trPr>
                <w:cantSplit/>
                <w:trHeight w:val="288"/>
              </w:trPr>
              <w:tc>
                <w:tcPr>
                  <w:tcW w:w="6096" w:type="dxa"/>
                  <w:gridSpan w:val="11"/>
                  <w:tcBorders>
                    <w:top w:val="nil"/>
                    <w:left w:val="nil"/>
                    <w:bottom w:val="nil"/>
                    <w:right w:val="nil"/>
                  </w:tcBorders>
                  <w:shd w:val="clear" w:color="auto" w:fill="FFFFFF"/>
                </w:tcPr>
                <w:p w14:paraId="7EDBA3C0" w14:textId="77777777" w:rsidR="00697D5F" w:rsidRPr="000A1A68" w:rsidRDefault="00697D5F" w:rsidP="00697D5F">
                  <w:pPr>
                    <w:autoSpaceDE w:val="0"/>
                    <w:autoSpaceDN w:val="0"/>
                    <w:adjustRightInd w:val="0"/>
                    <w:spacing w:after="0" w:line="320" w:lineRule="atLeast"/>
                    <w:ind w:left="60" w:right="60"/>
                    <w:rPr>
                      <w:rFonts w:ascii="Arial" w:hAnsi="Arial" w:cs="Arial"/>
                      <w:color w:val="010205"/>
                      <w:sz w:val="18"/>
                      <w:szCs w:val="18"/>
                      <w:lang w:val="es-CR"/>
                    </w:rPr>
                  </w:pPr>
                </w:p>
              </w:tc>
            </w:tr>
          </w:tbl>
          <w:p w14:paraId="3F7BF3B9" w14:textId="16E36E3C" w:rsidR="002E65A0" w:rsidRDefault="002E65A0" w:rsidP="00EC085A">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1141D182" w14:textId="77777777" w:rsidR="00EA1D7B" w:rsidRPr="00141D3F" w:rsidRDefault="00EA1D7B" w:rsidP="00EC085A">
            <w:pPr>
              <w:pStyle w:val="Ttulo7"/>
              <w:autoSpaceDE w:val="0"/>
              <w:autoSpaceDN w:val="0"/>
              <w:adjustRightInd w:val="0"/>
              <w:spacing w:line="400" w:lineRule="atLeast"/>
              <w:outlineLvl w:val="6"/>
              <w:rPr>
                <w:lang w:val="es-CR"/>
              </w:rPr>
            </w:pPr>
            <w:r w:rsidRPr="00141D3F">
              <w:rPr>
                <w:lang w:val="es-CR"/>
              </w:rPr>
              <w:lastRenderedPageBreak/>
              <w:t>Gráfico de resultado</w:t>
            </w:r>
          </w:p>
        </w:tc>
      </w:tr>
      <w:tr w:rsidR="00EA1D7B" w14:paraId="29B23E6E" w14:textId="77777777" w:rsidTr="007C7ABC">
        <w:trPr>
          <w:trHeight w:val="2750"/>
        </w:trPr>
        <w:tc>
          <w:tcPr>
            <w:tcW w:w="6374" w:type="dxa"/>
            <w:vMerge/>
          </w:tcPr>
          <w:p w14:paraId="501C74C2" w14:textId="77777777" w:rsidR="00EA1D7B" w:rsidRPr="00A460AB" w:rsidRDefault="00EA1D7B" w:rsidP="00EC085A">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6EB826B7" w14:textId="78297DBA" w:rsidR="00EA1D7B" w:rsidRDefault="007C7ABC" w:rsidP="00EC085A">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anchor distT="0" distB="0" distL="114300" distR="114300" simplePos="0" relativeHeight="251752448" behindDoc="1" locked="0" layoutInCell="1" allowOverlap="1" wp14:anchorId="4084D2A4" wp14:editId="234541D9">
                  <wp:simplePos x="0" y="0"/>
                  <wp:positionH relativeFrom="column">
                    <wp:posOffset>164962</wp:posOffset>
                  </wp:positionH>
                  <wp:positionV relativeFrom="paragraph">
                    <wp:posOffset>274237</wp:posOffset>
                  </wp:positionV>
                  <wp:extent cx="1391285" cy="1113155"/>
                  <wp:effectExtent l="0" t="0" r="0" b="0"/>
                  <wp:wrapTight wrapText="bothSides">
                    <wp:wrapPolygon edited="0">
                      <wp:start x="0" y="0"/>
                      <wp:lineTo x="0" y="21070"/>
                      <wp:lineTo x="21294" y="21070"/>
                      <wp:lineTo x="21294" y="0"/>
                      <wp:lineTo x="0" y="0"/>
                    </wp:wrapPolygon>
                  </wp:wrapTight>
                  <wp:docPr id="1056011763" name="Imagen 105601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59009" r="12" b="46447"/>
                          <a:stretch/>
                        </pic:blipFill>
                        <pic:spPr bwMode="auto">
                          <a:xfrm>
                            <a:off x="0" y="0"/>
                            <a:ext cx="1391285" cy="111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s-NI"/>
              </w:rPr>
              <w:drawing>
                <wp:anchor distT="0" distB="0" distL="114300" distR="114300" simplePos="0" relativeHeight="251750400" behindDoc="1" locked="0" layoutInCell="1" allowOverlap="1" wp14:anchorId="131EEC54" wp14:editId="3B20A4A0">
                  <wp:simplePos x="0" y="0"/>
                  <wp:positionH relativeFrom="column">
                    <wp:posOffset>-57426</wp:posOffset>
                  </wp:positionH>
                  <wp:positionV relativeFrom="paragraph">
                    <wp:posOffset>1578306</wp:posOffset>
                  </wp:positionV>
                  <wp:extent cx="1876508" cy="1695735"/>
                  <wp:effectExtent l="0" t="0" r="0" b="0"/>
                  <wp:wrapTight wrapText="bothSides">
                    <wp:wrapPolygon edited="0">
                      <wp:start x="0" y="0"/>
                      <wp:lineTo x="0" y="21357"/>
                      <wp:lineTo x="21271" y="21357"/>
                      <wp:lineTo x="21271" y="0"/>
                      <wp:lineTo x="0" y="0"/>
                    </wp:wrapPolygon>
                  </wp:wrapTight>
                  <wp:docPr id="1056011762" name="Imagen 105601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4032" r="39654" b="16952"/>
                          <a:stretch/>
                        </pic:blipFill>
                        <pic:spPr bwMode="auto">
                          <a:xfrm>
                            <a:off x="0" y="0"/>
                            <a:ext cx="1886607" cy="17048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A1D7B" w:rsidRPr="006350D1" w14:paraId="656C61AE" w14:textId="77777777" w:rsidTr="007C7ABC">
        <w:tc>
          <w:tcPr>
            <w:tcW w:w="9351" w:type="dxa"/>
            <w:gridSpan w:val="2"/>
          </w:tcPr>
          <w:p w14:paraId="585C0D67" w14:textId="77777777" w:rsidR="00EA1D7B" w:rsidRDefault="001B22A4" w:rsidP="00EC085A">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La pregunta</w:t>
            </w:r>
            <w:r>
              <w:rPr>
                <w:rFonts w:ascii="Arial" w:hAnsi="Arial" w:cs="Arial"/>
                <w:sz w:val="24"/>
                <w:szCs w:val="24"/>
                <w:lang w:val="es-CR"/>
              </w:rPr>
              <w:t xml:space="preserve"> 7</w:t>
            </w:r>
            <w:r w:rsidRPr="007931D3">
              <w:rPr>
                <w:rFonts w:ascii="Arial" w:hAnsi="Arial" w:cs="Arial"/>
                <w:sz w:val="24"/>
                <w:szCs w:val="24"/>
                <w:lang w:val="es-CR"/>
              </w:rPr>
              <w:t xml:space="preserve"> de la presente encuesta, “¿</w:t>
            </w:r>
            <w:r>
              <w:rPr>
                <w:rFonts w:ascii="Arial" w:hAnsi="Arial" w:cs="Arial"/>
                <w:sz w:val="24"/>
                <w:szCs w:val="24"/>
                <w:lang w:val="es-CR"/>
              </w:rPr>
              <w:t>Que tipos de trabajo realiza?</w:t>
            </w:r>
            <w:r w:rsidRPr="007931D3">
              <w:rPr>
                <w:rFonts w:ascii="Arial" w:hAnsi="Arial" w:cs="Arial"/>
                <w:sz w:val="24"/>
                <w:szCs w:val="24"/>
                <w:lang w:val="es-CR"/>
              </w:rPr>
              <w:t xml:space="preserve">” </w:t>
            </w:r>
            <w:r>
              <w:rPr>
                <w:rFonts w:ascii="Arial" w:hAnsi="Arial" w:cs="Arial"/>
                <w:sz w:val="24"/>
                <w:szCs w:val="24"/>
                <w:lang w:val="es-CR"/>
              </w:rPr>
              <w:t xml:space="preserve">proporciono </w:t>
            </w:r>
            <w:r w:rsidRPr="007931D3">
              <w:rPr>
                <w:rFonts w:ascii="Arial" w:hAnsi="Arial" w:cs="Arial"/>
                <w:sz w:val="24"/>
                <w:szCs w:val="24"/>
                <w:lang w:val="es-CR"/>
              </w:rPr>
              <w:t xml:space="preserve">los siguientes resultados, </w:t>
            </w:r>
            <w:r>
              <w:rPr>
                <w:rFonts w:ascii="Arial" w:hAnsi="Arial" w:cs="Arial"/>
                <w:sz w:val="24"/>
                <w:szCs w:val="24"/>
                <w:lang w:val="es-CR"/>
              </w:rPr>
              <w:t>26.88</w:t>
            </w:r>
            <w:r w:rsidRPr="007931D3">
              <w:rPr>
                <w:rFonts w:ascii="Arial" w:hAnsi="Arial" w:cs="Arial"/>
                <w:sz w:val="24"/>
                <w:szCs w:val="24"/>
                <w:lang w:val="es-CR"/>
              </w:rPr>
              <w:t xml:space="preserve">% dijeron que </w:t>
            </w:r>
            <w:r>
              <w:rPr>
                <w:rFonts w:ascii="Arial" w:hAnsi="Arial" w:cs="Arial"/>
                <w:sz w:val="24"/>
                <w:szCs w:val="24"/>
                <w:lang w:val="es-CR"/>
              </w:rPr>
              <w:t xml:space="preserve">realizan trabajos en altura, 19.35% dijeron que realizan trabajos en caliente, 15.05% dijeron que realizan trabajos en espacios confinados,12.90 dijeron que realizan trabajos de fuerza, 12.90 dijeron que realizan trabajos con energías peligrosas, 9.68 dijeron que realizan trabajos con grúas o planes de </w:t>
            </w:r>
            <w:proofErr w:type="spellStart"/>
            <w:r>
              <w:rPr>
                <w:rFonts w:ascii="Arial" w:hAnsi="Arial" w:cs="Arial"/>
                <w:sz w:val="24"/>
                <w:szCs w:val="24"/>
                <w:lang w:val="es-CR"/>
              </w:rPr>
              <w:t>izaje</w:t>
            </w:r>
            <w:proofErr w:type="spellEnd"/>
            <w:r>
              <w:rPr>
                <w:rFonts w:ascii="Arial" w:hAnsi="Arial" w:cs="Arial"/>
                <w:sz w:val="24"/>
                <w:szCs w:val="24"/>
                <w:lang w:val="es-CR"/>
              </w:rPr>
              <w:t xml:space="preserve"> y 3.23% dijeron que realizan trabajos en excavaciones.</w:t>
            </w:r>
          </w:p>
          <w:p w14:paraId="3C1B4A5B" w14:textId="77777777" w:rsidR="001B22A4" w:rsidRDefault="001B22A4" w:rsidP="00EC085A">
            <w:pPr>
              <w:autoSpaceDE w:val="0"/>
              <w:autoSpaceDN w:val="0"/>
              <w:adjustRightInd w:val="0"/>
              <w:spacing w:line="360" w:lineRule="auto"/>
              <w:jc w:val="both"/>
              <w:rPr>
                <w:rFonts w:ascii="Arial" w:hAnsi="Arial" w:cs="Arial"/>
                <w:sz w:val="24"/>
                <w:szCs w:val="24"/>
                <w:lang w:val="es-CR"/>
              </w:rPr>
            </w:pPr>
          </w:p>
          <w:p w14:paraId="3611D6DB" w14:textId="56CE1C2A" w:rsidR="001B22A4" w:rsidRPr="00521D57" w:rsidRDefault="001B22A4" w:rsidP="00EC085A">
            <w:pPr>
              <w:autoSpaceDE w:val="0"/>
              <w:autoSpaceDN w:val="0"/>
              <w:adjustRightInd w:val="0"/>
              <w:spacing w:line="360" w:lineRule="auto"/>
              <w:jc w:val="both"/>
              <w:rPr>
                <w:rFonts w:ascii="Arial" w:hAnsi="Arial" w:cs="Arial"/>
                <w:sz w:val="24"/>
                <w:szCs w:val="24"/>
                <w:lang w:val="es-CR"/>
              </w:rPr>
            </w:pPr>
          </w:p>
        </w:tc>
      </w:tr>
      <w:tr w:rsidR="00EA1D7B" w:rsidRPr="00141D3F" w14:paraId="421D2FD1" w14:textId="77777777" w:rsidTr="007C7ABC">
        <w:trPr>
          <w:trHeight w:val="600"/>
        </w:trPr>
        <w:tc>
          <w:tcPr>
            <w:tcW w:w="6374" w:type="dxa"/>
            <w:vMerge w:val="restart"/>
          </w:tcPr>
          <w:tbl>
            <w:tblPr>
              <w:tblW w:w="6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4"/>
              <w:gridCol w:w="1121"/>
              <w:gridCol w:w="1063"/>
              <w:gridCol w:w="976"/>
              <w:gridCol w:w="1136"/>
              <w:gridCol w:w="1141"/>
            </w:tblGrid>
            <w:tr w:rsidR="00586BE8" w:rsidRPr="006350D1" w14:paraId="6F15AFCA" w14:textId="77777777" w:rsidTr="00586BE8">
              <w:trPr>
                <w:cantSplit/>
                <w:trHeight w:val="281"/>
              </w:trPr>
              <w:tc>
                <w:tcPr>
                  <w:tcW w:w="6061" w:type="dxa"/>
                  <w:gridSpan w:val="6"/>
                  <w:tcBorders>
                    <w:top w:val="nil"/>
                    <w:left w:val="nil"/>
                    <w:bottom w:val="nil"/>
                    <w:right w:val="nil"/>
                  </w:tcBorders>
                  <w:shd w:val="clear" w:color="auto" w:fill="FFFFFF"/>
                  <w:vAlign w:val="center"/>
                </w:tcPr>
                <w:p w14:paraId="0E766537" w14:textId="77777777" w:rsidR="00586BE8" w:rsidRPr="00A460AB" w:rsidRDefault="00586BE8" w:rsidP="00586BE8">
                  <w:pPr>
                    <w:autoSpaceDE w:val="0"/>
                    <w:autoSpaceDN w:val="0"/>
                    <w:adjustRightInd w:val="0"/>
                    <w:spacing w:after="0" w:line="320" w:lineRule="atLeast"/>
                    <w:ind w:left="60" w:right="60"/>
                    <w:jc w:val="center"/>
                    <w:rPr>
                      <w:rFonts w:ascii="Arial" w:hAnsi="Arial" w:cs="Arial"/>
                      <w:color w:val="010205"/>
                      <w:lang w:val="es-CR"/>
                    </w:rPr>
                  </w:pPr>
                  <w:r w:rsidRPr="00A460AB">
                    <w:rPr>
                      <w:rFonts w:ascii="Arial" w:hAnsi="Arial" w:cs="Arial"/>
                      <w:b/>
                      <w:bCs/>
                      <w:color w:val="010205"/>
                      <w:lang w:val="es-CR"/>
                    </w:rPr>
                    <w:t>C1. Fue capacitado en temas de equipos de protección personal</w:t>
                  </w:r>
                </w:p>
              </w:tc>
            </w:tr>
            <w:tr w:rsidR="00586BE8" w:rsidRPr="00A460AB" w14:paraId="5025912A" w14:textId="77777777" w:rsidTr="00586BE8">
              <w:trPr>
                <w:cantSplit/>
                <w:trHeight w:val="563"/>
              </w:trPr>
              <w:tc>
                <w:tcPr>
                  <w:tcW w:w="1745" w:type="dxa"/>
                  <w:gridSpan w:val="2"/>
                  <w:tcBorders>
                    <w:top w:val="nil"/>
                    <w:left w:val="nil"/>
                    <w:bottom w:val="single" w:sz="8" w:space="0" w:color="152935"/>
                    <w:right w:val="nil"/>
                  </w:tcBorders>
                  <w:shd w:val="clear" w:color="auto" w:fill="FFFFFF"/>
                  <w:vAlign w:val="bottom"/>
                </w:tcPr>
                <w:p w14:paraId="2E05DD28" w14:textId="77777777" w:rsidR="00586BE8" w:rsidRPr="00A460AB" w:rsidRDefault="00586BE8" w:rsidP="00586BE8">
                  <w:pPr>
                    <w:autoSpaceDE w:val="0"/>
                    <w:autoSpaceDN w:val="0"/>
                    <w:adjustRightInd w:val="0"/>
                    <w:spacing w:after="0" w:line="240" w:lineRule="auto"/>
                    <w:rPr>
                      <w:rFonts w:ascii="Times New Roman" w:hAnsi="Times New Roman" w:cs="Times New Roman"/>
                      <w:sz w:val="24"/>
                      <w:szCs w:val="24"/>
                      <w:lang w:val="es-CR"/>
                    </w:rPr>
                  </w:pPr>
                </w:p>
              </w:tc>
              <w:tc>
                <w:tcPr>
                  <w:tcW w:w="1063" w:type="dxa"/>
                  <w:tcBorders>
                    <w:top w:val="nil"/>
                    <w:left w:val="nil"/>
                    <w:bottom w:val="single" w:sz="8" w:space="0" w:color="152935"/>
                    <w:right w:val="single" w:sz="8" w:space="0" w:color="E0E0E0"/>
                  </w:tcBorders>
                  <w:shd w:val="clear" w:color="auto" w:fill="FFFFFF"/>
                  <w:vAlign w:val="bottom"/>
                </w:tcPr>
                <w:p w14:paraId="32021C47" w14:textId="77777777" w:rsidR="00586BE8" w:rsidRPr="00A460AB" w:rsidRDefault="00586BE8" w:rsidP="00586BE8">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Frecuencia</w:t>
                  </w:r>
                </w:p>
              </w:tc>
              <w:tc>
                <w:tcPr>
                  <w:tcW w:w="976" w:type="dxa"/>
                  <w:tcBorders>
                    <w:top w:val="nil"/>
                    <w:left w:val="single" w:sz="8" w:space="0" w:color="E0E0E0"/>
                    <w:bottom w:val="single" w:sz="8" w:space="0" w:color="152935"/>
                    <w:right w:val="single" w:sz="8" w:space="0" w:color="E0E0E0"/>
                  </w:tcBorders>
                  <w:shd w:val="clear" w:color="auto" w:fill="FFFFFF"/>
                  <w:vAlign w:val="bottom"/>
                </w:tcPr>
                <w:p w14:paraId="160393FB" w14:textId="77777777" w:rsidR="00586BE8" w:rsidRPr="00A460AB" w:rsidRDefault="00586BE8" w:rsidP="00586BE8">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w:t>
                  </w:r>
                </w:p>
              </w:tc>
              <w:tc>
                <w:tcPr>
                  <w:tcW w:w="1136" w:type="dxa"/>
                  <w:tcBorders>
                    <w:top w:val="nil"/>
                    <w:left w:val="single" w:sz="8" w:space="0" w:color="E0E0E0"/>
                    <w:bottom w:val="single" w:sz="8" w:space="0" w:color="152935"/>
                    <w:right w:val="single" w:sz="8" w:space="0" w:color="E0E0E0"/>
                  </w:tcBorders>
                  <w:shd w:val="clear" w:color="auto" w:fill="FFFFFF"/>
                  <w:vAlign w:val="bottom"/>
                </w:tcPr>
                <w:p w14:paraId="2250C2E7" w14:textId="77777777" w:rsidR="00586BE8" w:rsidRPr="00A460AB" w:rsidRDefault="00586BE8" w:rsidP="00586BE8">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válido</w:t>
                  </w:r>
                </w:p>
              </w:tc>
              <w:tc>
                <w:tcPr>
                  <w:tcW w:w="1138" w:type="dxa"/>
                  <w:tcBorders>
                    <w:top w:val="nil"/>
                    <w:left w:val="single" w:sz="8" w:space="0" w:color="E0E0E0"/>
                    <w:bottom w:val="single" w:sz="8" w:space="0" w:color="152935"/>
                    <w:right w:val="nil"/>
                  </w:tcBorders>
                  <w:shd w:val="clear" w:color="auto" w:fill="FFFFFF"/>
                  <w:vAlign w:val="bottom"/>
                </w:tcPr>
                <w:p w14:paraId="0F51CCAC" w14:textId="77777777" w:rsidR="00586BE8" w:rsidRPr="00A460AB" w:rsidRDefault="00586BE8" w:rsidP="00586BE8">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acumulado</w:t>
                  </w:r>
                </w:p>
              </w:tc>
            </w:tr>
            <w:tr w:rsidR="00586BE8" w:rsidRPr="00A460AB" w14:paraId="23612995" w14:textId="77777777" w:rsidTr="00586BE8">
              <w:trPr>
                <w:cantSplit/>
                <w:trHeight w:val="281"/>
              </w:trPr>
              <w:tc>
                <w:tcPr>
                  <w:tcW w:w="624" w:type="dxa"/>
                  <w:vMerge w:val="restart"/>
                  <w:tcBorders>
                    <w:top w:val="single" w:sz="8" w:space="0" w:color="152935"/>
                    <w:left w:val="nil"/>
                    <w:bottom w:val="single" w:sz="8" w:space="0" w:color="152935"/>
                    <w:right w:val="nil"/>
                  </w:tcBorders>
                  <w:shd w:val="clear" w:color="auto" w:fill="E0E0E0"/>
                </w:tcPr>
                <w:p w14:paraId="4C3ED851" w14:textId="77777777" w:rsidR="00586BE8" w:rsidRPr="00A460AB" w:rsidRDefault="00586BE8" w:rsidP="00586BE8">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Válido</w:t>
                  </w:r>
                </w:p>
              </w:tc>
              <w:tc>
                <w:tcPr>
                  <w:tcW w:w="1121" w:type="dxa"/>
                  <w:tcBorders>
                    <w:top w:val="single" w:sz="8" w:space="0" w:color="152935"/>
                    <w:left w:val="nil"/>
                    <w:bottom w:val="single" w:sz="8" w:space="0" w:color="AEAEAE"/>
                    <w:right w:val="nil"/>
                  </w:tcBorders>
                  <w:shd w:val="clear" w:color="auto" w:fill="E0E0E0"/>
                </w:tcPr>
                <w:p w14:paraId="21FD7006" w14:textId="77777777" w:rsidR="00586BE8" w:rsidRPr="00A460AB" w:rsidRDefault="00586BE8" w:rsidP="00586BE8">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Recibida</w:t>
                  </w:r>
                </w:p>
              </w:tc>
              <w:tc>
                <w:tcPr>
                  <w:tcW w:w="1063" w:type="dxa"/>
                  <w:tcBorders>
                    <w:top w:val="single" w:sz="8" w:space="0" w:color="152935"/>
                    <w:left w:val="nil"/>
                    <w:bottom w:val="single" w:sz="8" w:space="0" w:color="AEAEAE"/>
                    <w:right w:val="single" w:sz="8" w:space="0" w:color="E0E0E0"/>
                  </w:tcBorders>
                  <w:shd w:val="clear" w:color="auto" w:fill="FFFFFF"/>
                </w:tcPr>
                <w:p w14:paraId="12BF4C6E"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34</w:t>
                  </w:r>
                </w:p>
              </w:tc>
              <w:tc>
                <w:tcPr>
                  <w:tcW w:w="976" w:type="dxa"/>
                  <w:tcBorders>
                    <w:top w:val="single" w:sz="8" w:space="0" w:color="152935"/>
                    <w:left w:val="single" w:sz="8" w:space="0" w:color="E0E0E0"/>
                    <w:bottom w:val="single" w:sz="8" w:space="0" w:color="AEAEAE"/>
                    <w:right w:val="single" w:sz="8" w:space="0" w:color="E0E0E0"/>
                  </w:tcBorders>
                  <w:shd w:val="clear" w:color="auto" w:fill="FFFFFF"/>
                </w:tcPr>
                <w:p w14:paraId="4FE3DEEB"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97.1</w:t>
                  </w:r>
                </w:p>
              </w:tc>
              <w:tc>
                <w:tcPr>
                  <w:tcW w:w="1136" w:type="dxa"/>
                  <w:tcBorders>
                    <w:top w:val="single" w:sz="8" w:space="0" w:color="152935"/>
                    <w:left w:val="single" w:sz="8" w:space="0" w:color="E0E0E0"/>
                    <w:bottom w:val="single" w:sz="8" w:space="0" w:color="AEAEAE"/>
                    <w:right w:val="single" w:sz="8" w:space="0" w:color="E0E0E0"/>
                  </w:tcBorders>
                  <w:shd w:val="clear" w:color="auto" w:fill="FFFFFF"/>
                </w:tcPr>
                <w:p w14:paraId="73EBB7BB"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97.1</w:t>
                  </w:r>
                </w:p>
              </w:tc>
              <w:tc>
                <w:tcPr>
                  <w:tcW w:w="1138" w:type="dxa"/>
                  <w:tcBorders>
                    <w:top w:val="single" w:sz="8" w:space="0" w:color="152935"/>
                    <w:left w:val="single" w:sz="8" w:space="0" w:color="E0E0E0"/>
                    <w:bottom w:val="single" w:sz="8" w:space="0" w:color="AEAEAE"/>
                    <w:right w:val="nil"/>
                  </w:tcBorders>
                  <w:shd w:val="clear" w:color="auto" w:fill="FFFFFF"/>
                </w:tcPr>
                <w:p w14:paraId="34F48362"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97.1</w:t>
                  </w:r>
                </w:p>
              </w:tc>
            </w:tr>
            <w:tr w:rsidR="00586BE8" w:rsidRPr="00A460AB" w14:paraId="50E31E4B" w14:textId="77777777" w:rsidTr="00586BE8">
              <w:trPr>
                <w:cantSplit/>
                <w:trHeight w:val="298"/>
              </w:trPr>
              <w:tc>
                <w:tcPr>
                  <w:tcW w:w="624" w:type="dxa"/>
                  <w:vMerge/>
                  <w:tcBorders>
                    <w:top w:val="single" w:sz="8" w:space="0" w:color="152935"/>
                    <w:left w:val="nil"/>
                    <w:bottom w:val="single" w:sz="8" w:space="0" w:color="152935"/>
                    <w:right w:val="nil"/>
                  </w:tcBorders>
                  <w:shd w:val="clear" w:color="auto" w:fill="E0E0E0"/>
                </w:tcPr>
                <w:p w14:paraId="618510F1" w14:textId="77777777" w:rsidR="00586BE8" w:rsidRPr="00A460AB" w:rsidRDefault="00586BE8" w:rsidP="00586BE8">
                  <w:pPr>
                    <w:autoSpaceDE w:val="0"/>
                    <w:autoSpaceDN w:val="0"/>
                    <w:adjustRightInd w:val="0"/>
                    <w:spacing w:after="0" w:line="240" w:lineRule="auto"/>
                    <w:rPr>
                      <w:rFonts w:ascii="Arial" w:hAnsi="Arial" w:cs="Arial"/>
                      <w:color w:val="010205"/>
                      <w:sz w:val="18"/>
                      <w:szCs w:val="18"/>
                      <w:lang w:val="es-CR"/>
                    </w:rPr>
                  </w:pPr>
                </w:p>
              </w:tc>
              <w:tc>
                <w:tcPr>
                  <w:tcW w:w="1121" w:type="dxa"/>
                  <w:tcBorders>
                    <w:top w:val="single" w:sz="8" w:space="0" w:color="AEAEAE"/>
                    <w:left w:val="nil"/>
                    <w:bottom w:val="single" w:sz="8" w:space="0" w:color="AEAEAE"/>
                    <w:right w:val="nil"/>
                  </w:tcBorders>
                  <w:shd w:val="clear" w:color="auto" w:fill="E0E0E0"/>
                </w:tcPr>
                <w:p w14:paraId="48E7E942" w14:textId="77777777" w:rsidR="00586BE8" w:rsidRPr="00A460AB" w:rsidRDefault="00586BE8" w:rsidP="00586BE8">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Sin capacitación</w:t>
                  </w:r>
                </w:p>
              </w:tc>
              <w:tc>
                <w:tcPr>
                  <w:tcW w:w="1063" w:type="dxa"/>
                  <w:tcBorders>
                    <w:top w:val="single" w:sz="8" w:space="0" w:color="AEAEAE"/>
                    <w:left w:val="nil"/>
                    <w:bottom w:val="single" w:sz="8" w:space="0" w:color="AEAEAE"/>
                    <w:right w:val="single" w:sz="8" w:space="0" w:color="E0E0E0"/>
                  </w:tcBorders>
                  <w:shd w:val="clear" w:color="auto" w:fill="FFFFFF"/>
                </w:tcPr>
                <w:p w14:paraId="03EC5E8C"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w:t>
                  </w:r>
                </w:p>
              </w:tc>
              <w:tc>
                <w:tcPr>
                  <w:tcW w:w="976" w:type="dxa"/>
                  <w:tcBorders>
                    <w:top w:val="single" w:sz="8" w:space="0" w:color="AEAEAE"/>
                    <w:left w:val="single" w:sz="8" w:space="0" w:color="E0E0E0"/>
                    <w:bottom w:val="single" w:sz="8" w:space="0" w:color="AEAEAE"/>
                    <w:right w:val="single" w:sz="8" w:space="0" w:color="E0E0E0"/>
                  </w:tcBorders>
                  <w:shd w:val="clear" w:color="auto" w:fill="FFFFFF"/>
                </w:tcPr>
                <w:p w14:paraId="1DF3E4F9"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136" w:type="dxa"/>
                  <w:tcBorders>
                    <w:top w:val="single" w:sz="8" w:space="0" w:color="AEAEAE"/>
                    <w:left w:val="single" w:sz="8" w:space="0" w:color="E0E0E0"/>
                    <w:bottom w:val="single" w:sz="8" w:space="0" w:color="AEAEAE"/>
                    <w:right w:val="single" w:sz="8" w:space="0" w:color="E0E0E0"/>
                  </w:tcBorders>
                  <w:shd w:val="clear" w:color="auto" w:fill="FFFFFF"/>
                </w:tcPr>
                <w:p w14:paraId="30A3DC34"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138" w:type="dxa"/>
                  <w:tcBorders>
                    <w:top w:val="single" w:sz="8" w:space="0" w:color="AEAEAE"/>
                    <w:left w:val="single" w:sz="8" w:space="0" w:color="E0E0E0"/>
                    <w:bottom w:val="single" w:sz="8" w:space="0" w:color="AEAEAE"/>
                    <w:right w:val="nil"/>
                  </w:tcBorders>
                  <w:shd w:val="clear" w:color="auto" w:fill="FFFFFF"/>
                </w:tcPr>
                <w:p w14:paraId="19439621"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r>
            <w:tr w:rsidR="00586BE8" w:rsidRPr="00A460AB" w14:paraId="23CA337A" w14:textId="77777777" w:rsidTr="00586BE8">
              <w:trPr>
                <w:cantSplit/>
                <w:trHeight w:val="298"/>
              </w:trPr>
              <w:tc>
                <w:tcPr>
                  <w:tcW w:w="624" w:type="dxa"/>
                  <w:vMerge/>
                  <w:tcBorders>
                    <w:top w:val="single" w:sz="8" w:space="0" w:color="152935"/>
                    <w:left w:val="nil"/>
                    <w:bottom w:val="single" w:sz="8" w:space="0" w:color="152935"/>
                    <w:right w:val="nil"/>
                  </w:tcBorders>
                  <w:shd w:val="clear" w:color="auto" w:fill="E0E0E0"/>
                </w:tcPr>
                <w:p w14:paraId="340E06D4" w14:textId="77777777" w:rsidR="00586BE8" w:rsidRPr="00A460AB" w:rsidRDefault="00586BE8" w:rsidP="00586BE8">
                  <w:pPr>
                    <w:autoSpaceDE w:val="0"/>
                    <w:autoSpaceDN w:val="0"/>
                    <w:adjustRightInd w:val="0"/>
                    <w:spacing w:after="0" w:line="240" w:lineRule="auto"/>
                    <w:rPr>
                      <w:rFonts w:ascii="Arial" w:hAnsi="Arial" w:cs="Arial"/>
                      <w:color w:val="010205"/>
                      <w:sz w:val="18"/>
                      <w:szCs w:val="18"/>
                      <w:lang w:val="es-CR"/>
                    </w:rPr>
                  </w:pPr>
                </w:p>
              </w:tc>
              <w:tc>
                <w:tcPr>
                  <w:tcW w:w="1121" w:type="dxa"/>
                  <w:tcBorders>
                    <w:top w:val="single" w:sz="8" w:space="0" w:color="AEAEAE"/>
                    <w:left w:val="nil"/>
                    <w:bottom w:val="single" w:sz="8" w:space="0" w:color="152935"/>
                    <w:right w:val="nil"/>
                  </w:tcBorders>
                  <w:shd w:val="clear" w:color="auto" w:fill="E0E0E0"/>
                </w:tcPr>
                <w:p w14:paraId="1928B5DB" w14:textId="77777777" w:rsidR="00586BE8" w:rsidRPr="00A460AB" w:rsidRDefault="00586BE8" w:rsidP="00586BE8">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Total</w:t>
                  </w:r>
                </w:p>
              </w:tc>
              <w:tc>
                <w:tcPr>
                  <w:tcW w:w="1063" w:type="dxa"/>
                  <w:tcBorders>
                    <w:top w:val="single" w:sz="8" w:space="0" w:color="AEAEAE"/>
                    <w:left w:val="nil"/>
                    <w:bottom w:val="single" w:sz="8" w:space="0" w:color="152935"/>
                    <w:right w:val="single" w:sz="8" w:space="0" w:color="E0E0E0"/>
                  </w:tcBorders>
                  <w:shd w:val="clear" w:color="auto" w:fill="FFFFFF"/>
                </w:tcPr>
                <w:p w14:paraId="49D546EF"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35</w:t>
                  </w:r>
                </w:p>
              </w:tc>
              <w:tc>
                <w:tcPr>
                  <w:tcW w:w="976" w:type="dxa"/>
                  <w:tcBorders>
                    <w:top w:val="single" w:sz="8" w:space="0" w:color="AEAEAE"/>
                    <w:left w:val="single" w:sz="8" w:space="0" w:color="E0E0E0"/>
                    <w:bottom w:val="single" w:sz="8" w:space="0" w:color="152935"/>
                    <w:right w:val="single" w:sz="8" w:space="0" w:color="E0E0E0"/>
                  </w:tcBorders>
                  <w:shd w:val="clear" w:color="auto" w:fill="FFFFFF"/>
                </w:tcPr>
                <w:p w14:paraId="160F1764"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136" w:type="dxa"/>
                  <w:tcBorders>
                    <w:top w:val="single" w:sz="8" w:space="0" w:color="AEAEAE"/>
                    <w:left w:val="single" w:sz="8" w:space="0" w:color="E0E0E0"/>
                    <w:bottom w:val="single" w:sz="8" w:space="0" w:color="152935"/>
                    <w:right w:val="single" w:sz="8" w:space="0" w:color="E0E0E0"/>
                  </w:tcBorders>
                  <w:shd w:val="clear" w:color="auto" w:fill="FFFFFF"/>
                </w:tcPr>
                <w:p w14:paraId="5C0125A0"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138" w:type="dxa"/>
                  <w:tcBorders>
                    <w:top w:val="single" w:sz="8" w:space="0" w:color="AEAEAE"/>
                    <w:left w:val="single" w:sz="8" w:space="0" w:color="E0E0E0"/>
                    <w:bottom w:val="single" w:sz="8" w:space="0" w:color="152935"/>
                    <w:right w:val="nil"/>
                  </w:tcBorders>
                  <w:shd w:val="clear" w:color="auto" w:fill="FFFFFF"/>
                  <w:vAlign w:val="center"/>
                </w:tcPr>
                <w:p w14:paraId="330D6436" w14:textId="77777777" w:rsidR="00586BE8" w:rsidRPr="00A460AB" w:rsidRDefault="00586BE8" w:rsidP="00586BE8">
                  <w:pPr>
                    <w:autoSpaceDE w:val="0"/>
                    <w:autoSpaceDN w:val="0"/>
                    <w:adjustRightInd w:val="0"/>
                    <w:spacing w:after="0" w:line="240" w:lineRule="auto"/>
                    <w:rPr>
                      <w:rFonts w:ascii="Times New Roman" w:hAnsi="Times New Roman" w:cs="Times New Roman"/>
                      <w:sz w:val="24"/>
                      <w:szCs w:val="24"/>
                      <w:lang w:val="es-CR"/>
                    </w:rPr>
                  </w:pPr>
                </w:p>
              </w:tc>
            </w:tr>
          </w:tbl>
          <w:p w14:paraId="3BA090B8" w14:textId="77777777" w:rsidR="00EA1D7B" w:rsidRDefault="00EA1D7B" w:rsidP="00EC085A">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19DCAE73" w14:textId="77777777" w:rsidR="00EA1D7B" w:rsidRPr="00141D3F" w:rsidRDefault="00EA1D7B" w:rsidP="00EC085A">
            <w:pPr>
              <w:pStyle w:val="Ttulo7"/>
              <w:autoSpaceDE w:val="0"/>
              <w:autoSpaceDN w:val="0"/>
              <w:adjustRightInd w:val="0"/>
              <w:spacing w:line="400" w:lineRule="atLeast"/>
              <w:outlineLvl w:val="6"/>
              <w:rPr>
                <w:lang w:val="es-CR"/>
              </w:rPr>
            </w:pPr>
            <w:r w:rsidRPr="00141D3F">
              <w:rPr>
                <w:lang w:val="es-CR"/>
              </w:rPr>
              <w:t>Gráfico de resultado</w:t>
            </w:r>
          </w:p>
        </w:tc>
      </w:tr>
      <w:tr w:rsidR="00EA1D7B" w14:paraId="7774EA9B" w14:textId="77777777" w:rsidTr="007C7ABC">
        <w:trPr>
          <w:trHeight w:val="2750"/>
        </w:trPr>
        <w:tc>
          <w:tcPr>
            <w:tcW w:w="6374" w:type="dxa"/>
            <w:vMerge/>
          </w:tcPr>
          <w:p w14:paraId="74C04E0C" w14:textId="77777777" w:rsidR="00EA1D7B" w:rsidRPr="00A460AB" w:rsidRDefault="00EA1D7B" w:rsidP="00EC085A">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107F1C7F" w14:textId="12341DD9" w:rsidR="00EA1D7B" w:rsidRDefault="00B07B49" w:rsidP="00EC085A">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inline distT="0" distB="0" distL="0" distR="0" wp14:anchorId="7469D0E4" wp14:editId="7FCA1290">
                  <wp:extent cx="1794071" cy="1287500"/>
                  <wp:effectExtent l="0" t="0" r="0" b="8255"/>
                  <wp:docPr id="1056011764" name="Imagen 105601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8542" t="4418" r="13076"/>
                          <a:stretch/>
                        </pic:blipFill>
                        <pic:spPr bwMode="auto">
                          <a:xfrm>
                            <a:off x="0" y="0"/>
                            <a:ext cx="1823439" cy="13085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1D7B" w:rsidRPr="006350D1" w14:paraId="09C0DBEC" w14:textId="77777777" w:rsidTr="007C7ABC">
        <w:tc>
          <w:tcPr>
            <w:tcW w:w="9351" w:type="dxa"/>
            <w:gridSpan w:val="2"/>
          </w:tcPr>
          <w:p w14:paraId="044D0284" w14:textId="29654CCF" w:rsidR="00FE7A83" w:rsidRDefault="00B07B49" w:rsidP="00EC085A">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 xml:space="preserve">La pregunta </w:t>
            </w:r>
            <w:r>
              <w:rPr>
                <w:rFonts w:ascii="Arial" w:hAnsi="Arial" w:cs="Arial"/>
                <w:sz w:val="24"/>
                <w:szCs w:val="24"/>
                <w:lang w:val="es-CR"/>
              </w:rPr>
              <w:t xml:space="preserve">8 </w:t>
            </w:r>
            <w:r w:rsidRPr="007931D3">
              <w:rPr>
                <w:rFonts w:ascii="Arial" w:hAnsi="Arial" w:cs="Arial"/>
                <w:sz w:val="24"/>
                <w:szCs w:val="24"/>
                <w:lang w:val="es-CR"/>
              </w:rPr>
              <w:t>de la presente encuesta, “</w:t>
            </w:r>
            <w:r>
              <w:rPr>
                <w:rFonts w:ascii="Arial" w:hAnsi="Arial" w:cs="Arial"/>
                <w:sz w:val="24"/>
                <w:szCs w:val="24"/>
                <w:lang w:val="es-CR"/>
              </w:rPr>
              <w:t>Fue capacitado en temas de equipos de protección personal</w:t>
            </w:r>
            <w:r w:rsidRPr="00AC4E2B">
              <w:rPr>
                <w:rFonts w:ascii="Arial" w:hAnsi="Arial" w:cs="Arial"/>
                <w:sz w:val="24"/>
                <w:szCs w:val="24"/>
                <w:lang w:val="es-CR"/>
              </w:rPr>
              <w:t>”</w:t>
            </w:r>
            <w:r w:rsidRPr="007931D3">
              <w:rPr>
                <w:rFonts w:ascii="Arial" w:hAnsi="Arial" w:cs="Arial"/>
                <w:sz w:val="24"/>
                <w:szCs w:val="24"/>
                <w:lang w:val="es-CR"/>
              </w:rPr>
              <w:t xml:space="preserve"> </w:t>
            </w:r>
            <w:r>
              <w:rPr>
                <w:rFonts w:ascii="Arial" w:hAnsi="Arial" w:cs="Arial"/>
                <w:sz w:val="24"/>
                <w:szCs w:val="24"/>
                <w:lang w:val="es-CR"/>
              </w:rPr>
              <w:t>proporciono</w:t>
            </w:r>
            <w:r w:rsidRPr="007931D3">
              <w:rPr>
                <w:rFonts w:ascii="Arial" w:hAnsi="Arial" w:cs="Arial"/>
                <w:sz w:val="24"/>
                <w:szCs w:val="24"/>
                <w:lang w:val="es-CR"/>
              </w:rPr>
              <w:t xml:space="preserve"> los siguientes resultados, </w:t>
            </w:r>
            <w:r>
              <w:rPr>
                <w:rFonts w:ascii="Arial" w:hAnsi="Arial" w:cs="Arial"/>
                <w:sz w:val="24"/>
                <w:szCs w:val="24"/>
                <w:lang w:val="es-CR"/>
              </w:rPr>
              <w:t>97</w:t>
            </w:r>
            <w:r w:rsidRPr="007931D3">
              <w:rPr>
                <w:rFonts w:ascii="Arial" w:hAnsi="Arial" w:cs="Arial"/>
                <w:sz w:val="24"/>
                <w:szCs w:val="24"/>
                <w:lang w:val="es-CR"/>
              </w:rPr>
              <w:t>.</w:t>
            </w:r>
            <w:r>
              <w:rPr>
                <w:rFonts w:ascii="Arial" w:hAnsi="Arial" w:cs="Arial"/>
                <w:sz w:val="24"/>
                <w:szCs w:val="24"/>
                <w:lang w:val="es-CR"/>
              </w:rPr>
              <w:t>14</w:t>
            </w:r>
            <w:r w:rsidRPr="007931D3">
              <w:rPr>
                <w:rFonts w:ascii="Arial" w:hAnsi="Arial" w:cs="Arial"/>
                <w:sz w:val="24"/>
                <w:szCs w:val="24"/>
                <w:lang w:val="es-CR"/>
              </w:rPr>
              <w:t xml:space="preserve">% </w:t>
            </w:r>
            <w:r w:rsidRPr="00B41316">
              <w:rPr>
                <w:rFonts w:ascii="Arial" w:hAnsi="Arial" w:cs="Arial"/>
                <w:sz w:val="24"/>
                <w:szCs w:val="24"/>
                <w:lang w:val="es-CR"/>
              </w:rPr>
              <w:t>dijeron que</w:t>
            </w:r>
            <w:r>
              <w:rPr>
                <w:rFonts w:ascii="Arial" w:hAnsi="Arial" w:cs="Arial"/>
                <w:sz w:val="24"/>
                <w:szCs w:val="24"/>
                <w:lang w:val="es-CR"/>
              </w:rPr>
              <w:t xml:space="preserve"> recibida y</w:t>
            </w:r>
            <w:r w:rsidRPr="007931D3">
              <w:rPr>
                <w:rFonts w:ascii="Arial" w:hAnsi="Arial" w:cs="Arial"/>
                <w:sz w:val="24"/>
                <w:szCs w:val="24"/>
                <w:lang w:val="es-CR"/>
              </w:rPr>
              <w:t xml:space="preserve"> </w:t>
            </w:r>
            <w:r>
              <w:rPr>
                <w:rFonts w:ascii="Arial" w:hAnsi="Arial" w:cs="Arial"/>
                <w:sz w:val="24"/>
                <w:szCs w:val="24"/>
                <w:lang w:val="es-CR"/>
              </w:rPr>
              <w:t>2.86</w:t>
            </w:r>
            <w:r w:rsidRPr="007931D3">
              <w:rPr>
                <w:rFonts w:ascii="Arial" w:hAnsi="Arial" w:cs="Arial"/>
                <w:sz w:val="24"/>
                <w:szCs w:val="24"/>
                <w:lang w:val="es-CR"/>
              </w:rPr>
              <w:t xml:space="preserve">% dijeron que </w:t>
            </w:r>
            <w:r>
              <w:rPr>
                <w:rFonts w:ascii="Arial" w:hAnsi="Arial" w:cs="Arial"/>
                <w:sz w:val="24"/>
                <w:szCs w:val="24"/>
                <w:lang w:val="es-CR"/>
              </w:rPr>
              <w:t>aún estaban sin capacitación.</w:t>
            </w:r>
          </w:p>
          <w:p w14:paraId="2E40635D" w14:textId="477C28A7" w:rsidR="003C7E44" w:rsidRDefault="003C7E44" w:rsidP="00EC085A">
            <w:pPr>
              <w:autoSpaceDE w:val="0"/>
              <w:autoSpaceDN w:val="0"/>
              <w:adjustRightInd w:val="0"/>
              <w:spacing w:line="360" w:lineRule="auto"/>
              <w:jc w:val="both"/>
              <w:rPr>
                <w:rFonts w:ascii="Arial" w:hAnsi="Arial" w:cs="Arial"/>
                <w:sz w:val="24"/>
                <w:szCs w:val="24"/>
                <w:lang w:val="es-CR"/>
              </w:rPr>
            </w:pPr>
          </w:p>
          <w:p w14:paraId="0130624B" w14:textId="1D174031" w:rsidR="003C7E44" w:rsidRDefault="003C7E44" w:rsidP="00EC085A">
            <w:pPr>
              <w:autoSpaceDE w:val="0"/>
              <w:autoSpaceDN w:val="0"/>
              <w:adjustRightInd w:val="0"/>
              <w:spacing w:line="360" w:lineRule="auto"/>
              <w:jc w:val="both"/>
              <w:rPr>
                <w:rFonts w:ascii="Arial" w:hAnsi="Arial" w:cs="Arial"/>
                <w:sz w:val="24"/>
                <w:szCs w:val="24"/>
                <w:lang w:val="es-CR"/>
              </w:rPr>
            </w:pPr>
          </w:p>
          <w:p w14:paraId="2006529F" w14:textId="77777777" w:rsidR="003C7E44" w:rsidRDefault="003C7E44" w:rsidP="00EC085A">
            <w:pPr>
              <w:autoSpaceDE w:val="0"/>
              <w:autoSpaceDN w:val="0"/>
              <w:adjustRightInd w:val="0"/>
              <w:spacing w:line="360" w:lineRule="auto"/>
              <w:jc w:val="both"/>
              <w:rPr>
                <w:rFonts w:ascii="Arial" w:hAnsi="Arial" w:cs="Arial"/>
                <w:sz w:val="24"/>
                <w:szCs w:val="24"/>
                <w:lang w:val="es-CR"/>
              </w:rPr>
            </w:pPr>
          </w:p>
          <w:p w14:paraId="4515B5AB" w14:textId="77777777" w:rsidR="004626CB" w:rsidRDefault="004626CB" w:rsidP="00EC085A">
            <w:pPr>
              <w:autoSpaceDE w:val="0"/>
              <w:autoSpaceDN w:val="0"/>
              <w:adjustRightInd w:val="0"/>
              <w:spacing w:line="360" w:lineRule="auto"/>
              <w:jc w:val="both"/>
              <w:rPr>
                <w:rFonts w:ascii="Arial" w:hAnsi="Arial" w:cs="Arial"/>
                <w:sz w:val="24"/>
                <w:szCs w:val="24"/>
                <w:lang w:val="es-CR"/>
              </w:rPr>
            </w:pPr>
          </w:p>
          <w:p w14:paraId="5B593E88" w14:textId="668CDD61" w:rsidR="004626CB" w:rsidRPr="00521D57" w:rsidRDefault="004626CB" w:rsidP="00EC085A">
            <w:pPr>
              <w:autoSpaceDE w:val="0"/>
              <w:autoSpaceDN w:val="0"/>
              <w:adjustRightInd w:val="0"/>
              <w:spacing w:line="360" w:lineRule="auto"/>
              <w:jc w:val="both"/>
              <w:rPr>
                <w:rFonts w:ascii="Arial" w:hAnsi="Arial" w:cs="Arial"/>
                <w:sz w:val="24"/>
                <w:szCs w:val="24"/>
                <w:lang w:val="es-CR"/>
              </w:rPr>
            </w:pPr>
          </w:p>
        </w:tc>
      </w:tr>
      <w:tr w:rsidR="00FE7A83" w:rsidRPr="00141D3F" w14:paraId="58698D85" w14:textId="77777777" w:rsidTr="007C7ABC">
        <w:trPr>
          <w:trHeight w:val="600"/>
        </w:trPr>
        <w:tc>
          <w:tcPr>
            <w:tcW w:w="6374" w:type="dxa"/>
            <w:vMerge w:val="restart"/>
          </w:tcPr>
          <w:tbl>
            <w:tblPr>
              <w:tblW w:w="58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2"/>
              <w:gridCol w:w="1506"/>
              <w:gridCol w:w="866"/>
              <w:gridCol w:w="844"/>
              <w:gridCol w:w="1039"/>
              <w:gridCol w:w="1042"/>
            </w:tblGrid>
            <w:tr w:rsidR="00586BE8" w:rsidRPr="006350D1" w14:paraId="52F229E8" w14:textId="77777777" w:rsidTr="00F9345B">
              <w:trPr>
                <w:cantSplit/>
                <w:trHeight w:val="534"/>
              </w:trPr>
              <w:tc>
                <w:tcPr>
                  <w:tcW w:w="5869" w:type="dxa"/>
                  <w:gridSpan w:val="6"/>
                  <w:tcBorders>
                    <w:top w:val="nil"/>
                    <w:left w:val="nil"/>
                    <w:bottom w:val="nil"/>
                    <w:right w:val="nil"/>
                  </w:tcBorders>
                  <w:shd w:val="clear" w:color="auto" w:fill="FFFFFF"/>
                  <w:vAlign w:val="center"/>
                </w:tcPr>
                <w:p w14:paraId="6D077A77" w14:textId="77777777" w:rsidR="00586BE8" w:rsidRPr="00A460AB" w:rsidRDefault="00586BE8" w:rsidP="00586BE8">
                  <w:pPr>
                    <w:autoSpaceDE w:val="0"/>
                    <w:autoSpaceDN w:val="0"/>
                    <w:adjustRightInd w:val="0"/>
                    <w:spacing w:after="0" w:line="320" w:lineRule="atLeast"/>
                    <w:ind w:left="60" w:right="60"/>
                    <w:jc w:val="center"/>
                    <w:rPr>
                      <w:rFonts w:ascii="Arial" w:hAnsi="Arial" w:cs="Arial"/>
                      <w:color w:val="010205"/>
                      <w:lang w:val="es-CR"/>
                    </w:rPr>
                  </w:pPr>
                  <w:r w:rsidRPr="00A460AB">
                    <w:rPr>
                      <w:rFonts w:ascii="Arial" w:hAnsi="Arial" w:cs="Arial"/>
                      <w:b/>
                      <w:bCs/>
                      <w:color w:val="010205"/>
                      <w:lang w:val="es-CR"/>
                    </w:rPr>
                    <w:lastRenderedPageBreak/>
                    <w:t>C2. ¿Le comunicaron cual es el equipo de protección personal que debe utilizar para realizar sus tareas?</w:t>
                  </w:r>
                </w:p>
              </w:tc>
            </w:tr>
            <w:tr w:rsidR="00586BE8" w:rsidRPr="00A460AB" w14:paraId="53DAD72E" w14:textId="77777777" w:rsidTr="00F9345B">
              <w:trPr>
                <w:cantSplit/>
                <w:trHeight w:val="534"/>
              </w:trPr>
              <w:tc>
                <w:tcPr>
                  <w:tcW w:w="2078" w:type="dxa"/>
                  <w:gridSpan w:val="2"/>
                  <w:tcBorders>
                    <w:top w:val="nil"/>
                    <w:left w:val="nil"/>
                    <w:bottom w:val="single" w:sz="8" w:space="0" w:color="152935"/>
                    <w:right w:val="nil"/>
                  </w:tcBorders>
                  <w:shd w:val="clear" w:color="auto" w:fill="FFFFFF"/>
                  <w:vAlign w:val="bottom"/>
                </w:tcPr>
                <w:p w14:paraId="2F3E7ABB" w14:textId="77777777" w:rsidR="00586BE8" w:rsidRPr="00A460AB" w:rsidRDefault="00586BE8" w:rsidP="00586BE8">
                  <w:pPr>
                    <w:autoSpaceDE w:val="0"/>
                    <w:autoSpaceDN w:val="0"/>
                    <w:adjustRightInd w:val="0"/>
                    <w:spacing w:after="0" w:line="240" w:lineRule="auto"/>
                    <w:rPr>
                      <w:rFonts w:ascii="Times New Roman" w:hAnsi="Times New Roman" w:cs="Times New Roman"/>
                      <w:sz w:val="24"/>
                      <w:szCs w:val="24"/>
                      <w:lang w:val="es-CR"/>
                    </w:rPr>
                  </w:pPr>
                </w:p>
              </w:tc>
              <w:tc>
                <w:tcPr>
                  <w:tcW w:w="866" w:type="dxa"/>
                  <w:tcBorders>
                    <w:top w:val="nil"/>
                    <w:left w:val="nil"/>
                    <w:bottom w:val="single" w:sz="8" w:space="0" w:color="152935"/>
                    <w:right w:val="single" w:sz="8" w:space="0" w:color="E0E0E0"/>
                  </w:tcBorders>
                  <w:shd w:val="clear" w:color="auto" w:fill="FFFFFF"/>
                  <w:vAlign w:val="bottom"/>
                </w:tcPr>
                <w:p w14:paraId="0AF71C6C" w14:textId="77777777" w:rsidR="00586BE8" w:rsidRPr="00A460AB" w:rsidRDefault="00586BE8" w:rsidP="00586BE8">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Frecuencia</w:t>
                  </w:r>
                </w:p>
              </w:tc>
              <w:tc>
                <w:tcPr>
                  <w:tcW w:w="844" w:type="dxa"/>
                  <w:tcBorders>
                    <w:top w:val="nil"/>
                    <w:left w:val="single" w:sz="8" w:space="0" w:color="E0E0E0"/>
                    <w:bottom w:val="single" w:sz="8" w:space="0" w:color="152935"/>
                    <w:right w:val="single" w:sz="8" w:space="0" w:color="E0E0E0"/>
                  </w:tcBorders>
                  <w:shd w:val="clear" w:color="auto" w:fill="FFFFFF"/>
                  <w:vAlign w:val="bottom"/>
                </w:tcPr>
                <w:p w14:paraId="450A0F76" w14:textId="77777777" w:rsidR="00586BE8" w:rsidRPr="00A460AB" w:rsidRDefault="00586BE8" w:rsidP="00586BE8">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2DFFEC7F" w14:textId="77777777" w:rsidR="00586BE8" w:rsidRPr="00A460AB" w:rsidRDefault="00586BE8" w:rsidP="00586BE8">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válido</w:t>
                  </w:r>
                </w:p>
              </w:tc>
              <w:tc>
                <w:tcPr>
                  <w:tcW w:w="1040" w:type="dxa"/>
                  <w:tcBorders>
                    <w:top w:val="nil"/>
                    <w:left w:val="single" w:sz="8" w:space="0" w:color="E0E0E0"/>
                    <w:bottom w:val="single" w:sz="8" w:space="0" w:color="152935"/>
                    <w:right w:val="nil"/>
                  </w:tcBorders>
                  <w:shd w:val="clear" w:color="auto" w:fill="FFFFFF"/>
                  <w:vAlign w:val="bottom"/>
                </w:tcPr>
                <w:p w14:paraId="4E209AAE" w14:textId="77777777" w:rsidR="00586BE8" w:rsidRPr="00A460AB" w:rsidRDefault="00586BE8" w:rsidP="00586BE8">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acumulado</w:t>
                  </w:r>
                </w:p>
              </w:tc>
            </w:tr>
            <w:tr w:rsidR="00586BE8" w:rsidRPr="00A460AB" w14:paraId="17CB8F8D" w14:textId="77777777" w:rsidTr="00F9345B">
              <w:trPr>
                <w:cantSplit/>
                <w:trHeight w:val="267"/>
              </w:trPr>
              <w:tc>
                <w:tcPr>
                  <w:tcW w:w="572" w:type="dxa"/>
                  <w:vMerge w:val="restart"/>
                  <w:tcBorders>
                    <w:top w:val="single" w:sz="8" w:space="0" w:color="152935"/>
                    <w:left w:val="nil"/>
                    <w:bottom w:val="single" w:sz="8" w:space="0" w:color="152935"/>
                    <w:right w:val="nil"/>
                  </w:tcBorders>
                  <w:shd w:val="clear" w:color="auto" w:fill="E0E0E0"/>
                </w:tcPr>
                <w:p w14:paraId="0D7DF4FA" w14:textId="77777777" w:rsidR="00586BE8" w:rsidRPr="00A460AB" w:rsidRDefault="00586BE8" w:rsidP="00586BE8">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Válido</w:t>
                  </w:r>
                </w:p>
              </w:tc>
              <w:tc>
                <w:tcPr>
                  <w:tcW w:w="1505" w:type="dxa"/>
                  <w:tcBorders>
                    <w:top w:val="single" w:sz="8" w:space="0" w:color="152935"/>
                    <w:left w:val="nil"/>
                    <w:bottom w:val="single" w:sz="8" w:space="0" w:color="AEAEAE"/>
                    <w:right w:val="nil"/>
                  </w:tcBorders>
                  <w:shd w:val="clear" w:color="auto" w:fill="E0E0E0"/>
                </w:tcPr>
                <w:p w14:paraId="342BD890" w14:textId="77777777" w:rsidR="00586BE8" w:rsidRPr="00A460AB" w:rsidRDefault="00586BE8" w:rsidP="00586BE8">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Recibida</w:t>
                  </w:r>
                </w:p>
              </w:tc>
              <w:tc>
                <w:tcPr>
                  <w:tcW w:w="866" w:type="dxa"/>
                  <w:tcBorders>
                    <w:top w:val="single" w:sz="8" w:space="0" w:color="152935"/>
                    <w:left w:val="nil"/>
                    <w:bottom w:val="single" w:sz="8" w:space="0" w:color="AEAEAE"/>
                    <w:right w:val="single" w:sz="8" w:space="0" w:color="E0E0E0"/>
                  </w:tcBorders>
                  <w:shd w:val="clear" w:color="auto" w:fill="FFFFFF"/>
                </w:tcPr>
                <w:p w14:paraId="111FD991"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34</w:t>
                  </w:r>
                </w:p>
              </w:tc>
              <w:tc>
                <w:tcPr>
                  <w:tcW w:w="844" w:type="dxa"/>
                  <w:tcBorders>
                    <w:top w:val="single" w:sz="8" w:space="0" w:color="152935"/>
                    <w:left w:val="single" w:sz="8" w:space="0" w:color="E0E0E0"/>
                    <w:bottom w:val="single" w:sz="8" w:space="0" w:color="AEAEAE"/>
                    <w:right w:val="single" w:sz="8" w:space="0" w:color="E0E0E0"/>
                  </w:tcBorders>
                  <w:shd w:val="clear" w:color="auto" w:fill="FFFFFF"/>
                </w:tcPr>
                <w:p w14:paraId="0DEA4D92"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97.1</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70AE8EDC"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97.1</w:t>
                  </w:r>
                </w:p>
              </w:tc>
              <w:tc>
                <w:tcPr>
                  <w:tcW w:w="1040" w:type="dxa"/>
                  <w:tcBorders>
                    <w:top w:val="single" w:sz="8" w:space="0" w:color="152935"/>
                    <w:left w:val="single" w:sz="8" w:space="0" w:color="E0E0E0"/>
                    <w:bottom w:val="single" w:sz="8" w:space="0" w:color="AEAEAE"/>
                    <w:right w:val="nil"/>
                  </w:tcBorders>
                  <w:shd w:val="clear" w:color="auto" w:fill="FFFFFF"/>
                </w:tcPr>
                <w:p w14:paraId="73AB904B"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97.1</w:t>
                  </w:r>
                </w:p>
              </w:tc>
            </w:tr>
            <w:tr w:rsidR="00586BE8" w:rsidRPr="00A460AB" w14:paraId="00D69D95" w14:textId="77777777" w:rsidTr="00F9345B">
              <w:trPr>
                <w:cantSplit/>
                <w:trHeight w:val="284"/>
              </w:trPr>
              <w:tc>
                <w:tcPr>
                  <w:tcW w:w="572" w:type="dxa"/>
                  <w:vMerge/>
                  <w:tcBorders>
                    <w:top w:val="single" w:sz="8" w:space="0" w:color="152935"/>
                    <w:left w:val="nil"/>
                    <w:bottom w:val="single" w:sz="8" w:space="0" w:color="152935"/>
                    <w:right w:val="nil"/>
                  </w:tcBorders>
                  <w:shd w:val="clear" w:color="auto" w:fill="E0E0E0"/>
                </w:tcPr>
                <w:p w14:paraId="774EC2E6" w14:textId="77777777" w:rsidR="00586BE8" w:rsidRPr="00A460AB" w:rsidRDefault="00586BE8" w:rsidP="00586BE8">
                  <w:pPr>
                    <w:autoSpaceDE w:val="0"/>
                    <w:autoSpaceDN w:val="0"/>
                    <w:adjustRightInd w:val="0"/>
                    <w:spacing w:after="0" w:line="240" w:lineRule="auto"/>
                    <w:rPr>
                      <w:rFonts w:ascii="Arial" w:hAnsi="Arial" w:cs="Arial"/>
                      <w:color w:val="010205"/>
                      <w:sz w:val="18"/>
                      <w:szCs w:val="18"/>
                      <w:lang w:val="es-CR"/>
                    </w:rPr>
                  </w:pPr>
                </w:p>
              </w:tc>
              <w:tc>
                <w:tcPr>
                  <w:tcW w:w="1505" w:type="dxa"/>
                  <w:tcBorders>
                    <w:top w:val="single" w:sz="8" w:space="0" w:color="AEAEAE"/>
                    <w:left w:val="nil"/>
                    <w:bottom w:val="single" w:sz="8" w:space="0" w:color="AEAEAE"/>
                    <w:right w:val="nil"/>
                  </w:tcBorders>
                  <w:shd w:val="clear" w:color="auto" w:fill="E0E0E0"/>
                </w:tcPr>
                <w:p w14:paraId="2397F7FA" w14:textId="77777777" w:rsidR="00586BE8" w:rsidRPr="00A460AB" w:rsidRDefault="00586BE8" w:rsidP="00586BE8">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No aplica a mi trabajo</w:t>
                  </w:r>
                </w:p>
              </w:tc>
              <w:tc>
                <w:tcPr>
                  <w:tcW w:w="866" w:type="dxa"/>
                  <w:tcBorders>
                    <w:top w:val="single" w:sz="8" w:space="0" w:color="AEAEAE"/>
                    <w:left w:val="nil"/>
                    <w:bottom w:val="single" w:sz="8" w:space="0" w:color="AEAEAE"/>
                    <w:right w:val="single" w:sz="8" w:space="0" w:color="E0E0E0"/>
                  </w:tcBorders>
                  <w:shd w:val="clear" w:color="auto" w:fill="FFFFFF"/>
                </w:tcPr>
                <w:p w14:paraId="18110691"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w:t>
                  </w:r>
                </w:p>
              </w:tc>
              <w:tc>
                <w:tcPr>
                  <w:tcW w:w="844" w:type="dxa"/>
                  <w:tcBorders>
                    <w:top w:val="single" w:sz="8" w:space="0" w:color="AEAEAE"/>
                    <w:left w:val="single" w:sz="8" w:space="0" w:color="E0E0E0"/>
                    <w:bottom w:val="single" w:sz="8" w:space="0" w:color="AEAEAE"/>
                    <w:right w:val="single" w:sz="8" w:space="0" w:color="E0E0E0"/>
                  </w:tcBorders>
                  <w:shd w:val="clear" w:color="auto" w:fill="FFFFFF"/>
                </w:tcPr>
                <w:p w14:paraId="6035ACDC"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06355901"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040" w:type="dxa"/>
                  <w:tcBorders>
                    <w:top w:val="single" w:sz="8" w:space="0" w:color="AEAEAE"/>
                    <w:left w:val="single" w:sz="8" w:space="0" w:color="E0E0E0"/>
                    <w:bottom w:val="single" w:sz="8" w:space="0" w:color="AEAEAE"/>
                    <w:right w:val="nil"/>
                  </w:tcBorders>
                  <w:shd w:val="clear" w:color="auto" w:fill="FFFFFF"/>
                </w:tcPr>
                <w:p w14:paraId="47A4301D"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r>
            <w:tr w:rsidR="00586BE8" w:rsidRPr="00A460AB" w14:paraId="69DCAA0B" w14:textId="77777777" w:rsidTr="00F9345B">
              <w:trPr>
                <w:cantSplit/>
                <w:trHeight w:val="284"/>
              </w:trPr>
              <w:tc>
                <w:tcPr>
                  <w:tcW w:w="572" w:type="dxa"/>
                  <w:vMerge/>
                  <w:tcBorders>
                    <w:top w:val="single" w:sz="8" w:space="0" w:color="152935"/>
                    <w:left w:val="nil"/>
                    <w:bottom w:val="single" w:sz="8" w:space="0" w:color="152935"/>
                    <w:right w:val="nil"/>
                  </w:tcBorders>
                  <w:shd w:val="clear" w:color="auto" w:fill="E0E0E0"/>
                </w:tcPr>
                <w:p w14:paraId="446816D3" w14:textId="77777777" w:rsidR="00586BE8" w:rsidRPr="00A460AB" w:rsidRDefault="00586BE8" w:rsidP="00586BE8">
                  <w:pPr>
                    <w:autoSpaceDE w:val="0"/>
                    <w:autoSpaceDN w:val="0"/>
                    <w:adjustRightInd w:val="0"/>
                    <w:spacing w:after="0" w:line="240" w:lineRule="auto"/>
                    <w:rPr>
                      <w:rFonts w:ascii="Arial" w:hAnsi="Arial" w:cs="Arial"/>
                      <w:color w:val="010205"/>
                      <w:sz w:val="18"/>
                      <w:szCs w:val="18"/>
                      <w:lang w:val="es-CR"/>
                    </w:rPr>
                  </w:pPr>
                </w:p>
              </w:tc>
              <w:tc>
                <w:tcPr>
                  <w:tcW w:w="1505" w:type="dxa"/>
                  <w:tcBorders>
                    <w:top w:val="single" w:sz="8" w:space="0" w:color="AEAEAE"/>
                    <w:left w:val="nil"/>
                    <w:bottom w:val="single" w:sz="8" w:space="0" w:color="152935"/>
                    <w:right w:val="nil"/>
                  </w:tcBorders>
                  <w:shd w:val="clear" w:color="auto" w:fill="E0E0E0"/>
                </w:tcPr>
                <w:p w14:paraId="6840713F" w14:textId="77777777" w:rsidR="00586BE8" w:rsidRPr="00A460AB" w:rsidRDefault="00586BE8" w:rsidP="00586BE8">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Total</w:t>
                  </w:r>
                </w:p>
              </w:tc>
              <w:tc>
                <w:tcPr>
                  <w:tcW w:w="866" w:type="dxa"/>
                  <w:tcBorders>
                    <w:top w:val="single" w:sz="8" w:space="0" w:color="AEAEAE"/>
                    <w:left w:val="nil"/>
                    <w:bottom w:val="single" w:sz="8" w:space="0" w:color="152935"/>
                    <w:right w:val="single" w:sz="8" w:space="0" w:color="E0E0E0"/>
                  </w:tcBorders>
                  <w:shd w:val="clear" w:color="auto" w:fill="FFFFFF"/>
                </w:tcPr>
                <w:p w14:paraId="0B4565F7"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35</w:t>
                  </w:r>
                </w:p>
              </w:tc>
              <w:tc>
                <w:tcPr>
                  <w:tcW w:w="844" w:type="dxa"/>
                  <w:tcBorders>
                    <w:top w:val="single" w:sz="8" w:space="0" w:color="AEAEAE"/>
                    <w:left w:val="single" w:sz="8" w:space="0" w:color="E0E0E0"/>
                    <w:bottom w:val="single" w:sz="8" w:space="0" w:color="152935"/>
                    <w:right w:val="single" w:sz="8" w:space="0" w:color="E0E0E0"/>
                  </w:tcBorders>
                  <w:shd w:val="clear" w:color="auto" w:fill="FFFFFF"/>
                </w:tcPr>
                <w:p w14:paraId="006573AD"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4F135723"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040" w:type="dxa"/>
                  <w:tcBorders>
                    <w:top w:val="single" w:sz="8" w:space="0" w:color="AEAEAE"/>
                    <w:left w:val="single" w:sz="8" w:space="0" w:color="E0E0E0"/>
                    <w:bottom w:val="single" w:sz="8" w:space="0" w:color="152935"/>
                    <w:right w:val="nil"/>
                  </w:tcBorders>
                  <w:shd w:val="clear" w:color="auto" w:fill="FFFFFF"/>
                  <w:vAlign w:val="center"/>
                </w:tcPr>
                <w:p w14:paraId="3402C8C3" w14:textId="77777777" w:rsidR="00586BE8" w:rsidRPr="00A460AB" w:rsidRDefault="00586BE8" w:rsidP="00586BE8">
                  <w:pPr>
                    <w:autoSpaceDE w:val="0"/>
                    <w:autoSpaceDN w:val="0"/>
                    <w:adjustRightInd w:val="0"/>
                    <w:spacing w:after="0" w:line="240" w:lineRule="auto"/>
                    <w:rPr>
                      <w:rFonts w:ascii="Times New Roman" w:hAnsi="Times New Roman" w:cs="Times New Roman"/>
                      <w:sz w:val="24"/>
                      <w:szCs w:val="24"/>
                      <w:lang w:val="es-CR"/>
                    </w:rPr>
                  </w:pPr>
                </w:p>
              </w:tc>
            </w:tr>
          </w:tbl>
          <w:p w14:paraId="4770DE6D" w14:textId="77777777" w:rsidR="00FE7A83" w:rsidRDefault="00FE7A83" w:rsidP="00EC085A">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5011DD74" w14:textId="77777777" w:rsidR="00FE7A83" w:rsidRPr="00141D3F" w:rsidRDefault="00FE7A83" w:rsidP="00EC085A">
            <w:pPr>
              <w:pStyle w:val="Ttulo7"/>
              <w:autoSpaceDE w:val="0"/>
              <w:autoSpaceDN w:val="0"/>
              <w:adjustRightInd w:val="0"/>
              <w:spacing w:line="400" w:lineRule="atLeast"/>
              <w:outlineLvl w:val="6"/>
              <w:rPr>
                <w:lang w:val="es-CR"/>
              </w:rPr>
            </w:pPr>
            <w:r w:rsidRPr="00141D3F">
              <w:rPr>
                <w:lang w:val="es-CR"/>
              </w:rPr>
              <w:t>Gráfico de resultado</w:t>
            </w:r>
          </w:p>
        </w:tc>
      </w:tr>
      <w:tr w:rsidR="00FE7A83" w14:paraId="56FDA39E" w14:textId="77777777" w:rsidTr="007C7ABC">
        <w:trPr>
          <w:trHeight w:val="2750"/>
        </w:trPr>
        <w:tc>
          <w:tcPr>
            <w:tcW w:w="6374" w:type="dxa"/>
            <w:vMerge/>
          </w:tcPr>
          <w:p w14:paraId="6467141C" w14:textId="77777777" w:rsidR="00FE7A83" w:rsidRPr="00A460AB" w:rsidRDefault="00FE7A83" w:rsidP="00EC085A">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617B6C7B" w14:textId="3EAFBDE1" w:rsidR="00FE7A83" w:rsidRDefault="00B07B49" w:rsidP="00EC085A">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inline distT="0" distB="0" distL="0" distR="0" wp14:anchorId="77142CCA" wp14:editId="4D811837">
                  <wp:extent cx="1986556" cy="1388311"/>
                  <wp:effectExtent l="0" t="0" r="0" b="2540"/>
                  <wp:docPr id="1056011765" name="Imagen 105601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8171" t="3849" r="10862"/>
                          <a:stretch/>
                        </pic:blipFill>
                        <pic:spPr bwMode="auto">
                          <a:xfrm>
                            <a:off x="0" y="0"/>
                            <a:ext cx="2003138" cy="1399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7A83" w:rsidRPr="006350D1" w14:paraId="0FD830B7" w14:textId="77777777" w:rsidTr="007C7ABC">
        <w:tc>
          <w:tcPr>
            <w:tcW w:w="9351" w:type="dxa"/>
            <w:gridSpan w:val="2"/>
          </w:tcPr>
          <w:p w14:paraId="23DA211F" w14:textId="77777777" w:rsidR="00FE7A83" w:rsidRDefault="004626CB" w:rsidP="00EC085A">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 xml:space="preserve">La pregunta </w:t>
            </w:r>
            <w:r>
              <w:rPr>
                <w:rFonts w:ascii="Arial" w:hAnsi="Arial" w:cs="Arial"/>
                <w:sz w:val="24"/>
                <w:szCs w:val="24"/>
                <w:lang w:val="es-CR"/>
              </w:rPr>
              <w:t>9</w:t>
            </w:r>
            <w:r w:rsidRPr="007931D3">
              <w:rPr>
                <w:rFonts w:ascii="Arial" w:hAnsi="Arial" w:cs="Arial"/>
                <w:sz w:val="24"/>
                <w:szCs w:val="24"/>
                <w:lang w:val="es-CR"/>
              </w:rPr>
              <w:t xml:space="preserve"> de la presente encuesta, “</w:t>
            </w:r>
            <w:r w:rsidRPr="000D41F6">
              <w:rPr>
                <w:rFonts w:ascii="Arial" w:hAnsi="Arial" w:cs="Arial"/>
                <w:sz w:val="24"/>
                <w:szCs w:val="24"/>
                <w:lang w:val="es-CR"/>
              </w:rPr>
              <w:t>¿Le comunicaron cual es el equipo de protección personal que debe utilizar para realizar sus tareas?</w:t>
            </w:r>
            <w:r w:rsidRPr="00AC4E2B">
              <w:rPr>
                <w:rFonts w:ascii="Arial" w:hAnsi="Arial" w:cs="Arial"/>
                <w:sz w:val="24"/>
                <w:szCs w:val="24"/>
                <w:lang w:val="es-CR"/>
              </w:rPr>
              <w:t>”</w:t>
            </w:r>
            <w:r w:rsidRPr="007931D3">
              <w:rPr>
                <w:rFonts w:ascii="Arial" w:hAnsi="Arial" w:cs="Arial"/>
                <w:sz w:val="24"/>
                <w:szCs w:val="24"/>
                <w:lang w:val="es-CR"/>
              </w:rPr>
              <w:t xml:space="preserve"> </w:t>
            </w:r>
            <w:r>
              <w:rPr>
                <w:rFonts w:ascii="Arial" w:hAnsi="Arial" w:cs="Arial"/>
                <w:sz w:val="24"/>
                <w:szCs w:val="24"/>
                <w:lang w:val="es-CR"/>
              </w:rPr>
              <w:t>proporciono</w:t>
            </w:r>
            <w:r w:rsidRPr="007931D3">
              <w:rPr>
                <w:rFonts w:ascii="Arial" w:hAnsi="Arial" w:cs="Arial"/>
                <w:sz w:val="24"/>
                <w:szCs w:val="24"/>
                <w:lang w:val="es-CR"/>
              </w:rPr>
              <w:t xml:space="preserve"> los siguientes resultados, </w:t>
            </w:r>
            <w:r>
              <w:rPr>
                <w:rFonts w:ascii="Arial" w:hAnsi="Arial" w:cs="Arial"/>
                <w:sz w:val="24"/>
                <w:szCs w:val="24"/>
                <w:lang w:val="es-CR"/>
              </w:rPr>
              <w:t>97</w:t>
            </w:r>
            <w:r w:rsidRPr="007931D3">
              <w:rPr>
                <w:rFonts w:ascii="Arial" w:hAnsi="Arial" w:cs="Arial"/>
                <w:sz w:val="24"/>
                <w:szCs w:val="24"/>
                <w:lang w:val="es-CR"/>
              </w:rPr>
              <w:t>.</w:t>
            </w:r>
            <w:r>
              <w:rPr>
                <w:rFonts w:ascii="Arial" w:hAnsi="Arial" w:cs="Arial"/>
                <w:sz w:val="24"/>
                <w:szCs w:val="24"/>
                <w:lang w:val="es-CR"/>
              </w:rPr>
              <w:t>14</w:t>
            </w:r>
            <w:r w:rsidRPr="007931D3">
              <w:rPr>
                <w:rFonts w:ascii="Arial" w:hAnsi="Arial" w:cs="Arial"/>
                <w:sz w:val="24"/>
                <w:szCs w:val="24"/>
                <w:lang w:val="es-CR"/>
              </w:rPr>
              <w:t xml:space="preserve">% </w:t>
            </w:r>
            <w:r w:rsidRPr="00B41316">
              <w:rPr>
                <w:rFonts w:ascii="Arial" w:hAnsi="Arial" w:cs="Arial"/>
                <w:sz w:val="24"/>
                <w:szCs w:val="24"/>
                <w:lang w:val="es-CR"/>
              </w:rPr>
              <w:t>dijeron que</w:t>
            </w:r>
            <w:r>
              <w:rPr>
                <w:rFonts w:ascii="Arial" w:hAnsi="Arial" w:cs="Arial"/>
                <w:sz w:val="24"/>
                <w:szCs w:val="24"/>
                <w:lang w:val="es-CR"/>
              </w:rPr>
              <w:t xml:space="preserve"> recibida y</w:t>
            </w:r>
            <w:r w:rsidRPr="007931D3">
              <w:rPr>
                <w:rFonts w:ascii="Arial" w:hAnsi="Arial" w:cs="Arial"/>
                <w:sz w:val="24"/>
                <w:szCs w:val="24"/>
                <w:lang w:val="es-CR"/>
              </w:rPr>
              <w:t xml:space="preserve"> </w:t>
            </w:r>
            <w:r>
              <w:rPr>
                <w:rFonts w:ascii="Arial" w:hAnsi="Arial" w:cs="Arial"/>
                <w:sz w:val="24"/>
                <w:szCs w:val="24"/>
                <w:lang w:val="es-CR"/>
              </w:rPr>
              <w:t>2.86</w:t>
            </w:r>
            <w:r w:rsidRPr="007931D3">
              <w:rPr>
                <w:rFonts w:ascii="Arial" w:hAnsi="Arial" w:cs="Arial"/>
                <w:sz w:val="24"/>
                <w:szCs w:val="24"/>
                <w:lang w:val="es-CR"/>
              </w:rPr>
              <w:t xml:space="preserve">% dijeron que </w:t>
            </w:r>
            <w:r>
              <w:rPr>
                <w:rFonts w:ascii="Arial" w:hAnsi="Arial" w:cs="Arial"/>
                <w:sz w:val="24"/>
                <w:szCs w:val="24"/>
                <w:lang w:val="es-CR"/>
              </w:rPr>
              <w:t>esta no aplica a su trabajo.</w:t>
            </w:r>
          </w:p>
          <w:p w14:paraId="498A7555" w14:textId="67909712" w:rsidR="004626CB" w:rsidRDefault="004626CB" w:rsidP="00EC085A">
            <w:pPr>
              <w:autoSpaceDE w:val="0"/>
              <w:autoSpaceDN w:val="0"/>
              <w:adjustRightInd w:val="0"/>
              <w:spacing w:line="360" w:lineRule="auto"/>
              <w:jc w:val="both"/>
              <w:rPr>
                <w:rFonts w:ascii="Arial" w:hAnsi="Arial" w:cs="Arial"/>
                <w:sz w:val="24"/>
                <w:szCs w:val="24"/>
                <w:lang w:val="es-CR"/>
              </w:rPr>
            </w:pPr>
          </w:p>
          <w:p w14:paraId="5B7AC4AE" w14:textId="12FE86EA" w:rsidR="004626CB" w:rsidRPr="00521D57" w:rsidRDefault="004626CB" w:rsidP="00EC085A">
            <w:pPr>
              <w:autoSpaceDE w:val="0"/>
              <w:autoSpaceDN w:val="0"/>
              <w:adjustRightInd w:val="0"/>
              <w:spacing w:line="360" w:lineRule="auto"/>
              <w:jc w:val="both"/>
              <w:rPr>
                <w:rFonts w:ascii="Arial" w:hAnsi="Arial" w:cs="Arial"/>
                <w:sz w:val="24"/>
                <w:szCs w:val="24"/>
                <w:lang w:val="es-CR"/>
              </w:rPr>
            </w:pPr>
          </w:p>
        </w:tc>
      </w:tr>
      <w:tr w:rsidR="00FE7A83" w:rsidRPr="00141D3F" w14:paraId="320E0258" w14:textId="77777777" w:rsidTr="007C7ABC">
        <w:trPr>
          <w:trHeight w:val="600"/>
        </w:trPr>
        <w:tc>
          <w:tcPr>
            <w:tcW w:w="6374" w:type="dxa"/>
            <w:vMerge w:val="restart"/>
          </w:tcPr>
          <w:tbl>
            <w:tblPr>
              <w:tblW w:w="5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3"/>
              <w:gridCol w:w="1509"/>
              <w:gridCol w:w="868"/>
              <w:gridCol w:w="846"/>
              <w:gridCol w:w="1041"/>
              <w:gridCol w:w="1044"/>
            </w:tblGrid>
            <w:tr w:rsidR="00586BE8" w:rsidRPr="006350D1" w14:paraId="261C0D92" w14:textId="77777777" w:rsidTr="00F9345B">
              <w:trPr>
                <w:cantSplit/>
                <w:trHeight w:val="296"/>
              </w:trPr>
              <w:tc>
                <w:tcPr>
                  <w:tcW w:w="5881" w:type="dxa"/>
                  <w:gridSpan w:val="6"/>
                  <w:tcBorders>
                    <w:top w:val="nil"/>
                    <w:left w:val="nil"/>
                    <w:bottom w:val="nil"/>
                    <w:right w:val="nil"/>
                  </w:tcBorders>
                  <w:shd w:val="clear" w:color="auto" w:fill="FFFFFF"/>
                  <w:vAlign w:val="center"/>
                </w:tcPr>
                <w:p w14:paraId="73873C2A" w14:textId="77777777" w:rsidR="00586BE8" w:rsidRPr="00A460AB" w:rsidRDefault="00586BE8" w:rsidP="00586BE8">
                  <w:pPr>
                    <w:autoSpaceDE w:val="0"/>
                    <w:autoSpaceDN w:val="0"/>
                    <w:adjustRightInd w:val="0"/>
                    <w:spacing w:after="0" w:line="320" w:lineRule="atLeast"/>
                    <w:ind w:left="60" w:right="60"/>
                    <w:jc w:val="center"/>
                    <w:rPr>
                      <w:rFonts w:ascii="Arial" w:hAnsi="Arial" w:cs="Arial"/>
                      <w:color w:val="010205"/>
                      <w:lang w:val="es-CR"/>
                    </w:rPr>
                  </w:pPr>
                  <w:r w:rsidRPr="00A460AB">
                    <w:rPr>
                      <w:rFonts w:ascii="Arial" w:hAnsi="Arial" w:cs="Arial"/>
                      <w:b/>
                      <w:bCs/>
                      <w:color w:val="010205"/>
                      <w:lang w:val="es-CR"/>
                    </w:rPr>
                    <w:t>C3. Recibió capacitación para trabajos en alturas</w:t>
                  </w:r>
                </w:p>
              </w:tc>
            </w:tr>
            <w:tr w:rsidR="00586BE8" w:rsidRPr="00A460AB" w14:paraId="2FE8CB2E" w14:textId="77777777" w:rsidTr="00F9345B">
              <w:trPr>
                <w:cantSplit/>
                <w:trHeight w:val="594"/>
              </w:trPr>
              <w:tc>
                <w:tcPr>
                  <w:tcW w:w="2082" w:type="dxa"/>
                  <w:gridSpan w:val="2"/>
                  <w:tcBorders>
                    <w:top w:val="nil"/>
                    <w:left w:val="nil"/>
                    <w:bottom w:val="single" w:sz="8" w:space="0" w:color="152935"/>
                    <w:right w:val="nil"/>
                  </w:tcBorders>
                  <w:shd w:val="clear" w:color="auto" w:fill="FFFFFF"/>
                  <w:vAlign w:val="bottom"/>
                </w:tcPr>
                <w:p w14:paraId="1D416CB0" w14:textId="77777777" w:rsidR="00586BE8" w:rsidRPr="00A460AB" w:rsidRDefault="00586BE8" w:rsidP="00586BE8">
                  <w:pPr>
                    <w:autoSpaceDE w:val="0"/>
                    <w:autoSpaceDN w:val="0"/>
                    <w:adjustRightInd w:val="0"/>
                    <w:spacing w:after="0" w:line="240" w:lineRule="auto"/>
                    <w:rPr>
                      <w:rFonts w:ascii="Times New Roman" w:hAnsi="Times New Roman" w:cs="Times New Roman"/>
                      <w:sz w:val="24"/>
                      <w:szCs w:val="24"/>
                      <w:lang w:val="es-CR"/>
                    </w:rPr>
                  </w:pPr>
                </w:p>
              </w:tc>
              <w:tc>
                <w:tcPr>
                  <w:tcW w:w="868" w:type="dxa"/>
                  <w:tcBorders>
                    <w:top w:val="nil"/>
                    <w:left w:val="nil"/>
                    <w:bottom w:val="single" w:sz="8" w:space="0" w:color="152935"/>
                    <w:right w:val="single" w:sz="8" w:space="0" w:color="E0E0E0"/>
                  </w:tcBorders>
                  <w:shd w:val="clear" w:color="auto" w:fill="FFFFFF"/>
                  <w:vAlign w:val="bottom"/>
                </w:tcPr>
                <w:p w14:paraId="71F35CD3" w14:textId="77777777" w:rsidR="00586BE8" w:rsidRPr="00A460AB" w:rsidRDefault="00586BE8" w:rsidP="00586BE8">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Frecuencia</w:t>
                  </w:r>
                </w:p>
              </w:tc>
              <w:tc>
                <w:tcPr>
                  <w:tcW w:w="846" w:type="dxa"/>
                  <w:tcBorders>
                    <w:top w:val="nil"/>
                    <w:left w:val="single" w:sz="8" w:space="0" w:color="E0E0E0"/>
                    <w:bottom w:val="single" w:sz="8" w:space="0" w:color="152935"/>
                    <w:right w:val="single" w:sz="8" w:space="0" w:color="E0E0E0"/>
                  </w:tcBorders>
                  <w:shd w:val="clear" w:color="auto" w:fill="FFFFFF"/>
                  <w:vAlign w:val="bottom"/>
                </w:tcPr>
                <w:p w14:paraId="203CF008" w14:textId="77777777" w:rsidR="00586BE8" w:rsidRPr="00A460AB" w:rsidRDefault="00586BE8" w:rsidP="00586BE8">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w:t>
                  </w:r>
                </w:p>
              </w:tc>
              <w:tc>
                <w:tcPr>
                  <w:tcW w:w="1041" w:type="dxa"/>
                  <w:tcBorders>
                    <w:top w:val="nil"/>
                    <w:left w:val="single" w:sz="8" w:space="0" w:color="E0E0E0"/>
                    <w:bottom w:val="single" w:sz="8" w:space="0" w:color="152935"/>
                    <w:right w:val="single" w:sz="8" w:space="0" w:color="E0E0E0"/>
                  </w:tcBorders>
                  <w:shd w:val="clear" w:color="auto" w:fill="FFFFFF"/>
                  <w:vAlign w:val="bottom"/>
                </w:tcPr>
                <w:p w14:paraId="5CD1339A" w14:textId="77777777" w:rsidR="00586BE8" w:rsidRPr="00A460AB" w:rsidRDefault="00586BE8" w:rsidP="00586BE8">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válido</w:t>
                  </w:r>
                </w:p>
              </w:tc>
              <w:tc>
                <w:tcPr>
                  <w:tcW w:w="1042" w:type="dxa"/>
                  <w:tcBorders>
                    <w:top w:val="nil"/>
                    <w:left w:val="single" w:sz="8" w:space="0" w:color="E0E0E0"/>
                    <w:bottom w:val="single" w:sz="8" w:space="0" w:color="152935"/>
                    <w:right w:val="nil"/>
                  </w:tcBorders>
                  <w:shd w:val="clear" w:color="auto" w:fill="FFFFFF"/>
                  <w:vAlign w:val="bottom"/>
                </w:tcPr>
                <w:p w14:paraId="60B58CD6" w14:textId="77777777" w:rsidR="00586BE8" w:rsidRPr="00A460AB" w:rsidRDefault="00586BE8" w:rsidP="00586BE8">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acumulado</w:t>
                  </w:r>
                </w:p>
              </w:tc>
            </w:tr>
            <w:tr w:rsidR="00586BE8" w:rsidRPr="00A460AB" w14:paraId="580FF3F0" w14:textId="77777777" w:rsidTr="00F9345B">
              <w:trPr>
                <w:cantSplit/>
                <w:trHeight w:val="296"/>
              </w:trPr>
              <w:tc>
                <w:tcPr>
                  <w:tcW w:w="573" w:type="dxa"/>
                  <w:vMerge w:val="restart"/>
                  <w:tcBorders>
                    <w:top w:val="single" w:sz="8" w:space="0" w:color="152935"/>
                    <w:left w:val="nil"/>
                    <w:bottom w:val="single" w:sz="8" w:space="0" w:color="152935"/>
                    <w:right w:val="nil"/>
                  </w:tcBorders>
                  <w:shd w:val="clear" w:color="auto" w:fill="E0E0E0"/>
                </w:tcPr>
                <w:p w14:paraId="10C76A99" w14:textId="77777777" w:rsidR="00586BE8" w:rsidRPr="00A460AB" w:rsidRDefault="00586BE8" w:rsidP="00586BE8">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Válido</w:t>
                  </w:r>
                </w:p>
              </w:tc>
              <w:tc>
                <w:tcPr>
                  <w:tcW w:w="1508" w:type="dxa"/>
                  <w:tcBorders>
                    <w:top w:val="single" w:sz="8" w:space="0" w:color="152935"/>
                    <w:left w:val="nil"/>
                    <w:bottom w:val="single" w:sz="8" w:space="0" w:color="AEAEAE"/>
                    <w:right w:val="nil"/>
                  </w:tcBorders>
                  <w:shd w:val="clear" w:color="auto" w:fill="E0E0E0"/>
                </w:tcPr>
                <w:p w14:paraId="4D511C9D" w14:textId="77777777" w:rsidR="00586BE8" w:rsidRPr="00A460AB" w:rsidRDefault="00586BE8" w:rsidP="00586BE8">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Recibida</w:t>
                  </w:r>
                </w:p>
              </w:tc>
              <w:tc>
                <w:tcPr>
                  <w:tcW w:w="868" w:type="dxa"/>
                  <w:tcBorders>
                    <w:top w:val="single" w:sz="8" w:space="0" w:color="152935"/>
                    <w:left w:val="nil"/>
                    <w:bottom w:val="single" w:sz="8" w:space="0" w:color="AEAEAE"/>
                    <w:right w:val="single" w:sz="8" w:space="0" w:color="E0E0E0"/>
                  </w:tcBorders>
                  <w:shd w:val="clear" w:color="auto" w:fill="FFFFFF"/>
                </w:tcPr>
                <w:p w14:paraId="3BC3933E"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846" w:type="dxa"/>
                  <w:tcBorders>
                    <w:top w:val="single" w:sz="8" w:space="0" w:color="152935"/>
                    <w:left w:val="single" w:sz="8" w:space="0" w:color="E0E0E0"/>
                    <w:bottom w:val="single" w:sz="8" w:space="0" w:color="AEAEAE"/>
                    <w:right w:val="single" w:sz="8" w:space="0" w:color="E0E0E0"/>
                  </w:tcBorders>
                  <w:shd w:val="clear" w:color="auto" w:fill="FFFFFF"/>
                </w:tcPr>
                <w:p w14:paraId="58F4940E"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82.9</w:t>
                  </w:r>
                </w:p>
              </w:tc>
              <w:tc>
                <w:tcPr>
                  <w:tcW w:w="1041" w:type="dxa"/>
                  <w:tcBorders>
                    <w:top w:val="single" w:sz="8" w:space="0" w:color="152935"/>
                    <w:left w:val="single" w:sz="8" w:space="0" w:color="E0E0E0"/>
                    <w:bottom w:val="single" w:sz="8" w:space="0" w:color="AEAEAE"/>
                    <w:right w:val="single" w:sz="8" w:space="0" w:color="E0E0E0"/>
                  </w:tcBorders>
                  <w:shd w:val="clear" w:color="auto" w:fill="FFFFFF"/>
                </w:tcPr>
                <w:p w14:paraId="39E0B175"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82.9</w:t>
                  </w:r>
                </w:p>
              </w:tc>
              <w:tc>
                <w:tcPr>
                  <w:tcW w:w="1042" w:type="dxa"/>
                  <w:tcBorders>
                    <w:top w:val="single" w:sz="8" w:space="0" w:color="152935"/>
                    <w:left w:val="single" w:sz="8" w:space="0" w:color="E0E0E0"/>
                    <w:bottom w:val="single" w:sz="8" w:space="0" w:color="AEAEAE"/>
                    <w:right w:val="nil"/>
                  </w:tcBorders>
                  <w:shd w:val="clear" w:color="auto" w:fill="FFFFFF"/>
                </w:tcPr>
                <w:p w14:paraId="7C049D35"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82.9</w:t>
                  </w:r>
                </w:p>
              </w:tc>
            </w:tr>
            <w:tr w:rsidR="00586BE8" w:rsidRPr="00A460AB" w14:paraId="07440EA3" w14:textId="77777777" w:rsidTr="00F9345B">
              <w:trPr>
                <w:cantSplit/>
                <w:trHeight w:val="315"/>
              </w:trPr>
              <w:tc>
                <w:tcPr>
                  <w:tcW w:w="573" w:type="dxa"/>
                  <w:vMerge/>
                  <w:tcBorders>
                    <w:top w:val="single" w:sz="8" w:space="0" w:color="152935"/>
                    <w:left w:val="nil"/>
                    <w:bottom w:val="single" w:sz="8" w:space="0" w:color="152935"/>
                    <w:right w:val="nil"/>
                  </w:tcBorders>
                  <w:shd w:val="clear" w:color="auto" w:fill="E0E0E0"/>
                </w:tcPr>
                <w:p w14:paraId="770E176D" w14:textId="77777777" w:rsidR="00586BE8" w:rsidRPr="00A460AB" w:rsidRDefault="00586BE8" w:rsidP="00586BE8">
                  <w:pPr>
                    <w:autoSpaceDE w:val="0"/>
                    <w:autoSpaceDN w:val="0"/>
                    <w:adjustRightInd w:val="0"/>
                    <w:spacing w:after="0" w:line="240" w:lineRule="auto"/>
                    <w:rPr>
                      <w:rFonts w:ascii="Arial" w:hAnsi="Arial" w:cs="Arial"/>
                      <w:color w:val="010205"/>
                      <w:sz w:val="18"/>
                      <w:szCs w:val="18"/>
                      <w:lang w:val="es-CR"/>
                    </w:rPr>
                  </w:pPr>
                </w:p>
              </w:tc>
              <w:tc>
                <w:tcPr>
                  <w:tcW w:w="1508" w:type="dxa"/>
                  <w:tcBorders>
                    <w:top w:val="single" w:sz="8" w:space="0" w:color="AEAEAE"/>
                    <w:left w:val="nil"/>
                    <w:bottom w:val="single" w:sz="8" w:space="0" w:color="AEAEAE"/>
                    <w:right w:val="nil"/>
                  </w:tcBorders>
                  <w:shd w:val="clear" w:color="auto" w:fill="E0E0E0"/>
                </w:tcPr>
                <w:p w14:paraId="72A5973F" w14:textId="77777777" w:rsidR="00586BE8" w:rsidRPr="00A460AB" w:rsidRDefault="00586BE8" w:rsidP="00586BE8">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Sin capacitación</w:t>
                  </w:r>
                </w:p>
              </w:tc>
              <w:tc>
                <w:tcPr>
                  <w:tcW w:w="868" w:type="dxa"/>
                  <w:tcBorders>
                    <w:top w:val="single" w:sz="8" w:space="0" w:color="AEAEAE"/>
                    <w:left w:val="nil"/>
                    <w:bottom w:val="single" w:sz="8" w:space="0" w:color="AEAEAE"/>
                    <w:right w:val="single" w:sz="8" w:space="0" w:color="E0E0E0"/>
                  </w:tcBorders>
                  <w:shd w:val="clear" w:color="auto" w:fill="FFFFFF"/>
                </w:tcPr>
                <w:p w14:paraId="55A84665"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33A169EF"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041" w:type="dxa"/>
                  <w:tcBorders>
                    <w:top w:val="single" w:sz="8" w:space="0" w:color="AEAEAE"/>
                    <w:left w:val="single" w:sz="8" w:space="0" w:color="E0E0E0"/>
                    <w:bottom w:val="single" w:sz="8" w:space="0" w:color="AEAEAE"/>
                    <w:right w:val="single" w:sz="8" w:space="0" w:color="E0E0E0"/>
                  </w:tcBorders>
                  <w:shd w:val="clear" w:color="auto" w:fill="FFFFFF"/>
                </w:tcPr>
                <w:p w14:paraId="5269B61D"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042" w:type="dxa"/>
                  <w:tcBorders>
                    <w:top w:val="single" w:sz="8" w:space="0" w:color="AEAEAE"/>
                    <w:left w:val="single" w:sz="8" w:space="0" w:color="E0E0E0"/>
                    <w:bottom w:val="single" w:sz="8" w:space="0" w:color="AEAEAE"/>
                    <w:right w:val="nil"/>
                  </w:tcBorders>
                  <w:shd w:val="clear" w:color="auto" w:fill="FFFFFF"/>
                </w:tcPr>
                <w:p w14:paraId="3C7C4A88"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85.7</w:t>
                  </w:r>
                </w:p>
              </w:tc>
            </w:tr>
            <w:tr w:rsidR="00586BE8" w:rsidRPr="00A460AB" w14:paraId="011C4C93" w14:textId="77777777" w:rsidTr="00F9345B">
              <w:trPr>
                <w:cantSplit/>
                <w:trHeight w:val="315"/>
              </w:trPr>
              <w:tc>
                <w:tcPr>
                  <w:tcW w:w="573" w:type="dxa"/>
                  <w:vMerge/>
                  <w:tcBorders>
                    <w:top w:val="single" w:sz="8" w:space="0" w:color="152935"/>
                    <w:left w:val="nil"/>
                    <w:bottom w:val="single" w:sz="8" w:space="0" w:color="152935"/>
                    <w:right w:val="nil"/>
                  </w:tcBorders>
                  <w:shd w:val="clear" w:color="auto" w:fill="E0E0E0"/>
                </w:tcPr>
                <w:p w14:paraId="58F244C7" w14:textId="77777777" w:rsidR="00586BE8" w:rsidRPr="00A460AB" w:rsidRDefault="00586BE8" w:rsidP="00586BE8">
                  <w:pPr>
                    <w:autoSpaceDE w:val="0"/>
                    <w:autoSpaceDN w:val="0"/>
                    <w:adjustRightInd w:val="0"/>
                    <w:spacing w:after="0" w:line="240" w:lineRule="auto"/>
                    <w:rPr>
                      <w:rFonts w:ascii="Arial" w:hAnsi="Arial" w:cs="Arial"/>
                      <w:color w:val="010205"/>
                      <w:sz w:val="18"/>
                      <w:szCs w:val="18"/>
                      <w:lang w:val="es-CR"/>
                    </w:rPr>
                  </w:pPr>
                </w:p>
              </w:tc>
              <w:tc>
                <w:tcPr>
                  <w:tcW w:w="1508" w:type="dxa"/>
                  <w:tcBorders>
                    <w:top w:val="single" w:sz="8" w:space="0" w:color="AEAEAE"/>
                    <w:left w:val="nil"/>
                    <w:bottom w:val="single" w:sz="8" w:space="0" w:color="AEAEAE"/>
                    <w:right w:val="nil"/>
                  </w:tcBorders>
                  <w:shd w:val="clear" w:color="auto" w:fill="E0E0E0"/>
                </w:tcPr>
                <w:p w14:paraId="61455DA8" w14:textId="77777777" w:rsidR="00586BE8" w:rsidRPr="00A460AB" w:rsidRDefault="00586BE8" w:rsidP="00586BE8">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No aplica a mi trabajo</w:t>
                  </w:r>
                </w:p>
              </w:tc>
              <w:tc>
                <w:tcPr>
                  <w:tcW w:w="868" w:type="dxa"/>
                  <w:tcBorders>
                    <w:top w:val="single" w:sz="8" w:space="0" w:color="AEAEAE"/>
                    <w:left w:val="nil"/>
                    <w:bottom w:val="single" w:sz="8" w:space="0" w:color="AEAEAE"/>
                    <w:right w:val="single" w:sz="8" w:space="0" w:color="E0E0E0"/>
                  </w:tcBorders>
                  <w:shd w:val="clear" w:color="auto" w:fill="FFFFFF"/>
                </w:tcPr>
                <w:p w14:paraId="3D26EE4B"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5</w:t>
                  </w:r>
                </w:p>
              </w:tc>
              <w:tc>
                <w:tcPr>
                  <w:tcW w:w="846" w:type="dxa"/>
                  <w:tcBorders>
                    <w:top w:val="single" w:sz="8" w:space="0" w:color="AEAEAE"/>
                    <w:left w:val="single" w:sz="8" w:space="0" w:color="E0E0E0"/>
                    <w:bottom w:val="single" w:sz="8" w:space="0" w:color="AEAEAE"/>
                    <w:right w:val="single" w:sz="8" w:space="0" w:color="E0E0E0"/>
                  </w:tcBorders>
                  <w:shd w:val="clear" w:color="auto" w:fill="FFFFFF"/>
                </w:tcPr>
                <w:p w14:paraId="19907B2E"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14.3</w:t>
                  </w:r>
                </w:p>
              </w:tc>
              <w:tc>
                <w:tcPr>
                  <w:tcW w:w="1041" w:type="dxa"/>
                  <w:tcBorders>
                    <w:top w:val="single" w:sz="8" w:space="0" w:color="AEAEAE"/>
                    <w:left w:val="single" w:sz="8" w:space="0" w:color="E0E0E0"/>
                    <w:bottom w:val="single" w:sz="8" w:space="0" w:color="AEAEAE"/>
                    <w:right w:val="single" w:sz="8" w:space="0" w:color="E0E0E0"/>
                  </w:tcBorders>
                  <w:shd w:val="clear" w:color="auto" w:fill="FFFFFF"/>
                </w:tcPr>
                <w:p w14:paraId="56D25592"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14.3</w:t>
                  </w:r>
                </w:p>
              </w:tc>
              <w:tc>
                <w:tcPr>
                  <w:tcW w:w="1042" w:type="dxa"/>
                  <w:tcBorders>
                    <w:top w:val="single" w:sz="8" w:space="0" w:color="AEAEAE"/>
                    <w:left w:val="single" w:sz="8" w:space="0" w:color="E0E0E0"/>
                    <w:bottom w:val="single" w:sz="8" w:space="0" w:color="AEAEAE"/>
                    <w:right w:val="nil"/>
                  </w:tcBorders>
                  <w:shd w:val="clear" w:color="auto" w:fill="FFFFFF"/>
                </w:tcPr>
                <w:p w14:paraId="5E29B547"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r>
            <w:tr w:rsidR="00586BE8" w:rsidRPr="00A460AB" w14:paraId="6B19A9D9" w14:textId="77777777" w:rsidTr="00F9345B">
              <w:trPr>
                <w:cantSplit/>
                <w:trHeight w:val="315"/>
              </w:trPr>
              <w:tc>
                <w:tcPr>
                  <w:tcW w:w="573" w:type="dxa"/>
                  <w:vMerge/>
                  <w:tcBorders>
                    <w:top w:val="single" w:sz="8" w:space="0" w:color="152935"/>
                    <w:left w:val="nil"/>
                    <w:bottom w:val="single" w:sz="8" w:space="0" w:color="152935"/>
                    <w:right w:val="nil"/>
                  </w:tcBorders>
                  <w:shd w:val="clear" w:color="auto" w:fill="E0E0E0"/>
                </w:tcPr>
                <w:p w14:paraId="35B24678" w14:textId="77777777" w:rsidR="00586BE8" w:rsidRPr="00A460AB" w:rsidRDefault="00586BE8" w:rsidP="00586BE8">
                  <w:pPr>
                    <w:autoSpaceDE w:val="0"/>
                    <w:autoSpaceDN w:val="0"/>
                    <w:adjustRightInd w:val="0"/>
                    <w:spacing w:after="0" w:line="240" w:lineRule="auto"/>
                    <w:rPr>
                      <w:rFonts w:ascii="Arial" w:hAnsi="Arial" w:cs="Arial"/>
                      <w:color w:val="010205"/>
                      <w:sz w:val="18"/>
                      <w:szCs w:val="18"/>
                      <w:lang w:val="es-CR"/>
                    </w:rPr>
                  </w:pPr>
                </w:p>
              </w:tc>
              <w:tc>
                <w:tcPr>
                  <w:tcW w:w="1508" w:type="dxa"/>
                  <w:tcBorders>
                    <w:top w:val="single" w:sz="8" w:space="0" w:color="AEAEAE"/>
                    <w:left w:val="nil"/>
                    <w:bottom w:val="single" w:sz="8" w:space="0" w:color="152935"/>
                    <w:right w:val="nil"/>
                  </w:tcBorders>
                  <w:shd w:val="clear" w:color="auto" w:fill="E0E0E0"/>
                </w:tcPr>
                <w:p w14:paraId="134643BD" w14:textId="77777777" w:rsidR="00586BE8" w:rsidRPr="00A460AB" w:rsidRDefault="00586BE8" w:rsidP="00586BE8">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Total</w:t>
                  </w:r>
                </w:p>
              </w:tc>
              <w:tc>
                <w:tcPr>
                  <w:tcW w:w="868" w:type="dxa"/>
                  <w:tcBorders>
                    <w:top w:val="single" w:sz="8" w:space="0" w:color="AEAEAE"/>
                    <w:left w:val="nil"/>
                    <w:bottom w:val="single" w:sz="8" w:space="0" w:color="152935"/>
                    <w:right w:val="single" w:sz="8" w:space="0" w:color="E0E0E0"/>
                  </w:tcBorders>
                  <w:shd w:val="clear" w:color="auto" w:fill="FFFFFF"/>
                </w:tcPr>
                <w:p w14:paraId="09A155F2"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35</w:t>
                  </w:r>
                </w:p>
              </w:tc>
              <w:tc>
                <w:tcPr>
                  <w:tcW w:w="846" w:type="dxa"/>
                  <w:tcBorders>
                    <w:top w:val="single" w:sz="8" w:space="0" w:color="AEAEAE"/>
                    <w:left w:val="single" w:sz="8" w:space="0" w:color="E0E0E0"/>
                    <w:bottom w:val="single" w:sz="8" w:space="0" w:color="152935"/>
                    <w:right w:val="single" w:sz="8" w:space="0" w:color="E0E0E0"/>
                  </w:tcBorders>
                  <w:shd w:val="clear" w:color="auto" w:fill="FFFFFF"/>
                </w:tcPr>
                <w:p w14:paraId="0D6AE5CE"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041" w:type="dxa"/>
                  <w:tcBorders>
                    <w:top w:val="single" w:sz="8" w:space="0" w:color="AEAEAE"/>
                    <w:left w:val="single" w:sz="8" w:space="0" w:color="E0E0E0"/>
                    <w:bottom w:val="single" w:sz="8" w:space="0" w:color="152935"/>
                    <w:right w:val="single" w:sz="8" w:space="0" w:color="E0E0E0"/>
                  </w:tcBorders>
                  <w:shd w:val="clear" w:color="auto" w:fill="FFFFFF"/>
                </w:tcPr>
                <w:p w14:paraId="58FECED9" w14:textId="77777777" w:rsidR="00586BE8" w:rsidRPr="00A460AB" w:rsidRDefault="00586BE8" w:rsidP="00586BE8">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042" w:type="dxa"/>
                  <w:tcBorders>
                    <w:top w:val="single" w:sz="8" w:space="0" w:color="AEAEAE"/>
                    <w:left w:val="single" w:sz="8" w:space="0" w:color="E0E0E0"/>
                    <w:bottom w:val="single" w:sz="8" w:space="0" w:color="152935"/>
                    <w:right w:val="nil"/>
                  </w:tcBorders>
                  <w:shd w:val="clear" w:color="auto" w:fill="FFFFFF"/>
                  <w:vAlign w:val="center"/>
                </w:tcPr>
                <w:p w14:paraId="425251D1" w14:textId="77777777" w:rsidR="00586BE8" w:rsidRPr="00A460AB" w:rsidRDefault="00586BE8" w:rsidP="00586BE8">
                  <w:pPr>
                    <w:autoSpaceDE w:val="0"/>
                    <w:autoSpaceDN w:val="0"/>
                    <w:adjustRightInd w:val="0"/>
                    <w:spacing w:after="0" w:line="240" w:lineRule="auto"/>
                    <w:rPr>
                      <w:rFonts w:ascii="Times New Roman" w:hAnsi="Times New Roman" w:cs="Times New Roman"/>
                      <w:sz w:val="24"/>
                      <w:szCs w:val="24"/>
                      <w:lang w:val="es-CR"/>
                    </w:rPr>
                  </w:pPr>
                </w:p>
              </w:tc>
            </w:tr>
          </w:tbl>
          <w:p w14:paraId="62EAB4FA" w14:textId="77777777" w:rsidR="00FE7A83" w:rsidRDefault="00FE7A83" w:rsidP="00EC085A">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612DB88E" w14:textId="77777777" w:rsidR="00FE7A83" w:rsidRPr="00141D3F" w:rsidRDefault="00FE7A83" w:rsidP="00EC085A">
            <w:pPr>
              <w:pStyle w:val="Ttulo7"/>
              <w:autoSpaceDE w:val="0"/>
              <w:autoSpaceDN w:val="0"/>
              <w:adjustRightInd w:val="0"/>
              <w:spacing w:line="400" w:lineRule="atLeast"/>
              <w:outlineLvl w:val="6"/>
              <w:rPr>
                <w:lang w:val="es-CR"/>
              </w:rPr>
            </w:pPr>
            <w:r w:rsidRPr="00141D3F">
              <w:rPr>
                <w:lang w:val="es-CR"/>
              </w:rPr>
              <w:t>Gráfico de resultado</w:t>
            </w:r>
          </w:p>
        </w:tc>
      </w:tr>
      <w:tr w:rsidR="00FE7A83" w14:paraId="74A08ADB" w14:textId="77777777" w:rsidTr="007C7ABC">
        <w:trPr>
          <w:trHeight w:val="2750"/>
        </w:trPr>
        <w:tc>
          <w:tcPr>
            <w:tcW w:w="6374" w:type="dxa"/>
            <w:vMerge/>
          </w:tcPr>
          <w:p w14:paraId="5E7CACE1" w14:textId="77777777" w:rsidR="00FE7A83" w:rsidRPr="00A460AB" w:rsidRDefault="00FE7A83" w:rsidP="00EC085A">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70011571" w14:textId="74B21E6E" w:rsidR="00FE7A83" w:rsidRDefault="004626CB" w:rsidP="00EC085A">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inline distT="0" distB="0" distL="0" distR="0" wp14:anchorId="704663CF" wp14:editId="23DAB46E">
                  <wp:extent cx="1655686" cy="1087755"/>
                  <wp:effectExtent l="0" t="0" r="1905" b="0"/>
                  <wp:docPr id="1056011720" name="Imagen 105601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8968" t="3809" r="4868"/>
                          <a:stretch/>
                        </pic:blipFill>
                        <pic:spPr bwMode="auto">
                          <a:xfrm>
                            <a:off x="0" y="0"/>
                            <a:ext cx="1679529" cy="11034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7A83" w:rsidRPr="006350D1" w14:paraId="5419E4BA" w14:textId="77777777" w:rsidTr="007C7ABC">
        <w:tc>
          <w:tcPr>
            <w:tcW w:w="9351" w:type="dxa"/>
            <w:gridSpan w:val="2"/>
          </w:tcPr>
          <w:p w14:paraId="1FFF18E7" w14:textId="77B27D1B" w:rsidR="00FE7A83" w:rsidRDefault="004626CB" w:rsidP="00EC085A">
            <w:pPr>
              <w:autoSpaceDE w:val="0"/>
              <w:autoSpaceDN w:val="0"/>
              <w:adjustRightInd w:val="0"/>
              <w:spacing w:line="360" w:lineRule="auto"/>
              <w:jc w:val="both"/>
              <w:rPr>
                <w:rFonts w:ascii="Arial" w:hAnsi="Arial" w:cs="Arial"/>
                <w:sz w:val="24"/>
                <w:szCs w:val="24"/>
                <w:lang w:val="es-CR"/>
              </w:rPr>
            </w:pPr>
            <w:bookmarkStart w:id="687" w:name="_Hlk148687464"/>
            <w:r w:rsidRPr="007931D3">
              <w:rPr>
                <w:rFonts w:ascii="Arial" w:hAnsi="Arial" w:cs="Arial"/>
                <w:sz w:val="24"/>
                <w:szCs w:val="24"/>
                <w:lang w:val="es-CR"/>
              </w:rPr>
              <w:t xml:space="preserve">La pregunta </w:t>
            </w:r>
            <w:r>
              <w:rPr>
                <w:rFonts w:ascii="Arial" w:hAnsi="Arial" w:cs="Arial"/>
                <w:sz w:val="24"/>
                <w:szCs w:val="24"/>
                <w:lang w:val="es-CR"/>
              </w:rPr>
              <w:t>10</w:t>
            </w:r>
            <w:r w:rsidRPr="007931D3">
              <w:rPr>
                <w:rFonts w:ascii="Arial" w:hAnsi="Arial" w:cs="Arial"/>
                <w:sz w:val="24"/>
                <w:szCs w:val="24"/>
                <w:lang w:val="es-CR"/>
              </w:rPr>
              <w:t xml:space="preserve"> de la presente encuesta, “</w:t>
            </w:r>
            <w:r>
              <w:rPr>
                <w:rFonts w:ascii="Arial" w:hAnsi="Arial" w:cs="Arial"/>
                <w:sz w:val="24"/>
                <w:szCs w:val="24"/>
                <w:lang w:val="es-CR"/>
              </w:rPr>
              <w:t>Recibió capacitación para trabajos en alturas</w:t>
            </w:r>
            <w:r w:rsidRPr="007931D3">
              <w:rPr>
                <w:rFonts w:ascii="Arial" w:hAnsi="Arial" w:cs="Arial"/>
                <w:sz w:val="24"/>
                <w:szCs w:val="24"/>
                <w:lang w:val="es-CR"/>
              </w:rPr>
              <w:t xml:space="preserve">” </w:t>
            </w:r>
            <w:r>
              <w:rPr>
                <w:rFonts w:ascii="Arial" w:hAnsi="Arial" w:cs="Arial"/>
                <w:sz w:val="24"/>
                <w:szCs w:val="24"/>
                <w:lang w:val="es-CR"/>
              </w:rPr>
              <w:t>proporciono</w:t>
            </w:r>
            <w:r w:rsidRPr="007931D3">
              <w:rPr>
                <w:rFonts w:ascii="Arial" w:hAnsi="Arial" w:cs="Arial"/>
                <w:sz w:val="24"/>
                <w:szCs w:val="24"/>
                <w:lang w:val="es-CR"/>
              </w:rPr>
              <w:t xml:space="preserve"> los siguientes resultados, </w:t>
            </w:r>
            <w:r>
              <w:rPr>
                <w:rFonts w:ascii="Arial" w:hAnsi="Arial" w:cs="Arial"/>
                <w:sz w:val="24"/>
                <w:szCs w:val="24"/>
                <w:lang w:val="es-CR"/>
              </w:rPr>
              <w:t>82</w:t>
            </w:r>
            <w:r w:rsidRPr="007931D3">
              <w:rPr>
                <w:rFonts w:ascii="Arial" w:hAnsi="Arial" w:cs="Arial"/>
                <w:sz w:val="24"/>
                <w:szCs w:val="24"/>
                <w:lang w:val="es-CR"/>
              </w:rPr>
              <w:t>.</w:t>
            </w:r>
            <w:r>
              <w:rPr>
                <w:rFonts w:ascii="Arial" w:hAnsi="Arial" w:cs="Arial"/>
                <w:sz w:val="24"/>
                <w:szCs w:val="24"/>
                <w:lang w:val="es-CR"/>
              </w:rPr>
              <w:t>86</w:t>
            </w:r>
            <w:r w:rsidRPr="007931D3">
              <w:rPr>
                <w:rFonts w:ascii="Arial" w:hAnsi="Arial" w:cs="Arial"/>
                <w:sz w:val="24"/>
                <w:szCs w:val="24"/>
                <w:lang w:val="es-CR"/>
              </w:rPr>
              <w:t xml:space="preserve">% </w:t>
            </w:r>
            <w:r w:rsidRPr="00B41316">
              <w:rPr>
                <w:rFonts w:ascii="Arial" w:hAnsi="Arial" w:cs="Arial"/>
                <w:sz w:val="24"/>
                <w:szCs w:val="24"/>
                <w:lang w:val="es-CR"/>
              </w:rPr>
              <w:t xml:space="preserve">dijeron que </w:t>
            </w:r>
            <w:r>
              <w:rPr>
                <w:rFonts w:ascii="Arial" w:hAnsi="Arial" w:cs="Arial"/>
                <w:sz w:val="24"/>
                <w:szCs w:val="24"/>
                <w:lang w:val="es-CR"/>
              </w:rPr>
              <w:t>fue recibida</w:t>
            </w:r>
            <w:r w:rsidRPr="007931D3">
              <w:rPr>
                <w:rFonts w:ascii="Arial" w:hAnsi="Arial" w:cs="Arial"/>
                <w:sz w:val="24"/>
                <w:szCs w:val="24"/>
                <w:lang w:val="es-CR"/>
              </w:rPr>
              <w:t xml:space="preserve">, </w:t>
            </w:r>
            <w:r>
              <w:rPr>
                <w:rFonts w:ascii="Arial" w:hAnsi="Arial" w:cs="Arial"/>
                <w:sz w:val="24"/>
                <w:szCs w:val="24"/>
                <w:lang w:val="es-CR"/>
              </w:rPr>
              <w:t>14</w:t>
            </w:r>
            <w:r w:rsidRPr="007931D3">
              <w:rPr>
                <w:rFonts w:ascii="Arial" w:hAnsi="Arial" w:cs="Arial"/>
                <w:sz w:val="24"/>
                <w:szCs w:val="24"/>
                <w:lang w:val="es-CR"/>
              </w:rPr>
              <w:t>.</w:t>
            </w:r>
            <w:r>
              <w:rPr>
                <w:rFonts w:ascii="Arial" w:hAnsi="Arial" w:cs="Arial"/>
                <w:sz w:val="24"/>
                <w:szCs w:val="24"/>
                <w:lang w:val="es-CR"/>
              </w:rPr>
              <w:t>29</w:t>
            </w:r>
            <w:r w:rsidRPr="007931D3">
              <w:rPr>
                <w:rFonts w:ascii="Arial" w:hAnsi="Arial" w:cs="Arial"/>
                <w:sz w:val="24"/>
                <w:szCs w:val="24"/>
                <w:lang w:val="es-CR"/>
              </w:rPr>
              <w:t xml:space="preserve">% dijeron que </w:t>
            </w:r>
            <w:r>
              <w:rPr>
                <w:rFonts w:ascii="Arial" w:hAnsi="Arial" w:cs="Arial"/>
                <w:sz w:val="24"/>
                <w:szCs w:val="24"/>
                <w:lang w:val="es-CR"/>
              </w:rPr>
              <w:t>no aplica a su trabajo</w:t>
            </w:r>
            <w:r w:rsidRPr="007931D3">
              <w:rPr>
                <w:rFonts w:ascii="Arial" w:hAnsi="Arial" w:cs="Arial"/>
                <w:sz w:val="24"/>
                <w:szCs w:val="24"/>
                <w:lang w:val="es-CR"/>
              </w:rPr>
              <w:t xml:space="preserve"> y </w:t>
            </w:r>
            <w:r>
              <w:rPr>
                <w:rFonts w:ascii="Arial" w:hAnsi="Arial" w:cs="Arial"/>
                <w:sz w:val="24"/>
                <w:szCs w:val="24"/>
                <w:lang w:val="es-CR"/>
              </w:rPr>
              <w:t>2.86</w:t>
            </w:r>
            <w:r w:rsidRPr="007931D3">
              <w:rPr>
                <w:rFonts w:ascii="Arial" w:hAnsi="Arial" w:cs="Arial"/>
                <w:sz w:val="24"/>
                <w:szCs w:val="24"/>
                <w:lang w:val="es-CR"/>
              </w:rPr>
              <w:t xml:space="preserve">% </w:t>
            </w:r>
            <w:r>
              <w:rPr>
                <w:rFonts w:ascii="Arial" w:hAnsi="Arial" w:cs="Arial"/>
                <w:sz w:val="24"/>
                <w:szCs w:val="24"/>
                <w:lang w:val="es-CR"/>
              </w:rPr>
              <w:t>dijeron que un están sin capacitación.</w:t>
            </w:r>
            <w:bookmarkEnd w:id="687"/>
          </w:p>
          <w:p w14:paraId="15767863" w14:textId="426D87DE" w:rsidR="003C7E44" w:rsidRDefault="003C7E44" w:rsidP="00EC085A">
            <w:pPr>
              <w:autoSpaceDE w:val="0"/>
              <w:autoSpaceDN w:val="0"/>
              <w:adjustRightInd w:val="0"/>
              <w:spacing w:line="360" w:lineRule="auto"/>
              <w:jc w:val="both"/>
              <w:rPr>
                <w:rFonts w:ascii="Arial" w:hAnsi="Arial" w:cs="Arial"/>
                <w:sz w:val="24"/>
                <w:szCs w:val="24"/>
                <w:lang w:val="es-CR"/>
              </w:rPr>
            </w:pPr>
          </w:p>
          <w:p w14:paraId="7F02176D" w14:textId="77777777" w:rsidR="003C7E44" w:rsidRDefault="003C7E44" w:rsidP="00EC085A">
            <w:pPr>
              <w:autoSpaceDE w:val="0"/>
              <w:autoSpaceDN w:val="0"/>
              <w:adjustRightInd w:val="0"/>
              <w:spacing w:line="360" w:lineRule="auto"/>
              <w:jc w:val="both"/>
              <w:rPr>
                <w:rFonts w:ascii="Arial" w:hAnsi="Arial" w:cs="Arial"/>
                <w:sz w:val="24"/>
                <w:szCs w:val="24"/>
                <w:lang w:val="es-CR"/>
              </w:rPr>
            </w:pPr>
          </w:p>
          <w:p w14:paraId="4DFBE8AC" w14:textId="6E507756" w:rsidR="003F4457" w:rsidRPr="00521D57" w:rsidRDefault="003F4457" w:rsidP="00EC085A">
            <w:pPr>
              <w:autoSpaceDE w:val="0"/>
              <w:autoSpaceDN w:val="0"/>
              <w:adjustRightInd w:val="0"/>
              <w:spacing w:line="360" w:lineRule="auto"/>
              <w:jc w:val="both"/>
              <w:rPr>
                <w:rFonts w:ascii="Arial" w:hAnsi="Arial" w:cs="Arial"/>
                <w:sz w:val="24"/>
                <w:szCs w:val="24"/>
                <w:lang w:val="es-CR"/>
              </w:rPr>
            </w:pPr>
          </w:p>
        </w:tc>
      </w:tr>
      <w:tr w:rsidR="00FE7A83" w:rsidRPr="00141D3F" w14:paraId="77634A33" w14:textId="77777777" w:rsidTr="007C7ABC">
        <w:trPr>
          <w:trHeight w:val="600"/>
        </w:trPr>
        <w:tc>
          <w:tcPr>
            <w:tcW w:w="6374" w:type="dxa"/>
            <w:vMerge w:val="restart"/>
          </w:tcPr>
          <w:tbl>
            <w:tblPr>
              <w:tblW w:w="6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9"/>
              <w:gridCol w:w="1577"/>
              <w:gridCol w:w="907"/>
              <w:gridCol w:w="884"/>
              <w:gridCol w:w="1012"/>
              <w:gridCol w:w="1168"/>
            </w:tblGrid>
            <w:tr w:rsidR="003F4457" w:rsidRPr="006350D1" w14:paraId="7741A74E" w14:textId="77777777" w:rsidTr="00F9345B">
              <w:trPr>
                <w:cantSplit/>
                <w:trHeight w:val="292"/>
              </w:trPr>
              <w:tc>
                <w:tcPr>
                  <w:tcW w:w="6147" w:type="dxa"/>
                  <w:gridSpan w:val="6"/>
                  <w:tcBorders>
                    <w:top w:val="nil"/>
                    <w:left w:val="nil"/>
                    <w:bottom w:val="nil"/>
                    <w:right w:val="nil"/>
                  </w:tcBorders>
                  <w:shd w:val="clear" w:color="auto" w:fill="FFFFFF"/>
                  <w:vAlign w:val="center"/>
                </w:tcPr>
                <w:p w14:paraId="745EE344" w14:textId="77777777" w:rsidR="003F4457" w:rsidRPr="00A460AB" w:rsidRDefault="003F4457" w:rsidP="003F4457">
                  <w:pPr>
                    <w:autoSpaceDE w:val="0"/>
                    <w:autoSpaceDN w:val="0"/>
                    <w:adjustRightInd w:val="0"/>
                    <w:spacing w:after="0" w:line="320" w:lineRule="atLeast"/>
                    <w:ind w:left="60" w:right="60"/>
                    <w:jc w:val="center"/>
                    <w:rPr>
                      <w:rFonts w:ascii="Arial" w:hAnsi="Arial" w:cs="Arial"/>
                      <w:color w:val="010205"/>
                      <w:lang w:val="es-CR"/>
                    </w:rPr>
                  </w:pPr>
                  <w:r w:rsidRPr="00A460AB">
                    <w:rPr>
                      <w:rFonts w:ascii="Arial" w:hAnsi="Arial" w:cs="Arial"/>
                      <w:b/>
                      <w:bCs/>
                      <w:color w:val="010205"/>
                      <w:lang w:val="es-CR"/>
                    </w:rPr>
                    <w:lastRenderedPageBreak/>
                    <w:t>C4. ¿Recibió capacitación para trabajos en espacio confinado?</w:t>
                  </w:r>
                </w:p>
              </w:tc>
            </w:tr>
            <w:tr w:rsidR="003F4457" w:rsidRPr="00A460AB" w14:paraId="3B9206F1" w14:textId="77777777" w:rsidTr="003F4457">
              <w:trPr>
                <w:cantSplit/>
                <w:trHeight w:val="585"/>
              </w:trPr>
              <w:tc>
                <w:tcPr>
                  <w:tcW w:w="2176" w:type="dxa"/>
                  <w:gridSpan w:val="2"/>
                  <w:tcBorders>
                    <w:top w:val="nil"/>
                    <w:left w:val="nil"/>
                    <w:bottom w:val="single" w:sz="8" w:space="0" w:color="152935"/>
                    <w:right w:val="nil"/>
                  </w:tcBorders>
                  <w:shd w:val="clear" w:color="auto" w:fill="FFFFFF"/>
                  <w:vAlign w:val="bottom"/>
                </w:tcPr>
                <w:p w14:paraId="2CBC4210" w14:textId="77777777" w:rsidR="003F4457" w:rsidRPr="00A460AB" w:rsidRDefault="003F4457" w:rsidP="003F4457">
                  <w:pPr>
                    <w:autoSpaceDE w:val="0"/>
                    <w:autoSpaceDN w:val="0"/>
                    <w:adjustRightInd w:val="0"/>
                    <w:spacing w:after="0" w:line="240" w:lineRule="auto"/>
                    <w:rPr>
                      <w:rFonts w:ascii="Times New Roman" w:hAnsi="Times New Roman" w:cs="Times New Roman"/>
                      <w:sz w:val="24"/>
                      <w:szCs w:val="24"/>
                      <w:lang w:val="es-CR"/>
                    </w:rPr>
                  </w:pPr>
                </w:p>
              </w:tc>
              <w:tc>
                <w:tcPr>
                  <w:tcW w:w="907" w:type="dxa"/>
                  <w:tcBorders>
                    <w:top w:val="nil"/>
                    <w:left w:val="nil"/>
                    <w:bottom w:val="single" w:sz="8" w:space="0" w:color="152935"/>
                    <w:right w:val="single" w:sz="8" w:space="0" w:color="E0E0E0"/>
                  </w:tcBorders>
                  <w:shd w:val="clear" w:color="auto" w:fill="FFFFFF"/>
                  <w:vAlign w:val="bottom"/>
                </w:tcPr>
                <w:p w14:paraId="4D3F3ADA" w14:textId="77777777" w:rsidR="003F4457" w:rsidRPr="00A460AB" w:rsidRDefault="003F4457" w:rsidP="003F4457">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Frecuencia</w:t>
                  </w:r>
                </w:p>
              </w:tc>
              <w:tc>
                <w:tcPr>
                  <w:tcW w:w="884" w:type="dxa"/>
                  <w:tcBorders>
                    <w:top w:val="nil"/>
                    <w:left w:val="single" w:sz="8" w:space="0" w:color="E0E0E0"/>
                    <w:bottom w:val="single" w:sz="8" w:space="0" w:color="152935"/>
                    <w:right w:val="single" w:sz="8" w:space="0" w:color="E0E0E0"/>
                  </w:tcBorders>
                  <w:shd w:val="clear" w:color="auto" w:fill="FFFFFF"/>
                  <w:vAlign w:val="bottom"/>
                </w:tcPr>
                <w:p w14:paraId="0DC18B46" w14:textId="77777777" w:rsidR="003F4457" w:rsidRPr="00A460AB" w:rsidRDefault="003F4457" w:rsidP="003F4457">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w:t>
                  </w:r>
                </w:p>
              </w:tc>
              <w:tc>
                <w:tcPr>
                  <w:tcW w:w="1012" w:type="dxa"/>
                  <w:tcBorders>
                    <w:top w:val="nil"/>
                    <w:left w:val="single" w:sz="8" w:space="0" w:color="E0E0E0"/>
                    <w:bottom w:val="single" w:sz="8" w:space="0" w:color="152935"/>
                    <w:right w:val="single" w:sz="8" w:space="0" w:color="E0E0E0"/>
                  </w:tcBorders>
                  <w:shd w:val="clear" w:color="auto" w:fill="FFFFFF"/>
                  <w:vAlign w:val="bottom"/>
                </w:tcPr>
                <w:p w14:paraId="5508BA3F" w14:textId="77777777" w:rsidR="003F4457" w:rsidRPr="00A460AB" w:rsidRDefault="003F4457" w:rsidP="003F4457">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válido</w:t>
                  </w:r>
                </w:p>
              </w:tc>
              <w:tc>
                <w:tcPr>
                  <w:tcW w:w="1168" w:type="dxa"/>
                  <w:tcBorders>
                    <w:top w:val="nil"/>
                    <w:left w:val="single" w:sz="8" w:space="0" w:color="E0E0E0"/>
                    <w:bottom w:val="single" w:sz="8" w:space="0" w:color="152935"/>
                    <w:right w:val="nil"/>
                  </w:tcBorders>
                  <w:shd w:val="clear" w:color="auto" w:fill="FFFFFF"/>
                  <w:vAlign w:val="bottom"/>
                </w:tcPr>
                <w:p w14:paraId="4ADDD71B" w14:textId="77777777" w:rsidR="003F4457" w:rsidRPr="00A460AB" w:rsidRDefault="003F4457" w:rsidP="003F4457">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acumulado</w:t>
                  </w:r>
                </w:p>
              </w:tc>
            </w:tr>
            <w:tr w:rsidR="003F4457" w:rsidRPr="00A460AB" w14:paraId="5BE309EF" w14:textId="77777777" w:rsidTr="003F4457">
              <w:trPr>
                <w:cantSplit/>
                <w:trHeight w:val="292"/>
              </w:trPr>
              <w:tc>
                <w:tcPr>
                  <w:tcW w:w="599" w:type="dxa"/>
                  <w:vMerge w:val="restart"/>
                  <w:tcBorders>
                    <w:top w:val="single" w:sz="8" w:space="0" w:color="152935"/>
                    <w:left w:val="nil"/>
                    <w:bottom w:val="single" w:sz="8" w:space="0" w:color="152935"/>
                    <w:right w:val="nil"/>
                  </w:tcBorders>
                  <w:shd w:val="clear" w:color="auto" w:fill="E0E0E0"/>
                </w:tcPr>
                <w:p w14:paraId="6C21271C"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Válido</w:t>
                  </w:r>
                </w:p>
              </w:tc>
              <w:tc>
                <w:tcPr>
                  <w:tcW w:w="1577" w:type="dxa"/>
                  <w:tcBorders>
                    <w:top w:val="single" w:sz="8" w:space="0" w:color="152935"/>
                    <w:left w:val="nil"/>
                    <w:bottom w:val="single" w:sz="8" w:space="0" w:color="AEAEAE"/>
                    <w:right w:val="nil"/>
                  </w:tcBorders>
                  <w:shd w:val="clear" w:color="auto" w:fill="E0E0E0"/>
                </w:tcPr>
                <w:p w14:paraId="4EE65C06"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Recibida</w:t>
                  </w:r>
                </w:p>
              </w:tc>
              <w:tc>
                <w:tcPr>
                  <w:tcW w:w="907" w:type="dxa"/>
                  <w:tcBorders>
                    <w:top w:val="single" w:sz="8" w:space="0" w:color="152935"/>
                    <w:left w:val="nil"/>
                    <w:bottom w:val="single" w:sz="8" w:space="0" w:color="AEAEAE"/>
                    <w:right w:val="single" w:sz="8" w:space="0" w:color="E0E0E0"/>
                  </w:tcBorders>
                  <w:shd w:val="clear" w:color="auto" w:fill="FFFFFF"/>
                </w:tcPr>
                <w:p w14:paraId="76653FF2"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20</w:t>
                  </w:r>
                </w:p>
              </w:tc>
              <w:tc>
                <w:tcPr>
                  <w:tcW w:w="884" w:type="dxa"/>
                  <w:tcBorders>
                    <w:top w:val="single" w:sz="8" w:space="0" w:color="152935"/>
                    <w:left w:val="single" w:sz="8" w:space="0" w:color="E0E0E0"/>
                    <w:bottom w:val="single" w:sz="8" w:space="0" w:color="AEAEAE"/>
                    <w:right w:val="single" w:sz="8" w:space="0" w:color="E0E0E0"/>
                  </w:tcBorders>
                  <w:shd w:val="clear" w:color="auto" w:fill="FFFFFF"/>
                </w:tcPr>
                <w:p w14:paraId="25532B17"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57.1</w:t>
                  </w:r>
                </w:p>
              </w:tc>
              <w:tc>
                <w:tcPr>
                  <w:tcW w:w="1012" w:type="dxa"/>
                  <w:tcBorders>
                    <w:top w:val="single" w:sz="8" w:space="0" w:color="152935"/>
                    <w:left w:val="single" w:sz="8" w:space="0" w:color="E0E0E0"/>
                    <w:bottom w:val="single" w:sz="8" w:space="0" w:color="AEAEAE"/>
                    <w:right w:val="single" w:sz="8" w:space="0" w:color="E0E0E0"/>
                  </w:tcBorders>
                  <w:shd w:val="clear" w:color="auto" w:fill="FFFFFF"/>
                </w:tcPr>
                <w:p w14:paraId="02A8D4B8"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57.1</w:t>
                  </w:r>
                </w:p>
              </w:tc>
              <w:tc>
                <w:tcPr>
                  <w:tcW w:w="1168" w:type="dxa"/>
                  <w:tcBorders>
                    <w:top w:val="single" w:sz="8" w:space="0" w:color="152935"/>
                    <w:left w:val="single" w:sz="8" w:space="0" w:color="E0E0E0"/>
                    <w:bottom w:val="single" w:sz="8" w:space="0" w:color="AEAEAE"/>
                    <w:right w:val="nil"/>
                  </w:tcBorders>
                  <w:shd w:val="clear" w:color="auto" w:fill="FFFFFF"/>
                </w:tcPr>
                <w:p w14:paraId="21F555A3"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57.1</w:t>
                  </w:r>
                </w:p>
              </w:tc>
            </w:tr>
            <w:tr w:rsidR="003F4457" w:rsidRPr="00A460AB" w14:paraId="7D368CC1" w14:textId="77777777" w:rsidTr="003F4457">
              <w:trPr>
                <w:cantSplit/>
                <w:trHeight w:val="310"/>
              </w:trPr>
              <w:tc>
                <w:tcPr>
                  <w:tcW w:w="599" w:type="dxa"/>
                  <w:vMerge/>
                  <w:tcBorders>
                    <w:top w:val="single" w:sz="8" w:space="0" w:color="152935"/>
                    <w:left w:val="nil"/>
                    <w:bottom w:val="single" w:sz="8" w:space="0" w:color="152935"/>
                    <w:right w:val="nil"/>
                  </w:tcBorders>
                  <w:shd w:val="clear" w:color="auto" w:fill="E0E0E0"/>
                </w:tcPr>
                <w:p w14:paraId="3000FDC0" w14:textId="77777777" w:rsidR="003F4457" w:rsidRPr="00A460AB" w:rsidRDefault="003F4457" w:rsidP="003F4457">
                  <w:pPr>
                    <w:autoSpaceDE w:val="0"/>
                    <w:autoSpaceDN w:val="0"/>
                    <w:adjustRightInd w:val="0"/>
                    <w:spacing w:after="0" w:line="240" w:lineRule="auto"/>
                    <w:rPr>
                      <w:rFonts w:ascii="Arial" w:hAnsi="Arial" w:cs="Arial"/>
                      <w:color w:val="010205"/>
                      <w:sz w:val="18"/>
                      <w:szCs w:val="18"/>
                      <w:lang w:val="es-CR"/>
                    </w:rPr>
                  </w:pPr>
                </w:p>
              </w:tc>
              <w:tc>
                <w:tcPr>
                  <w:tcW w:w="1577" w:type="dxa"/>
                  <w:tcBorders>
                    <w:top w:val="single" w:sz="8" w:space="0" w:color="AEAEAE"/>
                    <w:left w:val="nil"/>
                    <w:bottom w:val="single" w:sz="8" w:space="0" w:color="AEAEAE"/>
                    <w:right w:val="nil"/>
                  </w:tcBorders>
                  <w:shd w:val="clear" w:color="auto" w:fill="E0E0E0"/>
                </w:tcPr>
                <w:p w14:paraId="3113861E"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Pendiente</w:t>
                  </w:r>
                </w:p>
              </w:tc>
              <w:tc>
                <w:tcPr>
                  <w:tcW w:w="907" w:type="dxa"/>
                  <w:tcBorders>
                    <w:top w:val="single" w:sz="8" w:space="0" w:color="AEAEAE"/>
                    <w:left w:val="nil"/>
                    <w:bottom w:val="single" w:sz="8" w:space="0" w:color="AEAEAE"/>
                    <w:right w:val="single" w:sz="8" w:space="0" w:color="E0E0E0"/>
                  </w:tcBorders>
                  <w:shd w:val="clear" w:color="auto" w:fill="FFFFFF"/>
                </w:tcPr>
                <w:p w14:paraId="550CFECB"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w:t>
                  </w:r>
                </w:p>
              </w:tc>
              <w:tc>
                <w:tcPr>
                  <w:tcW w:w="884" w:type="dxa"/>
                  <w:tcBorders>
                    <w:top w:val="single" w:sz="8" w:space="0" w:color="AEAEAE"/>
                    <w:left w:val="single" w:sz="8" w:space="0" w:color="E0E0E0"/>
                    <w:bottom w:val="single" w:sz="8" w:space="0" w:color="AEAEAE"/>
                    <w:right w:val="single" w:sz="8" w:space="0" w:color="E0E0E0"/>
                  </w:tcBorders>
                  <w:shd w:val="clear" w:color="auto" w:fill="FFFFFF"/>
                </w:tcPr>
                <w:p w14:paraId="6E97A00A"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012" w:type="dxa"/>
                  <w:tcBorders>
                    <w:top w:val="single" w:sz="8" w:space="0" w:color="AEAEAE"/>
                    <w:left w:val="single" w:sz="8" w:space="0" w:color="E0E0E0"/>
                    <w:bottom w:val="single" w:sz="8" w:space="0" w:color="AEAEAE"/>
                    <w:right w:val="single" w:sz="8" w:space="0" w:color="E0E0E0"/>
                  </w:tcBorders>
                  <w:shd w:val="clear" w:color="auto" w:fill="FFFFFF"/>
                </w:tcPr>
                <w:p w14:paraId="49E387DC"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168" w:type="dxa"/>
                  <w:tcBorders>
                    <w:top w:val="single" w:sz="8" w:space="0" w:color="AEAEAE"/>
                    <w:left w:val="single" w:sz="8" w:space="0" w:color="E0E0E0"/>
                    <w:bottom w:val="single" w:sz="8" w:space="0" w:color="AEAEAE"/>
                    <w:right w:val="nil"/>
                  </w:tcBorders>
                  <w:shd w:val="clear" w:color="auto" w:fill="FFFFFF"/>
                </w:tcPr>
                <w:p w14:paraId="38DFCFE0"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60.0</w:t>
                  </w:r>
                </w:p>
              </w:tc>
            </w:tr>
            <w:tr w:rsidR="003F4457" w:rsidRPr="00A460AB" w14:paraId="4A266AA2" w14:textId="77777777" w:rsidTr="003F4457">
              <w:trPr>
                <w:cantSplit/>
                <w:trHeight w:val="310"/>
              </w:trPr>
              <w:tc>
                <w:tcPr>
                  <w:tcW w:w="599" w:type="dxa"/>
                  <w:vMerge/>
                  <w:tcBorders>
                    <w:top w:val="single" w:sz="8" w:space="0" w:color="152935"/>
                    <w:left w:val="nil"/>
                    <w:bottom w:val="single" w:sz="8" w:space="0" w:color="152935"/>
                    <w:right w:val="nil"/>
                  </w:tcBorders>
                  <w:shd w:val="clear" w:color="auto" w:fill="E0E0E0"/>
                </w:tcPr>
                <w:p w14:paraId="30C2B3C9" w14:textId="77777777" w:rsidR="003F4457" w:rsidRPr="00A460AB" w:rsidRDefault="003F4457" w:rsidP="003F4457">
                  <w:pPr>
                    <w:autoSpaceDE w:val="0"/>
                    <w:autoSpaceDN w:val="0"/>
                    <w:adjustRightInd w:val="0"/>
                    <w:spacing w:after="0" w:line="240" w:lineRule="auto"/>
                    <w:rPr>
                      <w:rFonts w:ascii="Arial" w:hAnsi="Arial" w:cs="Arial"/>
                      <w:color w:val="010205"/>
                      <w:sz w:val="18"/>
                      <w:szCs w:val="18"/>
                      <w:lang w:val="es-CR"/>
                    </w:rPr>
                  </w:pPr>
                </w:p>
              </w:tc>
              <w:tc>
                <w:tcPr>
                  <w:tcW w:w="1577" w:type="dxa"/>
                  <w:tcBorders>
                    <w:top w:val="single" w:sz="8" w:space="0" w:color="AEAEAE"/>
                    <w:left w:val="nil"/>
                    <w:bottom w:val="single" w:sz="8" w:space="0" w:color="AEAEAE"/>
                    <w:right w:val="nil"/>
                  </w:tcBorders>
                  <w:shd w:val="clear" w:color="auto" w:fill="E0E0E0"/>
                </w:tcPr>
                <w:p w14:paraId="3878009C"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Sin capacitación</w:t>
                  </w:r>
                </w:p>
              </w:tc>
              <w:tc>
                <w:tcPr>
                  <w:tcW w:w="907" w:type="dxa"/>
                  <w:tcBorders>
                    <w:top w:val="single" w:sz="8" w:space="0" w:color="AEAEAE"/>
                    <w:left w:val="nil"/>
                    <w:bottom w:val="single" w:sz="8" w:space="0" w:color="AEAEAE"/>
                    <w:right w:val="single" w:sz="8" w:space="0" w:color="E0E0E0"/>
                  </w:tcBorders>
                  <w:shd w:val="clear" w:color="auto" w:fill="FFFFFF"/>
                </w:tcPr>
                <w:p w14:paraId="6EBC2B4C"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w:t>
                  </w:r>
                </w:p>
              </w:tc>
              <w:tc>
                <w:tcPr>
                  <w:tcW w:w="884" w:type="dxa"/>
                  <w:tcBorders>
                    <w:top w:val="single" w:sz="8" w:space="0" w:color="AEAEAE"/>
                    <w:left w:val="single" w:sz="8" w:space="0" w:color="E0E0E0"/>
                    <w:bottom w:val="single" w:sz="8" w:space="0" w:color="AEAEAE"/>
                    <w:right w:val="single" w:sz="8" w:space="0" w:color="E0E0E0"/>
                  </w:tcBorders>
                  <w:shd w:val="clear" w:color="auto" w:fill="FFFFFF"/>
                </w:tcPr>
                <w:p w14:paraId="43D5FF84"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5.7</w:t>
                  </w:r>
                </w:p>
              </w:tc>
              <w:tc>
                <w:tcPr>
                  <w:tcW w:w="1012" w:type="dxa"/>
                  <w:tcBorders>
                    <w:top w:val="single" w:sz="8" w:space="0" w:color="AEAEAE"/>
                    <w:left w:val="single" w:sz="8" w:space="0" w:color="E0E0E0"/>
                    <w:bottom w:val="single" w:sz="8" w:space="0" w:color="AEAEAE"/>
                    <w:right w:val="single" w:sz="8" w:space="0" w:color="E0E0E0"/>
                  </w:tcBorders>
                  <w:shd w:val="clear" w:color="auto" w:fill="FFFFFF"/>
                </w:tcPr>
                <w:p w14:paraId="03B83D01"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5.7</w:t>
                  </w:r>
                </w:p>
              </w:tc>
              <w:tc>
                <w:tcPr>
                  <w:tcW w:w="1168" w:type="dxa"/>
                  <w:tcBorders>
                    <w:top w:val="single" w:sz="8" w:space="0" w:color="AEAEAE"/>
                    <w:left w:val="single" w:sz="8" w:space="0" w:color="E0E0E0"/>
                    <w:bottom w:val="single" w:sz="8" w:space="0" w:color="AEAEAE"/>
                    <w:right w:val="nil"/>
                  </w:tcBorders>
                  <w:shd w:val="clear" w:color="auto" w:fill="FFFFFF"/>
                </w:tcPr>
                <w:p w14:paraId="4E08FEDE"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65.7</w:t>
                  </w:r>
                </w:p>
              </w:tc>
            </w:tr>
            <w:tr w:rsidR="003F4457" w:rsidRPr="00A460AB" w14:paraId="169E626F" w14:textId="77777777" w:rsidTr="003F4457">
              <w:trPr>
                <w:cantSplit/>
                <w:trHeight w:val="310"/>
              </w:trPr>
              <w:tc>
                <w:tcPr>
                  <w:tcW w:w="599" w:type="dxa"/>
                  <w:vMerge/>
                  <w:tcBorders>
                    <w:top w:val="single" w:sz="8" w:space="0" w:color="152935"/>
                    <w:left w:val="nil"/>
                    <w:bottom w:val="single" w:sz="8" w:space="0" w:color="152935"/>
                    <w:right w:val="nil"/>
                  </w:tcBorders>
                  <w:shd w:val="clear" w:color="auto" w:fill="E0E0E0"/>
                </w:tcPr>
                <w:p w14:paraId="3ED5967A" w14:textId="77777777" w:rsidR="003F4457" w:rsidRPr="00A460AB" w:rsidRDefault="003F4457" w:rsidP="003F4457">
                  <w:pPr>
                    <w:autoSpaceDE w:val="0"/>
                    <w:autoSpaceDN w:val="0"/>
                    <w:adjustRightInd w:val="0"/>
                    <w:spacing w:after="0" w:line="240" w:lineRule="auto"/>
                    <w:rPr>
                      <w:rFonts w:ascii="Arial" w:hAnsi="Arial" w:cs="Arial"/>
                      <w:color w:val="010205"/>
                      <w:sz w:val="18"/>
                      <w:szCs w:val="18"/>
                      <w:lang w:val="es-CR"/>
                    </w:rPr>
                  </w:pPr>
                </w:p>
              </w:tc>
              <w:tc>
                <w:tcPr>
                  <w:tcW w:w="1577" w:type="dxa"/>
                  <w:tcBorders>
                    <w:top w:val="single" w:sz="8" w:space="0" w:color="AEAEAE"/>
                    <w:left w:val="nil"/>
                    <w:bottom w:val="single" w:sz="8" w:space="0" w:color="AEAEAE"/>
                    <w:right w:val="nil"/>
                  </w:tcBorders>
                  <w:shd w:val="clear" w:color="auto" w:fill="E0E0E0"/>
                </w:tcPr>
                <w:p w14:paraId="22FAA70E"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No aplica a mi trabajo</w:t>
                  </w:r>
                </w:p>
              </w:tc>
              <w:tc>
                <w:tcPr>
                  <w:tcW w:w="907" w:type="dxa"/>
                  <w:tcBorders>
                    <w:top w:val="single" w:sz="8" w:space="0" w:color="AEAEAE"/>
                    <w:left w:val="nil"/>
                    <w:bottom w:val="single" w:sz="8" w:space="0" w:color="AEAEAE"/>
                    <w:right w:val="single" w:sz="8" w:space="0" w:color="E0E0E0"/>
                  </w:tcBorders>
                  <w:shd w:val="clear" w:color="auto" w:fill="FFFFFF"/>
                </w:tcPr>
                <w:p w14:paraId="04E78AAC"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12</w:t>
                  </w:r>
                </w:p>
              </w:tc>
              <w:tc>
                <w:tcPr>
                  <w:tcW w:w="884" w:type="dxa"/>
                  <w:tcBorders>
                    <w:top w:val="single" w:sz="8" w:space="0" w:color="AEAEAE"/>
                    <w:left w:val="single" w:sz="8" w:space="0" w:color="E0E0E0"/>
                    <w:bottom w:val="single" w:sz="8" w:space="0" w:color="AEAEAE"/>
                    <w:right w:val="single" w:sz="8" w:space="0" w:color="E0E0E0"/>
                  </w:tcBorders>
                  <w:shd w:val="clear" w:color="auto" w:fill="FFFFFF"/>
                </w:tcPr>
                <w:p w14:paraId="41BFA002"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34.3</w:t>
                  </w:r>
                </w:p>
              </w:tc>
              <w:tc>
                <w:tcPr>
                  <w:tcW w:w="1012" w:type="dxa"/>
                  <w:tcBorders>
                    <w:top w:val="single" w:sz="8" w:space="0" w:color="AEAEAE"/>
                    <w:left w:val="single" w:sz="8" w:space="0" w:color="E0E0E0"/>
                    <w:bottom w:val="single" w:sz="8" w:space="0" w:color="AEAEAE"/>
                    <w:right w:val="single" w:sz="8" w:space="0" w:color="E0E0E0"/>
                  </w:tcBorders>
                  <w:shd w:val="clear" w:color="auto" w:fill="FFFFFF"/>
                </w:tcPr>
                <w:p w14:paraId="6F6A370E"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34.3</w:t>
                  </w:r>
                </w:p>
              </w:tc>
              <w:tc>
                <w:tcPr>
                  <w:tcW w:w="1168" w:type="dxa"/>
                  <w:tcBorders>
                    <w:top w:val="single" w:sz="8" w:space="0" w:color="AEAEAE"/>
                    <w:left w:val="single" w:sz="8" w:space="0" w:color="E0E0E0"/>
                    <w:bottom w:val="single" w:sz="8" w:space="0" w:color="AEAEAE"/>
                    <w:right w:val="nil"/>
                  </w:tcBorders>
                  <w:shd w:val="clear" w:color="auto" w:fill="FFFFFF"/>
                </w:tcPr>
                <w:p w14:paraId="58CEF51E"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r>
            <w:tr w:rsidR="003F4457" w:rsidRPr="00A460AB" w14:paraId="393937FE" w14:textId="77777777" w:rsidTr="003F4457">
              <w:trPr>
                <w:cantSplit/>
                <w:trHeight w:val="310"/>
              </w:trPr>
              <w:tc>
                <w:tcPr>
                  <w:tcW w:w="599" w:type="dxa"/>
                  <w:vMerge/>
                  <w:tcBorders>
                    <w:top w:val="single" w:sz="8" w:space="0" w:color="152935"/>
                    <w:left w:val="nil"/>
                    <w:bottom w:val="single" w:sz="8" w:space="0" w:color="152935"/>
                    <w:right w:val="nil"/>
                  </w:tcBorders>
                  <w:shd w:val="clear" w:color="auto" w:fill="E0E0E0"/>
                </w:tcPr>
                <w:p w14:paraId="5532EA54" w14:textId="77777777" w:rsidR="003F4457" w:rsidRPr="00A460AB" w:rsidRDefault="003F4457" w:rsidP="003F4457">
                  <w:pPr>
                    <w:autoSpaceDE w:val="0"/>
                    <w:autoSpaceDN w:val="0"/>
                    <w:adjustRightInd w:val="0"/>
                    <w:spacing w:after="0" w:line="240" w:lineRule="auto"/>
                    <w:rPr>
                      <w:rFonts w:ascii="Arial" w:hAnsi="Arial" w:cs="Arial"/>
                      <w:color w:val="010205"/>
                      <w:sz w:val="18"/>
                      <w:szCs w:val="18"/>
                      <w:lang w:val="es-CR"/>
                    </w:rPr>
                  </w:pPr>
                </w:p>
              </w:tc>
              <w:tc>
                <w:tcPr>
                  <w:tcW w:w="1577" w:type="dxa"/>
                  <w:tcBorders>
                    <w:top w:val="single" w:sz="8" w:space="0" w:color="AEAEAE"/>
                    <w:left w:val="nil"/>
                    <w:bottom w:val="single" w:sz="8" w:space="0" w:color="152935"/>
                    <w:right w:val="nil"/>
                  </w:tcBorders>
                  <w:shd w:val="clear" w:color="auto" w:fill="E0E0E0"/>
                </w:tcPr>
                <w:p w14:paraId="1D548696"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Total</w:t>
                  </w:r>
                </w:p>
              </w:tc>
              <w:tc>
                <w:tcPr>
                  <w:tcW w:w="907" w:type="dxa"/>
                  <w:tcBorders>
                    <w:top w:val="single" w:sz="8" w:space="0" w:color="AEAEAE"/>
                    <w:left w:val="nil"/>
                    <w:bottom w:val="single" w:sz="8" w:space="0" w:color="152935"/>
                    <w:right w:val="single" w:sz="8" w:space="0" w:color="E0E0E0"/>
                  </w:tcBorders>
                  <w:shd w:val="clear" w:color="auto" w:fill="FFFFFF"/>
                </w:tcPr>
                <w:p w14:paraId="4EBBFBD0"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35</w:t>
                  </w:r>
                </w:p>
              </w:tc>
              <w:tc>
                <w:tcPr>
                  <w:tcW w:w="884" w:type="dxa"/>
                  <w:tcBorders>
                    <w:top w:val="single" w:sz="8" w:space="0" w:color="AEAEAE"/>
                    <w:left w:val="single" w:sz="8" w:space="0" w:color="E0E0E0"/>
                    <w:bottom w:val="single" w:sz="8" w:space="0" w:color="152935"/>
                    <w:right w:val="single" w:sz="8" w:space="0" w:color="E0E0E0"/>
                  </w:tcBorders>
                  <w:shd w:val="clear" w:color="auto" w:fill="FFFFFF"/>
                </w:tcPr>
                <w:p w14:paraId="1CB833CE"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012" w:type="dxa"/>
                  <w:tcBorders>
                    <w:top w:val="single" w:sz="8" w:space="0" w:color="AEAEAE"/>
                    <w:left w:val="single" w:sz="8" w:space="0" w:color="E0E0E0"/>
                    <w:bottom w:val="single" w:sz="8" w:space="0" w:color="152935"/>
                    <w:right w:val="single" w:sz="8" w:space="0" w:color="E0E0E0"/>
                  </w:tcBorders>
                  <w:shd w:val="clear" w:color="auto" w:fill="FFFFFF"/>
                </w:tcPr>
                <w:p w14:paraId="61A8261F"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168" w:type="dxa"/>
                  <w:tcBorders>
                    <w:top w:val="single" w:sz="8" w:space="0" w:color="AEAEAE"/>
                    <w:left w:val="single" w:sz="8" w:space="0" w:color="E0E0E0"/>
                    <w:bottom w:val="single" w:sz="8" w:space="0" w:color="152935"/>
                    <w:right w:val="nil"/>
                  </w:tcBorders>
                  <w:shd w:val="clear" w:color="auto" w:fill="FFFFFF"/>
                  <w:vAlign w:val="center"/>
                </w:tcPr>
                <w:p w14:paraId="0ACB6DA0" w14:textId="77777777" w:rsidR="003F4457" w:rsidRPr="00A460AB" w:rsidRDefault="003F4457" w:rsidP="003F4457">
                  <w:pPr>
                    <w:autoSpaceDE w:val="0"/>
                    <w:autoSpaceDN w:val="0"/>
                    <w:adjustRightInd w:val="0"/>
                    <w:spacing w:after="0" w:line="240" w:lineRule="auto"/>
                    <w:rPr>
                      <w:rFonts w:ascii="Times New Roman" w:hAnsi="Times New Roman" w:cs="Times New Roman"/>
                      <w:sz w:val="24"/>
                      <w:szCs w:val="24"/>
                      <w:lang w:val="es-CR"/>
                    </w:rPr>
                  </w:pPr>
                </w:p>
              </w:tc>
            </w:tr>
          </w:tbl>
          <w:p w14:paraId="6D4318F0" w14:textId="77777777" w:rsidR="00FE7A83" w:rsidRDefault="00FE7A83" w:rsidP="00EC085A">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42209790" w14:textId="77777777" w:rsidR="00FE7A83" w:rsidRPr="00141D3F" w:rsidRDefault="00FE7A83" w:rsidP="00EC085A">
            <w:pPr>
              <w:pStyle w:val="Ttulo7"/>
              <w:autoSpaceDE w:val="0"/>
              <w:autoSpaceDN w:val="0"/>
              <w:adjustRightInd w:val="0"/>
              <w:spacing w:line="400" w:lineRule="atLeast"/>
              <w:outlineLvl w:val="6"/>
              <w:rPr>
                <w:lang w:val="es-CR"/>
              </w:rPr>
            </w:pPr>
            <w:r w:rsidRPr="00141D3F">
              <w:rPr>
                <w:lang w:val="es-CR"/>
              </w:rPr>
              <w:t>Gráfico de resultado</w:t>
            </w:r>
          </w:p>
        </w:tc>
      </w:tr>
      <w:tr w:rsidR="00FE7A83" w14:paraId="09958434" w14:textId="77777777" w:rsidTr="007C7ABC">
        <w:trPr>
          <w:trHeight w:val="2750"/>
        </w:trPr>
        <w:tc>
          <w:tcPr>
            <w:tcW w:w="6374" w:type="dxa"/>
            <w:vMerge/>
          </w:tcPr>
          <w:p w14:paraId="37226D08" w14:textId="77777777" w:rsidR="00FE7A83" w:rsidRPr="00A460AB" w:rsidRDefault="00FE7A83" w:rsidP="00EC085A">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3EBD91F7" w14:textId="6E487C82" w:rsidR="00FE7A83" w:rsidRDefault="004626CB" w:rsidP="00EC085A">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anchor distT="0" distB="0" distL="114300" distR="114300" simplePos="0" relativeHeight="251753472" behindDoc="1" locked="0" layoutInCell="1" allowOverlap="1" wp14:anchorId="34C63604" wp14:editId="0D7A2450">
                  <wp:simplePos x="0" y="0"/>
                  <wp:positionH relativeFrom="column">
                    <wp:posOffset>-65405</wp:posOffset>
                  </wp:positionH>
                  <wp:positionV relativeFrom="page">
                    <wp:posOffset>143510</wp:posOffset>
                  </wp:positionV>
                  <wp:extent cx="2240915" cy="1351915"/>
                  <wp:effectExtent l="0" t="0" r="6985" b="635"/>
                  <wp:wrapTight wrapText="bothSides">
                    <wp:wrapPolygon edited="0">
                      <wp:start x="0" y="0"/>
                      <wp:lineTo x="0" y="21306"/>
                      <wp:lineTo x="21484" y="21306"/>
                      <wp:lineTo x="21484" y="0"/>
                      <wp:lineTo x="0" y="0"/>
                    </wp:wrapPolygon>
                  </wp:wrapTight>
                  <wp:docPr id="1056011766" name="Imagen 105601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9256" t="6990"/>
                          <a:stretch/>
                        </pic:blipFill>
                        <pic:spPr bwMode="auto">
                          <a:xfrm>
                            <a:off x="0" y="0"/>
                            <a:ext cx="2240915" cy="135191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FE7A83" w:rsidRPr="006350D1" w14:paraId="6318FACC" w14:textId="77777777" w:rsidTr="007C7ABC">
        <w:tc>
          <w:tcPr>
            <w:tcW w:w="9351" w:type="dxa"/>
            <w:gridSpan w:val="2"/>
          </w:tcPr>
          <w:p w14:paraId="3925DBDA" w14:textId="778055A0" w:rsidR="004626CB" w:rsidRDefault="004626CB" w:rsidP="004626CB">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La pregunta</w:t>
            </w:r>
            <w:r>
              <w:rPr>
                <w:rFonts w:ascii="Arial" w:hAnsi="Arial" w:cs="Arial"/>
                <w:sz w:val="24"/>
                <w:szCs w:val="24"/>
                <w:lang w:val="es-CR"/>
              </w:rPr>
              <w:t xml:space="preserve"> 11</w:t>
            </w:r>
            <w:r w:rsidRPr="007931D3">
              <w:rPr>
                <w:rFonts w:ascii="Arial" w:hAnsi="Arial" w:cs="Arial"/>
                <w:sz w:val="24"/>
                <w:szCs w:val="24"/>
                <w:lang w:val="es-CR"/>
              </w:rPr>
              <w:t xml:space="preserve"> de la presente encuesta, “¿</w:t>
            </w:r>
            <w:r>
              <w:rPr>
                <w:rFonts w:ascii="Arial" w:hAnsi="Arial" w:cs="Arial"/>
                <w:sz w:val="24"/>
                <w:szCs w:val="24"/>
                <w:lang w:val="es-CR"/>
              </w:rPr>
              <w:t>Recibió capacitación para trabajos en espacio confinado</w:t>
            </w:r>
            <w:r w:rsidRPr="004438C8">
              <w:rPr>
                <w:rFonts w:ascii="Arial" w:hAnsi="Arial" w:cs="Arial"/>
                <w:sz w:val="24"/>
                <w:szCs w:val="24"/>
                <w:lang w:val="es-CR"/>
              </w:rPr>
              <w:t>?</w:t>
            </w:r>
            <w:r w:rsidRPr="007931D3">
              <w:rPr>
                <w:rFonts w:ascii="Arial" w:hAnsi="Arial" w:cs="Arial"/>
                <w:sz w:val="24"/>
                <w:szCs w:val="24"/>
                <w:lang w:val="es-CR"/>
              </w:rPr>
              <w:t xml:space="preserve">” </w:t>
            </w:r>
            <w:r>
              <w:rPr>
                <w:rFonts w:ascii="Arial" w:hAnsi="Arial" w:cs="Arial"/>
                <w:sz w:val="24"/>
                <w:szCs w:val="24"/>
                <w:lang w:val="es-CR"/>
              </w:rPr>
              <w:t xml:space="preserve">mostro </w:t>
            </w:r>
            <w:r w:rsidRPr="007931D3">
              <w:rPr>
                <w:rFonts w:ascii="Arial" w:hAnsi="Arial" w:cs="Arial"/>
                <w:sz w:val="24"/>
                <w:szCs w:val="24"/>
                <w:lang w:val="es-CR"/>
              </w:rPr>
              <w:t xml:space="preserve">los siguientes resultados, </w:t>
            </w:r>
            <w:r>
              <w:rPr>
                <w:rFonts w:ascii="Arial" w:hAnsi="Arial" w:cs="Arial"/>
                <w:sz w:val="24"/>
                <w:szCs w:val="24"/>
                <w:lang w:val="es-CR"/>
              </w:rPr>
              <w:t>57</w:t>
            </w:r>
            <w:r w:rsidRPr="007931D3">
              <w:rPr>
                <w:rFonts w:ascii="Arial" w:hAnsi="Arial" w:cs="Arial"/>
                <w:sz w:val="24"/>
                <w:szCs w:val="24"/>
                <w:lang w:val="es-CR"/>
              </w:rPr>
              <w:t>.</w:t>
            </w:r>
            <w:r>
              <w:rPr>
                <w:rFonts w:ascii="Arial" w:hAnsi="Arial" w:cs="Arial"/>
                <w:sz w:val="24"/>
                <w:szCs w:val="24"/>
                <w:lang w:val="es-CR"/>
              </w:rPr>
              <w:t>14</w:t>
            </w:r>
            <w:r w:rsidRPr="007931D3">
              <w:rPr>
                <w:rFonts w:ascii="Arial" w:hAnsi="Arial" w:cs="Arial"/>
                <w:sz w:val="24"/>
                <w:szCs w:val="24"/>
                <w:lang w:val="es-CR"/>
              </w:rPr>
              <w:t xml:space="preserve">% dijeron que </w:t>
            </w:r>
            <w:r>
              <w:rPr>
                <w:rFonts w:ascii="Arial" w:hAnsi="Arial" w:cs="Arial"/>
                <w:sz w:val="24"/>
                <w:szCs w:val="24"/>
                <w:lang w:val="es-CR"/>
              </w:rPr>
              <w:t>la capacitación fue recibida</w:t>
            </w:r>
            <w:r w:rsidRPr="007931D3">
              <w:rPr>
                <w:rFonts w:ascii="Arial" w:hAnsi="Arial" w:cs="Arial"/>
                <w:sz w:val="24"/>
                <w:szCs w:val="24"/>
                <w:lang w:val="es-CR"/>
              </w:rPr>
              <w:t xml:space="preserve">, </w:t>
            </w:r>
            <w:r>
              <w:rPr>
                <w:rFonts w:ascii="Arial" w:hAnsi="Arial" w:cs="Arial"/>
                <w:sz w:val="24"/>
                <w:szCs w:val="24"/>
                <w:lang w:val="es-CR"/>
              </w:rPr>
              <w:t>34</w:t>
            </w:r>
            <w:r w:rsidRPr="007931D3">
              <w:rPr>
                <w:rFonts w:ascii="Arial" w:hAnsi="Arial" w:cs="Arial"/>
                <w:sz w:val="24"/>
                <w:szCs w:val="24"/>
                <w:lang w:val="es-CR"/>
              </w:rPr>
              <w:t>.</w:t>
            </w:r>
            <w:r>
              <w:rPr>
                <w:rFonts w:ascii="Arial" w:hAnsi="Arial" w:cs="Arial"/>
                <w:sz w:val="24"/>
                <w:szCs w:val="24"/>
                <w:lang w:val="es-CR"/>
              </w:rPr>
              <w:t>29</w:t>
            </w:r>
            <w:r w:rsidRPr="007931D3">
              <w:rPr>
                <w:rFonts w:ascii="Arial" w:hAnsi="Arial" w:cs="Arial"/>
                <w:sz w:val="24"/>
                <w:szCs w:val="24"/>
                <w:lang w:val="es-CR"/>
              </w:rPr>
              <w:t xml:space="preserve">% dijeron que </w:t>
            </w:r>
            <w:r>
              <w:rPr>
                <w:rFonts w:ascii="Arial" w:hAnsi="Arial" w:cs="Arial"/>
                <w:sz w:val="24"/>
                <w:szCs w:val="24"/>
                <w:lang w:val="es-CR"/>
              </w:rPr>
              <w:t>esta capacitación no aplica a su trabajo,</w:t>
            </w:r>
            <w:r w:rsidRPr="007931D3">
              <w:rPr>
                <w:rFonts w:ascii="Arial" w:hAnsi="Arial" w:cs="Arial"/>
                <w:sz w:val="24"/>
                <w:szCs w:val="24"/>
                <w:lang w:val="es-CR"/>
              </w:rPr>
              <w:t xml:space="preserve"> </w:t>
            </w:r>
            <w:r>
              <w:rPr>
                <w:rFonts w:ascii="Arial" w:hAnsi="Arial" w:cs="Arial"/>
                <w:sz w:val="24"/>
                <w:szCs w:val="24"/>
                <w:lang w:val="es-CR"/>
              </w:rPr>
              <w:t>5.71</w:t>
            </w:r>
            <w:r w:rsidRPr="007931D3">
              <w:rPr>
                <w:rFonts w:ascii="Arial" w:hAnsi="Arial" w:cs="Arial"/>
                <w:sz w:val="24"/>
                <w:szCs w:val="24"/>
                <w:lang w:val="es-CR"/>
              </w:rPr>
              <w:t xml:space="preserve">% </w:t>
            </w:r>
            <w:r>
              <w:rPr>
                <w:rFonts w:ascii="Arial" w:hAnsi="Arial" w:cs="Arial"/>
                <w:sz w:val="24"/>
                <w:szCs w:val="24"/>
                <w:lang w:val="es-CR"/>
              </w:rPr>
              <w:t xml:space="preserve">dijeron que </w:t>
            </w:r>
            <w:r w:rsidR="00E23407">
              <w:rPr>
                <w:rFonts w:ascii="Arial" w:hAnsi="Arial" w:cs="Arial"/>
                <w:sz w:val="24"/>
                <w:szCs w:val="24"/>
                <w:lang w:val="es-CR"/>
              </w:rPr>
              <w:t>aún</w:t>
            </w:r>
            <w:r>
              <w:rPr>
                <w:rFonts w:ascii="Arial" w:hAnsi="Arial" w:cs="Arial"/>
                <w:sz w:val="24"/>
                <w:szCs w:val="24"/>
                <w:lang w:val="es-CR"/>
              </w:rPr>
              <w:t xml:space="preserve"> están sin capacitación y 2.86% dijeron que aún está pendiente recibir esta capacitación.</w:t>
            </w:r>
          </w:p>
          <w:p w14:paraId="7B9EDFB3" w14:textId="77777777" w:rsidR="00FE7A83" w:rsidRDefault="00FE7A83" w:rsidP="00EC085A">
            <w:pPr>
              <w:autoSpaceDE w:val="0"/>
              <w:autoSpaceDN w:val="0"/>
              <w:adjustRightInd w:val="0"/>
              <w:spacing w:line="360" w:lineRule="auto"/>
              <w:jc w:val="both"/>
              <w:rPr>
                <w:rFonts w:ascii="Arial" w:hAnsi="Arial" w:cs="Arial"/>
                <w:sz w:val="24"/>
                <w:szCs w:val="24"/>
                <w:lang w:val="es-CR"/>
              </w:rPr>
            </w:pPr>
          </w:p>
          <w:p w14:paraId="7A96668D" w14:textId="77777777" w:rsidR="004626CB" w:rsidRDefault="004626CB" w:rsidP="00EC085A">
            <w:pPr>
              <w:autoSpaceDE w:val="0"/>
              <w:autoSpaceDN w:val="0"/>
              <w:adjustRightInd w:val="0"/>
              <w:spacing w:line="360" w:lineRule="auto"/>
              <w:jc w:val="both"/>
              <w:rPr>
                <w:rFonts w:ascii="Arial" w:hAnsi="Arial" w:cs="Arial"/>
                <w:sz w:val="24"/>
                <w:szCs w:val="24"/>
                <w:lang w:val="es-CR"/>
              </w:rPr>
            </w:pPr>
          </w:p>
          <w:p w14:paraId="47FD7FB4" w14:textId="7C6CF23F" w:rsidR="004626CB" w:rsidRPr="00521D57" w:rsidRDefault="004626CB" w:rsidP="00EC085A">
            <w:pPr>
              <w:autoSpaceDE w:val="0"/>
              <w:autoSpaceDN w:val="0"/>
              <w:adjustRightInd w:val="0"/>
              <w:spacing w:line="360" w:lineRule="auto"/>
              <w:jc w:val="both"/>
              <w:rPr>
                <w:rFonts w:ascii="Arial" w:hAnsi="Arial" w:cs="Arial"/>
                <w:sz w:val="24"/>
                <w:szCs w:val="24"/>
                <w:lang w:val="es-CR"/>
              </w:rPr>
            </w:pPr>
          </w:p>
        </w:tc>
      </w:tr>
      <w:tr w:rsidR="003F4457" w:rsidRPr="00141D3F" w14:paraId="4EF52C0A" w14:textId="77777777" w:rsidTr="00F9345B">
        <w:trPr>
          <w:trHeight w:val="600"/>
        </w:trPr>
        <w:tc>
          <w:tcPr>
            <w:tcW w:w="6374" w:type="dxa"/>
            <w:vMerge w:val="restart"/>
          </w:tcPr>
          <w:tbl>
            <w:tblPr>
              <w:tblW w:w="5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3"/>
              <w:gridCol w:w="1508"/>
              <w:gridCol w:w="867"/>
              <w:gridCol w:w="845"/>
              <w:gridCol w:w="1041"/>
              <w:gridCol w:w="1044"/>
            </w:tblGrid>
            <w:tr w:rsidR="003F4457" w:rsidRPr="006350D1" w14:paraId="401AF2D5" w14:textId="77777777" w:rsidTr="003F4457">
              <w:trPr>
                <w:cantSplit/>
                <w:trHeight w:val="300"/>
              </w:trPr>
              <w:tc>
                <w:tcPr>
                  <w:tcW w:w="5878" w:type="dxa"/>
                  <w:gridSpan w:val="6"/>
                  <w:tcBorders>
                    <w:top w:val="nil"/>
                    <w:left w:val="nil"/>
                    <w:bottom w:val="nil"/>
                    <w:right w:val="nil"/>
                  </w:tcBorders>
                  <w:shd w:val="clear" w:color="auto" w:fill="FFFFFF"/>
                  <w:vAlign w:val="center"/>
                </w:tcPr>
                <w:p w14:paraId="206AE68A" w14:textId="77777777" w:rsidR="003F4457" w:rsidRPr="00A460AB" w:rsidRDefault="003F4457" w:rsidP="003F4457">
                  <w:pPr>
                    <w:autoSpaceDE w:val="0"/>
                    <w:autoSpaceDN w:val="0"/>
                    <w:adjustRightInd w:val="0"/>
                    <w:spacing w:after="0" w:line="320" w:lineRule="atLeast"/>
                    <w:ind w:left="60" w:right="60"/>
                    <w:jc w:val="center"/>
                    <w:rPr>
                      <w:rFonts w:ascii="Arial" w:hAnsi="Arial" w:cs="Arial"/>
                      <w:color w:val="010205"/>
                      <w:lang w:val="es-CR"/>
                    </w:rPr>
                  </w:pPr>
                  <w:r w:rsidRPr="00A460AB">
                    <w:rPr>
                      <w:rFonts w:ascii="Arial" w:hAnsi="Arial" w:cs="Arial"/>
                      <w:b/>
                      <w:bCs/>
                      <w:color w:val="010205"/>
                      <w:lang w:val="es-CR"/>
                    </w:rPr>
                    <w:t>C5. ¿Recibió capacitación para trabajos con energías peligrosas?</w:t>
                  </w:r>
                </w:p>
              </w:tc>
            </w:tr>
            <w:tr w:rsidR="003F4457" w:rsidRPr="00A460AB" w14:paraId="49B134DD" w14:textId="77777777" w:rsidTr="003F4457">
              <w:trPr>
                <w:cantSplit/>
                <w:trHeight w:val="601"/>
              </w:trPr>
              <w:tc>
                <w:tcPr>
                  <w:tcW w:w="2081" w:type="dxa"/>
                  <w:gridSpan w:val="2"/>
                  <w:tcBorders>
                    <w:top w:val="nil"/>
                    <w:left w:val="nil"/>
                    <w:bottom w:val="single" w:sz="8" w:space="0" w:color="152935"/>
                    <w:right w:val="nil"/>
                  </w:tcBorders>
                  <w:shd w:val="clear" w:color="auto" w:fill="FFFFFF"/>
                  <w:vAlign w:val="bottom"/>
                </w:tcPr>
                <w:p w14:paraId="64E29FC8" w14:textId="77777777" w:rsidR="003F4457" w:rsidRPr="00A460AB" w:rsidRDefault="003F4457" w:rsidP="003F4457">
                  <w:pPr>
                    <w:autoSpaceDE w:val="0"/>
                    <w:autoSpaceDN w:val="0"/>
                    <w:adjustRightInd w:val="0"/>
                    <w:spacing w:after="0" w:line="240" w:lineRule="auto"/>
                    <w:rPr>
                      <w:rFonts w:ascii="Times New Roman" w:hAnsi="Times New Roman" w:cs="Times New Roman"/>
                      <w:sz w:val="24"/>
                      <w:szCs w:val="24"/>
                      <w:lang w:val="es-CR"/>
                    </w:rPr>
                  </w:pPr>
                </w:p>
              </w:tc>
              <w:tc>
                <w:tcPr>
                  <w:tcW w:w="867" w:type="dxa"/>
                  <w:tcBorders>
                    <w:top w:val="nil"/>
                    <w:left w:val="nil"/>
                    <w:bottom w:val="single" w:sz="8" w:space="0" w:color="152935"/>
                    <w:right w:val="single" w:sz="8" w:space="0" w:color="E0E0E0"/>
                  </w:tcBorders>
                  <w:shd w:val="clear" w:color="auto" w:fill="FFFFFF"/>
                  <w:vAlign w:val="bottom"/>
                </w:tcPr>
                <w:p w14:paraId="6518A3A8" w14:textId="77777777" w:rsidR="003F4457" w:rsidRPr="00A460AB" w:rsidRDefault="003F4457" w:rsidP="003F4457">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Frecuencia</w:t>
                  </w:r>
                </w:p>
              </w:tc>
              <w:tc>
                <w:tcPr>
                  <w:tcW w:w="845" w:type="dxa"/>
                  <w:tcBorders>
                    <w:top w:val="nil"/>
                    <w:left w:val="single" w:sz="8" w:space="0" w:color="E0E0E0"/>
                    <w:bottom w:val="single" w:sz="8" w:space="0" w:color="152935"/>
                    <w:right w:val="single" w:sz="8" w:space="0" w:color="E0E0E0"/>
                  </w:tcBorders>
                  <w:shd w:val="clear" w:color="auto" w:fill="FFFFFF"/>
                  <w:vAlign w:val="bottom"/>
                </w:tcPr>
                <w:p w14:paraId="7D4B425D" w14:textId="77777777" w:rsidR="003F4457" w:rsidRPr="00A460AB" w:rsidRDefault="003F4457" w:rsidP="003F4457">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w:t>
                  </w:r>
                </w:p>
              </w:tc>
              <w:tc>
                <w:tcPr>
                  <w:tcW w:w="1041" w:type="dxa"/>
                  <w:tcBorders>
                    <w:top w:val="nil"/>
                    <w:left w:val="single" w:sz="8" w:space="0" w:color="E0E0E0"/>
                    <w:bottom w:val="single" w:sz="8" w:space="0" w:color="152935"/>
                    <w:right w:val="single" w:sz="8" w:space="0" w:color="E0E0E0"/>
                  </w:tcBorders>
                  <w:shd w:val="clear" w:color="auto" w:fill="FFFFFF"/>
                  <w:vAlign w:val="bottom"/>
                </w:tcPr>
                <w:p w14:paraId="4B3DDDEC" w14:textId="77777777" w:rsidR="003F4457" w:rsidRPr="00A460AB" w:rsidRDefault="003F4457" w:rsidP="003F4457">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válido</w:t>
                  </w:r>
                </w:p>
              </w:tc>
              <w:tc>
                <w:tcPr>
                  <w:tcW w:w="1042" w:type="dxa"/>
                  <w:tcBorders>
                    <w:top w:val="nil"/>
                    <w:left w:val="single" w:sz="8" w:space="0" w:color="E0E0E0"/>
                    <w:bottom w:val="single" w:sz="8" w:space="0" w:color="152935"/>
                    <w:right w:val="nil"/>
                  </w:tcBorders>
                  <w:shd w:val="clear" w:color="auto" w:fill="FFFFFF"/>
                  <w:vAlign w:val="bottom"/>
                </w:tcPr>
                <w:p w14:paraId="1F77958E" w14:textId="77777777" w:rsidR="003F4457" w:rsidRPr="00A460AB" w:rsidRDefault="003F4457" w:rsidP="003F4457">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acumulado</w:t>
                  </w:r>
                </w:p>
              </w:tc>
            </w:tr>
            <w:tr w:rsidR="003F4457" w:rsidRPr="00A460AB" w14:paraId="32650044" w14:textId="77777777" w:rsidTr="003F4457">
              <w:trPr>
                <w:cantSplit/>
                <w:trHeight w:val="300"/>
              </w:trPr>
              <w:tc>
                <w:tcPr>
                  <w:tcW w:w="573" w:type="dxa"/>
                  <w:vMerge w:val="restart"/>
                  <w:tcBorders>
                    <w:top w:val="single" w:sz="8" w:space="0" w:color="152935"/>
                    <w:left w:val="nil"/>
                    <w:bottom w:val="single" w:sz="8" w:space="0" w:color="152935"/>
                    <w:right w:val="nil"/>
                  </w:tcBorders>
                  <w:shd w:val="clear" w:color="auto" w:fill="E0E0E0"/>
                </w:tcPr>
                <w:p w14:paraId="2E45D8AE"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Válido</w:t>
                  </w:r>
                </w:p>
              </w:tc>
              <w:tc>
                <w:tcPr>
                  <w:tcW w:w="1507" w:type="dxa"/>
                  <w:tcBorders>
                    <w:top w:val="single" w:sz="8" w:space="0" w:color="152935"/>
                    <w:left w:val="nil"/>
                    <w:bottom w:val="single" w:sz="8" w:space="0" w:color="AEAEAE"/>
                    <w:right w:val="nil"/>
                  </w:tcBorders>
                  <w:shd w:val="clear" w:color="auto" w:fill="E0E0E0"/>
                </w:tcPr>
                <w:p w14:paraId="48964F3F"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Recibida</w:t>
                  </w:r>
                </w:p>
              </w:tc>
              <w:tc>
                <w:tcPr>
                  <w:tcW w:w="867" w:type="dxa"/>
                  <w:tcBorders>
                    <w:top w:val="single" w:sz="8" w:space="0" w:color="152935"/>
                    <w:left w:val="nil"/>
                    <w:bottom w:val="single" w:sz="8" w:space="0" w:color="AEAEAE"/>
                    <w:right w:val="single" w:sz="8" w:space="0" w:color="E0E0E0"/>
                  </w:tcBorders>
                  <w:shd w:val="clear" w:color="auto" w:fill="FFFFFF"/>
                </w:tcPr>
                <w:p w14:paraId="496AFB07"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17</w:t>
                  </w:r>
                </w:p>
              </w:tc>
              <w:tc>
                <w:tcPr>
                  <w:tcW w:w="845" w:type="dxa"/>
                  <w:tcBorders>
                    <w:top w:val="single" w:sz="8" w:space="0" w:color="152935"/>
                    <w:left w:val="single" w:sz="8" w:space="0" w:color="E0E0E0"/>
                    <w:bottom w:val="single" w:sz="8" w:space="0" w:color="AEAEAE"/>
                    <w:right w:val="single" w:sz="8" w:space="0" w:color="E0E0E0"/>
                  </w:tcBorders>
                  <w:shd w:val="clear" w:color="auto" w:fill="FFFFFF"/>
                </w:tcPr>
                <w:p w14:paraId="282D1EE6"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48.6</w:t>
                  </w:r>
                </w:p>
              </w:tc>
              <w:tc>
                <w:tcPr>
                  <w:tcW w:w="1041" w:type="dxa"/>
                  <w:tcBorders>
                    <w:top w:val="single" w:sz="8" w:space="0" w:color="152935"/>
                    <w:left w:val="single" w:sz="8" w:space="0" w:color="E0E0E0"/>
                    <w:bottom w:val="single" w:sz="8" w:space="0" w:color="AEAEAE"/>
                    <w:right w:val="single" w:sz="8" w:space="0" w:color="E0E0E0"/>
                  </w:tcBorders>
                  <w:shd w:val="clear" w:color="auto" w:fill="FFFFFF"/>
                </w:tcPr>
                <w:p w14:paraId="660731D9"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48.6</w:t>
                  </w:r>
                </w:p>
              </w:tc>
              <w:tc>
                <w:tcPr>
                  <w:tcW w:w="1042" w:type="dxa"/>
                  <w:tcBorders>
                    <w:top w:val="single" w:sz="8" w:space="0" w:color="152935"/>
                    <w:left w:val="single" w:sz="8" w:space="0" w:color="E0E0E0"/>
                    <w:bottom w:val="single" w:sz="8" w:space="0" w:color="AEAEAE"/>
                    <w:right w:val="nil"/>
                  </w:tcBorders>
                  <w:shd w:val="clear" w:color="auto" w:fill="FFFFFF"/>
                </w:tcPr>
                <w:p w14:paraId="3D1038EF"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48.6</w:t>
                  </w:r>
                </w:p>
              </w:tc>
            </w:tr>
            <w:tr w:rsidR="003F4457" w:rsidRPr="00A460AB" w14:paraId="782C12B5" w14:textId="77777777" w:rsidTr="003F4457">
              <w:trPr>
                <w:cantSplit/>
                <w:trHeight w:val="319"/>
              </w:trPr>
              <w:tc>
                <w:tcPr>
                  <w:tcW w:w="573" w:type="dxa"/>
                  <w:vMerge/>
                  <w:tcBorders>
                    <w:top w:val="single" w:sz="8" w:space="0" w:color="152935"/>
                    <w:left w:val="nil"/>
                    <w:bottom w:val="single" w:sz="8" w:space="0" w:color="152935"/>
                    <w:right w:val="nil"/>
                  </w:tcBorders>
                  <w:shd w:val="clear" w:color="auto" w:fill="E0E0E0"/>
                </w:tcPr>
                <w:p w14:paraId="67C80991" w14:textId="77777777" w:rsidR="003F4457" w:rsidRPr="00A460AB" w:rsidRDefault="003F4457" w:rsidP="003F4457">
                  <w:pPr>
                    <w:autoSpaceDE w:val="0"/>
                    <w:autoSpaceDN w:val="0"/>
                    <w:adjustRightInd w:val="0"/>
                    <w:spacing w:after="0" w:line="240" w:lineRule="auto"/>
                    <w:rPr>
                      <w:rFonts w:ascii="Arial" w:hAnsi="Arial" w:cs="Arial"/>
                      <w:color w:val="010205"/>
                      <w:sz w:val="18"/>
                      <w:szCs w:val="18"/>
                      <w:lang w:val="es-CR"/>
                    </w:rPr>
                  </w:pPr>
                </w:p>
              </w:tc>
              <w:tc>
                <w:tcPr>
                  <w:tcW w:w="1507" w:type="dxa"/>
                  <w:tcBorders>
                    <w:top w:val="single" w:sz="8" w:space="0" w:color="AEAEAE"/>
                    <w:left w:val="nil"/>
                    <w:bottom w:val="single" w:sz="8" w:space="0" w:color="AEAEAE"/>
                    <w:right w:val="nil"/>
                  </w:tcBorders>
                  <w:shd w:val="clear" w:color="auto" w:fill="E0E0E0"/>
                </w:tcPr>
                <w:p w14:paraId="0023E9DA"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Pendiente</w:t>
                  </w:r>
                </w:p>
              </w:tc>
              <w:tc>
                <w:tcPr>
                  <w:tcW w:w="867" w:type="dxa"/>
                  <w:tcBorders>
                    <w:top w:val="single" w:sz="8" w:space="0" w:color="AEAEAE"/>
                    <w:left w:val="nil"/>
                    <w:bottom w:val="single" w:sz="8" w:space="0" w:color="AEAEAE"/>
                    <w:right w:val="single" w:sz="8" w:space="0" w:color="E0E0E0"/>
                  </w:tcBorders>
                  <w:shd w:val="clear" w:color="auto" w:fill="FFFFFF"/>
                </w:tcPr>
                <w:p w14:paraId="7CCF126E"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14:paraId="2F02F5AF"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041" w:type="dxa"/>
                  <w:tcBorders>
                    <w:top w:val="single" w:sz="8" w:space="0" w:color="AEAEAE"/>
                    <w:left w:val="single" w:sz="8" w:space="0" w:color="E0E0E0"/>
                    <w:bottom w:val="single" w:sz="8" w:space="0" w:color="AEAEAE"/>
                    <w:right w:val="single" w:sz="8" w:space="0" w:color="E0E0E0"/>
                  </w:tcBorders>
                  <w:shd w:val="clear" w:color="auto" w:fill="FFFFFF"/>
                </w:tcPr>
                <w:p w14:paraId="1F97F5D8"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042" w:type="dxa"/>
                  <w:tcBorders>
                    <w:top w:val="single" w:sz="8" w:space="0" w:color="AEAEAE"/>
                    <w:left w:val="single" w:sz="8" w:space="0" w:color="E0E0E0"/>
                    <w:bottom w:val="single" w:sz="8" w:space="0" w:color="AEAEAE"/>
                    <w:right w:val="nil"/>
                  </w:tcBorders>
                  <w:shd w:val="clear" w:color="auto" w:fill="FFFFFF"/>
                </w:tcPr>
                <w:p w14:paraId="23BF2CF2"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51.4</w:t>
                  </w:r>
                </w:p>
              </w:tc>
            </w:tr>
            <w:tr w:rsidR="003F4457" w:rsidRPr="00A460AB" w14:paraId="0B3F5A8B" w14:textId="77777777" w:rsidTr="003F4457">
              <w:trPr>
                <w:cantSplit/>
                <w:trHeight w:val="319"/>
              </w:trPr>
              <w:tc>
                <w:tcPr>
                  <w:tcW w:w="573" w:type="dxa"/>
                  <w:vMerge/>
                  <w:tcBorders>
                    <w:top w:val="single" w:sz="8" w:space="0" w:color="152935"/>
                    <w:left w:val="nil"/>
                    <w:bottom w:val="single" w:sz="8" w:space="0" w:color="152935"/>
                    <w:right w:val="nil"/>
                  </w:tcBorders>
                  <w:shd w:val="clear" w:color="auto" w:fill="E0E0E0"/>
                </w:tcPr>
                <w:p w14:paraId="4DD69EF1" w14:textId="77777777" w:rsidR="003F4457" w:rsidRPr="00A460AB" w:rsidRDefault="003F4457" w:rsidP="003F4457">
                  <w:pPr>
                    <w:autoSpaceDE w:val="0"/>
                    <w:autoSpaceDN w:val="0"/>
                    <w:adjustRightInd w:val="0"/>
                    <w:spacing w:after="0" w:line="240" w:lineRule="auto"/>
                    <w:rPr>
                      <w:rFonts w:ascii="Arial" w:hAnsi="Arial" w:cs="Arial"/>
                      <w:color w:val="010205"/>
                      <w:sz w:val="18"/>
                      <w:szCs w:val="18"/>
                      <w:lang w:val="es-CR"/>
                    </w:rPr>
                  </w:pPr>
                </w:p>
              </w:tc>
              <w:tc>
                <w:tcPr>
                  <w:tcW w:w="1507" w:type="dxa"/>
                  <w:tcBorders>
                    <w:top w:val="single" w:sz="8" w:space="0" w:color="AEAEAE"/>
                    <w:left w:val="nil"/>
                    <w:bottom w:val="single" w:sz="8" w:space="0" w:color="AEAEAE"/>
                    <w:right w:val="nil"/>
                  </w:tcBorders>
                  <w:shd w:val="clear" w:color="auto" w:fill="E0E0E0"/>
                </w:tcPr>
                <w:p w14:paraId="3D9C60B0"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Sin capacitación</w:t>
                  </w:r>
                </w:p>
              </w:tc>
              <w:tc>
                <w:tcPr>
                  <w:tcW w:w="867" w:type="dxa"/>
                  <w:tcBorders>
                    <w:top w:val="single" w:sz="8" w:space="0" w:color="AEAEAE"/>
                    <w:left w:val="nil"/>
                    <w:bottom w:val="single" w:sz="8" w:space="0" w:color="AEAEAE"/>
                    <w:right w:val="single" w:sz="8" w:space="0" w:color="E0E0E0"/>
                  </w:tcBorders>
                  <w:shd w:val="clear" w:color="auto" w:fill="FFFFFF"/>
                </w:tcPr>
                <w:p w14:paraId="33361150"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14:paraId="3C42E794"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8.6</w:t>
                  </w:r>
                </w:p>
              </w:tc>
              <w:tc>
                <w:tcPr>
                  <w:tcW w:w="1041" w:type="dxa"/>
                  <w:tcBorders>
                    <w:top w:val="single" w:sz="8" w:space="0" w:color="AEAEAE"/>
                    <w:left w:val="single" w:sz="8" w:space="0" w:color="E0E0E0"/>
                    <w:bottom w:val="single" w:sz="8" w:space="0" w:color="AEAEAE"/>
                    <w:right w:val="single" w:sz="8" w:space="0" w:color="E0E0E0"/>
                  </w:tcBorders>
                  <w:shd w:val="clear" w:color="auto" w:fill="FFFFFF"/>
                </w:tcPr>
                <w:p w14:paraId="6DBAF779"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8.6</w:t>
                  </w:r>
                </w:p>
              </w:tc>
              <w:tc>
                <w:tcPr>
                  <w:tcW w:w="1042" w:type="dxa"/>
                  <w:tcBorders>
                    <w:top w:val="single" w:sz="8" w:space="0" w:color="AEAEAE"/>
                    <w:left w:val="single" w:sz="8" w:space="0" w:color="E0E0E0"/>
                    <w:bottom w:val="single" w:sz="8" w:space="0" w:color="AEAEAE"/>
                    <w:right w:val="nil"/>
                  </w:tcBorders>
                  <w:shd w:val="clear" w:color="auto" w:fill="FFFFFF"/>
                </w:tcPr>
                <w:p w14:paraId="38B4CD93"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60.0</w:t>
                  </w:r>
                </w:p>
              </w:tc>
            </w:tr>
            <w:tr w:rsidR="003F4457" w:rsidRPr="00A460AB" w14:paraId="0C3A6A31" w14:textId="77777777" w:rsidTr="003F4457">
              <w:trPr>
                <w:cantSplit/>
                <w:trHeight w:val="319"/>
              </w:trPr>
              <w:tc>
                <w:tcPr>
                  <w:tcW w:w="573" w:type="dxa"/>
                  <w:vMerge/>
                  <w:tcBorders>
                    <w:top w:val="single" w:sz="8" w:space="0" w:color="152935"/>
                    <w:left w:val="nil"/>
                    <w:bottom w:val="single" w:sz="8" w:space="0" w:color="152935"/>
                    <w:right w:val="nil"/>
                  </w:tcBorders>
                  <w:shd w:val="clear" w:color="auto" w:fill="E0E0E0"/>
                </w:tcPr>
                <w:p w14:paraId="18814DAE" w14:textId="77777777" w:rsidR="003F4457" w:rsidRPr="00A460AB" w:rsidRDefault="003F4457" w:rsidP="003F4457">
                  <w:pPr>
                    <w:autoSpaceDE w:val="0"/>
                    <w:autoSpaceDN w:val="0"/>
                    <w:adjustRightInd w:val="0"/>
                    <w:spacing w:after="0" w:line="240" w:lineRule="auto"/>
                    <w:rPr>
                      <w:rFonts w:ascii="Arial" w:hAnsi="Arial" w:cs="Arial"/>
                      <w:color w:val="010205"/>
                      <w:sz w:val="18"/>
                      <w:szCs w:val="18"/>
                      <w:lang w:val="es-CR"/>
                    </w:rPr>
                  </w:pPr>
                </w:p>
              </w:tc>
              <w:tc>
                <w:tcPr>
                  <w:tcW w:w="1507" w:type="dxa"/>
                  <w:tcBorders>
                    <w:top w:val="single" w:sz="8" w:space="0" w:color="AEAEAE"/>
                    <w:left w:val="nil"/>
                    <w:bottom w:val="single" w:sz="8" w:space="0" w:color="AEAEAE"/>
                    <w:right w:val="nil"/>
                  </w:tcBorders>
                  <w:shd w:val="clear" w:color="auto" w:fill="E0E0E0"/>
                </w:tcPr>
                <w:p w14:paraId="338DD51E"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No aplica a mi trabajo</w:t>
                  </w:r>
                </w:p>
              </w:tc>
              <w:tc>
                <w:tcPr>
                  <w:tcW w:w="867" w:type="dxa"/>
                  <w:tcBorders>
                    <w:top w:val="single" w:sz="8" w:space="0" w:color="AEAEAE"/>
                    <w:left w:val="nil"/>
                    <w:bottom w:val="single" w:sz="8" w:space="0" w:color="AEAEAE"/>
                    <w:right w:val="single" w:sz="8" w:space="0" w:color="E0E0E0"/>
                  </w:tcBorders>
                  <w:shd w:val="clear" w:color="auto" w:fill="FFFFFF"/>
                </w:tcPr>
                <w:p w14:paraId="6335AF9F"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14</w:t>
                  </w:r>
                </w:p>
              </w:tc>
              <w:tc>
                <w:tcPr>
                  <w:tcW w:w="845" w:type="dxa"/>
                  <w:tcBorders>
                    <w:top w:val="single" w:sz="8" w:space="0" w:color="AEAEAE"/>
                    <w:left w:val="single" w:sz="8" w:space="0" w:color="E0E0E0"/>
                    <w:bottom w:val="single" w:sz="8" w:space="0" w:color="AEAEAE"/>
                    <w:right w:val="single" w:sz="8" w:space="0" w:color="E0E0E0"/>
                  </w:tcBorders>
                  <w:shd w:val="clear" w:color="auto" w:fill="FFFFFF"/>
                </w:tcPr>
                <w:p w14:paraId="1D9F4ACB"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40.0</w:t>
                  </w:r>
                </w:p>
              </w:tc>
              <w:tc>
                <w:tcPr>
                  <w:tcW w:w="1041" w:type="dxa"/>
                  <w:tcBorders>
                    <w:top w:val="single" w:sz="8" w:space="0" w:color="AEAEAE"/>
                    <w:left w:val="single" w:sz="8" w:space="0" w:color="E0E0E0"/>
                    <w:bottom w:val="single" w:sz="8" w:space="0" w:color="AEAEAE"/>
                    <w:right w:val="single" w:sz="8" w:space="0" w:color="E0E0E0"/>
                  </w:tcBorders>
                  <w:shd w:val="clear" w:color="auto" w:fill="FFFFFF"/>
                </w:tcPr>
                <w:p w14:paraId="03051408"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40.0</w:t>
                  </w:r>
                </w:p>
              </w:tc>
              <w:tc>
                <w:tcPr>
                  <w:tcW w:w="1042" w:type="dxa"/>
                  <w:tcBorders>
                    <w:top w:val="single" w:sz="8" w:space="0" w:color="AEAEAE"/>
                    <w:left w:val="single" w:sz="8" w:space="0" w:color="E0E0E0"/>
                    <w:bottom w:val="single" w:sz="8" w:space="0" w:color="AEAEAE"/>
                    <w:right w:val="nil"/>
                  </w:tcBorders>
                  <w:shd w:val="clear" w:color="auto" w:fill="FFFFFF"/>
                </w:tcPr>
                <w:p w14:paraId="74DE38EA"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r>
            <w:tr w:rsidR="003F4457" w:rsidRPr="00A460AB" w14:paraId="06F57090" w14:textId="77777777" w:rsidTr="003F4457">
              <w:trPr>
                <w:cantSplit/>
                <w:trHeight w:val="319"/>
              </w:trPr>
              <w:tc>
                <w:tcPr>
                  <w:tcW w:w="573" w:type="dxa"/>
                  <w:vMerge/>
                  <w:tcBorders>
                    <w:top w:val="single" w:sz="8" w:space="0" w:color="152935"/>
                    <w:left w:val="nil"/>
                    <w:bottom w:val="single" w:sz="8" w:space="0" w:color="152935"/>
                    <w:right w:val="nil"/>
                  </w:tcBorders>
                  <w:shd w:val="clear" w:color="auto" w:fill="E0E0E0"/>
                </w:tcPr>
                <w:p w14:paraId="380883B0" w14:textId="77777777" w:rsidR="003F4457" w:rsidRPr="00A460AB" w:rsidRDefault="003F4457" w:rsidP="003F4457">
                  <w:pPr>
                    <w:autoSpaceDE w:val="0"/>
                    <w:autoSpaceDN w:val="0"/>
                    <w:adjustRightInd w:val="0"/>
                    <w:spacing w:after="0" w:line="240" w:lineRule="auto"/>
                    <w:rPr>
                      <w:rFonts w:ascii="Arial" w:hAnsi="Arial" w:cs="Arial"/>
                      <w:color w:val="010205"/>
                      <w:sz w:val="18"/>
                      <w:szCs w:val="18"/>
                      <w:lang w:val="es-CR"/>
                    </w:rPr>
                  </w:pPr>
                </w:p>
              </w:tc>
              <w:tc>
                <w:tcPr>
                  <w:tcW w:w="1507" w:type="dxa"/>
                  <w:tcBorders>
                    <w:top w:val="single" w:sz="8" w:space="0" w:color="AEAEAE"/>
                    <w:left w:val="nil"/>
                    <w:bottom w:val="single" w:sz="8" w:space="0" w:color="152935"/>
                    <w:right w:val="nil"/>
                  </w:tcBorders>
                  <w:shd w:val="clear" w:color="auto" w:fill="E0E0E0"/>
                </w:tcPr>
                <w:p w14:paraId="39B0BF05"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Total</w:t>
                  </w:r>
                </w:p>
              </w:tc>
              <w:tc>
                <w:tcPr>
                  <w:tcW w:w="867" w:type="dxa"/>
                  <w:tcBorders>
                    <w:top w:val="single" w:sz="8" w:space="0" w:color="AEAEAE"/>
                    <w:left w:val="nil"/>
                    <w:bottom w:val="single" w:sz="8" w:space="0" w:color="152935"/>
                    <w:right w:val="single" w:sz="8" w:space="0" w:color="E0E0E0"/>
                  </w:tcBorders>
                  <w:shd w:val="clear" w:color="auto" w:fill="FFFFFF"/>
                </w:tcPr>
                <w:p w14:paraId="4C9CF29D"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35</w:t>
                  </w:r>
                </w:p>
              </w:tc>
              <w:tc>
                <w:tcPr>
                  <w:tcW w:w="845" w:type="dxa"/>
                  <w:tcBorders>
                    <w:top w:val="single" w:sz="8" w:space="0" w:color="AEAEAE"/>
                    <w:left w:val="single" w:sz="8" w:space="0" w:color="E0E0E0"/>
                    <w:bottom w:val="single" w:sz="8" w:space="0" w:color="152935"/>
                    <w:right w:val="single" w:sz="8" w:space="0" w:color="E0E0E0"/>
                  </w:tcBorders>
                  <w:shd w:val="clear" w:color="auto" w:fill="FFFFFF"/>
                </w:tcPr>
                <w:p w14:paraId="3C145C09"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041" w:type="dxa"/>
                  <w:tcBorders>
                    <w:top w:val="single" w:sz="8" w:space="0" w:color="AEAEAE"/>
                    <w:left w:val="single" w:sz="8" w:space="0" w:color="E0E0E0"/>
                    <w:bottom w:val="single" w:sz="8" w:space="0" w:color="152935"/>
                    <w:right w:val="single" w:sz="8" w:space="0" w:color="E0E0E0"/>
                  </w:tcBorders>
                  <w:shd w:val="clear" w:color="auto" w:fill="FFFFFF"/>
                </w:tcPr>
                <w:p w14:paraId="741B876E"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042" w:type="dxa"/>
                  <w:tcBorders>
                    <w:top w:val="single" w:sz="8" w:space="0" w:color="AEAEAE"/>
                    <w:left w:val="single" w:sz="8" w:space="0" w:color="E0E0E0"/>
                    <w:bottom w:val="single" w:sz="8" w:space="0" w:color="152935"/>
                    <w:right w:val="nil"/>
                  </w:tcBorders>
                  <w:shd w:val="clear" w:color="auto" w:fill="FFFFFF"/>
                  <w:vAlign w:val="center"/>
                </w:tcPr>
                <w:p w14:paraId="5F276FB6" w14:textId="77777777" w:rsidR="003F4457" w:rsidRPr="00A460AB" w:rsidRDefault="003F4457" w:rsidP="003F4457">
                  <w:pPr>
                    <w:autoSpaceDE w:val="0"/>
                    <w:autoSpaceDN w:val="0"/>
                    <w:adjustRightInd w:val="0"/>
                    <w:spacing w:after="0" w:line="240" w:lineRule="auto"/>
                    <w:rPr>
                      <w:rFonts w:ascii="Times New Roman" w:hAnsi="Times New Roman" w:cs="Times New Roman"/>
                      <w:sz w:val="24"/>
                      <w:szCs w:val="24"/>
                      <w:lang w:val="es-CR"/>
                    </w:rPr>
                  </w:pPr>
                </w:p>
              </w:tc>
            </w:tr>
          </w:tbl>
          <w:p w14:paraId="7BDD1088" w14:textId="77777777" w:rsidR="003F4457" w:rsidRDefault="003F4457" w:rsidP="00F9345B">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6AD02A57" w14:textId="77777777" w:rsidR="003F4457" w:rsidRPr="00141D3F" w:rsidRDefault="003F4457" w:rsidP="00F9345B">
            <w:pPr>
              <w:pStyle w:val="Ttulo7"/>
              <w:autoSpaceDE w:val="0"/>
              <w:autoSpaceDN w:val="0"/>
              <w:adjustRightInd w:val="0"/>
              <w:spacing w:line="400" w:lineRule="atLeast"/>
              <w:outlineLvl w:val="6"/>
              <w:rPr>
                <w:lang w:val="es-CR"/>
              </w:rPr>
            </w:pPr>
            <w:r w:rsidRPr="00141D3F">
              <w:rPr>
                <w:lang w:val="es-CR"/>
              </w:rPr>
              <w:t>Gráfico de resultado</w:t>
            </w:r>
          </w:p>
        </w:tc>
      </w:tr>
      <w:tr w:rsidR="003F4457" w14:paraId="2BB00290" w14:textId="77777777" w:rsidTr="00F9345B">
        <w:trPr>
          <w:trHeight w:val="2750"/>
        </w:trPr>
        <w:tc>
          <w:tcPr>
            <w:tcW w:w="6374" w:type="dxa"/>
            <w:vMerge/>
          </w:tcPr>
          <w:p w14:paraId="2EA74CC8" w14:textId="77777777" w:rsidR="003F4457" w:rsidRPr="00A460AB" w:rsidRDefault="003F4457" w:rsidP="00F9345B">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633963A1" w14:textId="5CD42CD8" w:rsidR="003F4457" w:rsidRDefault="00E23407" w:rsidP="00F9345B">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inline distT="0" distB="0" distL="0" distR="0" wp14:anchorId="52C95041" wp14:editId="5937A7A5">
                  <wp:extent cx="1791409" cy="1272518"/>
                  <wp:effectExtent l="0" t="0" r="0" b="4445"/>
                  <wp:docPr id="1056011767" name="Imagen 105601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10949" r="6204"/>
                          <a:stretch/>
                        </pic:blipFill>
                        <pic:spPr bwMode="auto">
                          <a:xfrm>
                            <a:off x="0" y="0"/>
                            <a:ext cx="1820655" cy="12932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457" w:rsidRPr="006350D1" w14:paraId="4D132EAE" w14:textId="77777777" w:rsidTr="00F9345B">
        <w:tc>
          <w:tcPr>
            <w:tcW w:w="9351" w:type="dxa"/>
            <w:gridSpan w:val="2"/>
          </w:tcPr>
          <w:p w14:paraId="06618A7D" w14:textId="77777777" w:rsidR="003F4457" w:rsidRDefault="00E23407" w:rsidP="00F9345B">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La pregunta</w:t>
            </w:r>
            <w:r>
              <w:rPr>
                <w:rFonts w:ascii="Arial" w:hAnsi="Arial" w:cs="Arial"/>
                <w:sz w:val="24"/>
                <w:szCs w:val="24"/>
                <w:lang w:val="es-CR"/>
              </w:rPr>
              <w:t xml:space="preserve"> 12</w:t>
            </w:r>
            <w:r w:rsidRPr="007931D3">
              <w:rPr>
                <w:rFonts w:ascii="Arial" w:hAnsi="Arial" w:cs="Arial"/>
                <w:sz w:val="24"/>
                <w:szCs w:val="24"/>
                <w:lang w:val="es-CR"/>
              </w:rPr>
              <w:t xml:space="preserve"> de la presente encuesta, “¿</w:t>
            </w:r>
            <w:r>
              <w:rPr>
                <w:rFonts w:ascii="Arial" w:hAnsi="Arial" w:cs="Arial"/>
                <w:sz w:val="24"/>
                <w:szCs w:val="24"/>
                <w:lang w:val="es-CR"/>
              </w:rPr>
              <w:t>Recibió capacitación para trabajos con energías peligrosas</w:t>
            </w:r>
            <w:r w:rsidRPr="004438C8">
              <w:rPr>
                <w:rFonts w:ascii="Arial" w:hAnsi="Arial" w:cs="Arial"/>
                <w:sz w:val="24"/>
                <w:szCs w:val="24"/>
                <w:lang w:val="es-CR"/>
              </w:rPr>
              <w:t>?</w:t>
            </w:r>
            <w:r w:rsidRPr="007931D3">
              <w:rPr>
                <w:rFonts w:ascii="Arial" w:hAnsi="Arial" w:cs="Arial"/>
                <w:sz w:val="24"/>
                <w:szCs w:val="24"/>
                <w:lang w:val="es-CR"/>
              </w:rPr>
              <w:t xml:space="preserve">” </w:t>
            </w:r>
            <w:r>
              <w:rPr>
                <w:rFonts w:ascii="Arial" w:hAnsi="Arial" w:cs="Arial"/>
                <w:sz w:val="24"/>
                <w:szCs w:val="24"/>
                <w:lang w:val="es-CR"/>
              </w:rPr>
              <w:t xml:space="preserve">proporciono </w:t>
            </w:r>
            <w:r w:rsidRPr="007931D3">
              <w:rPr>
                <w:rFonts w:ascii="Arial" w:hAnsi="Arial" w:cs="Arial"/>
                <w:sz w:val="24"/>
                <w:szCs w:val="24"/>
                <w:lang w:val="es-CR"/>
              </w:rPr>
              <w:t xml:space="preserve">los siguientes resultados, </w:t>
            </w:r>
            <w:r>
              <w:rPr>
                <w:rFonts w:ascii="Arial" w:hAnsi="Arial" w:cs="Arial"/>
                <w:sz w:val="24"/>
                <w:szCs w:val="24"/>
                <w:lang w:val="es-CR"/>
              </w:rPr>
              <w:t>48</w:t>
            </w:r>
            <w:r w:rsidRPr="007931D3">
              <w:rPr>
                <w:rFonts w:ascii="Arial" w:hAnsi="Arial" w:cs="Arial"/>
                <w:sz w:val="24"/>
                <w:szCs w:val="24"/>
                <w:lang w:val="es-CR"/>
              </w:rPr>
              <w:t>.</w:t>
            </w:r>
            <w:r>
              <w:rPr>
                <w:rFonts w:ascii="Arial" w:hAnsi="Arial" w:cs="Arial"/>
                <w:sz w:val="24"/>
                <w:szCs w:val="24"/>
                <w:lang w:val="es-CR"/>
              </w:rPr>
              <w:t>57</w:t>
            </w:r>
            <w:r w:rsidRPr="007931D3">
              <w:rPr>
                <w:rFonts w:ascii="Arial" w:hAnsi="Arial" w:cs="Arial"/>
                <w:sz w:val="24"/>
                <w:szCs w:val="24"/>
                <w:lang w:val="es-CR"/>
              </w:rPr>
              <w:t xml:space="preserve">% dijeron que </w:t>
            </w:r>
            <w:r>
              <w:rPr>
                <w:rFonts w:ascii="Arial" w:hAnsi="Arial" w:cs="Arial"/>
                <w:sz w:val="24"/>
                <w:szCs w:val="24"/>
                <w:lang w:val="es-CR"/>
              </w:rPr>
              <w:t>la capacitación fue recibida</w:t>
            </w:r>
            <w:r w:rsidRPr="007931D3">
              <w:rPr>
                <w:rFonts w:ascii="Arial" w:hAnsi="Arial" w:cs="Arial"/>
                <w:sz w:val="24"/>
                <w:szCs w:val="24"/>
                <w:lang w:val="es-CR"/>
              </w:rPr>
              <w:t xml:space="preserve">, </w:t>
            </w:r>
            <w:r>
              <w:rPr>
                <w:rFonts w:ascii="Arial" w:hAnsi="Arial" w:cs="Arial"/>
                <w:sz w:val="24"/>
                <w:szCs w:val="24"/>
                <w:lang w:val="es-CR"/>
              </w:rPr>
              <w:t>40</w:t>
            </w:r>
            <w:r w:rsidRPr="007931D3">
              <w:rPr>
                <w:rFonts w:ascii="Arial" w:hAnsi="Arial" w:cs="Arial"/>
                <w:sz w:val="24"/>
                <w:szCs w:val="24"/>
                <w:lang w:val="es-CR"/>
              </w:rPr>
              <w:t>.</w:t>
            </w:r>
            <w:r>
              <w:rPr>
                <w:rFonts w:ascii="Arial" w:hAnsi="Arial" w:cs="Arial"/>
                <w:sz w:val="24"/>
                <w:szCs w:val="24"/>
                <w:lang w:val="es-CR"/>
              </w:rPr>
              <w:t>00</w:t>
            </w:r>
            <w:r w:rsidRPr="007931D3">
              <w:rPr>
                <w:rFonts w:ascii="Arial" w:hAnsi="Arial" w:cs="Arial"/>
                <w:sz w:val="24"/>
                <w:szCs w:val="24"/>
                <w:lang w:val="es-CR"/>
              </w:rPr>
              <w:t xml:space="preserve">% dijeron que </w:t>
            </w:r>
            <w:r>
              <w:rPr>
                <w:rFonts w:ascii="Arial" w:hAnsi="Arial" w:cs="Arial"/>
                <w:sz w:val="24"/>
                <w:szCs w:val="24"/>
                <w:lang w:val="es-CR"/>
              </w:rPr>
              <w:t>esta capacitación no aplica a su trabajo,</w:t>
            </w:r>
            <w:r w:rsidRPr="007931D3">
              <w:rPr>
                <w:rFonts w:ascii="Arial" w:hAnsi="Arial" w:cs="Arial"/>
                <w:sz w:val="24"/>
                <w:szCs w:val="24"/>
                <w:lang w:val="es-CR"/>
              </w:rPr>
              <w:t xml:space="preserve"> </w:t>
            </w:r>
            <w:r>
              <w:rPr>
                <w:rFonts w:ascii="Arial" w:hAnsi="Arial" w:cs="Arial"/>
                <w:sz w:val="24"/>
                <w:szCs w:val="24"/>
                <w:lang w:val="es-CR"/>
              </w:rPr>
              <w:t>8.57</w:t>
            </w:r>
            <w:r w:rsidRPr="007931D3">
              <w:rPr>
                <w:rFonts w:ascii="Arial" w:hAnsi="Arial" w:cs="Arial"/>
                <w:sz w:val="24"/>
                <w:szCs w:val="24"/>
                <w:lang w:val="es-CR"/>
              </w:rPr>
              <w:t xml:space="preserve">% </w:t>
            </w:r>
            <w:r>
              <w:rPr>
                <w:rFonts w:ascii="Arial" w:hAnsi="Arial" w:cs="Arial"/>
                <w:sz w:val="24"/>
                <w:szCs w:val="24"/>
                <w:lang w:val="es-CR"/>
              </w:rPr>
              <w:t>dijeron que aún están sin capacitación y 2.86% dijeron que aún está pendiente recibir esta capacitación</w:t>
            </w:r>
          </w:p>
          <w:p w14:paraId="1A5F1772" w14:textId="0BCB03E8" w:rsidR="00E23407" w:rsidRPr="00521D57" w:rsidRDefault="00E23407" w:rsidP="00F9345B">
            <w:pPr>
              <w:autoSpaceDE w:val="0"/>
              <w:autoSpaceDN w:val="0"/>
              <w:adjustRightInd w:val="0"/>
              <w:spacing w:line="360" w:lineRule="auto"/>
              <w:jc w:val="both"/>
              <w:rPr>
                <w:rFonts w:ascii="Arial" w:hAnsi="Arial" w:cs="Arial"/>
                <w:sz w:val="24"/>
                <w:szCs w:val="24"/>
                <w:lang w:val="es-CR"/>
              </w:rPr>
            </w:pPr>
          </w:p>
        </w:tc>
      </w:tr>
      <w:tr w:rsidR="003F4457" w:rsidRPr="00141D3F" w14:paraId="67F85339" w14:textId="77777777" w:rsidTr="00F9345B">
        <w:trPr>
          <w:trHeight w:val="600"/>
        </w:trPr>
        <w:tc>
          <w:tcPr>
            <w:tcW w:w="6374" w:type="dxa"/>
            <w:vMerge w:val="restart"/>
          </w:tcPr>
          <w:tbl>
            <w:tblPr>
              <w:tblW w:w="60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
              <w:gridCol w:w="1552"/>
              <w:gridCol w:w="893"/>
              <w:gridCol w:w="870"/>
              <w:gridCol w:w="1071"/>
              <w:gridCol w:w="1075"/>
            </w:tblGrid>
            <w:tr w:rsidR="003F4457" w:rsidRPr="006350D1" w14:paraId="697E718D" w14:textId="77777777" w:rsidTr="00F9345B">
              <w:trPr>
                <w:cantSplit/>
                <w:trHeight w:val="294"/>
              </w:trPr>
              <w:tc>
                <w:tcPr>
                  <w:tcW w:w="6051" w:type="dxa"/>
                  <w:gridSpan w:val="6"/>
                  <w:tcBorders>
                    <w:top w:val="nil"/>
                    <w:left w:val="nil"/>
                    <w:bottom w:val="nil"/>
                    <w:right w:val="nil"/>
                  </w:tcBorders>
                  <w:shd w:val="clear" w:color="auto" w:fill="FFFFFF"/>
                  <w:vAlign w:val="center"/>
                </w:tcPr>
                <w:p w14:paraId="58344D18" w14:textId="77777777" w:rsidR="003F4457" w:rsidRPr="00A460AB" w:rsidRDefault="003F4457" w:rsidP="003F4457">
                  <w:pPr>
                    <w:autoSpaceDE w:val="0"/>
                    <w:autoSpaceDN w:val="0"/>
                    <w:adjustRightInd w:val="0"/>
                    <w:spacing w:after="0" w:line="320" w:lineRule="atLeast"/>
                    <w:ind w:left="60" w:right="60"/>
                    <w:jc w:val="center"/>
                    <w:rPr>
                      <w:rFonts w:ascii="Arial" w:hAnsi="Arial" w:cs="Arial"/>
                      <w:color w:val="010205"/>
                      <w:lang w:val="es-CR"/>
                    </w:rPr>
                  </w:pPr>
                  <w:r w:rsidRPr="00A460AB">
                    <w:rPr>
                      <w:rFonts w:ascii="Arial" w:hAnsi="Arial" w:cs="Arial"/>
                      <w:b/>
                      <w:bCs/>
                      <w:color w:val="010205"/>
                      <w:lang w:val="es-CR"/>
                    </w:rPr>
                    <w:lastRenderedPageBreak/>
                    <w:t>C6. ¿Recibió capacitación para trabajos en caliente?</w:t>
                  </w:r>
                </w:p>
              </w:tc>
            </w:tr>
            <w:tr w:rsidR="003F4457" w:rsidRPr="00A460AB" w14:paraId="7E7E50B9" w14:textId="77777777" w:rsidTr="00F9345B">
              <w:trPr>
                <w:cantSplit/>
                <w:trHeight w:val="589"/>
              </w:trPr>
              <w:tc>
                <w:tcPr>
                  <w:tcW w:w="2142" w:type="dxa"/>
                  <w:gridSpan w:val="2"/>
                  <w:tcBorders>
                    <w:top w:val="nil"/>
                    <w:left w:val="nil"/>
                    <w:bottom w:val="single" w:sz="8" w:space="0" w:color="152935"/>
                    <w:right w:val="nil"/>
                  </w:tcBorders>
                  <w:shd w:val="clear" w:color="auto" w:fill="FFFFFF"/>
                  <w:vAlign w:val="bottom"/>
                </w:tcPr>
                <w:p w14:paraId="32D71447" w14:textId="77777777" w:rsidR="003F4457" w:rsidRPr="00A460AB" w:rsidRDefault="003F4457" w:rsidP="003F4457">
                  <w:pPr>
                    <w:autoSpaceDE w:val="0"/>
                    <w:autoSpaceDN w:val="0"/>
                    <w:adjustRightInd w:val="0"/>
                    <w:spacing w:after="0" w:line="240" w:lineRule="auto"/>
                    <w:rPr>
                      <w:rFonts w:ascii="Times New Roman" w:hAnsi="Times New Roman" w:cs="Times New Roman"/>
                      <w:sz w:val="24"/>
                      <w:szCs w:val="24"/>
                      <w:lang w:val="es-CR"/>
                    </w:rPr>
                  </w:pPr>
                </w:p>
              </w:tc>
              <w:tc>
                <w:tcPr>
                  <w:tcW w:w="893" w:type="dxa"/>
                  <w:tcBorders>
                    <w:top w:val="nil"/>
                    <w:left w:val="nil"/>
                    <w:bottom w:val="single" w:sz="8" w:space="0" w:color="152935"/>
                    <w:right w:val="single" w:sz="8" w:space="0" w:color="E0E0E0"/>
                  </w:tcBorders>
                  <w:shd w:val="clear" w:color="auto" w:fill="FFFFFF"/>
                  <w:vAlign w:val="bottom"/>
                </w:tcPr>
                <w:p w14:paraId="0031AA69" w14:textId="77777777" w:rsidR="003F4457" w:rsidRPr="00A460AB" w:rsidRDefault="003F4457" w:rsidP="003F4457">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Frecuencia</w:t>
                  </w:r>
                </w:p>
              </w:tc>
              <w:tc>
                <w:tcPr>
                  <w:tcW w:w="870" w:type="dxa"/>
                  <w:tcBorders>
                    <w:top w:val="nil"/>
                    <w:left w:val="single" w:sz="8" w:space="0" w:color="E0E0E0"/>
                    <w:bottom w:val="single" w:sz="8" w:space="0" w:color="152935"/>
                    <w:right w:val="single" w:sz="8" w:space="0" w:color="E0E0E0"/>
                  </w:tcBorders>
                  <w:shd w:val="clear" w:color="auto" w:fill="FFFFFF"/>
                  <w:vAlign w:val="bottom"/>
                </w:tcPr>
                <w:p w14:paraId="0C631D9E" w14:textId="77777777" w:rsidR="003F4457" w:rsidRPr="00A460AB" w:rsidRDefault="003F4457" w:rsidP="003F4457">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w:t>
                  </w:r>
                </w:p>
              </w:tc>
              <w:tc>
                <w:tcPr>
                  <w:tcW w:w="1071" w:type="dxa"/>
                  <w:tcBorders>
                    <w:top w:val="nil"/>
                    <w:left w:val="single" w:sz="8" w:space="0" w:color="E0E0E0"/>
                    <w:bottom w:val="single" w:sz="8" w:space="0" w:color="152935"/>
                    <w:right w:val="single" w:sz="8" w:space="0" w:color="E0E0E0"/>
                  </w:tcBorders>
                  <w:shd w:val="clear" w:color="auto" w:fill="FFFFFF"/>
                  <w:vAlign w:val="bottom"/>
                </w:tcPr>
                <w:p w14:paraId="5173F4F7" w14:textId="77777777" w:rsidR="003F4457" w:rsidRPr="00A460AB" w:rsidRDefault="003F4457" w:rsidP="003F4457">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válido</w:t>
                  </w:r>
                </w:p>
              </w:tc>
              <w:tc>
                <w:tcPr>
                  <w:tcW w:w="1073" w:type="dxa"/>
                  <w:tcBorders>
                    <w:top w:val="nil"/>
                    <w:left w:val="single" w:sz="8" w:space="0" w:color="E0E0E0"/>
                    <w:bottom w:val="single" w:sz="8" w:space="0" w:color="152935"/>
                    <w:right w:val="nil"/>
                  </w:tcBorders>
                  <w:shd w:val="clear" w:color="auto" w:fill="FFFFFF"/>
                  <w:vAlign w:val="bottom"/>
                </w:tcPr>
                <w:p w14:paraId="68898348" w14:textId="77777777" w:rsidR="003F4457" w:rsidRPr="00A460AB" w:rsidRDefault="003F4457" w:rsidP="003F4457">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acumulado</w:t>
                  </w:r>
                </w:p>
              </w:tc>
            </w:tr>
            <w:tr w:rsidR="003F4457" w:rsidRPr="00A460AB" w14:paraId="0CC19907" w14:textId="77777777" w:rsidTr="00F9345B">
              <w:trPr>
                <w:cantSplit/>
                <w:trHeight w:val="294"/>
              </w:trPr>
              <w:tc>
                <w:tcPr>
                  <w:tcW w:w="590" w:type="dxa"/>
                  <w:vMerge w:val="restart"/>
                  <w:tcBorders>
                    <w:top w:val="single" w:sz="8" w:space="0" w:color="152935"/>
                    <w:left w:val="nil"/>
                    <w:bottom w:val="single" w:sz="8" w:space="0" w:color="152935"/>
                    <w:right w:val="nil"/>
                  </w:tcBorders>
                  <w:shd w:val="clear" w:color="auto" w:fill="E0E0E0"/>
                </w:tcPr>
                <w:p w14:paraId="4EEBB4CE"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Válido</w:t>
                  </w:r>
                </w:p>
              </w:tc>
              <w:tc>
                <w:tcPr>
                  <w:tcW w:w="1551" w:type="dxa"/>
                  <w:tcBorders>
                    <w:top w:val="single" w:sz="8" w:space="0" w:color="152935"/>
                    <w:left w:val="nil"/>
                    <w:bottom w:val="single" w:sz="8" w:space="0" w:color="AEAEAE"/>
                    <w:right w:val="nil"/>
                  </w:tcBorders>
                  <w:shd w:val="clear" w:color="auto" w:fill="E0E0E0"/>
                </w:tcPr>
                <w:p w14:paraId="43841662"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Recibida</w:t>
                  </w:r>
                </w:p>
              </w:tc>
              <w:tc>
                <w:tcPr>
                  <w:tcW w:w="893" w:type="dxa"/>
                  <w:tcBorders>
                    <w:top w:val="single" w:sz="8" w:space="0" w:color="152935"/>
                    <w:left w:val="nil"/>
                    <w:bottom w:val="single" w:sz="8" w:space="0" w:color="AEAEAE"/>
                    <w:right w:val="single" w:sz="8" w:space="0" w:color="E0E0E0"/>
                  </w:tcBorders>
                  <w:shd w:val="clear" w:color="auto" w:fill="FFFFFF"/>
                </w:tcPr>
                <w:p w14:paraId="3D5B7562"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21</w:t>
                  </w:r>
                </w:p>
              </w:tc>
              <w:tc>
                <w:tcPr>
                  <w:tcW w:w="870" w:type="dxa"/>
                  <w:tcBorders>
                    <w:top w:val="single" w:sz="8" w:space="0" w:color="152935"/>
                    <w:left w:val="single" w:sz="8" w:space="0" w:color="E0E0E0"/>
                    <w:bottom w:val="single" w:sz="8" w:space="0" w:color="AEAEAE"/>
                    <w:right w:val="single" w:sz="8" w:space="0" w:color="E0E0E0"/>
                  </w:tcBorders>
                  <w:shd w:val="clear" w:color="auto" w:fill="FFFFFF"/>
                </w:tcPr>
                <w:p w14:paraId="78B30AE3"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60.0</w:t>
                  </w:r>
                </w:p>
              </w:tc>
              <w:tc>
                <w:tcPr>
                  <w:tcW w:w="1071" w:type="dxa"/>
                  <w:tcBorders>
                    <w:top w:val="single" w:sz="8" w:space="0" w:color="152935"/>
                    <w:left w:val="single" w:sz="8" w:space="0" w:color="E0E0E0"/>
                    <w:bottom w:val="single" w:sz="8" w:space="0" w:color="AEAEAE"/>
                    <w:right w:val="single" w:sz="8" w:space="0" w:color="E0E0E0"/>
                  </w:tcBorders>
                  <w:shd w:val="clear" w:color="auto" w:fill="FFFFFF"/>
                </w:tcPr>
                <w:p w14:paraId="07B5A1F3"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60.0</w:t>
                  </w:r>
                </w:p>
              </w:tc>
              <w:tc>
                <w:tcPr>
                  <w:tcW w:w="1073" w:type="dxa"/>
                  <w:tcBorders>
                    <w:top w:val="single" w:sz="8" w:space="0" w:color="152935"/>
                    <w:left w:val="single" w:sz="8" w:space="0" w:color="E0E0E0"/>
                    <w:bottom w:val="single" w:sz="8" w:space="0" w:color="AEAEAE"/>
                    <w:right w:val="nil"/>
                  </w:tcBorders>
                  <w:shd w:val="clear" w:color="auto" w:fill="FFFFFF"/>
                </w:tcPr>
                <w:p w14:paraId="5E12A7F0"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60.0</w:t>
                  </w:r>
                </w:p>
              </w:tc>
            </w:tr>
            <w:tr w:rsidR="003F4457" w:rsidRPr="00A460AB" w14:paraId="3647EC39" w14:textId="77777777" w:rsidTr="00F9345B">
              <w:trPr>
                <w:cantSplit/>
                <w:trHeight w:val="312"/>
              </w:trPr>
              <w:tc>
                <w:tcPr>
                  <w:tcW w:w="590" w:type="dxa"/>
                  <w:vMerge/>
                  <w:tcBorders>
                    <w:top w:val="single" w:sz="8" w:space="0" w:color="152935"/>
                    <w:left w:val="nil"/>
                    <w:bottom w:val="single" w:sz="8" w:space="0" w:color="152935"/>
                    <w:right w:val="nil"/>
                  </w:tcBorders>
                  <w:shd w:val="clear" w:color="auto" w:fill="E0E0E0"/>
                </w:tcPr>
                <w:p w14:paraId="7A18582A" w14:textId="77777777" w:rsidR="003F4457" w:rsidRPr="00A460AB" w:rsidRDefault="003F4457" w:rsidP="003F4457">
                  <w:pPr>
                    <w:autoSpaceDE w:val="0"/>
                    <w:autoSpaceDN w:val="0"/>
                    <w:adjustRightInd w:val="0"/>
                    <w:spacing w:after="0" w:line="240" w:lineRule="auto"/>
                    <w:rPr>
                      <w:rFonts w:ascii="Arial" w:hAnsi="Arial" w:cs="Arial"/>
                      <w:color w:val="010205"/>
                      <w:sz w:val="18"/>
                      <w:szCs w:val="18"/>
                      <w:lang w:val="es-CR"/>
                    </w:rPr>
                  </w:pPr>
                </w:p>
              </w:tc>
              <w:tc>
                <w:tcPr>
                  <w:tcW w:w="1551" w:type="dxa"/>
                  <w:tcBorders>
                    <w:top w:val="single" w:sz="8" w:space="0" w:color="AEAEAE"/>
                    <w:left w:val="nil"/>
                    <w:bottom w:val="single" w:sz="8" w:space="0" w:color="AEAEAE"/>
                    <w:right w:val="nil"/>
                  </w:tcBorders>
                  <w:shd w:val="clear" w:color="auto" w:fill="E0E0E0"/>
                </w:tcPr>
                <w:p w14:paraId="12FB2D0F"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Pendiente</w:t>
                  </w:r>
                </w:p>
              </w:tc>
              <w:tc>
                <w:tcPr>
                  <w:tcW w:w="893" w:type="dxa"/>
                  <w:tcBorders>
                    <w:top w:val="single" w:sz="8" w:space="0" w:color="AEAEAE"/>
                    <w:left w:val="nil"/>
                    <w:bottom w:val="single" w:sz="8" w:space="0" w:color="AEAEAE"/>
                    <w:right w:val="single" w:sz="8" w:space="0" w:color="E0E0E0"/>
                  </w:tcBorders>
                  <w:shd w:val="clear" w:color="auto" w:fill="FFFFFF"/>
                </w:tcPr>
                <w:p w14:paraId="48FC5E35"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14:paraId="14B6F538"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49EA1047"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073" w:type="dxa"/>
                  <w:tcBorders>
                    <w:top w:val="single" w:sz="8" w:space="0" w:color="AEAEAE"/>
                    <w:left w:val="single" w:sz="8" w:space="0" w:color="E0E0E0"/>
                    <w:bottom w:val="single" w:sz="8" w:space="0" w:color="AEAEAE"/>
                    <w:right w:val="nil"/>
                  </w:tcBorders>
                  <w:shd w:val="clear" w:color="auto" w:fill="FFFFFF"/>
                </w:tcPr>
                <w:p w14:paraId="337F50B5"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62.9</w:t>
                  </w:r>
                </w:p>
              </w:tc>
            </w:tr>
            <w:tr w:rsidR="003F4457" w:rsidRPr="00A460AB" w14:paraId="360A3BF3" w14:textId="77777777" w:rsidTr="00F9345B">
              <w:trPr>
                <w:cantSplit/>
                <w:trHeight w:val="312"/>
              </w:trPr>
              <w:tc>
                <w:tcPr>
                  <w:tcW w:w="590" w:type="dxa"/>
                  <w:vMerge/>
                  <w:tcBorders>
                    <w:top w:val="single" w:sz="8" w:space="0" w:color="152935"/>
                    <w:left w:val="nil"/>
                    <w:bottom w:val="single" w:sz="8" w:space="0" w:color="152935"/>
                    <w:right w:val="nil"/>
                  </w:tcBorders>
                  <w:shd w:val="clear" w:color="auto" w:fill="E0E0E0"/>
                </w:tcPr>
                <w:p w14:paraId="003E1097" w14:textId="77777777" w:rsidR="003F4457" w:rsidRPr="00A460AB" w:rsidRDefault="003F4457" w:rsidP="003F4457">
                  <w:pPr>
                    <w:autoSpaceDE w:val="0"/>
                    <w:autoSpaceDN w:val="0"/>
                    <w:adjustRightInd w:val="0"/>
                    <w:spacing w:after="0" w:line="240" w:lineRule="auto"/>
                    <w:rPr>
                      <w:rFonts w:ascii="Arial" w:hAnsi="Arial" w:cs="Arial"/>
                      <w:color w:val="010205"/>
                      <w:sz w:val="18"/>
                      <w:szCs w:val="18"/>
                      <w:lang w:val="es-CR"/>
                    </w:rPr>
                  </w:pPr>
                </w:p>
              </w:tc>
              <w:tc>
                <w:tcPr>
                  <w:tcW w:w="1551" w:type="dxa"/>
                  <w:tcBorders>
                    <w:top w:val="single" w:sz="8" w:space="0" w:color="AEAEAE"/>
                    <w:left w:val="nil"/>
                    <w:bottom w:val="single" w:sz="8" w:space="0" w:color="AEAEAE"/>
                    <w:right w:val="nil"/>
                  </w:tcBorders>
                  <w:shd w:val="clear" w:color="auto" w:fill="E0E0E0"/>
                </w:tcPr>
                <w:p w14:paraId="680F2813"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Sin capacitación</w:t>
                  </w:r>
                </w:p>
              </w:tc>
              <w:tc>
                <w:tcPr>
                  <w:tcW w:w="893" w:type="dxa"/>
                  <w:tcBorders>
                    <w:top w:val="single" w:sz="8" w:space="0" w:color="AEAEAE"/>
                    <w:left w:val="nil"/>
                    <w:bottom w:val="single" w:sz="8" w:space="0" w:color="AEAEAE"/>
                    <w:right w:val="single" w:sz="8" w:space="0" w:color="E0E0E0"/>
                  </w:tcBorders>
                  <w:shd w:val="clear" w:color="auto" w:fill="FFFFFF"/>
                </w:tcPr>
                <w:p w14:paraId="28815C16"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14:paraId="05B69189"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47F9EA91"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2.9</w:t>
                  </w:r>
                </w:p>
              </w:tc>
              <w:tc>
                <w:tcPr>
                  <w:tcW w:w="1073" w:type="dxa"/>
                  <w:tcBorders>
                    <w:top w:val="single" w:sz="8" w:space="0" w:color="AEAEAE"/>
                    <w:left w:val="single" w:sz="8" w:space="0" w:color="E0E0E0"/>
                    <w:bottom w:val="single" w:sz="8" w:space="0" w:color="AEAEAE"/>
                    <w:right w:val="nil"/>
                  </w:tcBorders>
                  <w:shd w:val="clear" w:color="auto" w:fill="FFFFFF"/>
                </w:tcPr>
                <w:p w14:paraId="59A8A68C"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65.7</w:t>
                  </w:r>
                </w:p>
              </w:tc>
            </w:tr>
            <w:tr w:rsidR="003F4457" w:rsidRPr="00A460AB" w14:paraId="3D9CE62D" w14:textId="77777777" w:rsidTr="00F9345B">
              <w:trPr>
                <w:cantSplit/>
                <w:trHeight w:val="312"/>
              </w:trPr>
              <w:tc>
                <w:tcPr>
                  <w:tcW w:w="590" w:type="dxa"/>
                  <w:vMerge/>
                  <w:tcBorders>
                    <w:top w:val="single" w:sz="8" w:space="0" w:color="152935"/>
                    <w:left w:val="nil"/>
                    <w:bottom w:val="single" w:sz="8" w:space="0" w:color="152935"/>
                    <w:right w:val="nil"/>
                  </w:tcBorders>
                  <w:shd w:val="clear" w:color="auto" w:fill="E0E0E0"/>
                </w:tcPr>
                <w:p w14:paraId="41AAB31E" w14:textId="77777777" w:rsidR="003F4457" w:rsidRPr="00A460AB" w:rsidRDefault="003F4457" w:rsidP="003F4457">
                  <w:pPr>
                    <w:autoSpaceDE w:val="0"/>
                    <w:autoSpaceDN w:val="0"/>
                    <w:adjustRightInd w:val="0"/>
                    <w:spacing w:after="0" w:line="240" w:lineRule="auto"/>
                    <w:rPr>
                      <w:rFonts w:ascii="Arial" w:hAnsi="Arial" w:cs="Arial"/>
                      <w:color w:val="010205"/>
                      <w:sz w:val="18"/>
                      <w:szCs w:val="18"/>
                      <w:lang w:val="es-CR"/>
                    </w:rPr>
                  </w:pPr>
                </w:p>
              </w:tc>
              <w:tc>
                <w:tcPr>
                  <w:tcW w:w="1551" w:type="dxa"/>
                  <w:tcBorders>
                    <w:top w:val="single" w:sz="8" w:space="0" w:color="AEAEAE"/>
                    <w:left w:val="nil"/>
                    <w:bottom w:val="single" w:sz="8" w:space="0" w:color="AEAEAE"/>
                    <w:right w:val="nil"/>
                  </w:tcBorders>
                  <w:shd w:val="clear" w:color="auto" w:fill="E0E0E0"/>
                </w:tcPr>
                <w:p w14:paraId="4CA65792"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No aplica a mi trabajo</w:t>
                  </w:r>
                </w:p>
              </w:tc>
              <w:tc>
                <w:tcPr>
                  <w:tcW w:w="893" w:type="dxa"/>
                  <w:tcBorders>
                    <w:top w:val="single" w:sz="8" w:space="0" w:color="AEAEAE"/>
                    <w:left w:val="nil"/>
                    <w:bottom w:val="single" w:sz="8" w:space="0" w:color="AEAEAE"/>
                    <w:right w:val="single" w:sz="8" w:space="0" w:color="E0E0E0"/>
                  </w:tcBorders>
                  <w:shd w:val="clear" w:color="auto" w:fill="FFFFFF"/>
                </w:tcPr>
                <w:p w14:paraId="247A556E"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12</w:t>
                  </w:r>
                </w:p>
              </w:tc>
              <w:tc>
                <w:tcPr>
                  <w:tcW w:w="870" w:type="dxa"/>
                  <w:tcBorders>
                    <w:top w:val="single" w:sz="8" w:space="0" w:color="AEAEAE"/>
                    <w:left w:val="single" w:sz="8" w:space="0" w:color="E0E0E0"/>
                    <w:bottom w:val="single" w:sz="8" w:space="0" w:color="AEAEAE"/>
                    <w:right w:val="single" w:sz="8" w:space="0" w:color="E0E0E0"/>
                  </w:tcBorders>
                  <w:shd w:val="clear" w:color="auto" w:fill="FFFFFF"/>
                </w:tcPr>
                <w:p w14:paraId="042C2B31"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34.3</w:t>
                  </w:r>
                </w:p>
              </w:tc>
              <w:tc>
                <w:tcPr>
                  <w:tcW w:w="1071" w:type="dxa"/>
                  <w:tcBorders>
                    <w:top w:val="single" w:sz="8" w:space="0" w:color="AEAEAE"/>
                    <w:left w:val="single" w:sz="8" w:space="0" w:color="E0E0E0"/>
                    <w:bottom w:val="single" w:sz="8" w:space="0" w:color="AEAEAE"/>
                    <w:right w:val="single" w:sz="8" w:space="0" w:color="E0E0E0"/>
                  </w:tcBorders>
                  <w:shd w:val="clear" w:color="auto" w:fill="FFFFFF"/>
                </w:tcPr>
                <w:p w14:paraId="2D819C31"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34.3</w:t>
                  </w:r>
                </w:p>
              </w:tc>
              <w:tc>
                <w:tcPr>
                  <w:tcW w:w="1073" w:type="dxa"/>
                  <w:tcBorders>
                    <w:top w:val="single" w:sz="8" w:space="0" w:color="AEAEAE"/>
                    <w:left w:val="single" w:sz="8" w:space="0" w:color="E0E0E0"/>
                    <w:bottom w:val="single" w:sz="8" w:space="0" w:color="AEAEAE"/>
                    <w:right w:val="nil"/>
                  </w:tcBorders>
                  <w:shd w:val="clear" w:color="auto" w:fill="FFFFFF"/>
                </w:tcPr>
                <w:p w14:paraId="6051CFC7"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r>
            <w:tr w:rsidR="003F4457" w:rsidRPr="00A460AB" w14:paraId="636B780A" w14:textId="77777777" w:rsidTr="00F9345B">
              <w:trPr>
                <w:cantSplit/>
                <w:trHeight w:val="312"/>
              </w:trPr>
              <w:tc>
                <w:tcPr>
                  <w:tcW w:w="590" w:type="dxa"/>
                  <w:vMerge/>
                  <w:tcBorders>
                    <w:top w:val="single" w:sz="8" w:space="0" w:color="152935"/>
                    <w:left w:val="nil"/>
                    <w:bottom w:val="single" w:sz="8" w:space="0" w:color="152935"/>
                    <w:right w:val="nil"/>
                  </w:tcBorders>
                  <w:shd w:val="clear" w:color="auto" w:fill="E0E0E0"/>
                </w:tcPr>
                <w:p w14:paraId="473720DE" w14:textId="77777777" w:rsidR="003F4457" w:rsidRPr="00A460AB" w:rsidRDefault="003F4457" w:rsidP="003F4457">
                  <w:pPr>
                    <w:autoSpaceDE w:val="0"/>
                    <w:autoSpaceDN w:val="0"/>
                    <w:adjustRightInd w:val="0"/>
                    <w:spacing w:after="0" w:line="240" w:lineRule="auto"/>
                    <w:rPr>
                      <w:rFonts w:ascii="Arial" w:hAnsi="Arial" w:cs="Arial"/>
                      <w:color w:val="010205"/>
                      <w:sz w:val="18"/>
                      <w:szCs w:val="18"/>
                      <w:lang w:val="es-CR"/>
                    </w:rPr>
                  </w:pPr>
                </w:p>
              </w:tc>
              <w:tc>
                <w:tcPr>
                  <w:tcW w:w="1551" w:type="dxa"/>
                  <w:tcBorders>
                    <w:top w:val="single" w:sz="8" w:space="0" w:color="AEAEAE"/>
                    <w:left w:val="nil"/>
                    <w:bottom w:val="single" w:sz="8" w:space="0" w:color="152935"/>
                    <w:right w:val="nil"/>
                  </w:tcBorders>
                  <w:shd w:val="clear" w:color="auto" w:fill="E0E0E0"/>
                </w:tcPr>
                <w:p w14:paraId="28F4BA4B" w14:textId="77777777" w:rsidR="003F4457" w:rsidRPr="00A460AB" w:rsidRDefault="003F4457" w:rsidP="003F4457">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Total</w:t>
                  </w:r>
                </w:p>
              </w:tc>
              <w:tc>
                <w:tcPr>
                  <w:tcW w:w="893" w:type="dxa"/>
                  <w:tcBorders>
                    <w:top w:val="single" w:sz="8" w:space="0" w:color="AEAEAE"/>
                    <w:left w:val="nil"/>
                    <w:bottom w:val="single" w:sz="8" w:space="0" w:color="152935"/>
                    <w:right w:val="single" w:sz="8" w:space="0" w:color="E0E0E0"/>
                  </w:tcBorders>
                  <w:shd w:val="clear" w:color="auto" w:fill="FFFFFF"/>
                </w:tcPr>
                <w:p w14:paraId="4F9B9A53"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35</w:t>
                  </w:r>
                </w:p>
              </w:tc>
              <w:tc>
                <w:tcPr>
                  <w:tcW w:w="870" w:type="dxa"/>
                  <w:tcBorders>
                    <w:top w:val="single" w:sz="8" w:space="0" w:color="AEAEAE"/>
                    <w:left w:val="single" w:sz="8" w:space="0" w:color="E0E0E0"/>
                    <w:bottom w:val="single" w:sz="8" w:space="0" w:color="152935"/>
                    <w:right w:val="single" w:sz="8" w:space="0" w:color="E0E0E0"/>
                  </w:tcBorders>
                  <w:shd w:val="clear" w:color="auto" w:fill="FFFFFF"/>
                </w:tcPr>
                <w:p w14:paraId="1F7C3C25"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071" w:type="dxa"/>
                  <w:tcBorders>
                    <w:top w:val="single" w:sz="8" w:space="0" w:color="AEAEAE"/>
                    <w:left w:val="single" w:sz="8" w:space="0" w:color="E0E0E0"/>
                    <w:bottom w:val="single" w:sz="8" w:space="0" w:color="152935"/>
                    <w:right w:val="single" w:sz="8" w:space="0" w:color="E0E0E0"/>
                  </w:tcBorders>
                  <w:shd w:val="clear" w:color="auto" w:fill="FFFFFF"/>
                </w:tcPr>
                <w:p w14:paraId="7C1C10AF" w14:textId="77777777" w:rsidR="003F4457" w:rsidRPr="00A460AB" w:rsidRDefault="003F4457" w:rsidP="003F4457">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073" w:type="dxa"/>
                  <w:tcBorders>
                    <w:top w:val="single" w:sz="8" w:space="0" w:color="AEAEAE"/>
                    <w:left w:val="single" w:sz="8" w:space="0" w:color="E0E0E0"/>
                    <w:bottom w:val="single" w:sz="8" w:space="0" w:color="152935"/>
                    <w:right w:val="nil"/>
                  </w:tcBorders>
                  <w:shd w:val="clear" w:color="auto" w:fill="FFFFFF"/>
                  <w:vAlign w:val="center"/>
                </w:tcPr>
                <w:p w14:paraId="5BB90115" w14:textId="77777777" w:rsidR="003F4457" w:rsidRPr="00A460AB" w:rsidRDefault="003F4457" w:rsidP="003F4457">
                  <w:pPr>
                    <w:autoSpaceDE w:val="0"/>
                    <w:autoSpaceDN w:val="0"/>
                    <w:adjustRightInd w:val="0"/>
                    <w:spacing w:after="0" w:line="240" w:lineRule="auto"/>
                    <w:rPr>
                      <w:rFonts w:ascii="Times New Roman" w:hAnsi="Times New Roman" w:cs="Times New Roman"/>
                      <w:sz w:val="24"/>
                      <w:szCs w:val="24"/>
                      <w:lang w:val="es-CR"/>
                    </w:rPr>
                  </w:pPr>
                </w:p>
              </w:tc>
            </w:tr>
          </w:tbl>
          <w:p w14:paraId="575A5DAD" w14:textId="77777777" w:rsidR="003F4457" w:rsidRDefault="003F4457" w:rsidP="00F9345B">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40C88738" w14:textId="77777777" w:rsidR="003F4457" w:rsidRPr="00141D3F" w:rsidRDefault="003F4457" w:rsidP="00F9345B">
            <w:pPr>
              <w:pStyle w:val="Ttulo7"/>
              <w:autoSpaceDE w:val="0"/>
              <w:autoSpaceDN w:val="0"/>
              <w:adjustRightInd w:val="0"/>
              <w:spacing w:line="400" w:lineRule="atLeast"/>
              <w:outlineLvl w:val="6"/>
              <w:rPr>
                <w:lang w:val="es-CR"/>
              </w:rPr>
            </w:pPr>
            <w:r w:rsidRPr="00141D3F">
              <w:rPr>
                <w:lang w:val="es-CR"/>
              </w:rPr>
              <w:t>Gráfico de resultado</w:t>
            </w:r>
          </w:p>
        </w:tc>
      </w:tr>
      <w:tr w:rsidR="003F4457" w14:paraId="16E25CB1" w14:textId="77777777" w:rsidTr="00F9345B">
        <w:trPr>
          <w:trHeight w:val="2750"/>
        </w:trPr>
        <w:tc>
          <w:tcPr>
            <w:tcW w:w="6374" w:type="dxa"/>
            <w:vMerge/>
          </w:tcPr>
          <w:p w14:paraId="3C9D906B" w14:textId="77777777" w:rsidR="003F4457" w:rsidRPr="00A460AB" w:rsidRDefault="003F4457" w:rsidP="00F9345B">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03BA2321" w14:textId="710E7E18" w:rsidR="003F4457" w:rsidRDefault="00E23407" w:rsidP="00F9345B">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anchor distT="0" distB="0" distL="114300" distR="114300" simplePos="0" relativeHeight="251754496" behindDoc="1" locked="0" layoutInCell="1" allowOverlap="1" wp14:anchorId="3B361C18" wp14:editId="68B73CC8">
                  <wp:simplePos x="0" y="0"/>
                  <wp:positionH relativeFrom="column">
                    <wp:posOffset>-5080</wp:posOffset>
                  </wp:positionH>
                  <wp:positionV relativeFrom="page">
                    <wp:posOffset>280670</wp:posOffset>
                  </wp:positionV>
                  <wp:extent cx="1765300" cy="1128395"/>
                  <wp:effectExtent l="0" t="0" r="6350" b="0"/>
                  <wp:wrapTight wrapText="bothSides">
                    <wp:wrapPolygon edited="0">
                      <wp:start x="0" y="0"/>
                      <wp:lineTo x="0" y="21150"/>
                      <wp:lineTo x="21445" y="21150"/>
                      <wp:lineTo x="21445" y="0"/>
                      <wp:lineTo x="0" y="0"/>
                    </wp:wrapPolygon>
                  </wp:wrapTight>
                  <wp:docPr id="1056011723" name="Imagen 105601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9033" t="6932" r="5289"/>
                          <a:stretch/>
                        </pic:blipFill>
                        <pic:spPr bwMode="auto">
                          <a:xfrm>
                            <a:off x="0" y="0"/>
                            <a:ext cx="1765300" cy="112839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3F4457" w:rsidRPr="006350D1" w14:paraId="066F3EFC" w14:textId="77777777" w:rsidTr="00F9345B">
        <w:tc>
          <w:tcPr>
            <w:tcW w:w="9351" w:type="dxa"/>
            <w:gridSpan w:val="2"/>
          </w:tcPr>
          <w:p w14:paraId="02638841" w14:textId="77777777" w:rsidR="00E23407" w:rsidRDefault="00E23407" w:rsidP="00E23407">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La pregunta</w:t>
            </w:r>
            <w:r>
              <w:rPr>
                <w:rFonts w:ascii="Arial" w:hAnsi="Arial" w:cs="Arial"/>
                <w:sz w:val="24"/>
                <w:szCs w:val="24"/>
                <w:lang w:val="es-CR"/>
              </w:rPr>
              <w:t xml:space="preserve"> 13</w:t>
            </w:r>
            <w:r w:rsidRPr="007931D3">
              <w:rPr>
                <w:rFonts w:ascii="Arial" w:hAnsi="Arial" w:cs="Arial"/>
                <w:sz w:val="24"/>
                <w:szCs w:val="24"/>
                <w:lang w:val="es-CR"/>
              </w:rPr>
              <w:t xml:space="preserve"> de la presente encuesta, “¿</w:t>
            </w:r>
            <w:r>
              <w:rPr>
                <w:rFonts w:ascii="Arial" w:hAnsi="Arial" w:cs="Arial"/>
                <w:sz w:val="24"/>
                <w:szCs w:val="24"/>
                <w:lang w:val="es-CR"/>
              </w:rPr>
              <w:t>Recibió capacitación para trabajos en caliente</w:t>
            </w:r>
            <w:r w:rsidRPr="004438C8">
              <w:rPr>
                <w:rFonts w:ascii="Arial" w:hAnsi="Arial" w:cs="Arial"/>
                <w:sz w:val="24"/>
                <w:szCs w:val="24"/>
                <w:lang w:val="es-CR"/>
              </w:rPr>
              <w:t>?</w:t>
            </w:r>
            <w:r w:rsidRPr="007931D3">
              <w:rPr>
                <w:rFonts w:ascii="Arial" w:hAnsi="Arial" w:cs="Arial"/>
                <w:sz w:val="24"/>
                <w:szCs w:val="24"/>
                <w:lang w:val="es-CR"/>
              </w:rPr>
              <w:t xml:space="preserve">” </w:t>
            </w:r>
            <w:r>
              <w:rPr>
                <w:rFonts w:ascii="Arial" w:hAnsi="Arial" w:cs="Arial"/>
                <w:sz w:val="24"/>
                <w:szCs w:val="24"/>
                <w:lang w:val="es-CR"/>
              </w:rPr>
              <w:t xml:space="preserve">proporciono </w:t>
            </w:r>
            <w:r w:rsidRPr="007931D3">
              <w:rPr>
                <w:rFonts w:ascii="Arial" w:hAnsi="Arial" w:cs="Arial"/>
                <w:sz w:val="24"/>
                <w:szCs w:val="24"/>
                <w:lang w:val="es-CR"/>
              </w:rPr>
              <w:t xml:space="preserve">los siguientes resultados, </w:t>
            </w:r>
            <w:r>
              <w:rPr>
                <w:rFonts w:ascii="Arial" w:hAnsi="Arial" w:cs="Arial"/>
                <w:sz w:val="24"/>
                <w:szCs w:val="24"/>
                <w:lang w:val="es-CR"/>
              </w:rPr>
              <w:t>60</w:t>
            </w:r>
            <w:r w:rsidRPr="007931D3">
              <w:rPr>
                <w:rFonts w:ascii="Arial" w:hAnsi="Arial" w:cs="Arial"/>
                <w:sz w:val="24"/>
                <w:szCs w:val="24"/>
                <w:lang w:val="es-CR"/>
              </w:rPr>
              <w:t>.</w:t>
            </w:r>
            <w:r>
              <w:rPr>
                <w:rFonts w:ascii="Arial" w:hAnsi="Arial" w:cs="Arial"/>
                <w:sz w:val="24"/>
                <w:szCs w:val="24"/>
                <w:lang w:val="es-CR"/>
              </w:rPr>
              <w:t>00</w:t>
            </w:r>
            <w:r w:rsidRPr="007931D3">
              <w:rPr>
                <w:rFonts w:ascii="Arial" w:hAnsi="Arial" w:cs="Arial"/>
                <w:sz w:val="24"/>
                <w:szCs w:val="24"/>
                <w:lang w:val="es-CR"/>
              </w:rPr>
              <w:t xml:space="preserve">% dijeron que </w:t>
            </w:r>
            <w:r>
              <w:rPr>
                <w:rFonts w:ascii="Arial" w:hAnsi="Arial" w:cs="Arial"/>
                <w:sz w:val="24"/>
                <w:szCs w:val="24"/>
                <w:lang w:val="es-CR"/>
              </w:rPr>
              <w:t>la capacitación fue recibida</w:t>
            </w:r>
            <w:r w:rsidRPr="007931D3">
              <w:rPr>
                <w:rFonts w:ascii="Arial" w:hAnsi="Arial" w:cs="Arial"/>
                <w:sz w:val="24"/>
                <w:szCs w:val="24"/>
                <w:lang w:val="es-CR"/>
              </w:rPr>
              <w:t xml:space="preserve">, </w:t>
            </w:r>
            <w:r>
              <w:rPr>
                <w:rFonts w:ascii="Arial" w:hAnsi="Arial" w:cs="Arial"/>
                <w:sz w:val="24"/>
                <w:szCs w:val="24"/>
                <w:lang w:val="es-CR"/>
              </w:rPr>
              <w:t>34</w:t>
            </w:r>
            <w:r w:rsidRPr="007931D3">
              <w:rPr>
                <w:rFonts w:ascii="Arial" w:hAnsi="Arial" w:cs="Arial"/>
                <w:sz w:val="24"/>
                <w:szCs w:val="24"/>
                <w:lang w:val="es-CR"/>
              </w:rPr>
              <w:t>.</w:t>
            </w:r>
            <w:r>
              <w:rPr>
                <w:rFonts w:ascii="Arial" w:hAnsi="Arial" w:cs="Arial"/>
                <w:sz w:val="24"/>
                <w:szCs w:val="24"/>
                <w:lang w:val="es-CR"/>
              </w:rPr>
              <w:t>29</w:t>
            </w:r>
            <w:r w:rsidRPr="007931D3">
              <w:rPr>
                <w:rFonts w:ascii="Arial" w:hAnsi="Arial" w:cs="Arial"/>
                <w:sz w:val="24"/>
                <w:szCs w:val="24"/>
                <w:lang w:val="es-CR"/>
              </w:rPr>
              <w:t xml:space="preserve">% dijeron que </w:t>
            </w:r>
            <w:r>
              <w:rPr>
                <w:rFonts w:ascii="Arial" w:hAnsi="Arial" w:cs="Arial"/>
                <w:sz w:val="24"/>
                <w:szCs w:val="24"/>
                <w:lang w:val="es-CR"/>
              </w:rPr>
              <w:t>esta capacitación no aplica a su trabajo,</w:t>
            </w:r>
            <w:r w:rsidRPr="007931D3">
              <w:rPr>
                <w:rFonts w:ascii="Arial" w:hAnsi="Arial" w:cs="Arial"/>
                <w:sz w:val="24"/>
                <w:szCs w:val="24"/>
                <w:lang w:val="es-CR"/>
              </w:rPr>
              <w:t xml:space="preserve"> </w:t>
            </w:r>
            <w:r>
              <w:rPr>
                <w:rFonts w:ascii="Arial" w:hAnsi="Arial" w:cs="Arial"/>
                <w:sz w:val="24"/>
                <w:szCs w:val="24"/>
                <w:lang w:val="es-CR"/>
              </w:rPr>
              <w:t>2.86</w:t>
            </w:r>
            <w:r w:rsidRPr="007931D3">
              <w:rPr>
                <w:rFonts w:ascii="Arial" w:hAnsi="Arial" w:cs="Arial"/>
                <w:sz w:val="24"/>
                <w:szCs w:val="24"/>
                <w:lang w:val="es-CR"/>
              </w:rPr>
              <w:t xml:space="preserve">% </w:t>
            </w:r>
            <w:r>
              <w:rPr>
                <w:rFonts w:ascii="Arial" w:hAnsi="Arial" w:cs="Arial"/>
                <w:sz w:val="24"/>
                <w:szCs w:val="24"/>
                <w:lang w:val="es-CR"/>
              </w:rPr>
              <w:t>dijeron que aún están sin capacitación y 2.86% dijeron que aún está pendiente recibir esta capacitación.</w:t>
            </w:r>
          </w:p>
          <w:p w14:paraId="3F967B02" w14:textId="77777777" w:rsidR="00425B55" w:rsidRDefault="00425B55" w:rsidP="00F9345B">
            <w:pPr>
              <w:autoSpaceDE w:val="0"/>
              <w:autoSpaceDN w:val="0"/>
              <w:adjustRightInd w:val="0"/>
              <w:spacing w:line="360" w:lineRule="auto"/>
              <w:jc w:val="both"/>
              <w:rPr>
                <w:rFonts w:ascii="Arial" w:hAnsi="Arial" w:cs="Arial"/>
                <w:sz w:val="24"/>
                <w:szCs w:val="24"/>
                <w:lang w:val="es-CR"/>
              </w:rPr>
            </w:pPr>
          </w:p>
          <w:p w14:paraId="050AB285" w14:textId="67DDB5DB" w:rsidR="00E23407" w:rsidRPr="00521D57" w:rsidRDefault="00E23407" w:rsidP="00F9345B">
            <w:pPr>
              <w:autoSpaceDE w:val="0"/>
              <w:autoSpaceDN w:val="0"/>
              <w:adjustRightInd w:val="0"/>
              <w:spacing w:line="360" w:lineRule="auto"/>
              <w:jc w:val="both"/>
              <w:rPr>
                <w:rFonts w:ascii="Arial" w:hAnsi="Arial" w:cs="Arial"/>
                <w:sz w:val="24"/>
                <w:szCs w:val="24"/>
                <w:lang w:val="es-CR"/>
              </w:rPr>
            </w:pPr>
          </w:p>
        </w:tc>
      </w:tr>
      <w:tr w:rsidR="003F4457" w:rsidRPr="00141D3F" w14:paraId="1F4E941F" w14:textId="77777777" w:rsidTr="00F9345B">
        <w:trPr>
          <w:trHeight w:val="600"/>
        </w:trPr>
        <w:tc>
          <w:tcPr>
            <w:tcW w:w="6374" w:type="dxa"/>
            <w:vMerge w:val="restart"/>
          </w:tcPr>
          <w:tbl>
            <w:tblPr>
              <w:tblW w:w="5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5"/>
              <w:gridCol w:w="1538"/>
              <w:gridCol w:w="885"/>
              <w:gridCol w:w="862"/>
              <w:gridCol w:w="1062"/>
              <w:gridCol w:w="1066"/>
            </w:tblGrid>
            <w:tr w:rsidR="00425B55" w:rsidRPr="006350D1" w14:paraId="256864EB" w14:textId="77777777" w:rsidTr="00F9345B">
              <w:trPr>
                <w:cantSplit/>
                <w:trHeight w:val="298"/>
              </w:trPr>
              <w:tc>
                <w:tcPr>
                  <w:tcW w:w="5998" w:type="dxa"/>
                  <w:gridSpan w:val="6"/>
                  <w:tcBorders>
                    <w:top w:val="nil"/>
                    <w:left w:val="nil"/>
                    <w:bottom w:val="nil"/>
                    <w:right w:val="nil"/>
                  </w:tcBorders>
                  <w:shd w:val="clear" w:color="auto" w:fill="FFFFFF"/>
                  <w:vAlign w:val="center"/>
                </w:tcPr>
                <w:p w14:paraId="15BA4150" w14:textId="77777777" w:rsidR="00425B55" w:rsidRPr="00A460AB" w:rsidRDefault="00425B55" w:rsidP="00425B55">
                  <w:pPr>
                    <w:autoSpaceDE w:val="0"/>
                    <w:autoSpaceDN w:val="0"/>
                    <w:adjustRightInd w:val="0"/>
                    <w:spacing w:after="0" w:line="320" w:lineRule="atLeast"/>
                    <w:ind w:left="60" w:right="60"/>
                    <w:jc w:val="center"/>
                    <w:rPr>
                      <w:rFonts w:ascii="Arial" w:hAnsi="Arial" w:cs="Arial"/>
                      <w:color w:val="010205"/>
                      <w:lang w:val="es-CR"/>
                    </w:rPr>
                  </w:pPr>
                  <w:r w:rsidRPr="00A460AB">
                    <w:rPr>
                      <w:rFonts w:ascii="Arial" w:hAnsi="Arial" w:cs="Arial"/>
                      <w:b/>
                      <w:bCs/>
                      <w:color w:val="010205"/>
                      <w:lang w:val="es-CR"/>
                    </w:rPr>
                    <w:t>C7. ¿Recibió capacitación para trabajos en excavaciones?</w:t>
                  </w:r>
                </w:p>
              </w:tc>
            </w:tr>
            <w:tr w:rsidR="00425B55" w:rsidRPr="00A460AB" w14:paraId="5401CAC8" w14:textId="77777777" w:rsidTr="00F9345B">
              <w:trPr>
                <w:cantSplit/>
                <w:trHeight w:val="597"/>
              </w:trPr>
              <w:tc>
                <w:tcPr>
                  <w:tcW w:w="2123" w:type="dxa"/>
                  <w:gridSpan w:val="2"/>
                  <w:tcBorders>
                    <w:top w:val="nil"/>
                    <w:left w:val="nil"/>
                    <w:bottom w:val="single" w:sz="8" w:space="0" w:color="152935"/>
                    <w:right w:val="nil"/>
                  </w:tcBorders>
                  <w:shd w:val="clear" w:color="auto" w:fill="FFFFFF"/>
                  <w:vAlign w:val="bottom"/>
                </w:tcPr>
                <w:p w14:paraId="30F45075" w14:textId="77777777" w:rsidR="00425B55" w:rsidRPr="00A460AB" w:rsidRDefault="00425B55" w:rsidP="00425B55">
                  <w:pPr>
                    <w:autoSpaceDE w:val="0"/>
                    <w:autoSpaceDN w:val="0"/>
                    <w:adjustRightInd w:val="0"/>
                    <w:spacing w:after="0" w:line="240" w:lineRule="auto"/>
                    <w:rPr>
                      <w:rFonts w:ascii="Times New Roman" w:hAnsi="Times New Roman" w:cs="Times New Roman"/>
                      <w:sz w:val="24"/>
                      <w:szCs w:val="24"/>
                      <w:lang w:val="es-CR"/>
                    </w:rPr>
                  </w:pPr>
                </w:p>
              </w:tc>
              <w:tc>
                <w:tcPr>
                  <w:tcW w:w="885" w:type="dxa"/>
                  <w:tcBorders>
                    <w:top w:val="nil"/>
                    <w:left w:val="nil"/>
                    <w:bottom w:val="single" w:sz="8" w:space="0" w:color="152935"/>
                    <w:right w:val="single" w:sz="8" w:space="0" w:color="E0E0E0"/>
                  </w:tcBorders>
                  <w:shd w:val="clear" w:color="auto" w:fill="FFFFFF"/>
                  <w:vAlign w:val="bottom"/>
                </w:tcPr>
                <w:p w14:paraId="27BF5E1D" w14:textId="77777777" w:rsidR="00425B55" w:rsidRPr="00A460AB" w:rsidRDefault="00425B55" w:rsidP="00425B55">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Frecuencia</w:t>
                  </w:r>
                </w:p>
              </w:tc>
              <w:tc>
                <w:tcPr>
                  <w:tcW w:w="862" w:type="dxa"/>
                  <w:tcBorders>
                    <w:top w:val="nil"/>
                    <w:left w:val="single" w:sz="8" w:space="0" w:color="E0E0E0"/>
                    <w:bottom w:val="single" w:sz="8" w:space="0" w:color="152935"/>
                    <w:right w:val="single" w:sz="8" w:space="0" w:color="E0E0E0"/>
                  </w:tcBorders>
                  <w:shd w:val="clear" w:color="auto" w:fill="FFFFFF"/>
                  <w:vAlign w:val="bottom"/>
                </w:tcPr>
                <w:p w14:paraId="738A4E8E" w14:textId="77777777" w:rsidR="00425B55" w:rsidRPr="00A460AB" w:rsidRDefault="00425B55" w:rsidP="00425B55">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w:t>
                  </w:r>
                </w:p>
              </w:tc>
              <w:tc>
                <w:tcPr>
                  <w:tcW w:w="1062" w:type="dxa"/>
                  <w:tcBorders>
                    <w:top w:val="nil"/>
                    <w:left w:val="single" w:sz="8" w:space="0" w:color="E0E0E0"/>
                    <w:bottom w:val="single" w:sz="8" w:space="0" w:color="152935"/>
                    <w:right w:val="single" w:sz="8" w:space="0" w:color="E0E0E0"/>
                  </w:tcBorders>
                  <w:shd w:val="clear" w:color="auto" w:fill="FFFFFF"/>
                  <w:vAlign w:val="bottom"/>
                </w:tcPr>
                <w:p w14:paraId="1BF49D7E" w14:textId="77777777" w:rsidR="00425B55" w:rsidRPr="00A460AB" w:rsidRDefault="00425B55" w:rsidP="00425B55">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válido</w:t>
                  </w:r>
                </w:p>
              </w:tc>
              <w:tc>
                <w:tcPr>
                  <w:tcW w:w="1063" w:type="dxa"/>
                  <w:tcBorders>
                    <w:top w:val="nil"/>
                    <w:left w:val="single" w:sz="8" w:space="0" w:color="E0E0E0"/>
                    <w:bottom w:val="single" w:sz="8" w:space="0" w:color="152935"/>
                    <w:right w:val="nil"/>
                  </w:tcBorders>
                  <w:shd w:val="clear" w:color="auto" w:fill="FFFFFF"/>
                  <w:vAlign w:val="bottom"/>
                </w:tcPr>
                <w:p w14:paraId="124AA0A6" w14:textId="77777777" w:rsidR="00425B55" w:rsidRPr="00A460AB" w:rsidRDefault="00425B55" w:rsidP="00425B55">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acumulado</w:t>
                  </w:r>
                </w:p>
              </w:tc>
            </w:tr>
            <w:tr w:rsidR="00425B55" w:rsidRPr="00A460AB" w14:paraId="345DE414" w14:textId="77777777" w:rsidTr="00F9345B">
              <w:trPr>
                <w:cantSplit/>
                <w:trHeight w:val="298"/>
              </w:trPr>
              <w:tc>
                <w:tcPr>
                  <w:tcW w:w="585" w:type="dxa"/>
                  <w:vMerge w:val="restart"/>
                  <w:tcBorders>
                    <w:top w:val="single" w:sz="8" w:space="0" w:color="152935"/>
                    <w:left w:val="nil"/>
                    <w:bottom w:val="single" w:sz="8" w:space="0" w:color="152935"/>
                    <w:right w:val="nil"/>
                  </w:tcBorders>
                  <w:shd w:val="clear" w:color="auto" w:fill="E0E0E0"/>
                </w:tcPr>
                <w:p w14:paraId="63CD49A0" w14:textId="77777777" w:rsidR="00425B55" w:rsidRPr="00A460AB"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Válido</w:t>
                  </w:r>
                </w:p>
              </w:tc>
              <w:tc>
                <w:tcPr>
                  <w:tcW w:w="1538" w:type="dxa"/>
                  <w:tcBorders>
                    <w:top w:val="single" w:sz="8" w:space="0" w:color="152935"/>
                    <w:left w:val="nil"/>
                    <w:bottom w:val="single" w:sz="8" w:space="0" w:color="AEAEAE"/>
                    <w:right w:val="nil"/>
                  </w:tcBorders>
                  <w:shd w:val="clear" w:color="auto" w:fill="E0E0E0"/>
                </w:tcPr>
                <w:p w14:paraId="558E5956" w14:textId="77777777" w:rsidR="00425B55" w:rsidRPr="00A460AB"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Recibida</w:t>
                  </w:r>
                </w:p>
              </w:tc>
              <w:tc>
                <w:tcPr>
                  <w:tcW w:w="885" w:type="dxa"/>
                  <w:tcBorders>
                    <w:top w:val="single" w:sz="8" w:space="0" w:color="152935"/>
                    <w:left w:val="nil"/>
                    <w:bottom w:val="single" w:sz="8" w:space="0" w:color="AEAEAE"/>
                    <w:right w:val="single" w:sz="8" w:space="0" w:color="E0E0E0"/>
                  </w:tcBorders>
                  <w:shd w:val="clear" w:color="auto" w:fill="FFFFFF"/>
                </w:tcPr>
                <w:p w14:paraId="51062CC1"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12</w:t>
                  </w:r>
                </w:p>
              </w:tc>
              <w:tc>
                <w:tcPr>
                  <w:tcW w:w="862" w:type="dxa"/>
                  <w:tcBorders>
                    <w:top w:val="single" w:sz="8" w:space="0" w:color="152935"/>
                    <w:left w:val="single" w:sz="8" w:space="0" w:color="E0E0E0"/>
                    <w:bottom w:val="single" w:sz="8" w:space="0" w:color="AEAEAE"/>
                    <w:right w:val="single" w:sz="8" w:space="0" w:color="E0E0E0"/>
                  </w:tcBorders>
                  <w:shd w:val="clear" w:color="auto" w:fill="FFFFFF"/>
                </w:tcPr>
                <w:p w14:paraId="74EFD342"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34.3</w:t>
                  </w:r>
                </w:p>
              </w:tc>
              <w:tc>
                <w:tcPr>
                  <w:tcW w:w="1062" w:type="dxa"/>
                  <w:tcBorders>
                    <w:top w:val="single" w:sz="8" w:space="0" w:color="152935"/>
                    <w:left w:val="single" w:sz="8" w:space="0" w:color="E0E0E0"/>
                    <w:bottom w:val="single" w:sz="8" w:space="0" w:color="AEAEAE"/>
                    <w:right w:val="single" w:sz="8" w:space="0" w:color="E0E0E0"/>
                  </w:tcBorders>
                  <w:shd w:val="clear" w:color="auto" w:fill="FFFFFF"/>
                </w:tcPr>
                <w:p w14:paraId="2F888171"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34.3</w:t>
                  </w:r>
                </w:p>
              </w:tc>
              <w:tc>
                <w:tcPr>
                  <w:tcW w:w="1063" w:type="dxa"/>
                  <w:tcBorders>
                    <w:top w:val="single" w:sz="8" w:space="0" w:color="152935"/>
                    <w:left w:val="single" w:sz="8" w:space="0" w:color="E0E0E0"/>
                    <w:bottom w:val="single" w:sz="8" w:space="0" w:color="AEAEAE"/>
                    <w:right w:val="nil"/>
                  </w:tcBorders>
                  <w:shd w:val="clear" w:color="auto" w:fill="FFFFFF"/>
                </w:tcPr>
                <w:p w14:paraId="22DA8646"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34.3</w:t>
                  </w:r>
                </w:p>
              </w:tc>
            </w:tr>
            <w:tr w:rsidR="00425B55" w:rsidRPr="00A460AB" w14:paraId="74A6B7EA" w14:textId="77777777" w:rsidTr="00F9345B">
              <w:trPr>
                <w:cantSplit/>
                <w:trHeight w:val="316"/>
              </w:trPr>
              <w:tc>
                <w:tcPr>
                  <w:tcW w:w="585" w:type="dxa"/>
                  <w:vMerge/>
                  <w:tcBorders>
                    <w:top w:val="single" w:sz="8" w:space="0" w:color="152935"/>
                    <w:left w:val="nil"/>
                    <w:bottom w:val="single" w:sz="8" w:space="0" w:color="152935"/>
                    <w:right w:val="nil"/>
                  </w:tcBorders>
                  <w:shd w:val="clear" w:color="auto" w:fill="E0E0E0"/>
                </w:tcPr>
                <w:p w14:paraId="11039308" w14:textId="77777777" w:rsidR="00425B55" w:rsidRPr="00A460AB" w:rsidRDefault="00425B55" w:rsidP="00425B55">
                  <w:pPr>
                    <w:autoSpaceDE w:val="0"/>
                    <w:autoSpaceDN w:val="0"/>
                    <w:adjustRightInd w:val="0"/>
                    <w:spacing w:after="0" w:line="240" w:lineRule="auto"/>
                    <w:rPr>
                      <w:rFonts w:ascii="Arial" w:hAnsi="Arial" w:cs="Arial"/>
                      <w:color w:val="010205"/>
                      <w:sz w:val="18"/>
                      <w:szCs w:val="18"/>
                      <w:lang w:val="es-CR"/>
                    </w:rPr>
                  </w:pPr>
                </w:p>
              </w:tc>
              <w:tc>
                <w:tcPr>
                  <w:tcW w:w="1538" w:type="dxa"/>
                  <w:tcBorders>
                    <w:top w:val="single" w:sz="8" w:space="0" w:color="AEAEAE"/>
                    <w:left w:val="nil"/>
                    <w:bottom w:val="single" w:sz="8" w:space="0" w:color="AEAEAE"/>
                    <w:right w:val="nil"/>
                  </w:tcBorders>
                  <w:shd w:val="clear" w:color="auto" w:fill="E0E0E0"/>
                </w:tcPr>
                <w:p w14:paraId="512C637C" w14:textId="77777777" w:rsidR="00425B55" w:rsidRPr="00A460AB"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Pendiente</w:t>
                  </w:r>
                </w:p>
              </w:tc>
              <w:tc>
                <w:tcPr>
                  <w:tcW w:w="885" w:type="dxa"/>
                  <w:tcBorders>
                    <w:top w:val="single" w:sz="8" w:space="0" w:color="AEAEAE"/>
                    <w:left w:val="nil"/>
                    <w:bottom w:val="single" w:sz="8" w:space="0" w:color="AEAEAE"/>
                    <w:right w:val="single" w:sz="8" w:space="0" w:color="E0E0E0"/>
                  </w:tcBorders>
                  <w:shd w:val="clear" w:color="auto" w:fill="FFFFFF"/>
                </w:tcPr>
                <w:p w14:paraId="2EF17420"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4</w:t>
                  </w:r>
                </w:p>
              </w:tc>
              <w:tc>
                <w:tcPr>
                  <w:tcW w:w="862" w:type="dxa"/>
                  <w:tcBorders>
                    <w:top w:val="single" w:sz="8" w:space="0" w:color="AEAEAE"/>
                    <w:left w:val="single" w:sz="8" w:space="0" w:color="E0E0E0"/>
                    <w:bottom w:val="single" w:sz="8" w:space="0" w:color="AEAEAE"/>
                    <w:right w:val="single" w:sz="8" w:space="0" w:color="E0E0E0"/>
                  </w:tcBorders>
                  <w:shd w:val="clear" w:color="auto" w:fill="FFFFFF"/>
                </w:tcPr>
                <w:p w14:paraId="0000AE92"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11.4</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cPr>
                <w:p w14:paraId="3535BA55"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11.4</w:t>
                  </w:r>
                </w:p>
              </w:tc>
              <w:tc>
                <w:tcPr>
                  <w:tcW w:w="1063" w:type="dxa"/>
                  <w:tcBorders>
                    <w:top w:val="single" w:sz="8" w:space="0" w:color="AEAEAE"/>
                    <w:left w:val="single" w:sz="8" w:space="0" w:color="E0E0E0"/>
                    <w:bottom w:val="single" w:sz="8" w:space="0" w:color="AEAEAE"/>
                    <w:right w:val="nil"/>
                  </w:tcBorders>
                  <w:shd w:val="clear" w:color="auto" w:fill="FFFFFF"/>
                </w:tcPr>
                <w:p w14:paraId="693A178F"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45.7</w:t>
                  </w:r>
                </w:p>
              </w:tc>
            </w:tr>
            <w:tr w:rsidR="00425B55" w:rsidRPr="00A460AB" w14:paraId="461C5A5E" w14:textId="77777777" w:rsidTr="00F9345B">
              <w:trPr>
                <w:cantSplit/>
                <w:trHeight w:val="316"/>
              </w:trPr>
              <w:tc>
                <w:tcPr>
                  <w:tcW w:w="585" w:type="dxa"/>
                  <w:vMerge/>
                  <w:tcBorders>
                    <w:top w:val="single" w:sz="8" w:space="0" w:color="152935"/>
                    <w:left w:val="nil"/>
                    <w:bottom w:val="single" w:sz="8" w:space="0" w:color="152935"/>
                    <w:right w:val="nil"/>
                  </w:tcBorders>
                  <w:shd w:val="clear" w:color="auto" w:fill="E0E0E0"/>
                </w:tcPr>
                <w:p w14:paraId="3AEA8C96" w14:textId="77777777" w:rsidR="00425B55" w:rsidRPr="00A460AB" w:rsidRDefault="00425B55" w:rsidP="00425B55">
                  <w:pPr>
                    <w:autoSpaceDE w:val="0"/>
                    <w:autoSpaceDN w:val="0"/>
                    <w:adjustRightInd w:val="0"/>
                    <w:spacing w:after="0" w:line="240" w:lineRule="auto"/>
                    <w:rPr>
                      <w:rFonts w:ascii="Arial" w:hAnsi="Arial" w:cs="Arial"/>
                      <w:color w:val="010205"/>
                      <w:sz w:val="18"/>
                      <w:szCs w:val="18"/>
                      <w:lang w:val="es-CR"/>
                    </w:rPr>
                  </w:pPr>
                </w:p>
              </w:tc>
              <w:tc>
                <w:tcPr>
                  <w:tcW w:w="1538" w:type="dxa"/>
                  <w:tcBorders>
                    <w:top w:val="single" w:sz="8" w:space="0" w:color="AEAEAE"/>
                    <w:left w:val="nil"/>
                    <w:bottom w:val="single" w:sz="8" w:space="0" w:color="AEAEAE"/>
                    <w:right w:val="nil"/>
                  </w:tcBorders>
                  <w:shd w:val="clear" w:color="auto" w:fill="E0E0E0"/>
                </w:tcPr>
                <w:p w14:paraId="532024A4" w14:textId="77777777" w:rsidR="00425B55" w:rsidRPr="00A460AB"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Sin capacitación</w:t>
                  </w:r>
                </w:p>
              </w:tc>
              <w:tc>
                <w:tcPr>
                  <w:tcW w:w="885" w:type="dxa"/>
                  <w:tcBorders>
                    <w:top w:val="single" w:sz="8" w:space="0" w:color="AEAEAE"/>
                    <w:left w:val="nil"/>
                    <w:bottom w:val="single" w:sz="8" w:space="0" w:color="AEAEAE"/>
                    <w:right w:val="single" w:sz="8" w:space="0" w:color="E0E0E0"/>
                  </w:tcBorders>
                  <w:shd w:val="clear" w:color="auto" w:fill="FFFFFF"/>
                </w:tcPr>
                <w:p w14:paraId="132A92BB"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w:t>
                  </w:r>
                </w:p>
              </w:tc>
              <w:tc>
                <w:tcPr>
                  <w:tcW w:w="862" w:type="dxa"/>
                  <w:tcBorders>
                    <w:top w:val="single" w:sz="8" w:space="0" w:color="AEAEAE"/>
                    <w:left w:val="single" w:sz="8" w:space="0" w:color="E0E0E0"/>
                    <w:bottom w:val="single" w:sz="8" w:space="0" w:color="AEAEAE"/>
                    <w:right w:val="single" w:sz="8" w:space="0" w:color="E0E0E0"/>
                  </w:tcBorders>
                  <w:shd w:val="clear" w:color="auto" w:fill="FFFFFF"/>
                </w:tcPr>
                <w:p w14:paraId="634BB9AB"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5.7</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cPr>
                <w:p w14:paraId="6B1EB5A0"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5.7</w:t>
                  </w:r>
                </w:p>
              </w:tc>
              <w:tc>
                <w:tcPr>
                  <w:tcW w:w="1063" w:type="dxa"/>
                  <w:tcBorders>
                    <w:top w:val="single" w:sz="8" w:space="0" w:color="AEAEAE"/>
                    <w:left w:val="single" w:sz="8" w:space="0" w:color="E0E0E0"/>
                    <w:bottom w:val="single" w:sz="8" w:space="0" w:color="AEAEAE"/>
                    <w:right w:val="nil"/>
                  </w:tcBorders>
                  <w:shd w:val="clear" w:color="auto" w:fill="FFFFFF"/>
                </w:tcPr>
                <w:p w14:paraId="142AB988"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51.4</w:t>
                  </w:r>
                </w:p>
              </w:tc>
            </w:tr>
            <w:tr w:rsidR="00425B55" w:rsidRPr="00A460AB" w14:paraId="79879606" w14:textId="77777777" w:rsidTr="00F9345B">
              <w:trPr>
                <w:cantSplit/>
                <w:trHeight w:val="316"/>
              </w:trPr>
              <w:tc>
                <w:tcPr>
                  <w:tcW w:w="585" w:type="dxa"/>
                  <w:vMerge/>
                  <w:tcBorders>
                    <w:top w:val="single" w:sz="8" w:space="0" w:color="152935"/>
                    <w:left w:val="nil"/>
                    <w:bottom w:val="single" w:sz="8" w:space="0" w:color="152935"/>
                    <w:right w:val="nil"/>
                  </w:tcBorders>
                  <w:shd w:val="clear" w:color="auto" w:fill="E0E0E0"/>
                </w:tcPr>
                <w:p w14:paraId="48C39852" w14:textId="77777777" w:rsidR="00425B55" w:rsidRPr="00A460AB" w:rsidRDefault="00425B55" w:rsidP="00425B55">
                  <w:pPr>
                    <w:autoSpaceDE w:val="0"/>
                    <w:autoSpaceDN w:val="0"/>
                    <w:adjustRightInd w:val="0"/>
                    <w:spacing w:after="0" w:line="240" w:lineRule="auto"/>
                    <w:rPr>
                      <w:rFonts w:ascii="Arial" w:hAnsi="Arial" w:cs="Arial"/>
                      <w:color w:val="010205"/>
                      <w:sz w:val="18"/>
                      <w:szCs w:val="18"/>
                      <w:lang w:val="es-CR"/>
                    </w:rPr>
                  </w:pPr>
                </w:p>
              </w:tc>
              <w:tc>
                <w:tcPr>
                  <w:tcW w:w="1538" w:type="dxa"/>
                  <w:tcBorders>
                    <w:top w:val="single" w:sz="8" w:space="0" w:color="AEAEAE"/>
                    <w:left w:val="nil"/>
                    <w:bottom w:val="single" w:sz="8" w:space="0" w:color="AEAEAE"/>
                    <w:right w:val="nil"/>
                  </w:tcBorders>
                  <w:shd w:val="clear" w:color="auto" w:fill="E0E0E0"/>
                </w:tcPr>
                <w:p w14:paraId="12B76945" w14:textId="77777777" w:rsidR="00425B55" w:rsidRPr="00A460AB"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No aplica a mi trabajo</w:t>
                  </w:r>
                </w:p>
              </w:tc>
              <w:tc>
                <w:tcPr>
                  <w:tcW w:w="885" w:type="dxa"/>
                  <w:tcBorders>
                    <w:top w:val="single" w:sz="8" w:space="0" w:color="AEAEAE"/>
                    <w:left w:val="nil"/>
                    <w:bottom w:val="single" w:sz="8" w:space="0" w:color="AEAEAE"/>
                    <w:right w:val="single" w:sz="8" w:space="0" w:color="E0E0E0"/>
                  </w:tcBorders>
                  <w:shd w:val="clear" w:color="auto" w:fill="FFFFFF"/>
                </w:tcPr>
                <w:p w14:paraId="214E29A0"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17</w:t>
                  </w:r>
                </w:p>
              </w:tc>
              <w:tc>
                <w:tcPr>
                  <w:tcW w:w="862" w:type="dxa"/>
                  <w:tcBorders>
                    <w:top w:val="single" w:sz="8" w:space="0" w:color="AEAEAE"/>
                    <w:left w:val="single" w:sz="8" w:space="0" w:color="E0E0E0"/>
                    <w:bottom w:val="single" w:sz="8" w:space="0" w:color="AEAEAE"/>
                    <w:right w:val="single" w:sz="8" w:space="0" w:color="E0E0E0"/>
                  </w:tcBorders>
                  <w:shd w:val="clear" w:color="auto" w:fill="FFFFFF"/>
                </w:tcPr>
                <w:p w14:paraId="4E9FA362"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48.6</w:t>
                  </w:r>
                </w:p>
              </w:tc>
              <w:tc>
                <w:tcPr>
                  <w:tcW w:w="1062" w:type="dxa"/>
                  <w:tcBorders>
                    <w:top w:val="single" w:sz="8" w:space="0" w:color="AEAEAE"/>
                    <w:left w:val="single" w:sz="8" w:space="0" w:color="E0E0E0"/>
                    <w:bottom w:val="single" w:sz="8" w:space="0" w:color="AEAEAE"/>
                    <w:right w:val="single" w:sz="8" w:space="0" w:color="E0E0E0"/>
                  </w:tcBorders>
                  <w:shd w:val="clear" w:color="auto" w:fill="FFFFFF"/>
                </w:tcPr>
                <w:p w14:paraId="5D4BD2A6"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48.6</w:t>
                  </w:r>
                </w:p>
              </w:tc>
              <w:tc>
                <w:tcPr>
                  <w:tcW w:w="1063" w:type="dxa"/>
                  <w:tcBorders>
                    <w:top w:val="single" w:sz="8" w:space="0" w:color="AEAEAE"/>
                    <w:left w:val="single" w:sz="8" w:space="0" w:color="E0E0E0"/>
                    <w:bottom w:val="single" w:sz="8" w:space="0" w:color="AEAEAE"/>
                    <w:right w:val="nil"/>
                  </w:tcBorders>
                  <w:shd w:val="clear" w:color="auto" w:fill="FFFFFF"/>
                </w:tcPr>
                <w:p w14:paraId="40DD014C"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r>
            <w:tr w:rsidR="00425B55" w:rsidRPr="00A460AB" w14:paraId="519B5EC3" w14:textId="77777777" w:rsidTr="00F9345B">
              <w:trPr>
                <w:cantSplit/>
                <w:trHeight w:val="316"/>
              </w:trPr>
              <w:tc>
                <w:tcPr>
                  <w:tcW w:w="585" w:type="dxa"/>
                  <w:vMerge/>
                  <w:tcBorders>
                    <w:top w:val="single" w:sz="8" w:space="0" w:color="152935"/>
                    <w:left w:val="nil"/>
                    <w:bottom w:val="single" w:sz="8" w:space="0" w:color="152935"/>
                    <w:right w:val="nil"/>
                  </w:tcBorders>
                  <w:shd w:val="clear" w:color="auto" w:fill="E0E0E0"/>
                </w:tcPr>
                <w:p w14:paraId="61936714" w14:textId="77777777" w:rsidR="00425B55" w:rsidRPr="00A460AB" w:rsidRDefault="00425B55" w:rsidP="00425B55">
                  <w:pPr>
                    <w:autoSpaceDE w:val="0"/>
                    <w:autoSpaceDN w:val="0"/>
                    <w:adjustRightInd w:val="0"/>
                    <w:spacing w:after="0" w:line="240" w:lineRule="auto"/>
                    <w:rPr>
                      <w:rFonts w:ascii="Arial" w:hAnsi="Arial" w:cs="Arial"/>
                      <w:color w:val="010205"/>
                      <w:sz w:val="18"/>
                      <w:szCs w:val="18"/>
                      <w:lang w:val="es-CR"/>
                    </w:rPr>
                  </w:pPr>
                </w:p>
              </w:tc>
              <w:tc>
                <w:tcPr>
                  <w:tcW w:w="1538" w:type="dxa"/>
                  <w:tcBorders>
                    <w:top w:val="single" w:sz="8" w:space="0" w:color="AEAEAE"/>
                    <w:left w:val="nil"/>
                    <w:bottom w:val="single" w:sz="8" w:space="0" w:color="152935"/>
                    <w:right w:val="nil"/>
                  </w:tcBorders>
                  <w:shd w:val="clear" w:color="auto" w:fill="E0E0E0"/>
                </w:tcPr>
                <w:p w14:paraId="6EE650B1" w14:textId="77777777" w:rsidR="00425B55" w:rsidRPr="00A460AB"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Total</w:t>
                  </w:r>
                </w:p>
              </w:tc>
              <w:tc>
                <w:tcPr>
                  <w:tcW w:w="885" w:type="dxa"/>
                  <w:tcBorders>
                    <w:top w:val="single" w:sz="8" w:space="0" w:color="AEAEAE"/>
                    <w:left w:val="nil"/>
                    <w:bottom w:val="single" w:sz="8" w:space="0" w:color="152935"/>
                    <w:right w:val="single" w:sz="8" w:space="0" w:color="E0E0E0"/>
                  </w:tcBorders>
                  <w:shd w:val="clear" w:color="auto" w:fill="FFFFFF"/>
                </w:tcPr>
                <w:p w14:paraId="14B27BC2"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35</w:t>
                  </w:r>
                </w:p>
              </w:tc>
              <w:tc>
                <w:tcPr>
                  <w:tcW w:w="862" w:type="dxa"/>
                  <w:tcBorders>
                    <w:top w:val="single" w:sz="8" w:space="0" w:color="AEAEAE"/>
                    <w:left w:val="single" w:sz="8" w:space="0" w:color="E0E0E0"/>
                    <w:bottom w:val="single" w:sz="8" w:space="0" w:color="152935"/>
                    <w:right w:val="single" w:sz="8" w:space="0" w:color="E0E0E0"/>
                  </w:tcBorders>
                  <w:shd w:val="clear" w:color="auto" w:fill="FFFFFF"/>
                </w:tcPr>
                <w:p w14:paraId="1E4272DB"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062" w:type="dxa"/>
                  <w:tcBorders>
                    <w:top w:val="single" w:sz="8" w:space="0" w:color="AEAEAE"/>
                    <w:left w:val="single" w:sz="8" w:space="0" w:color="E0E0E0"/>
                    <w:bottom w:val="single" w:sz="8" w:space="0" w:color="152935"/>
                    <w:right w:val="single" w:sz="8" w:space="0" w:color="E0E0E0"/>
                  </w:tcBorders>
                  <w:shd w:val="clear" w:color="auto" w:fill="FFFFFF"/>
                </w:tcPr>
                <w:p w14:paraId="763D09EE"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063" w:type="dxa"/>
                  <w:tcBorders>
                    <w:top w:val="single" w:sz="8" w:space="0" w:color="AEAEAE"/>
                    <w:left w:val="single" w:sz="8" w:space="0" w:color="E0E0E0"/>
                    <w:bottom w:val="single" w:sz="8" w:space="0" w:color="152935"/>
                    <w:right w:val="nil"/>
                  </w:tcBorders>
                  <w:shd w:val="clear" w:color="auto" w:fill="FFFFFF"/>
                  <w:vAlign w:val="center"/>
                </w:tcPr>
                <w:p w14:paraId="1EB2EF84" w14:textId="77777777" w:rsidR="00425B55" w:rsidRPr="00A460AB" w:rsidRDefault="00425B55" w:rsidP="00425B55">
                  <w:pPr>
                    <w:autoSpaceDE w:val="0"/>
                    <w:autoSpaceDN w:val="0"/>
                    <w:adjustRightInd w:val="0"/>
                    <w:spacing w:after="0" w:line="240" w:lineRule="auto"/>
                    <w:rPr>
                      <w:rFonts w:ascii="Times New Roman" w:hAnsi="Times New Roman" w:cs="Times New Roman"/>
                      <w:sz w:val="24"/>
                      <w:szCs w:val="24"/>
                      <w:lang w:val="es-CR"/>
                    </w:rPr>
                  </w:pPr>
                </w:p>
              </w:tc>
            </w:tr>
          </w:tbl>
          <w:p w14:paraId="72A5E260" w14:textId="77777777" w:rsidR="003F4457" w:rsidRDefault="003F4457" w:rsidP="00F9345B">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60EA8073" w14:textId="77777777" w:rsidR="003F4457" w:rsidRPr="00141D3F" w:rsidRDefault="003F4457" w:rsidP="00F9345B">
            <w:pPr>
              <w:pStyle w:val="Ttulo7"/>
              <w:autoSpaceDE w:val="0"/>
              <w:autoSpaceDN w:val="0"/>
              <w:adjustRightInd w:val="0"/>
              <w:spacing w:line="400" w:lineRule="atLeast"/>
              <w:outlineLvl w:val="6"/>
              <w:rPr>
                <w:lang w:val="es-CR"/>
              </w:rPr>
            </w:pPr>
            <w:r w:rsidRPr="00141D3F">
              <w:rPr>
                <w:lang w:val="es-CR"/>
              </w:rPr>
              <w:t>Gráfico de resultado</w:t>
            </w:r>
          </w:p>
        </w:tc>
      </w:tr>
      <w:tr w:rsidR="003F4457" w14:paraId="4EDD53A1" w14:textId="77777777" w:rsidTr="00F9345B">
        <w:trPr>
          <w:trHeight w:val="2750"/>
        </w:trPr>
        <w:tc>
          <w:tcPr>
            <w:tcW w:w="6374" w:type="dxa"/>
            <w:vMerge/>
          </w:tcPr>
          <w:p w14:paraId="249522A9" w14:textId="77777777" w:rsidR="003F4457" w:rsidRPr="00A460AB" w:rsidRDefault="003F4457" w:rsidP="00F9345B">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085F661E" w14:textId="25E87771" w:rsidR="003F4457" w:rsidRDefault="00E23407" w:rsidP="00F9345B">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anchor distT="0" distB="0" distL="114300" distR="114300" simplePos="0" relativeHeight="251755520" behindDoc="1" locked="0" layoutInCell="1" allowOverlap="1" wp14:anchorId="67828076" wp14:editId="314D431C">
                  <wp:simplePos x="0" y="0"/>
                  <wp:positionH relativeFrom="column">
                    <wp:posOffset>-65405</wp:posOffset>
                  </wp:positionH>
                  <wp:positionV relativeFrom="paragraph">
                    <wp:posOffset>15875</wp:posOffset>
                  </wp:positionV>
                  <wp:extent cx="2106930" cy="1344295"/>
                  <wp:effectExtent l="0" t="0" r="7620" b="8255"/>
                  <wp:wrapTight wrapText="bothSides">
                    <wp:wrapPolygon edited="0">
                      <wp:start x="0" y="0"/>
                      <wp:lineTo x="0" y="21427"/>
                      <wp:lineTo x="21483" y="21427"/>
                      <wp:lineTo x="21483" y="0"/>
                      <wp:lineTo x="0" y="0"/>
                    </wp:wrapPolygon>
                  </wp:wrapTight>
                  <wp:docPr id="1056011768" name="Imagen 105601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7782"/>
                          <a:stretch/>
                        </pic:blipFill>
                        <pic:spPr bwMode="auto">
                          <a:xfrm>
                            <a:off x="0" y="0"/>
                            <a:ext cx="2106930" cy="1344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F4457" w:rsidRPr="006350D1" w14:paraId="36634626" w14:textId="77777777" w:rsidTr="00F9345B">
        <w:tc>
          <w:tcPr>
            <w:tcW w:w="9351" w:type="dxa"/>
            <w:gridSpan w:val="2"/>
          </w:tcPr>
          <w:p w14:paraId="2AC794D7" w14:textId="25F5D562" w:rsidR="003F4457" w:rsidRDefault="00E23407" w:rsidP="00F9345B">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La pregunta</w:t>
            </w:r>
            <w:r>
              <w:rPr>
                <w:rFonts w:ascii="Arial" w:hAnsi="Arial" w:cs="Arial"/>
                <w:sz w:val="24"/>
                <w:szCs w:val="24"/>
                <w:lang w:val="es-CR"/>
              </w:rPr>
              <w:t xml:space="preserve"> 14</w:t>
            </w:r>
            <w:r w:rsidRPr="007931D3">
              <w:rPr>
                <w:rFonts w:ascii="Arial" w:hAnsi="Arial" w:cs="Arial"/>
                <w:sz w:val="24"/>
                <w:szCs w:val="24"/>
                <w:lang w:val="es-CR"/>
              </w:rPr>
              <w:t xml:space="preserve"> de la presente encuesta, “¿</w:t>
            </w:r>
            <w:r>
              <w:rPr>
                <w:rFonts w:ascii="Arial" w:hAnsi="Arial" w:cs="Arial"/>
                <w:sz w:val="24"/>
                <w:szCs w:val="24"/>
                <w:lang w:val="es-CR"/>
              </w:rPr>
              <w:t>Recibió capacitación para trabajos en excavaciones</w:t>
            </w:r>
            <w:r w:rsidRPr="004438C8">
              <w:rPr>
                <w:rFonts w:ascii="Arial" w:hAnsi="Arial" w:cs="Arial"/>
                <w:sz w:val="24"/>
                <w:szCs w:val="24"/>
                <w:lang w:val="es-CR"/>
              </w:rPr>
              <w:t>?</w:t>
            </w:r>
            <w:r w:rsidRPr="007931D3">
              <w:rPr>
                <w:rFonts w:ascii="Arial" w:hAnsi="Arial" w:cs="Arial"/>
                <w:sz w:val="24"/>
                <w:szCs w:val="24"/>
                <w:lang w:val="es-CR"/>
              </w:rPr>
              <w:t xml:space="preserve">” </w:t>
            </w:r>
            <w:r>
              <w:rPr>
                <w:rFonts w:ascii="Arial" w:hAnsi="Arial" w:cs="Arial"/>
                <w:sz w:val="24"/>
                <w:szCs w:val="24"/>
                <w:lang w:val="es-CR"/>
              </w:rPr>
              <w:t xml:space="preserve">proporciono </w:t>
            </w:r>
            <w:r w:rsidRPr="007931D3">
              <w:rPr>
                <w:rFonts w:ascii="Arial" w:hAnsi="Arial" w:cs="Arial"/>
                <w:sz w:val="24"/>
                <w:szCs w:val="24"/>
                <w:lang w:val="es-CR"/>
              </w:rPr>
              <w:t xml:space="preserve">los siguientes resultados, </w:t>
            </w:r>
            <w:r>
              <w:rPr>
                <w:rFonts w:ascii="Arial" w:hAnsi="Arial" w:cs="Arial"/>
                <w:sz w:val="24"/>
                <w:szCs w:val="24"/>
                <w:lang w:val="es-CR"/>
              </w:rPr>
              <w:t>48</w:t>
            </w:r>
            <w:r w:rsidRPr="007931D3">
              <w:rPr>
                <w:rFonts w:ascii="Arial" w:hAnsi="Arial" w:cs="Arial"/>
                <w:sz w:val="24"/>
                <w:szCs w:val="24"/>
                <w:lang w:val="es-CR"/>
              </w:rPr>
              <w:t>.</w:t>
            </w:r>
            <w:r>
              <w:rPr>
                <w:rFonts w:ascii="Arial" w:hAnsi="Arial" w:cs="Arial"/>
                <w:sz w:val="24"/>
                <w:szCs w:val="24"/>
                <w:lang w:val="es-CR"/>
              </w:rPr>
              <w:t>57</w:t>
            </w:r>
            <w:r w:rsidRPr="007931D3">
              <w:rPr>
                <w:rFonts w:ascii="Arial" w:hAnsi="Arial" w:cs="Arial"/>
                <w:sz w:val="24"/>
                <w:szCs w:val="24"/>
                <w:lang w:val="es-CR"/>
              </w:rPr>
              <w:t xml:space="preserve">% dijeron que </w:t>
            </w:r>
            <w:r>
              <w:rPr>
                <w:rFonts w:ascii="Arial" w:hAnsi="Arial" w:cs="Arial"/>
                <w:sz w:val="24"/>
                <w:szCs w:val="24"/>
                <w:lang w:val="es-CR"/>
              </w:rPr>
              <w:t>esta capacitación no aplica a su trabajo</w:t>
            </w:r>
            <w:r w:rsidRPr="007931D3">
              <w:rPr>
                <w:rFonts w:ascii="Arial" w:hAnsi="Arial" w:cs="Arial"/>
                <w:sz w:val="24"/>
                <w:szCs w:val="24"/>
                <w:lang w:val="es-CR"/>
              </w:rPr>
              <w:t xml:space="preserve">, </w:t>
            </w:r>
            <w:r>
              <w:rPr>
                <w:rFonts w:ascii="Arial" w:hAnsi="Arial" w:cs="Arial"/>
                <w:sz w:val="24"/>
                <w:szCs w:val="24"/>
                <w:lang w:val="es-CR"/>
              </w:rPr>
              <w:t>34</w:t>
            </w:r>
            <w:r w:rsidRPr="007931D3">
              <w:rPr>
                <w:rFonts w:ascii="Arial" w:hAnsi="Arial" w:cs="Arial"/>
                <w:sz w:val="24"/>
                <w:szCs w:val="24"/>
                <w:lang w:val="es-CR"/>
              </w:rPr>
              <w:t>.</w:t>
            </w:r>
            <w:r>
              <w:rPr>
                <w:rFonts w:ascii="Arial" w:hAnsi="Arial" w:cs="Arial"/>
                <w:sz w:val="24"/>
                <w:szCs w:val="24"/>
                <w:lang w:val="es-CR"/>
              </w:rPr>
              <w:t>29</w:t>
            </w:r>
            <w:r w:rsidRPr="007931D3">
              <w:rPr>
                <w:rFonts w:ascii="Arial" w:hAnsi="Arial" w:cs="Arial"/>
                <w:sz w:val="24"/>
                <w:szCs w:val="24"/>
                <w:lang w:val="es-CR"/>
              </w:rPr>
              <w:t xml:space="preserve">% dijeron que </w:t>
            </w:r>
            <w:r>
              <w:rPr>
                <w:rFonts w:ascii="Arial" w:hAnsi="Arial" w:cs="Arial"/>
                <w:sz w:val="24"/>
                <w:szCs w:val="24"/>
                <w:lang w:val="es-CR"/>
              </w:rPr>
              <w:t>esta capacitación fue recibida,</w:t>
            </w:r>
            <w:r w:rsidRPr="007931D3">
              <w:rPr>
                <w:rFonts w:ascii="Arial" w:hAnsi="Arial" w:cs="Arial"/>
                <w:sz w:val="24"/>
                <w:szCs w:val="24"/>
                <w:lang w:val="es-CR"/>
              </w:rPr>
              <w:t xml:space="preserve"> </w:t>
            </w:r>
            <w:r>
              <w:rPr>
                <w:rFonts w:ascii="Arial" w:hAnsi="Arial" w:cs="Arial"/>
                <w:sz w:val="24"/>
                <w:szCs w:val="24"/>
                <w:lang w:val="es-CR"/>
              </w:rPr>
              <w:t>11.43</w:t>
            </w:r>
            <w:r w:rsidRPr="007931D3">
              <w:rPr>
                <w:rFonts w:ascii="Arial" w:hAnsi="Arial" w:cs="Arial"/>
                <w:sz w:val="24"/>
                <w:szCs w:val="24"/>
                <w:lang w:val="es-CR"/>
              </w:rPr>
              <w:t xml:space="preserve">% </w:t>
            </w:r>
            <w:r>
              <w:rPr>
                <w:rFonts w:ascii="Arial" w:hAnsi="Arial" w:cs="Arial"/>
                <w:sz w:val="24"/>
                <w:szCs w:val="24"/>
                <w:lang w:val="es-CR"/>
              </w:rPr>
              <w:t>dijeron que la capacitación aún está pendiente y 5.71% dijeron que aún están sin capacitación.</w:t>
            </w:r>
          </w:p>
          <w:p w14:paraId="1BDE3350" w14:textId="4D7F6161" w:rsidR="00E23407" w:rsidRPr="00521D57" w:rsidRDefault="00E23407" w:rsidP="00F9345B">
            <w:pPr>
              <w:autoSpaceDE w:val="0"/>
              <w:autoSpaceDN w:val="0"/>
              <w:adjustRightInd w:val="0"/>
              <w:spacing w:line="360" w:lineRule="auto"/>
              <w:jc w:val="both"/>
              <w:rPr>
                <w:rFonts w:ascii="Arial" w:hAnsi="Arial" w:cs="Arial"/>
                <w:sz w:val="24"/>
                <w:szCs w:val="24"/>
                <w:lang w:val="es-CR"/>
              </w:rPr>
            </w:pPr>
          </w:p>
        </w:tc>
      </w:tr>
      <w:tr w:rsidR="003F4457" w:rsidRPr="00141D3F" w14:paraId="7E2D7890" w14:textId="77777777" w:rsidTr="00F9345B">
        <w:trPr>
          <w:trHeight w:val="600"/>
        </w:trPr>
        <w:tc>
          <w:tcPr>
            <w:tcW w:w="6374" w:type="dxa"/>
            <w:vMerge w:val="restart"/>
          </w:tcPr>
          <w:tbl>
            <w:tblPr>
              <w:tblW w:w="5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1"/>
              <w:gridCol w:w="1529"/>
              <w:gridCol w:w="879"/>
              <w:gridCol w:w="857"/>
              <w:gridCol w:w="1055"/>
              <w:gridCol w:w="1059"/>
            </w:tblGrid>
            <w:tr w:rsidR="00425B55" w:rsidRPr="006350D1" w14:paraId="2C12471F" w14:textId="77777777" w:rsidTr="00F9345B">
              <w:trPr>
                <w:cantSplit/>
                <w:trHeight w:val="294"/>
              </w:trPr>
              <w:tc>
                <w:tcPr>
                  <w:tcW w:w="5960" w:type="dxa"/>
                  <w:gridSpan w:val="6"/>
                  <w:tcBorders>
                    <w:top w:val="nil"/>
                    <w:left w:val="nil"/>
                    <w:bottom w:val="nil"/>
                    <w:right w:val="nil"/>
                  </w:tcBorders>
                  <w:shd w:val="clear" w:color="auto" w:fill="FFFFFF"/>
                  <w:vAlign w:val="center"/>
                </w:tcPr>
                <w:p w14:paraId="3F2C930E" w14:textId="77777777" w:rsidR="00425B55" w:rsidRPr="00A460AB" w:rsidRDefault="00425B55" w:rsidP="00425B55">
                  <w:pPr>
                    <w:autoSpaceDE w:val="0"/>
                    <w:autoSpaceDN w:val="0"/>
                    <w:adjustRightInd w:val="0"/>
                    <w:spacing w:after="0" w:line="320" w:lineRule="atLeast"/>
                    <w:ind w:left="60" w:right="60"/>
                    <w:jc w:val="center"/>
                    <w:rPr>
                      <w:rFonts w:ascii="Arial" w:hAnsi="Arial" w:cs="Arial"/>
                      <w:color w:val="010205"/>
                      <w:lang w:val="es-CR"/>
                    </w:rPr>
                  </w:pPr>
                  <w:r w:rsidRPr="00A460AB">
                    <w:rPr>
                      <w:rFonts w:ascii="Arial" w:hAnsi="Arial" w:cs="Arial"/>
                      <w:b/>
                      <w:bCs/>
                      <w:color w:val="010205"/>
                      <w:lang w:val="es-CR"/>
                    </w:rPr>
                    <w:lastRenderedPageBreak/>
                    <w:t xml:space="preserve">C8. ¿Recibió capacitación para trabajos con grúas planes de </w:t>
                  </w:r>
                  <w:proofErr w:type="spellStart"/>
                  <w:r w:rsidRPr="00A460AB">
                    <w:rPr>
                      <w:rFonts w:ascii="Arial" w:hAnsi="Arial" w:cs="Arial"/>
                      <w:b/>
                      <w:bCs/>
                      <w:color w:val="010205"/>
                      <w:lang w:val="es-CR"/>
                    </w:rPr>
                    <w:t>izaje</w:t>
                  </w:r>
                  <w:proofErr w:type="spellEnd"/>
                  <w:r w:rsidRPr="00A460AB">
                    <w:rPr>
                      <w:rFonts w:ascii="Arial" w:hAnsi="Arial" w:cs="Arial"/>
                      <w:b/>
                      <w:bCs/>
                      <w:color w:val="010205"/>
                      <w:lang w:val="es-CR"/>
                    </w:rPr>
                    <w:t>?</w:t>
                  </w:r>
                </w:p>
              </w:tc>
            </w:tr>
            <w:tr w:rsidR="00425B55" w:rsidRPr="00A460AB" w14:paraId="4976F99F" w14:textId="77777777" w:rsidTr="00F9345B">
              <w:trPr>
                <w:cantSplit/>
                <w:trHeight w:val="590"/>
              </w:trPr>
              <w:tc>
                <w:tcPr>
                  <w:tcW w:w="2110" w:type="dxa"/>
                  <w:gridSpan w:val="2"/>
                  <w:tcBorders>
                    <w:top w:val="nil"/>
                    <w:left w:val="nil"/>
                    <w:bottom w:val="single" w:sz="8" w:space="0" w:color="152935"/>
                    <w:right w:val="nil"/>
                  </w:tcBorders>
                  <w:shd w:val="clear" w:color="auto" w:fill="FFFFFF"/>
                  <w:vAlign w:val="bottom"/>
                </w:tcPr>
                <w:p w14:paraId="543F2B3B" w14:textId="77777777" w:rsidR="00425B55" w:rsidRPr="00A460AB" w:rsidRDefault="00425B55" w:rsidP="00425B55">
                  <w:pPr>
                    <w:autoSpaceDE w:val="0"/>
                    <w:autoSpaceDN w:val="0"/>
                    <w:adjustRightInd w:val="0"/>
                    <w:spacing w:after="0" w:line="240" w:lineRule="auto"/>
                    <w:rPr>
                      <w:rFonts w:ascii="Times New Roman" w:hAnsi="Times New Roman" w:cs="Times New Roman"/>
                      <w:sz w:val="24"/>
                      <w:szCs w:val="24"/>
                      <w:lang w:val="es-CR"/>
                    </w:rPr>
                  </w:pPr>
                </w:p>
              </w:tc>
              <w:tc>
                <w:tcPr>
                  <w:tcW w:w="879" w:type="dxa"/>
                  <w:tcBorders>
                    <w:top w:val="nil"/>
                    <w:left w:val="nil"/>
                    <w:bottom w:val="single" w:sz="8" w:space="0" w:color="152935"/>
                    <w:right w:val="single" w:sz="8" w:space="0" w:color="E0E0E0"/>
                  </w:tcBorders>
                  <w:shd w:val="clear" w:color="auto" w:fill="FFFFFF"/>
                  <w:vAlign w:val="bottom"/>
                </w:tcPr>
                <w:p w14:paraId="166A4E67" w14:textId="77777777" w:rsidR="00425B55" w:rsidRPr="00A460AB" w:rsidRDefault="00425B55" w:rsidP="00425B55">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Frecuencia</w:t>
                  </w:r>
                </w:p>
              </w:tc>
              <w:tc>
                <w:tcPr>
                  <w:tcW w:w="857" w:type="dxa"/>
                  <w:tcBorders>
                    <w:top w:val="nil"/>
                    <w:left w:val="single" w:sz="8" w:space="0" w:color="E0E0E0"/>
                    <w:bottom w:val="single" w:sz="8" w:space="0" w:color="152935"/>
                    <w:right w:val="single" w:sz="8" w:space="0" w:color="E0E0E0"/>
                  </w:tcBorders>
                  <w:shd w:val="clear" w:color="auto" w:fill="FFFFFF"/>
                  <w:vAlign w:val="bottom"/>
                </w:tcPr>
                <w:p w14:paraId="074E8257" w14:textId="77777777" w:rsidR="00425B55" w:rsidRPr="00A460AB" w:rsidRDefault="00425B55" w:rsidP="00425B55">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w:t>
                  </w:r>
                </w:p>
              </w:tc>
              <w:tc>
                <w:tcPr>
                  <w:tcW w:w="1055" w:type="dxa"/>
                  <w:tcBorders>
                    <w:top w:val="nil"/>
                    <w:left w:val="single" w:sz="8" w:space="0" w:color="E0E0E0"/>
                    <w:bottom w:val="single" w:sz="8" w:space="0" w:color="152935"/>
                    <w:right w:val="single" w:sz="8" w:space="0" w:color="E0E0E0"/>
                  </w:tcBorders>
                  <w:shd w:val="clear" w:color="auto" w:fill="FFFFFF"/>
                  <w:vAlign w:val="bottom"/>
                </w:tcPr>
                <w:p w14:paraId="69EAEA91" w14:textId="77777777" w:rsidR="00425B55" w:rsidRPr="00A460AB" w:rsidRDefault="00425B55" w:rsidP="00425B55">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válido</w:t>
                  </w:r>
                </w:p>
              </w:tc>
              <w:tc>
                <w:tcPr>
                  <w:tcW w:w="1057" w:type="dxa"/>
                  <w:tcBorders>
                    <w:top w:val="nil"/>
                    <w:left w:val="single" w:sz="8" w:space="0" w:color="E0E0E0"/>
                    <w:bottom w:val="single" w:sz="8" w:space="0" w:color="152935"/>
                    <w:right w:val="nil"/>
                  </w:tcBorders>
                  <w:shd w:val="clear" w:color="auto" w:fill="FFFFFF"/>
                  <w:vAlign w:val="bottom"/>
                </w:tcPr>
                <w:p w14:paraId="7435A7E5" w14:textId="77777777" w:rsidR="00425B55" w:rsidRPr="00A460AB" w:rsidRDefault="00425B55" w:rsidP="00425B55">
                  <w:pPr>
                    <w:autoSpaceDE w:val="0"/>
                    <w:autoSpaceDN w:val="0"/>
                    <w:adjustRightInd w:val="0"/>
                    <w:spacing w:after="0" w:line="320" w:lineRule="atLeast"/>
                    <w:ind w:left="60" w:right="60"/>
                    <w:jc w:val="center"/>
                    <w:rPr>
                      <w:rFonts w:ascii="Arial" w:hAnsi="Arial" w:cs="Arial"/>
                      <w:color w:val="264A60"/>
                      <w:sz w:val="18"/>
                      <w:szCs w:val="18"/>
                      <w:lang w:val="es-CR"/>
                    </w:rPr>
                  </w:pPr>
                  <w:r w:rsidRPr="00A460AB">
                    <w:rPr>
                      <w:rFonts w:ascii="Arial" w:hAnsi="Arial" w:cs="Arial"/>
                      <w:color w:val="264A60"/>
                      <w:sz w:val="18"/>
                      <w:szCs w:val="18"/>
                      <w:lang w:val="es-CR"/>
                    </w:rPr>
                    <w:t>Porcentaje acumulado</w:t>
                  </w:r>
                </w:p>
              </w:tc>
            </w:tr>
            <w:tr w:rsidR="00425B55" w:rsidRPr="00A460AB" w14:paraId="223D3D96" w14:textId="77777777" w:rsidTr="00F9345B">
              <w:trPr>
                <w:cantSplit/>
                <w:trHeight w:val="294"/>
              </w:trPr>
              <w:tc>
                <w:tcPr>
                  <w:tcW w:w="581" w:type="dxa"/>
                  <w:vMerge w:val="restart"/>
                  <w:tcBorders>
                    <w:top w:val="single" w:sz="8" w:space="0" w:color="152935"/>
                    <w:left w:val="nil"/>
                    <w:bottom w:val="single" w:sz="8" w:space="0" w:color="152935"/>
                    <w:right w:val="nil"/>
                  </w:tcBorders>
                  <w:shd w:val="clear" w:color="auto" w:fill="E0E0E0"/>
                </w:tcPr>
                <w:p w14:paraId="7453254C" w14:textId="77777777" w:rsidR="00425B55" w:rsidRPr="00A460AB"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Válido</w:t>
                  </w:r>
                </w:p>
              </w:tc>
              <w:tc>
                <w:tcPr>
                  <w:tcW w:w="1528" w:type="dxa"/>
                  <w:tcBorders>
                    <w:top w:val="single" w:sz="8" w:space="0" w:color="152935"/>
                    <w:left w:val="nil"/>
                    <w:bottom w:val="single" w:sz="8" w:space="0" w:color="AEAEAE"/>
                    <w:right w:val="nil"/>
                  </w:tcBorders>
                  <w:shd w:val="clear" w:color="auto" w:fill="E0E0E0"/>
                </w:tcPr>
                <w:p w14:paraId="34CABAF6" w14:textId="77777777" w:rsidR="00425B55" w:rsidRPr="00A460AB"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Recibida</w:t>
                  </w:r>
                </w:p>
              </w:tc>
              <w:tc>
                <w:tcPr>
                  <w:tcW w:w="879" w:type="dxa"/>
                  <w:tcBorders>
                    <w:top w:val="single" w:sz="8" w:space="0" w:color="152935"/>
                    <w:left w:val="nil"/>
                    <w:bottom w:val="single" w:sz="8" w:space="0" w:color="AEAEAE"/>
                    <w:right w:val="single" w:sz="8" w:space="0" w:color="E0E0E0"/>
                  </w:tcBorders>
                  <w:shd w:val="clear" w:color="auto" w:fill="FFFFFF"/>
                </w:tcPr>
                <w:p w14:paraId="60734E00"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15</w:t>
                  </w:r>
                </w:p>
              </w:tc>
              <w:tc>
                <w:tcPr>
                  <w:tcW w:w="857" w:type="dxa"/>
                  <w:tcBorders>
                    <w:top w:val="single" w:sz="8" w:space="0" w:color="152935"/>
                    <w:left w:val="single" w:sz="8" w:space="0" w:color="E0E0E0"/>
                    <w:bottom w:val="single" w:sz="8" w:space="0" w:color="AEAEAE"/>
                    <w:right w:val="single" w:sz="8" w:space="0" w:color="E0E0E0"/>
                  </w:tcBorders>
                  <w:shd w:val="clear" w:color="auto" w:fill="FFFFFF"/>
                </w:tcPr>
                <w:p w14:paraId="42843FA6"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42.9</w:t>
                  </w:r>
                </w:p>
              </w:tc>
              <w:tc>
                <w:tcPr>
                  <w:tcW w:w="1055" w:type="dxa"/>
                  <w:tcBorders>
                    <w:top w:val="single" w:sz="8" w:space="0" w:color="152935"/>
                    <w:left w:val="single" w:sz="8" w:space="0" w:color="E0E0E0"/>
                    <w:bottom w:val="single" w:sz="8" w:space="0" w:color="AEAEAE"/>
                    <w:right w:val="single" w:sz="8" w:space="0" w:color="E0E0E0"/>
                  </w:tcBorders>
                  <w:shd w:val="clear" w:color="auto" w:fill="FFFFFF"/>
                </w:tcPr>
                <w:p w14:paraId="668AA17D"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42.9</w:t>
                  </w:r>
                </w:p>
              </w:tc>
              <w:tc>
                <w:tcPr>
                  <w:tcW w:w="1057" w:type="dxa"/>
                  <w:tcBorders>
                    <w:top w:val="single" w:sz="8" w:space="0" w:color="152935"/>
                    <w:left w:val="single" w:sz="8" w:space="0" w:color="E0E0E0"/>
                    <w:bottom w:val="single" w:sz="8" w:space="0" w:color="AEAEAE"/>
                    <w:right w:val="nil"/>
                  </w:tcBorders>
                  <w:shd w:val="clear" w:color="auto" w:fill="FFFFFF"/>
                </w:tcPr>
                <w:p w14:paraId="6F621E9C"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42.9</w:t>
                  </w:r>
                </w:p>
              </w:tc>
            </w:tr>
            <w:tr w:rsidR="00425B55" w:rsidRPr="00A460AB" w14:paraId="01531B7A" w14:textId="77777777" w:rsidTr="00F9345B">
              <w:trPr>
                <w:cantSplit/>
                <w:trHeight w:val="312"/>
              </w:trPr>
              <w:tc>
                <w:tcPr>
                  <w:tcW w:w="581" w:type="dxa"/>
                  <w:vMerge/>
                  <w:tcBorders>
                    <w:top w:val="single" w:sz="8" w:space="0" w:color="152935"/>
                    <w:left w:val="nil"/>
                    <w:bottom w:val="single" w:sz="8" w:space="0" w:color="152935"/>
                    <w:right w:val="nil"/>
                  </w:tcBorders>
                  <w:shd w:val="clear" w:color="auto" w:fill="E0E0E0"/>
                </w:tcPr>
                <w:p w14:paraId="22706129" w14:textId="77777777" w:rsidR="00425B55" w:rsidRPr="00A460AB" w:rsidRDefault="00425B55" w:rsidP="00425B55">
                  <w:pPr>
                    <w:autoSpaceDE w:val="0"/>
                    <w:autoSpaceDN w:val="0"/>
                    <w:adjustRightInd w:val="0"/>
                    <w:spacing w:after="0" w:line="240" w:lineRule="auto"/>
                    <w:rPr>
                      <w:rFonts w:ascii="Arial" w:hAnsi="Arial" w:cs="Arial"/>
                      <w:color w:val="010205"/>
                      <w:sz w:val="18"/>
                      <w:szCs w:val="18"/>
                      <w:lang w:val="es-CR"/>
                    </w:rPr>
                  </w:pPr>
                </w:p>
              </w:tc>
              <w:tc>
                <w:tcPr>
                  <w:tcW w:w="1528" w:type="dxa"/>
                  <w:tcBorders>
                    <w:top w:val="single" w:sz="8" w:space="0" w:color="AEAEAE"/>
                    <w:left w:val="nil"/>
                    <w:bottom w:val="single" w:sz="8" w:space="0" w:color="AEAEAE"/>
                    <w:right w:val="nil"/>
                  </w:tcBorders>
                  <w:shd w:val="clear" w:color="auto" w:fill="E0E0E0"/>
                </w:tcPr>
                <w:p w14:paraId="4C4C282D" w14:textId="77777777" w:rsidR="00425B55" w:rsidRPr="00A460AB"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Pendiente</w:t>
                  </w:r>
                </w:p>
              </w:tc>
              <w:tc>
                <w:tcPr>
                  <w:tcW w:w="879" w:type="dxa"/>
                  <w:tcBorders>
                    <w:top w:val="single" w:sz="8" w:space="0" w:color="AEAEAE"/>
                    <w:left w:val="nil"/>
                    <w:bottom w:val="single" w:sz="8" w:space="0" w:color="AEAEAE"/>
                    <w:right w:val="single" w:sz="8" w:space="0" w:color="E0E0E0"/>
                  </w:tcBorders>
                  <w:shd w:val="clear" w:color="auto" w:fill="FFFFFF"/>
                </w:tcPr>
                <w:p w14:paraId="20AE2EBA"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w:t>
                  </w:r>
                </w:p>
              </w:tc>
              <w:tc>
                <w:tcPr>
                  <w:tcW w:w="857" w:type="dxa"/>
                  <w:tcBorders>
                    <w:top w:val="single" w:sz="8" w:space="0" w:color="AEAEAE"/>
                    <w:left w:val="single" w:sz="8" w:space="0" w:color="E0E0E0"/>
                    <w:bottom w:val="single" w:sz="8" w:space="0" w:color="AEAEAE"/>
                    <w:right w:val="single" w:sz="8" w:space="0" w:color="E0E0E0"/>
                  </w:tcBorders>
                  <w:shd w:val="clear" w:color="auto" w:fill="FFFFFF"/>
                </w:tcPr>
                <w:p w14:paraId="55434A05"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8.6</w:t>
                  </w:r>
                </w:p>
              </w:tc>
              <w:tc>
                <w:tcPr>
                  <w:tcW w:w="1055" w:type="dxa"/>
                  <w:tcBorders>
                    <w:top w:val="single" w:sz="8" w:space="0" w:color="AEAEAE"/>
                    <w:left w:val="single" w:sz="8" w:space="0" w:color="E0E0E0"/>
                    <w:bottom w:val="single" w:sz="8" w:space="0" w:color="AEAEAE"/>
                    <w:right w:val="single" w:sz="8" w:space="0" w:color="E0E0E0"/>
                  </w:tcBorders>
                  <w:shd w:val="clear" w:color="auto" w:fill="FFFFFF"/>
                </w:tcPr>
                <w:p w14:paraId="117B815A"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8.6</w:t>
                  </w:r>
                </w:p>
              </w:tc>
              <w:tc>
                <w:tcPr>
                  <w:tcW w:w="1057" w:type="dxa"/>
                  <w:tcBorders>
                    <w:top w:val="single" w:sz="8" w:space="0" w:color="AEAEAE"/>
                    <w:left w:val="single" w:sz="8" w:space="0" w:color="E0E0E0"/>
                    <w:bottom w:val="single" w:sz="8" w:space="0" w:color="AEAEAE"/>
                    <w:right w:val="nil"/>
                  </w:tcBorders>
                  <w:shd w:val="clear" w:color="auto" w:fill="FFFFFF"/>
                </w:tcPr>
                <w:p w14:paraId="4A1E23E0"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51.4</w:t>
                  </w:r>
                </w:p>
              </w:tc>
            </w:tr>
            <w:tr w:rsidR="00425B55" w:rsidRPr="00A460AB" w14:paraId="27B09009" w14:textId="77777777" w:rsidTr="00F9345B">
              <w:trPr>
                <w:cantSplit/>
                <w:trHeight w:val="312"/>
              </w:trPr>
              <w:tc>
                <w:tcPr>
                  <w:tcW w:w="581" w:type="dxa"/>
                  <w:vMerge/>
                  <w:tcBorders>
                    <w:top w:val="single" w:sz="8" w:space="0" w:color="152935"/>
                    <w:left w:val="nil"/>
                    <w:bottom w:val="single" w:sz="8" w:space="0" w:color="152935"/>
                    <w:right w:val="nil"/>
                  </w:tcBorders>
                  <w:shd w:val="clear" w:color="auto" w:fill="E0E0E0"/>
                </w:tcPr>
                <w:p w14:paraId="6C51B54A" w14:textId="77777777" w:rsidR="00425B55" w:rsidRPr="00A460AB" w:rsidRDefault="00425B55" w:rsidP="00425B55">
                  <w:pPr>
                    <w:autoSpaceDE w:val="0"/>
                    <w:autoSpaceDN w:val="0"/>
                    <w:adjustRightInd w:val="0"/>
                    <w:spacing w:after="0" w:line="240" w:lineRule="auto"/>
                    <w:rPr>
                      <w:rFonts w:ascii="Arial" w:hAnsi="Arial" w:cs="Arial"/>
                      <w:color w:val="010205"/>
                      <w:sz w:val="18"/>
                      <w:szCs w:val="18"/>
                      <w:lang w:val="es-CR"/>
                    </w:rPr>
                  </w:pPr>
                </w:p>
              </w:tc>
              <w:tc>
                <w:tcPr>
                  <w:tcW w:w="1528" w:type="dxa"/>
                  <w:tcBorders>
                    <w:top w:val="single" w:sz="8" w:space="0" w:color="AEAEAE"/>
                    <w:left w:val="nil"/>
                    <w:bottom w:val="single" w:sz="8" w:space="0" w:color="AEAEAE"/>
                    <w:right w:val="nil"/>
                  </w:tcBorders>
                  <w:shd w:val="clear" w:color="auto" w:fill="E0E0E0"/>
                </w:tcPr>
                <w:p w14:paraId="15A4CAE7" w14:textId="77777777" w:rsidR="00425B55" w:rsidRPr="00A460AB"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Sin capacitación</w:t>
                  </w:r>
                </w:p>
              </w:tc>
              <w:tc>
                <w:tcPr>
                  <w:tcW w:w="879" w:type="dxa"/>
                  <w:tcBorders>
                    <w:top w:val="single" w:sz="8" w:space="0" w:color="AEAEAE"/>
                    <w:left w:val="nil"/>
                    <w:bottom w:val="single" w:sz="8" w:space="0" w:color="AEAEAE"/>
                    <w:right w:val="single" w:sz="8" w:space="0" w:color="E0E0E0"/>
                  </w:tcBorders>
                  <w:shd w:val="clear" w:color="auto" w:fill="FFFFFF"/>
                </w:tcPr>
                <w:p w14:paraId="6E08B809"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2</w:t>
                  </w:r>
                </w:p>
              </w:tc>
              <w:tc>
                <w:tcPr>
                  <w:tcW w:w="857" w:type="dxa"/>
                  <w:tcBorders>
                    <w:top w:val="single" w:sz="8" w:space="0" w:color="AEAEAE"/>
                    <w:left w:val="single" w:sz="8" w:space="0" w:color="E0E0E0"/>
                    <w:bottom w:val="single" w:sz="8" w:space="0" w:color="AEAEAE"/>
                    <w:right w:val="single" w:sz="8" w:space="0" w:color="E0E0E0"/>
                  </w:tcBorders>
                  <w:shd w:val="clear" w:color="auto" w:fill="FFFFFF"/>
                </w:tcPr>
                <w:p w14:paraId="5F893358"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5.7</w:t>
                  </w:r>
                </w:p>
              </w:tc>
              <w:tc>
                <w:tcPr>
                  <w:tcW w:w="1055" w:type="dxa"/>
                  <w:tcBorders>
                    <w:top w:val="single" w:sz="8" w:space="0" w:color="AEAEAE"/>
                    <w:left w:val="single" w:sz="8" w:space="0" w:color="E0E0E0"/>
                    <w:bottom w:val="single" w:sz="8" w:space="0" w:color="AEAEAE"/>
                    <w:right w:val="single" w:sz="8" w:space="0" w:color="E0E0E0"/>
                  </w:tcBorders>
                  <w:shd w:val="clear" w:color="auto" w:fill="FFFFFF"/>
                </w:tcPr>
                <w:p w14:paraId="2D839D66"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5.7</w:t>
                  </w:r>
                </w:p>
              </w:tc>
              <w:tc>
                <w:tcPr>
                  <w:tcW w:w="1057" w:type="dxa"/>
                  <w:tcBorders>
                    <w:top w:val="single" w:sz="8" w:space="0" w:color="AEAEAE"/>
                    <w:left w:val="single" w:sz="8" w:space="0" w:color="E0E0E0"/>
                    <w:bottom w:val="single" w:sz="8" w:space="0" w:color="AEAEAE"/>
                    <w:right w:val="nil"/>
                  </w:tcBorders>
                  <w:shd w:val="clear" w:color="auto" w:fill="FFFFFF"/>
                </w:tcPr>
                <w:p w14:paraId="2D3A1125"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57.1</w:t>
                  </w:r>
                </w:p>
              </w:tc>
            </w:tr>
            <w:tr w:rsidR="00425B55" w:rsidRPr="00A460AB" w14:paraId="7F5881C4" w14:textId="77777777" w:rsidTr="00F9345B">
              <w:trPr>
                <w:cantSplit/>
                <w:trHeight w:val="312"/>
              </w:trPr>
              <w:tc>
                <w:tcPr>
                  <w:tcW w:w="581" w:type="dxa"/>
                  <w:vMerge/>
                  <w:tcBorders>
                    <w:top w:val="single" w:sz="8" w:space="0" w:color="152935"/>
                    <w:left w:val="nil"/>
                    <w:bottom w:val="single" w:sz="8" w:space="0" w:color="152935"/>
                    <w:right w:val="nil"/>
                  </w:tcBorders>
                  <w:shd w:val="clear" w:color="auto" w:fill="E0E0E0"/>
                </w:tcPr>
                <w:p w14:paraId="3B9269B5" w14:textId="77777777" w:rsidR="00425B55" w:rsidRPr="00A460AB" w:rsidRDefault="00425B55" w:rsidP="00425B55">
                  <w:pPr>
                    <w:autoSpaceDE w:val="0"/>
                    <w:autoSpaceDN w:val="0"/>
                    <w:adjustRightInd w:val="0"/>
                    <w:spacing w:after="0" w:line="240" w:lineRule="auto"/>
                    <w:rPr>
                      <w:rFonts w:ascii="Arial" w:hAnsi="Arial" w:cs="Arial"/>
                      <w:color w:val="010205"/>
                      <w:sz w:val="18"/>
                      <w:szCs w:val="18"/>
                      <w:lang w:val="es-CR"/>
                    </w:rPr>
                  </w:pPr>
                </w:p>
              </w:tc>
              <w:tc>
                <w:tcPr>
                  <w:tcW w:w="1528" w:type="dxa"/>
                  <w:tcBorders>
                    <w:top w:val="single" w:sz="8" w:space="0" w:color="AEAEAE"/>
                    <w:left w:val="nil"/>
                    <w:bottom w:val="single" w:sz="8" w:space="0" w:color="AEAEAE"/>
                    <w:right w:val="nil"/>
                  </w:tcBorders>
                  <w:shd w:val="clear" w:color="auto" w:fill="E0E0E0"/>
                </w:tcPr>
                <w:p w14:paraId="7AEE26AF" w14:textId="77777777" w:rsidR="00425B55" w:rsidRPr="00A460AB"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No aplica a mi trabajo</w:t>
                  </w:r>
                </w:p>
              </w:tc>
              <w:tc>
                <w:tcPr>
                  <w:tcW w:w="879" w:type="dxa"/>
                  <w:tcBorders>
                    <w:top w:val="single" w:sz="8" w:space="0" w:color="AEAEAE"/>
                    <w:left w:val="nil"/>
                    <w:bottom w:val="single" w:sz="8" w:space="0" w:color="AEAEAE"/>
                    <w:right w:val="single" w:sz="8" w:space="0" w:color="E0E0E0"/>
                  </w:tcBorders>
                  <w:shd w:val="clear" w:color="auto" w:fill="FFFFFF"/>
                </w:tcPr>
                <w:p w14:paraId="1D4EF0ED"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15</w:t>
                  </w:r>
                </w:p>
              </w:tc>
              <w:tc>
                <w:tcPr>
                  <w:tcW w:w="857" w:type="dxa"/>
                  <w:tcBorders>
                    <w:top w:val="single" w:sz="8" w:space="0" w:color="AEAEAE"/>
                    <w:left w:val="single" w:sz="8" w:space="0" w:color="E0E0E0"/>
                    <w:bottom w:val="single" w:sz="8" w:space="0" w:color="AEAEAE"/>
                    <w:right w:val="single" w:sz="8" w:space="0" w:color="E0E0E0"/>
                  </w:tcBorders>
                  <w:shd w:val="clear" w:color="auto" w:fill="FFFFFF"/>
                </w:tcPr>
                <w:p w14:paraId="787D768E"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42.9</w:t>
                  </w:r>
                </w:p>
              </w:tc>
              <w:tc>
                <w:tcPr>
                  <w:tcW w:w="1055" w:type="dxa"/>
                  <w:tcBorders>
                    <w:top w:val="single" w:sz="8" w:space="0" w:color="AEAEAE"/>
                    <w:left w:val="single" w:sz="8" w:space="0" w:color="E0E0E0"/>
                    <w:bottom w:val="single" w:sz="8" w:space="0" w:color="AEAEAE"/>
                    <w:right w:val="single" w:sz="8" w:space="0" w:color="E0E0E0"/>
                  </w:tcBorders>
                  <w:shd w:val="clear" w:color="auto" w:fill="FFFFFF"/>
                </w:tcPr>
                <w:p w14:paraId="003A2A37"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42.9</w:t>
                  </w:r>
                </w:p>
              </w:tc>
              <w:tc>
                <w:tcPr>
                  <w:tcW w:w="1057" w:type="dxa"/>
                  <w:tcBorders>
                    <w:top w:val="single" w:sz="8" w:space="0" w:color="AEAEAE"/>
                    <w:left w:val="single" w:sz="8" w:space="0" w:color="E0E0E0"/>
                    <w:bottom w:val="single" w:sz="8" w:space="0" w:color="AEAEAE"/>
                    <w:right w:val="nil"/>
                  </w:tcBorders>
                  <w:shd w:val="clear" w:color="auto" w:fill="FFFFFF"/>
                </w:tcPr>
                <w:p w14:paraId="52722093"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r>
            <w:tr w:rsidR="00425B55" w:rsidRPr="00A460AB" w14:paraId="4714F38A" w14:textId="77777777" w:rsidTr="00F9345B">
              <w:trPr>
                <w:cantSplit/>
                <w:trHeight w:val="312"/>
              </w:trPr>
              <w:tc>
                <w:tcPr>
                  <w:tcW w:w="581" w:type="dxa"/>
                  <w:vMerge/>
                  <w:tcBorders>
                    <w:top w:val="single" w:sz="8" w:space="0" w:color="152935"/>
                    <w:left w:val="nil"/>
                    <w:bottom w:val="single" w:sz="8" w:space="0" w:color="152935"/>
                    <w:right w:val="nil"/>
                  </w:tcBorders>
                  <w:shd w:val="clear" w:color="auto" w:fill="E0E0E0"/>
                </w:tcPr>
                <w:p w14:paraId="017726AE" w14:textId="77777777" w:rsidR="00425B55" w:rsidRPr="00A460AB" w:rsidRDefault="00425B55" w:rsidP="00425B55">
                  <w:pPr>
                    <w:autoSpaceDE w:val="0"/>
                    <w:autoSpaceDN w:val="0"/>
                    <w:adjustRightInd w:val="0"/>
                    <w:spacing w:after="0" w:line="240" w:lineRule="auto"/>
                    <w:rPr>
                      <w:rFonts w:ascii="Arial" w:hAnsi="Arial" w:cs="Arial"/>
                      <w:color w:val="010205"/>
                      <w:sz w:val="18"/>
                      <w:szCs w:val="18"/>
                      <w:lang w:val="es-CR"/>
                    </w:rPr>
                  </w:pPr>
                </w:p>
              </w:tc>
              <w:tc>
                <w:tcPr>
                  <w:tcW w:w="1528" w:type="dxa"/>
                  <w:tcBorders>
                    <w:top w:val="single" w:sz="8" w:space="0" w:color="AEAEAE"/>
                    <w:left w:val="nil"/>
                    <w:bottom w:val="single" w:sz="8" w:space="0" w:color="152935"/>
                    <w:right w:val="nil"/>
                  </w:tcBorders>
                  <w:shd w:val="clear" w:color="auto" w:fill="E0E0E0"/>
                </w:tcPr>
                <w:p w14:paraId="53139908" w14:textId="77777777" w:rsidR="00425B55" w:rsidRPr="00A460AB"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A460AB">
                    <w:rPr>
                      <w:rFonts w:ascii="Arial" w:hAnsi="Arial" w:cs="Arial"/>
                      <w:color w:val="264A60"/>
                      <w:sz w:val="18"/>
                      <w:szCs w:val="18"/>
                      <w:lang w:val="es-CR"/>
                    </w:rPr>
                    <w:t>Total</w:t>
                  </w:r>
                </w:p>
              </w:tc>
              <w:tc>
                <w:tcPr>
                  <w:tcW w:w="879" w:type="dxa"/>
                  <w:tcBorders>
                    <w:top w:val="single" w:sz="8" w:space="0" w:color="AEAEAE"/>
                    <w:left w:val="nil"/>
                    <w:bottom w:val="single" w:sz="8" w:space="0" w:color="152935"/>
                    <w:right w:val="single" w:sz="8" w:space="0" w:color="E0E0E0"/>
                  </w:tcBorders>
                  <w:shd w:val="clear" w:color="auto" w:fill="FFFFFF"/>
                </w:tcPr>
                <w:p w14:paraId="31E2AE1C"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35</w:t>
                  </w:r>
                </w:p>
              </w:tc>
              <w:tc>
                <w:tcPr>
                  <w:tcW w:w="857" w:type="dxa"/>
                  <w:tcBorders>
                    <w:top w:val="single" w:sz="8" w:space="0" w:color="AEAEAE"/>
                    <w:left w:val="single" w:sz="8" w:space="0" w:color="E0E0E0"/>
                    <w:bottom w:val="single" w:sz="8" w:space="0" w:color="152935"/>
                    <w:right w:val="single" w:sz="8" w:space="0" w:color="E0E0E0"/>
                  </w:tcBorders>
                  <w:shd w:val="clear" w:color="auto" w:fill="FFFFFF"/>
                </w:tcPr>
                <w:p w14:paraId="603E442F"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055" w:type="dxa"/>
                  <w:tcBorders>
                    <w:top w:val="single" w:sz="8" w:space="0" w:color="AEAEAE"/>
                    <w:left w:val="single" w:sz="8" w:space="0" w:color="E0E0E0"/>
                    <w:bottom w:val="single" w:sz="8" w:space="0" w:color="152935"/>
                    <w:right w:val="single" w:sz="8" w:space="0" w:color="E0E0E0"/>
                  </w:tcBorders>
                  <w:shd w:val="clear" w:color="auto" w:fill="FFFFFF"/>
                </w:tcPr>
                <w:p w14:paraId="4FCA9B03" w14:textId="77777777" w:rsidR="00425B55" w:rsidRPr="00A460AB"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A460AB">
                    <w:rPr>
                      <w:rFonts w:ascii="Arial" w:hAnsi="Arial" w:cs="Arial"/>
                      <w:color w:val="010205"/>
                      <w:sz w:val="18"/>
                      <w:szCs w:val="18"/>
                      <w:lang w:val="es-CR"/>
                    </w:rPr>
                    <w:t>100.0</w:t>
                  </w:r>
                </w:p>
              </w:tc>
              <w:tc>
                <w:tcPr>
                  <w:tcW w:w="1057" w:type="dxa"/>
                  <w:tcBorders>
                    <w:top w:val="single" w:sz="8" w:space="0" w:color="AEAEAE"/>
                    <w:left w:val="single" w:sz="8" w:space="0" w:color="E0E0E0"/>
                    <w:bottom w:val="single" w:sz="8" w:space="0" w:color="152935"/>
                    <w:right w:val="nil"/>
                  </w:tcBorders>
                  <w:shd w:val="clear" w:color="auto" w:fill="FFFFFF"/>
                  <w:vAlign w:val="center"/>
                </w:tcPr>
                <w:p w14:paraId="2AA9970F" w14:textId="77777777" w:rsidR="00425B55" w:rsidRPr="00A460AB" w:rsidRDefault="00425B55" w:rsidP="00425B55">
                  <w:pPr>
                    <w:autoSpaceDE w:val="0"/>
                    <w:autoSpaceDN w:val="0"/>
                    <w:adjustRightInd w:val="0"/>
                    <w:spacing w:after="0" w:line="240" w:lineRule="auto"/>
                    <w:rPr>
                      <w:rFonts w:ascii="Times New Roman" w:hAnsi="Times New Roman" w:cs="Times New Roman"/>
                      <w:sz w:val="24"/>
                      <w:szCs w:val="24"/>
                      <w:lang w:val="es-CR"/>
                    </w:rPr>
                  </w:pPr>
                </w:p>
              </w:tc>
            </w:tr>
          </w:tbl>
          <w:p w14:paraId="52006CD9" w14:textId="77777777" w:rsidR="003F4457" w:rsidRDefault="003F4457" w:rsidP="00F9345B">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755CA4DC" w14:textId="77777777" w:rsidR="003F4457" w:rsidRPr="00141D3F" w:rsidRDefault="003F4457" w:rsidP="00F9345B">
            <w:pPr>
              <w:pStyle w:val="Ttulo7"/>
              <w:autoSpaceDE w:val="0"/>
              <w:autoSpaceDN w:val="0"/>
              <w:adjustRightInd w:val="0"/>
              <w:spacing w:line="400" w:lineRule="atLeast"/>
              <w:outlineLvl w:val="6"/>
              <w:rPr>
                <w:lang w:val="es-CR"/>
              </w:rPr>
            </w:pPr>
            <w:r w:rsidRPr="00141D3F">
              <w:rPr>
                <w:lang w:val="es-CR"/>
              </w:rPr>
              <w:t>Gráfico de resultado</w:t>
            </w:r>
          </w:p>
        </w:tc>
      </w:tr>
      <w:tr w:rsidR="003F4457" w14:paraId="60ABE6F4" w14:textId="77777777" w:rsidTr="00F9345B">
        <w:trPr>
          <w:trHeight w:val="2750"/>
        </w:trPr>
        <w:tc>
          <w:tcPr>
            <w:tcW w:w="6374" w:type="dxa"/>
            <w:vMerge/>
          </w:tcPr>
          <w:p w14:paraId="31773B34" w14:textId="77777777" w:rsidR="003F4457" w:rsidRPr="00A460AB" w:rsidRDefault="003F4457" w:rsidP="00F9345B">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4626FC5A" w14:textId="7B31E1B2" w:rsidR="003F4457" w:rsidRDefault="00E23407" w:rsidP="00F9345B">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anchor distT="0" distB="0" distL="114300" distR="114300" simplePos="0" relativeHeight="251756544" behindDoc="1" locked="0" layoutInCell="1" allowOverlap="1" wp14:anchorId="4C1ABDE4" wp14:editId="3541C1A7">
                  <wp:simplePos x="0" y="0"/>
                  <wp:positionH relativeFrom="column">
                    <wp:posOffset>-65405</wp:posOffset>
                  </wp:positionH>
                  <wp:positionV relativeFrom="page">
                    <wp:posOffset>168910</wp:posOffset>
                  </wp:positionV>
                  <wp:extent cx="1862455" cy="1212215"/>
                  <wp:effectExtent l="0" t="0" r="4445" b="6985"/>
                  <wp:wrapTight wrapText="bothSides">
                    <wp:wrapPolygon edited="0">
                      <wp:start x="0" y="0"/>
                      <wp:lineTo x="0" y="21385"/>
                      <wp:lineTo x="21431" y="21385"/>
                      <wp:lineTo x="21431" y="0"/>
                      <wp:lineTo x="0" y="0"/>
                    </wp:wrapPolygon>
                  </wp:wrapTight>
                  <wp:docPr id="1056011769" name="Imagen 105601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8852" t="5014" r="5246"/>
                          <a:stretch/>
                        </pic:blipFill>
                        <pic:spPr bwMode="auto">
                          <a:xfrm>
                            <a:off x="0" y="0"/>
                            <a:ext cx="1862455" cy="121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F4457" w:rsidRPr="006350D1" w14:paraId="3E79F6FD" w14:textId="77777777" w:rsidTr="00F9345B">
        <w:tc>
          <w:tcPr>
            <w:tcW w:w="9351" w:type="dxa"/>
            <w:gridSpan w:val="2"/>
          </w:tcPr>
          <w:p w14:paraId="45D64571" w14:textId="267A871D" w:rsidR="003F4457" w:rsidRDefault="00E23407" w:rsidP="00F9345B">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La pregunta</w:t>
            </w:r>
            <w:r>
              <w:rPr>
                <w:rFonts w:ascii="Arial" w:hAnsi="Arial" w:cs="Arial"/>
                <w:sz w:val="24"/>
                <w:szCs w:val="24"/>
                <w:lang w:val="es-CR"/>
              </w:rPr>
              <w:t xml:space="preserve"> 15</w:t>
            </w:r>
            <w:r w:rsidRPr="007931D3">
              <w:rPr>
                <w:rFonts w:ascii="Arial" w:hAnsi="Arial" w:cs="Arial"/>
                <w:sz w:val="24"/>
                <w:szCs w:val="24"/>
                <w:lang w:val="es-CR"/>
              </w:rPr>
              <w:t xml:space="preserve"> de la presente encuesta, “¿</w:t>
            </w:r>
            <w:r>
              <w:rPr>
                <w:rFonts w:ascii="Arial" w:hAnsi="Arial" w:cs="Arial"/>
                <w:sz w:val="24"/>
                <w:szCs w:val="24"/>
                <w:lang w:val="es-CR"/>
              </w:rPr>
              <w:t xml:space="preserve">Recibió capacitación para trabajos con grúas planes de </w:t>
            </w:r>
            <w:proofErr w:type="spellStart"/>
            <w:r>
              <w:rPr>
                <w:rFonts w:ascii="Arial" w:hAnsi="Arial" w:cs="Arial"/>
                <w:sz w:val="24"/>
                <w:szCs w:val="24"/>
                <w:lang w:val="es-CR"/>
              </w:rPr>
              <w:t>izaje</w:t>
            </w:r>
            <w:proofErr w:type="spellEnd"/>
            <w:r w:rsidRPr="004438C8">
              <w:rPr>
                <w:rFonts w:ascii="Arial" w:hAnsi="Arial" w:cs="Arial"/>
                <w:sz w:val="24"/>
                <w:szCs w:val="24"/>
                <w:lang w:val="es-CR"/>
              </w:rPr>
              <w:t>?</w:t>
            </w:r>
            <w:r w:rsidRPr="007931D3">
              <w:rPr>
                <w:rFonts w:ascii="Arial" w:hAnsi="Arial" w:cs="Arial"/>
                <w:sz w:val="24"/>
                <w:szCs w:val="24"/>
                <w:lang w:val="es-CR"/>
              </w:rPr>
              <w:t xml:space="preserve">” </w:t>
            </w:r>
            <w:r>
              <w:rPr>
                <w:rFonts w:ascii="Arial" w:hAnsi="Arial" w:cs="Arial"/>
                <w:sz w:val="24"/>
                <w:szCs w:val="24"/>
                <w:lang w:val="es-CR"/>
              </w:rPr>
              <w:t xml:space="preserve">proporciono </w:t>
            </w:r>
            <w:r w:rsidRPr="007931D3">
              <w:rPr>
                <w:rFonts w:ascii="Arial" w:hAnsi="Arial" w:cs="Arial"/>
                <w:sz w:val="24"/>
                <w:szCs w:val="24"/>
                <w:lang w:val="es-CR"/>
              </w:rPr>
              <w:t xml:space="preserve">los siguientes resultados, </w:t>
            </w:r>
            <w:r>
              <w:rPr>
                <w:rFonts w:ascii="Arial" w:hAnsi="Arial" w:cs="Arial"/>
                <w:sz w:val="24"/>
                <w:szCs w:val="24"/>
                <w:lang w:val="es-CR"/>
              </w:rPr>
              <w:t>42</w:t>
            </w:r>
            <w:r w:rsidRPr="007931D3">
              <w:rPr>
                <w:rFonts w:ascii="Arial" w:hAnsi="Arial" w:cs="Arial"/>
                <w:sz w:val="24"/>
                <w:szCs w:val="24"/>
                <w:lang w:val="es-CR"/>
              </w:rPr>
              <w:t>.</w:t>
            </w:r>
            <w:r>
              <w:rPr>
                <w:rFonts w:ascii="Arial" w:hAnsi="Arial" w:cs="Arial"/>
                <w:sz w:val="24"/>
                <w:szCs w:val="24"/>
                <w:lang w:val="es-CR"/>
              </w:rPr>
              <w:t>86</w:t>
            </w:r>
            <w:r w:rsidRPr="007931D3">
              <w:rPr>
                <w:rFonts w:ascii="Arial" w:hAnsi="Arial" w:cs="Arial"/>
                <w:sz w:val="24"/>
                <w:szCs w:val="24"/>
                <w:lang w:val="es-CR"/>
              </w:rPr>
              <w:t xml:space="preserve">% dijeron que </w:t>
            </w:r>
            <w:r>
              <w:rPr>
                <w:rFonts w:ascii="Arial" w:hAnsi="Arial" w:cs="Arial"/>
                <w:sz w:val="24"/>
                <w:szCs w:val="24"/>
                <w:lang w:val="es-CR"/>
              </w:rPr>
              <w:t>la capacitación fue recibida</w:t>
            </w:r>
            <w:r w:rsidRPr="007931D3">
              <w:rPr>
                <w:rFonts w:ascii="Arial" w:hAnsi="Arial" w:cs="Arial"/>
                <w:sz w:val="24"/>
                <w:szCs w:val="24"/>
                <w:lang w:val="es-CR"/>
              </w:rPr>
              <w:t xml:space="preserve">, </w:t>
            </w:r>
            <w:r>
              <w:rPr>
                <w:rFonts w:ascii="Arial" w:hAnsi="Arial" w:cs="Arial"/>
                <w:sz w:val="24"/>
                <w:szCs w:val="24"/>
                <w:lang w:val="es-CR"/>
              </w:rPr>
              <w:t>42</w:t>
            </w:r>
            <w:r w:rsidRPr="007931D3">
              <w:rPr>
                <w:rFonts w:ascii="Arial" w:hAnsi="Arial" w:cs="Arial"/>
                <w:sz w:val="24"/>
                <w:szCs w:val="24"/>
                <w:lang w:val="es-CR"/>
              </w:rPr>
              <w:t>.</w:t>
            </w:r>
            <w:r>
              <w:rPr>
                <w:rFonts w:ascii="Arial" w:hAnsi="Arial" w:cs="Arial"/>
                <w:sz w:val="24"/>
                <w:szCs w:val="24"/>
                <w:lang w:val="es-CR"/>
              </w:rPr>
              <w:t>86</w:t>
            </w:r>
            <w:r w:rsidRPr="007931D3">
              <w:rPr>
                <w:rFonts w:ascii="Arial" w:hAnsi="Arial" w:cs="Arial"/>
                <w:sz w:val="24"/>
                <w:szCs w:val="24"/>
                <w:lang w:val="es-CR"/>
              </w:rPr>
              <w:t xml:space="preserve">% dijeron que </w:t>
            </w:r>
            <w:r>
              <w:rPr>
                <w:rFonts w:ascii="Arial" w:hAnsi="Arial" w:cs="Arial"/>
                <w:sz w:val="24"/>
                <w:szCs w:val="24"/>
                <w:lang w:val="es-CR"/>
              </w:rPr>
              <w:t>esta capacitación no aplica a su trabajo,</w:t>
            </w:r>
            <w:r w:rsidRPr="007931D3">
              <w:rPr>
                <w:rFonts w:ascii="Arial" w:hAnsi="Arial" w:cs="Arial"/>
                <w:sz w:val="24"/>
                <w:szCs w:val="24"/>
                <w:lang w:val="es-CR"/>
              </w:rPr>
              <w:t xml:space="preserve"> </w:t>
            </w:r>
            <w:r>
              <w:rPr>
                <w:rFonts w:ascii="Arial" w:hAnsi="Arial" w:cs="Arial"/>
                <w:sz w:val="24"/>
                <w:szCs w:val="24"/>
                <w:lang w:val="es-CR"/>
              </w:rPr>
              <w:t>8.57</w:t>
            </w:r>
            <w:r w:rsidRPr="007931D3">
              <w:rPr>
                <w:rFonts w:ascii="Arial" w:hAnsi="Arial" w:cs="Arial"/>
                <w:sz w:val="24"/>
                <w:szCs w:val="24"/>
                <w:lang w:val="es-CR"/>
              </w:rPr>
              <w:t xml:space="preserve">% </w:t>
            </w:r>
            <w:r>
              <w:rPr>
                <w:rFonts w:ascii="Arial" w:hAnsi="Arial" w:cs="Arial"/>
                <w:sz w:val="24"/>
                <w:szCs w:val="24"/>
                <w:lang w:val="es-CR"/>
              </w:rPr>
              <w:t xml:space="preserve">dijeron que aún está pendiente recibir esta capacitación y 5.71% dijeron que aún están </w:t>
            </w:r>
            <w:r w:rsidR="00345282">
              <w:rPr>
                <w:rFonts w:ascii="Arial" w:hAnsi="Arial" w:cs="Arial"/>
                <w:sz w:val="24"/>
                <w:szCs w:val="24"/>
                <w:lang w:val="es-CR"/>
              </w:rPr>
              <w:t>sin capacitación.</w:t>
            </w:r>
          </w:p>
          <w:p w14:paraId="17A785E2" w14:textId="77777777" w:rsidR="00E23407" w:rsidRDefault="00E23407" w:rsidP="00F9345B">
            <w:pPr>
              <w:autoSpaceDE w:val="0"/>
              <w:autoSpaceDN w:val="0"/>
              <w:adjustRightInd w:val="0"/>
              <w:spacing w:line="360" w:lineRule="auto"/>
              <w:jc w:val="both"/>
              <w:rPr>
                <w:rFonts w:ascii="Arial" w:hAnsi="Arial" w:cs="Arial"/>
                <w:sz w:val="24"/>
                <w:szCs w:val="24"/>
                <w:lang w:val="es-CR"/>
              </w:rPr>
            </w:pPr>
          </w:p>
          <w:p w14:paraId="3DC80BD0" w14:textId="5941A14F" w:rsidR="00E23407" w:rsidRPr="00521D57" w:rsidRDefault="00E23407" w:rsidP="00F9345B">
            <w:pPr>
              <w:autoSpaceDE w:val="0"/>
              <w:autoSpaceDN w:val="0"/>
              <w:adjustRightInd w:val="0"/>
              <w:spacing w:line="360" w:lineRule="auto"/>
              <w:jc w:val="both"/>
              <w:rPr>
                <w:rFonts w:ascii="Arial" w:hAnsi="Arial" w:cs="Arial"/>
                <w:sz w:val="24"/>
                <w:szCs w:val="24"/>
                <w:lang w:val="es-CR"/>
              </w:rPr>
            </w:pPr>
          </w:p>
        </w:tc>
      </w:tr>
      <w:tr w:rsidR="003F4457" w:rsidRPr="00141D3F" w14:paraId="22AFD2B7" w14:textId="77777777" w:rsidTr="00F9345B">
        <w:trPr>
          <w:trHeight w:val="600"/>
        </w:trPr>
        <w:tc>
          <w:tcPr>
            <w:tcW w:w="6374" w:type="dxa"/>
            <w:vMerge w:val="restart"/>
          </w:tcPr>
          <w:tbl>
            <w:tblPr>
              <w:tblW w:w="59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1"/>
              <w:gridCol w:w="1387"/>
              <w:gridCol w:w="882"/>
              <w:gridCol w:w="860"/>
              <w:gridCol w:w="1059"/>
              <w:gridCol w:w="1062"/>
            </w:tblGrid>
            <w:tr w:rsidR="00425B55" w:rsidRPr="006350D1" w14:paraId="1C034938" w14:textId="77777777" w:rsidTr="00F9345B">
              <w:trPr>
                <w:cantSplit/>
                <w:trHeight w:val="293"/>
              </w:trPr>
              <w:tc>
                <w:tcPr>
                  <w:tcW w:w="5981" w:type="dxa"/>
                  <w:gridSpan w:val="6"/>
                  <w:tcBorders>
                    <w:top w:val="nil"/>
                    <w:left w:val="nil"/>
                    <w:bottom w:val="nil"/>
                    <w:right w:val="nil"/>
                  </w:tcBorders>
                  <w:shd w:val="clear" w:color="auto" w:fill="FFFFFF"/>
                  <w:vAlign w:val="center"/>
                </w:tcPr>
                <w:p w14:paraId="0E2E29B9" w14:textId="77777777" w:rsidR="00425B55" w:rsidRPr="00915A4D" w:rsidRDefault="00425B55" w:rsidP="00425B55">
                  <w:pPr>
                    <w:autoSpaceDE w:val="0"/>
                    <w:autoSpaceDN w:val="0"/>
                    <w:adjustRightInd w:val="0"/>
                    <w:spacing w:after="0" w:line="320" w:lineRule="atLeast"/>
                    <w:ind w:left="60" w:right="60"/>
                    <w:jc w:val="center"/>
                    <w:rPr>
                      <w:rFonts w:ascii="Arial" w:hAnsi="Arial" w:cs="Arial"/>
                      <w:color w:val="010205"/>
                      <w:lang w:val="es-CR"/>
                    </w:rPr>
                  </w:pPr>
                  <w:r w:rsidRPr="00915A4D">
                    <w:rPr>
                      <w:rFonts w:ascii="Arial" w:hAnsi="Arial" w:cs="Arial"/>
                      <w:b/>
                      <w:bCs/>
                      <w:color w:val="010205"/>
                      <w:lang w:val="es-CR"/>
                    </w:rPr>
                    <w:t>C9. ¿Recibió capacitación de ergonomía laboral?</w:t>
                  </w:r>
                </w:p>
              </w:tc>
            </w:tr>
            <w:tr w:rsidR="00425B55" w:rsidRPr="00915A4D" w14:paraId="188CCAC6" w14:textId="77777777" w:rsidTr="00605170">
              <w:trPr>
                <w:cantSplit/>
                <w:trHeight w:val="588"/>
              </w:trPr>
              <w:tc>
                <w:tcPr>
                  <w:tcW w:w="2118" w:type="dxa"/>
                  <w:gridSpan w:val="2"/>
                  <w:tcBorders>
                    <w:top w:val="nil"/>
                    <w:left w:val="nil"/>
                    <w:bottom w:val="single" w:sz="8" w:space="0" w:color="152935"/>
                    <w:right w:val="nil"/>
                  </w:tcBorders>
                  <w:shd w:val="clear" w:color="auto" w:fill="FFFFFF"/>
                  <w:vAlign w:val="bottom"/>
                </w:tcPr>
                <w:p w14:paraId="451CA6DC" w14:textId="77777777" w:rsidR="00425B55" w:rsidRPr="00915A4D" w:rsidRDefault="00425B55" w:rsidP="00425B55">
                  <w:pPr>
                    <w:autoSpaceDE w:val="0"/>
                    <w:autoSpaceDN w:val="0"/>
                    <w:adjustRightInd w:val="0"/>
                    <w:spacing w:after="0" w:line="240" w:lineRule="auto"/>
                    <w:rPr>
                      <w:rFonts w:ascii="Times New Roman" w:hAnsi="Times New Roman" w:cs="Times New Roman"/>
                      <w:sz w:val="24"/>
                      <w:szCs w:val="24"/>
                      <w:lang w:val="es-CR"/>
                    </w:rPr>
                  </w:pPr>
                </w:p>
              </w:tc>
              <w:tc>
                <w:tcPr>
                  <w:tcW w:w="882" w:type="dxa"/>
                  <w:tcBorders>
                    <w:top w:val="nil"/>
                    <w:left w:val="nil"/>
                    <w:bottom w:val="single" w:sz="8" w:space="0" w:color="152935"/>
                    <w:right w:val="single" w:sz="8" w:space="0" w:color="E0E0E0"/>
                  </w:tcBorders>
                  <w:shd w:val="clear" w:color="auto" w:fill="FFFFFF"/>
                  <w:vAlign w:val="bottom"/>
                </w:tcPr>
                <w:p w14:paraId="773A24A1" w14:textId="77777777" w:rsidR="00425B55" w:rsidRPr="00915A4D" w:rsidRDefault="00425B55" w:rsidP="00425B55">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Frecuencia</w:t>
                  </w:r>
                </w:p>
              </w:tc>
              <w:tc>
                <w:tcPr>
                  <w:tcW w:w="860" w:type="dxa"/>
                  <w:tcBorders>
                    <w:top w:val="nil"/>
                    <w:left w:val="single" w:sz="8" w:space="0" w:color="E0E0E0"/>
                    <w:bottom w:val="single" w:sz="8" w:space="0" w:color="152935"/>
                    <w:right w:val="single" w:sz="8" w:space="0" w:color="E0E0E0"/>
                  </w:tcBorders>
                  <w:shd w:val="clear" w:color="auto" w:fill="FFFFFF"/>
                  <w:vAlign w:val="bottom"/>
                </w:tcPr>
                <w:p w14:paraId="0C9C251C" w14:textId="77777777" w:rsidR="00425B55" w:rsidRPr="00915A4D" w:rsidRDefault="00425B55" w:rsidP="00425B55">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w:t>
                  </w:r>
                </w:p>
              </w:tc>
              <w:tc>
                <w:tcPr>
                  <w:tcW w:w="1059" w:type="dxa"/>
                  <w:tcBorders>
                    <w:top w:val="nil"/>
                    <w:left w:val="single" w:sz="8" w:space="0" w:color="E0E0E0"/>
                    <w:bottom w:val="single" w:sz="8" w:space="0" w:color="152935"/>
                    <w:right w:val="single" w:sz="8" w:space="0" w:color="E0E0E0"/>
                  </w:tcBorders>
                  <w:shd w:val="clear" w:color="auto" w:fill="FFFFFF"/>
                  <w:vAlign w:val="bottom"/>
                </w:tcPr>
                <w:p w14:paraId="5D4856F2" w14:textId="77777777" w:rsidR="00425B55" w:rsidRPr="00915A4D" w:rsidRDefault="00425B55" w:rsidP="00425B55">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 válido</w:t>
                  </w:r>
                </w:p>
              </w:tc>
              <w:tc>
                <w:tcPr>
                  <w:tcW w:w="1062" w:type="dxa"/>
                  <w:tcBorders>
                    <w:top w:val="nil"/>
                    <w:left w:val="single" w:sz="8" w:space="0" w:color="E0E0E0"/>
                    <w:bottom w:val="single" w:sz="8" w:space="0" w:color="152935"/>
                    <w:right w:val="nil"/>
                  </w:tcBorders>
                  <w:shd w:val="clear" w:color="auto" w:fill="FFFFFF"/>
                  <w:vAlign w:val="bottom"/>
                </w:tcPr>
                <w:p w14:paraId="3B3C6F76" w14:textId="77777777" w:rsidR="00425B55" w:rsidRPr="00915A4D" w:rsidRDefault="00425B55" w:rsidP="00425B55">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 acumulado</w:t>
                  </w:r>
                </w:p>
              </w:tc>
            </w:tr>
            <w:tr w:rsidR="00425B55" w:rsidRPr="00915A4D" w14:paraId="6F953D00" w14:textId="77777777" w:rsidTr="00605170">
              <w:trPr>
                <w:cantSplit/>
                <w:trHeight w:val="293"/>
              </w:trPr>
              <w:tc>
                <w:tcPr>
                  <w:tcW w:w="731" w:type="dxa"/>
                  <w:vMerge w:val="restart"/>
                  <w:tcBorders>
                    <w:top w:val="single" w:sz="8" w:space="0" w:color="152935"/>
                    <w:left w:val="nil"/>
                    <w:bottom w:val="single" w:sz="8" w:space="0" w:color="152935"/>
                    <w:right w:val="nil"/>
                  </w:tcBorders>
                  <w:shd w:val="clear" w:color="auto" w:fill="E0E0E0"/>
                </w:tcPr>
                <w:p w14:paraId="6C4BDDA7" w14:textId="77777777" w:rsidR="00425B55" w:rsidRPr="00915A4D"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Válido</w:t>
                  </w:r>
                </w:p>
              </w:tc>
              <w:tc>
                <w:tcPr>
                  <w:tcW w:w="1387" w:type="dxa"/>
                  <w:tcBorders>
                    <w:top w:val="single" w:sz="8" w:space="0" w:color="152935"/>
                    <w:left w:val="nil"/>
                    <w:bottom w:val="single" w:sz="8" w:space="0" w:color="AEAEAE"/>
                    <w:right w:val="nil"/>
                  </w:tcBorders>
                  <w:shd w:val="clear" w:color="auto" w:fill="E0E0E0"/>
                </w:tcPr>
                <w:p w14:paraId="358333B3" w14:textId="77777777" w:rsidR="00425B55" w:rsidRPr="00915A4D"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Recibida</w:t>
                  </w:r>
                </w:p>
              </w:tc>
              <w:tc>
                <w:tcPr>
                  <w:tcW w:w="882" w:type="dxa"/>
                  <w:tcBorders>
                    <w:top w:val="single" w:sz="8" w:space="0" w:color="152935"/>
                    <w:left w:val="nil"/>
                    <w:bottom w:val="single" w:sz="8" w:space="0" w:color="AEAEAE"/>
                    <w:right w:val="single" w:sz="8" w:space="0" w:color="E0E0E0"/>
                  </w:tcBorders>
                  <w:shd w:val="clear" w:color="auto" w:fill="FFFFFF"/>
                </w:tcPr>
                <w:p w14:paraId="05632064"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19</w:t>
                  </w:r>
                </w:p>
              </w:tc>
              <w:tc>
                <w:tcPr>
                  <w:tcW w:w="860" w:type="dxa"/>
                  <w:tcBorders>
                    <w:top w:val="single" w:sz="8" w:space="0" w:color="152935"/>
                    <w:left w:val="single" w:sz="8" w:space="0" w:color="E0E0E0"/>
                    <w:bottom w:val="single" w:sz="8" w:space="0" w:color="AEAEAE"/>
                    <w:right w:val="single" w:sz="8" w:space="0" w:color="E0E0E0"/>
                  </w:tcBorders>
                  <w:shd w:val="clear" w:color="auto" w:fill="FFFFFF"/>
                </w:tcPr>
                <w:p w14:paraId="46DE3EF2"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54.3</w:t>
                  </w:r>
                </w:p>
              </w:tc>
              <w:tc>
                <w:tcPr>
                  <w:tcW w:w="1059" w:type="dxa"/>
                  <w:tcBorders>
                    <w:top w:val="single" w:sz="8" w:space="0" w:color="152935"/>
                    <w:left w:val="single" w:sz="8" w:space="0" w:color="E0E0E0"/>
                    <w:bottom w:val="single" w:sz="8" w:space="0" w:color="AEAEAE"/>
                    <w:right w:val="single" w:sz="8" w:space="0" w:color="E0E0E0"/>
                  </w:tcBorders>
                  <w:shd w:val="clear" w:color="auto" w:fill="FFFFFF"/>
                </w:tcPr>
                <w:p w14:paraId="5721A09B"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54.3</w:t>
                  </w:r>
                </w:p>
              </w:tc>
              <w:tc>
                <w:tcPr>
                  <w:tcW w:w="1062" w:type="dxa"/>
                  <w:tcBorders>
                    <w:top w:val="single" w:sz="8" w:space="0" w:color="152935"/>
                    <w:left w:val="single" w:sz="8" w:space="0" w:color="E0E0E0"/>
                    <w:bottom w:val="single" w:sz="8" w:space="0" w:color="AEAEAE"/>
                    <w:right w:val="nil"/>
                  </w:tcBorders>
                  <w:shd w:val="clear" w:color="auto" w:fill="FFFFFF"/>
                </w:tcPr>
                <w:p w14:paraId="401B3A38"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54.3</w:t>
                  </w:r>
                </w:p>
              </w:tc>
            </w:tr>
            <w:tr w:rsidR="00425B55" w:rsidRPr="00915A4D" w14:paraId="348DDBC3" w14:textId="77777777" w:rsidTr="00605170">
              <w:trPr>
                <w:cantSplit/>
                <w:trHeight w:val="312"/>
              </w:trPr>
              <w:tc>
                <w:tcPr>
                  <w:tcW w:w="731" w:type="dxa"/>
                  <w:vMerge/>
                  <w:tcBorders>
                    <w:top w:val="single" w:sz="8" w:space="0" w:color="152935"/>
                    <w:left w:val="nil"/>
                    <w:bottom w:val="single" w:sz="8" w:space="0" w:color="152935"/>
                    <w:right w:val="nil"/>
                  </w:tcBorders>
                  <w:shd w:val="clear" w:color="auto" w:fill="E0E0E0"/>
                </w:tcPr>
                <w:p w14:paraId="4B520DDA" w14:textId="77777777" w:rsidR="00425B55" w:rsidRPr="00915A4D" w:rsidRDefault="00425B55" w:rsidP="00425B55">
                  <w:pPr>
                    <w:autoSpaceDE w:val="0"/>
                    <w:autoSpaceDN w:val="0"/>
                    <w:adjustRightInd w:val="0"/>
                    <w:spacing w:after="0" w:line="240" w:lineRule="auto"/>
                    <w:rPr>
                      <w:rFonts w:ascii="Arial" w:hAnsi="Arial" w:cs="Arial"/>
                      <w:color w:val="010205"/>
                      <w:sz w:val="18"/>
                      <w:szCs w:val="18"/>
                      <w:lang w:val="es-CR"/>
                    </w:rPr>
                  </w:pPr>
                </w:p>
              </w:tc>
              <w:tc>
                <w:tcPr>
                  <w:tcW w:w="1387" w:type="dxa"/>
                  <w:tcBorders>
                    <w:top w:val="single" w:sz="8" w:space="0" w:color="AEAEAE"/>
                    <w:left w:val="nil"/>
                    <w:bottom w:val="single" w:sz="8" w:space="0" w:color="AEAEAE"/>
                    <w:right w:val="nil"/>
                  </w:tcBorders>
                  <w:shd w:val="clear" w:color="auto" w:fill="E0E0E0"/>
                </w:tcPr>
                <w:p w14:paraId="25EA50EB" w14:textId="77777777" w:rsidR="00425B55" w:rsidRPr="00915A4D"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Pendiente</w:t>
                  </w:r>
                </w:p>
              </w:tc>
              <w:tc>
                <w:tcPr>
                  <w:tcW w:w="882" w:type="dxa"/>
                  <w:tcBorders>
                    <w:top w:val="single" w:sz="8" w:space="0" w:color="AEAEAE"/>
                    <w:left w:val="nil"/>
                    <w:bottom w:val="single" w:sz="8" w:space="0" w:color="AEAEAE"/>
                    <w:right w:val="single" w:sz="8" w:space="0" w:color="E0E0E0"/>
                  </w:tcBorders>
                  <w:shd w:val="clear" w:color="auto" w:fill="FFFFFF"/>
                </w:tcPr>
                <w:p w14:paraId="292F105A"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4</w:t>
                  </w:r>
                </w:p>
              </w:tc>
              <w:tc>
                <w:tcPr>
                  <w:tcW w:w="860" w:type="dxa"/>
                  <w:tcBorders>
                    <w:top w:val="single" w:sz="8" w:space="0" w:color="AEAEAE"/>
                    <w:left w:val="single" w:sz="8" w:space="0" w:color="E0E0E0"/>
                    <w:bottom w:val="single" w:sz="8" w:space="0" w:color="AEAEAE"/>
                    <w:right w:val="single" w:sz="8" w:space="0" w:color="E0E0E0"/>
                  </w:tcBorders>
                  <w:shd w:val="clear" w:color="auto" w:fill="FFFFFF"/>
                </w:tcPr>
                <w:p w14:paraId="0D932364"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11.4</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60C16CDF"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11.4</w:t>
                  </w:r>
                </w:p>
              </w:tc>
              <w:tc>
                <w:tcPr>
                  <w:tcW w:w="1062" w:type="dxa"/>
                  <w:tcBorders>
                    <w:top w:val="single" w:sz="8" w:space="0" w:color="AEAEAE"/>
                    <w:left w:val="single" w:sz="8" w:space="0" w:color="E0E0E0"/>
                    <w:bottom w:val="single" w:sz="8" w:space="0" w:color="AEAEAE"/>
                    <w:right w:val="nil"/>
                  </w:tcBorders>
                  <w:shd w:val="clear" w:color="auto" w:fill="FFFFFF"/>
                </w:tcPr>
                <w:p w14:paraId="777A9408"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65.7</w:t>
                  </w:r>
                </w:p>
              </w:tc>
            </w:tr>
            <w:tr w:rsidR="00425B55" w:rsidRPr="00915A4D" w14:paraId="73A70A13" w14:textId="77777777" w:rsidTr="00605170">
              <w:trPr>
                <w:cantSplit/>
                <w:trHeight w:val="312"/>
              </w:trPr>
              <w:tc>
                <w:tcPr>
                  <w:tcW w:w="731" w:type="dxa"/>
                  <w:vMerge/>
                  <w:tcBorders>
                    <w:top w:val="single" w:sz="8" w:space="0" w:color="152935"/>
                    <w:left w:val="nil"/>
                    <w:bottom w:val="single" w:sz="8" w:space="0" w:color="152935"/>
                    <w:right w:val="nil"/>
                  </w:tcBorders>
                  <w:shd w:val="clear" w:color="auto" w:fill="E0E0E0"/>
                </w:tcPr>
                <w:p w14:paraId="41348E33" w14:textId="77777777" w:rsidR="00425B55" w:rsidRPr="00915A4D" w:rsidRDefault="00425B55" w:rsidP="00425B55">
                  <w:pPr>
                    <w:autoSpaceDE w:val="0"/>
                    <w:autoSpaceDN w:val="0"/>
                    <w:adjustRightInd w:val="0"/>
                    <w:spacing w:after="0" w:line="240" w:lineRule="auto"/>
                    <w:rPr>
                      <w:rFonts w:ascii="Arial" w:hAnsi="Arial" w:cs="Arial"/>
                      <w:color w:val="010205"/>
                      <w:sz w:val="18"/>
                      <w:szCs w:val="18"/>
                      <w:lang w:val="es-CR"/>
                    </w:rPr>
                  </w:pPr>
                </w:p>
              </w:tc>
              <w:tc>
                <w:tcPr>
                  <w:tcW w:w="1387" w:type="dxa"/>
                  <w:tcBorders>
                    <w:top w:val="single" w:sz="8" w:space="0" w:color="AEAEAE"/>
                    <w:left w:val="nil"/>
                    <w:bottom w:val="single" w:sz="8" w:space="0" w:color="AEAEAE"/>
                    <w:right w:val="nil"/>
                  </w:tcBorders>
                  <w:shd w:val="clear" w:color="auto" w:fill="E0E0E0"/>
                </w:tcPr>
                <w:p w14:paraId="18400383" w14:textId="77777777" w:rsidR="00425B55" w:rsidRPr="00915A4D"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Sin capacitación</w:t>
                  </w:r>
                </w:p>
              </w:tc>
              <w:tc>
                <w:tcPr>
                  <w:tcW w:w="882" w:type="dxa"/>
                  <w:tcBorders>
                    <w:top w:val="single" w:sz="8" w:space="0" w:color="AEAEAE"/>
                    <w:left w:val="nil"/>
                    <w:bottom w:val="single" w:sz="8" w:space="0" w:color="AEAEAE"/>
                    <w:right w:val="single" w:sz="8" w:space="0" w:color="E0E0E0"/>
                  </w:tcBorders>
                  <w:shd w:val="clear" w:color="auto" w:fill="FFFFFF"/>
                </w:tcPr>
                <w:p w14:paraId="6AD368EB"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w:t>
                  </w:r>
                </w:p>
              </w:tc>
              <w:tc>
                <w:tcPr>
                  <w:tcW w:w="860" w:type="dxa"/>
                  <w:tcBorders>
                    <w:top w:val="single" w:sz="8" w:space="0" w:color="AEAEAE"/>
                    <w:left w:val="single" w:sz="8" w:space="0" w:color="E0E0E0"/>
                    <w:bottom w:val="single" w:sz="8" w:space="0" w:color="AEAEAE"/>
                    <w:right w:val="single" w:sz="8" w:space="0" w:color="E0E0E0"/>
                  </w:tcBorders>
                  <w:shd w:val="clear" w:color="auto" w:fill="FFFFFF"/>
                </w:tcPr>
                <w:p w14:paraId="4B6CDF47"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2ABE93D1"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w:t>
                  </w:r>
                </w:p>
              </w:tc>
              <w:tc>
                <w:tcPr>
                  <w:tcW w:w="1062" w:type="dxa"/>
                  <w:tcBorders>
                    <w:top w:val="single" w:sz="8" w:space="0" w:color="AEAEAE"/>
                    <w:left w:val="single" w:sz="8" w:space="0" w:color="E0E0E0"/>
                    <w:bottom w:val="single" w:sz="8" w:space="0" w:color="AEAEAE"/>
                    <w:right w:val="nil"/>
                  </w:tcBorders>
                  <w:shd w:val="clear" w:color="auto" w:fill="FFFFFF"/>
                </w:tcPr>
                <w:p w14:paraId="6C39776A"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71.4</w:t>
                  </w:r>
                </w:p>
              </w:tc>
            </w:tr>
            <w:tr w:rsidR="00425B55" w:rsidRPr="00915A4D" w14:paraId="5B40D08B" w14:textId="77777777" w:rsidTr="00605170">
              <w:trPr>
                <w:cantSplit/>
                <w:trHeight w:val="312"/>
              </w:trPr>
              <w:tc>
                <w:tcPr>
                  <w:tcW w:w="731" w:type="dxa"/>
                  <w:vMerge/>
                  <w:tcBorders>
                    <w:top w:val="single" w:sz="8" w:space="0" w:color="152935"/>
                    <w:left w:val="nil"/>
                    <w:bottom w:val="single" w:sz="8" w:space="0" w:color="152935"/>
                    <w:right w:val="nil"/>
                  </w:tcBorders>
                  <w:shd w:val="clear" w:color="auto" w:fill="E0E0E0"/>
                </w:tcPr>
                <w:p w14:paraId="6A3A82BF" w14:textId="77777777" w:rsidR="00425B55" w:rsidRPr="00915A4D" w:rsidRDefault="00425B55" w:rsidP="00425B55">
                  <w:pPr>
                    <w:autoSpaceDE w:val="0"/>
                    <w:autoSpaceDN w:val="0"/>
                    <w:adjustRightInd w:val="0"/>
                    <w:spacing w:after="0" w:line="240" w:lineRule="auto"/>
                    <w:rPr>
                      <w:rFonts w:ascii="Arial" w:hAnsi="Arial" w:cs="Arial"/>
                      <w:color w:val="010205"/>
                      <w:sz w:val="18"/>
                      <w:szCs w:val="18"/>
                      <w:lang w:val="es-CR"/>
                    </w:rPr>
                  </w:pPr>
                </w:p>
              </w:tc>
              <w:tc>
                <w:tcPr>
                  <w:tcW w:w="1387" w:type="dxa"/>
                  <w:tcBorders>
                    <w:top w:val="single" w:sz="8" w:space="0" w:color="AEAEAE"/>
                    <w:left w:val="nil"/>
                    <w:bottom w:val="single" w:sz="8" w:space="0" w:color="AEAEAE"/>
                    <w:right w:val="nil"/>
                  </w:tcBorders>
                  <w:shd w:val="clear" w:color="auto" w:fill="E0E0E0"/>
                </w:tcPr>
                <w:p w14:paraId="61B6BF5D" w14:textId="77777777" w:rsidR="00425B55" w:rsidRPr="00915A4D"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No aplica a mi trabajo</w:t>
                  </w:r>
                </w:p>
              </w:tc>
              <w:tc>
                <w:tcPr>
                  <w:tcW w:w="882" w:type="dxa"/>
                  <w:tcBorders>
                    <w:top w:val="single" w:sz="8" w:space="0" w:color="AEAEAE"/>
                    <w:left w:val="nil"/>
                    <w:bottom w:val="single" w:sz="8" w:space="0" w:color="AEAEAE"/>
                    <w:right w:val="single" w:sz="8" w:space="0" w:color="E0E0E0"/>
                  </w:tcBorders>
                  <w:shd w:val="clear" w:color="auto" w:fill="FFFFFF"/>
                </w:tcPr>
                <w:p w14:paraId="3AD834CB"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w:t>
                  </w:r>
                </w:p>
              </w:tc>
              <w:tc>
                <w:tcPr>
                  <w:tcW w:w="860" w:type="dxa"/>
                  <w:tcBorders>
                    <w:top w:val="single" w:sz="8" w:space="0" w:color="AEAEAE"/>
                    <w:left w:val="single" w:sz="8" w:space="0" w:color="E0E0E0"/>
                    <w:bottom w:val="single" w:sz="8" w:space="0" w:color="AEAEAE"/>
                    <w:right w:val="single" w:sz="8" w:space="0" w:color="E0E0E0"/>
                  </w:tcBorders>
                  <w:shd w:val="clear" w:color="auto" w:fill="FFFFFF"/>
                </w:tcPr>
                <w:p w14:paraId="136E19B4"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28.6</w:t>
                  </w:r>
                </w:p>
              </w:tc>
              <w:tc>
                <w:tcPr>
                  <w:tcW w:w="1059" w:type="dxa"/>
                  <w:tcBorders>
                    <w:top w:val="single" w:sz="8" w:space="0" w:color="AEAEAE"/>
                    <w:left w:val="single" w:sz="8" w:space="0" w:color="E0E0E0"/>
                    <w:bottom w:val="single" w:sz="8" w:space="0" w:color="AEAEAE"/>
                    <w:right w:val="single" w:sz="8" w:space="0" w:color="E0E0E0"/>
                  </w:tcBorders>
                  <w:shd w:val="clear" w:color="auto" w:fill="FFFFFF"/>
                </w:tcPr>
                <w:p w14:paraId="01DCCC96"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28.6</w:t>
                  </w:r>
                </w:p>
              </w:tc>
              <w:tc>
                <w:tcPr>
                  <w:tcW w:w="1062" w:type="dxa"/>
                  <w:tcBorders>
                    <w:top w:val="single" w:sz="8" w:space="0" w:color="AEAEAE"/>
                    <w:left w:val="single" w:sz="8" w:space="0" w:color="E0E0E0"/>
                    <w:bottom w:val="single" w:sz="8" w:space="0" w:color="AEAEAE"/>
                    <w:right w:val="nil"/>
                  </w:tcBorders>
                  <w:shd w:val="clear" w:color="auto" w:fill="FFFFFF"/>
                </w:tcPr>
                <w:p w14:paraId="0EA140D4"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r>
            <w:tr w:rsidR="00425B55" w:rsidRPr="00915A4D" w14:paraId="74B8758C" w14:textId="77777777" w:rsidTr="00605170">
              <w:trPr>
                <w:cantSplit/>
                <w:trHeight w:val="312"/>
              </w:trPr>
              <w:tc>
                <w:tcPr>
                  <w:tcW w:w="731" w:type="dxa"/>
                  <w:vMerge/>
                  <w:tcBorders>
                    <w:top w:val="single" w:sz="8" w:space="0" w:color="152935"/>
                    <w:left w:val="nil"/>
                    <w:bottom w:val="single" w:sz="8" w:space="0" w:color="152935"/>
                    <w:right w:val="nil"/>
                  </w:tcBorders>
                  <w:shd w:val="clear" w:color="auto" w:fill="E0E0E0"/>
                </w:tcPr>
                <w:p w14:paraId="608D58EF" w14:textId="77777777" w:rsidR="00425B55" w:rsidRPr="00915A4D" w:rsidRDefault="00425B55" w:rsidP="00425B55">
                  <w:pPr>
                    <w:autoSpaceDE w:val="0"/>
                    <w:autoSpaceDN w:val="0"/>
                    <w:adjustRightInd w:val="0"/>
                    <w:spacing w:after="0" w:line="240" w:lineRule="auto"/>
                    <w:rPr>
                      <w:rFonts w:ascii="Arial" w:hAnsi="Arial" w:cs="Arial"/>
                      <w:color w:val="010205"/>
                      <w:sz w:val="18"/>
                      <w:szCs w:val="18"/>
                      <w:lang w:val="es-CR"/>
                    </w:rPr>
                  </w:pPr>
                </w:p>
              </w:tc>
              <w:tc>
                <w:tcPr>
                  <w:tcW w:w="1387" w:type="dxa"/>
                  <w:tcBorders>
                    <w:top w:val="single" w:sz="8" w:space="0" w:color="AEAEAE"/>
                    <w:left w:val="nil"/>
                    <w:bottom w:val="single" w:sz="8" w:space="0" w:color="152935"/>
                    <w:right w:val="nil"/>
                  </w:tcBorders>
                  <w:shd w:val="clear" w:color="auto" w:fill="E0E0E0"/>
                </w:tcPr>
                <w:p w14:paraId="2999AD01" w14:textId="77777777" w:rsidR="00425B55" w:rsidRPr="00915A4D" w:rsidRDefault="00425B55" w:rsidP="00425B55">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Total</w:t>
                  </w:r>
                </w:p>
              </w:tc>
              <w:tc>
                <w:tcPr>
                  <w:tcW w:w="882" w:type="dxa"/>
                  <w:tcBorders>
                    <w:top w:val="single" w:sz="8" w:space="0" w:color="AEAEAE"/>
                    <w:left w:val="nil"/>
                    <w:bottom w:val="single" w:sz="8" w:space="0" w:color="152935"/>
                    <w:right w:val="single" w:sz="8" w:space="0" w:color="E0E0E0"/>
                  </w:tcBorders>
                  <w:shd w:val="clear" w:color="auto" w:fill="FFFFFF"/>
                </w:tcPr>
                <w:p w14:paraId="078ED396"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35</w:t>
                  </w:r>
                </w:p>
              </w:tc>
              <w:tc>
                <w:tcPr>
                  <w:tcW w:w="860" w:type="dxa"/>
                  <w:tcBorders>
                    <w:top w:val="single" w:sz="8" w:space="0" w:color="AEAEAE"/>
                    <w:left w:val="single" w:sz="8" w:space="0" w:color="E0E0E0"/>
                    <w:bottom w:val="single" w:sz="8" w:space="0" w:color="152935"/>
                    <w:right w:val="single" w:sz="8" w:space="0" w:color="E0E0E0"/>
                  </w:tcBorders>
                  <w:shd w:val="clear" w:color="auto" w:fill="FFFFFF"/>
                </w:tcPr>
                <w:p w14:paraId="0D57DB44"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c>
                <w:tcPr>
                  <w:tcW w:w="1059" w:type="dxa"/>
                  <w:tcBorders>
                    <w:top w:val="single" w:sz="8" w:space="0" w:color="AEAEAE"/>
                    <w:left w:val="single" w:sz="8" w:space="0" w:color="E0E0E0"/>
                    <w:bottom w:val="single" w:sz="8" w:space="0" w:color="152935"/>
                    <w:right w:val="single" w:sz="8" w:space="0" w:color="E0E0E0"/>
                  </w:tcBorders>
                  <w:shd w:val="clear" w:color="auto" w:fill="FFFFFF"/>
                </w:tcPr>
                <w:p w14:paraId="7E8374E6" w14:textId="77777777" w:rsidR="00425B55" w:rsidRPr="00915A4D" w:rsidRDefault="00425B55" w:rsidP="00425B5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c>
                <w:tcPr>
                  <w:tcW w:w="1062" w:type="dxa"/>
                  <w:tcBorders>
                    <w:top w:val="single" w:sz="8" w:space="0" w:color="AEAEAE"/>
                    <w:left w:val="single" w:sz="8" w:space="0" w:color="E0E0E0"/>
                    <w:bottom w:val="single" w:sz="8" w:space="0" w:color="152935"/>
                    <w:right w:val="nil"/>
                  </w:tcBorders>
                  <w:shd w:val="clear" w:color="auto" w:fill="FFFFFF"/>
                  <w:vAlign w:val="center"/>
                </w:tcPr>
                <w:p w14:paraId="14289A69" w14:textId="77777777" w:rsidR="00425B55" w:rsidRPr="00915A4D" w:rsidRDefault="00425B55" w:rsidP="00425B55">
                  <w:pPr>
                    <w:autoSpaceDE w:val="0"/>
                    <w:autoSpaceDN w:val="0"/>
                    <w:adjustRightInd w:val="0"/>
                    <w:spacing w:after="0" w:line="240" w:lineRule="auto"/>
                    <w:rPr>
                      <w:rFonts w:ascii="Times New Roman" w:hAnsi="Times New Roman" w:cs="Times New Roman"/>
                      <w:sz w:val="24"/>
                      <w:szCs w:val="24"/>
                      <w:lang w:val="es-CR"/>
                    </w:rPr>
                  </w:pPr>
                </w:p>
              </w:tc>
            </w:tr>
          </w:tbl>
          <w:p w14:paraId="346B62D3" w14:textId="77777777" w:rsidR="003F4457" w:rsidRDefault="003F4457" w:rsidP="00F9345B">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16BB18B7" w14:textId="77777777" w:rsidR="003F4457" w:rsidRPr="00141D3F" w:rsidRDefault="003F4457" w:rsidP="00F9345B">
            <w:pPr>
              <w:pStyle w:val="Ttulo7"/>
              <w:autoSpaceDE w:val="0"/>
              <w:autoSpaceDN w:val="0"/>
              <w:adjustRightInd w:val="0"/>
              <w:spacing w:line="400" w:lineRule="atLeast"/>
              <w:outlineLvl w:val="6"/>
              <w:rPr>
                <w:lang w:val="es-CR"/>
              </w:rPr>
            </w:pPr>
            <w:r w:rsidRPr="00141D3F">
              <w:rPr>
                <w:lang w:val="es-CR"/>
              </w:rPr>
              <w:t>Gráfico de resultado</w:t>
            </w:r>
          </w:p>
        </w:tc>
      </w:tr>
      <w:tr w:rsidR="003F4457" w14:paraId="7864ED30" w14:textId="77777777" w:rsidTr="00F9345B">
        <w:trPr>
          <w:trHeight w:val="2750"/>
        </w:trPr>
        <w:tc>
          <w:tcPr>
            <w:tcW w:w="6374" w:type="dxa"/>
            <w:vMerge/>
          </w:tcPr>
          <w:p w14:paraId="4E336CBA" w14:textId="77777777" w:rsidR="003F4457" w:rsidRPr="00A460AB" w:rsidRDefault="003F4457" w:rsidP="00F9345B">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25DF08E5" w14:textId="3E6D85F9" w:rsidR="003F4457" w:rsidRDefault="00B30CA3" w:rsidP="00F9345B">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inline distT="0" distB="0" distL="0" distR="0" wp14:anchorId="0AB98304" wp14:editId="21699D51">
                  <wp:extent cx="1804670" cy="1182551"/>
                  <wp:effectExtent l="0" t="0" r="5080" b="0"/>
                  <wp:docPr id="1056011770" name="Imagen 105601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8886" t="3020" r="4017"/>
                          <a:stretch/>
                        </pic:blipFill>
                        <pic:spPr bwMode="auto">
                          <a:xfrm>
                            <a:off x="0" y="0"/>
                            <a:ext cx="1854339" cy="12150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457" w:rsidRPr="006350D1" w14:paraId="4E4E8372" w14:textId="77777777" w:rsidTr="00F9345B">
        <w:tc>
          <w:tcPr>
            <w:tcW w:w="9351" w:type="dxa"/>
            <w:gridSpan w:val="2"/>
          </w:tcPr>
          <w:p w14:paraId="52EC4CE3" w14:textId="6A37748F" w:rsidR="00425B55" w:rsidRPr="00521D57" w:rsidRDefault="00B30CA3" w:rsidP="00F9345B">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La pregunta</w:t>
            </w:r>
            <w:r>
              <w:rPr>
                <w:rFonts w:ascii="Arial" w:hAnsi="Arial" w:cs="Arial"/>
                <w:sz w:val="24"/>
                <w:szCs w:val="24"/>
                <w:lang w:val="es-CR"/>
              </w:rPr>
              <w:t xml:space="preserve"> 16</w:t>
            </w:r>
            <w:r w:rsidRPr="007931D3">
              <w:rPr>
                <w:rFonts w:ascii="Arial" w:hAnsi="Arial" w:cs="Arial"/>
                <w:sz w:val="24"/>
                <w:szCs w:val="24"/>
                <w:lang w:val="es-CR"/>
              </w:rPr>
              <w:t xml:space="preserve"> de la presente encuesta, “¿</w:t>
            </w:r>
            <w:r>
              <w:rPr>
                <w:rFonts w:ascii="Arial" w:hAnsi="Arial" w:cs="Arial"/>
                <w:sz w:val="24"/>
                <w:szCs w:val="24"/>
                <w:lang w:val="es-CR"/>
              </w:rPr>
              <w:t>Recibió capacitación de ergonomía laboral</w:t>
            </w:r>
            <w:r w:rsidRPr="004438C8">
              <w:rPr>
                <w:rFonts w:ascii="Arial" w:hAnsi="Arial" w:cs="Arial"/>
                <w:sz w:val="24"/>
                <w:szCs w:val="24"/>
                <w:lang w:val="es-CR"/>
              </w:rPr>
              <w:t>?</w:t>
            </w:r>
            <w:r w:rsidRPr="007931D3">
              <w:rPr>
                <w:rFonts w:ascii="Arial" w:hAnsi="Arial" w:cs="Arial"/>
                <w:sz w:val="24"/>
                <w:szCs w:val="24"/>
                <w:lang w:val="es-CR"/>
              </w:rPr>
              <w:t xml:space="preserve">” </w:t>
            </w:r>
            <w:r>
              <w:rPr>
                <w:rFonts w:ascii="Arial" w:hAnsi="Arial" w:cs="Arial"/>
                <w:sz w:val="24"/>
                <w:szCs w:val="24"/>
                <w:lang w:val="es-CR"/>
              </w:rPr>
              <w:t xml:space="preserve">proporciono </w:t>
            </w:r>
            <w:r w:rsidRPr="007931D3">
              <w:rPr>
                <w:rFonts w:ascii="Arial" w:hAnsi="Arial" w:cs="Arial"/>
                <w:sz w:val="24"/>
                <w:szCs w:val="24"/>
                <w:lang w:val="es-CR"/>
              </w:rPr>
              <w:t xml:space="preserve">los siguientes resultados, </w:t>
            </w:r>
            <w:r>
              <w:rPr>
                <w:rFonts w:ascii="Arial" w:hAnsi="Arial" w:cs="Arial"/>
                <w:sz w:val="24"/>
                <w:szCs w:val="24"/>
                <w:lang w:val="es-CR"/>
              </w:rPr>
              <w:t>54</w:t>
            </w:r>
            <w:r w:rsidRPr="007931D3">
              <w:rPr>
                <w:rFonts w:ascii="Arial" w:hAnsi="Arial" w:cs="Arial"/>
                <w:sz w:val="24"/>
                <w:szCs w:val="24"/>
                <w:lang w:val="es-CR"/>
              </w:rPr>
              <w:t>.</w:t>
            </w:r>
            <w:r>
              <w:rPr>
                <w:rFonts w:ascii="Arial" w:hAnsi="Arial" w:cs="Arial"/>
                <w:sz w:val="24"/>
                <w:szCs w:val="24"/>
                <w:lang w:val="es-CR"/>
              </w:rPr>
              <w:t>29</w:t>
            </w:r>
            <w:r w:rsidRPr="007931D3">
              <w:rPr>
                <w:rFonts w:ascii="Arial" w:hAnsi="Arial" w:cs="Arial"/>
                <w:sz w:val="24"/>
                <w:szCs w:val="24"/>
                <w:lang w:val="es-CR"/>
              </w:rPr>
              <w:t xml:space="preserve">% dijeron que </w:t>
            </w:r>
            <w:r>
              <w:rPr>
                <w:rFonts w:ascii="Arial" w:hAnsi="Arial" w:cs="Arial"/>
                <w:sz w:val="24"/>
                <w:szCs w:val="24"/>
                <w:lang w:val="es-CR"/>
              </w:rPr>
              <w:t>la capacitación fue recibida</w:t>
            </w:r>
            <w:r w:rsidRPr="007931D3">
              <w:rPr>
                <w:rFonts w:ascii="Arial" w:hAnsi="Arial" w:cs="Arial"/>
                <w:sz w:val="24"/>
                <w:szCs w:val="24"/>
                <w:lang w:val="es-CR"/>
              </w:rPr>
              <w:t xml:space="preserve">, </w:t>
            </w:r>
            <w:r>
              <w:rPr>
                <w:rFonts w:ascii="Arial" w:hAnsi="Arial" w:cs="Arial"/>
                <w:sz w:val="24"/>
                <w:szCs w:val="24"/>
                <w:lang w:val="es-CR"/>
              </w:rPr>
              <w:t>28</w:t>
            </w:r>
            <w:r w:rsidRPr="007931D3">
              <w:rPr>
                <w:rFonts w:ascii="Arial" w:hAnsi="Arial" w:cs="Arial"/>
                <w:sz w:val="24"/>
                <w:szCs w:val="24"/>
                <w:lang w:val="es-CR"/>
              </w:rPr>
              <w:t>.</w:t>
            </w:r>
            <w:r>
              <w:rPr>
                <w:rFonts w:ascii="Arial" w:hAnsi="Arial" w:cs="Arial"/>
                <w:sz w:val="24"/>
                <w:szCs w:val="24"/>
                <w:lang w:val="es-CR"/>
              </w:rPr>
              <w:t>57</w:t>
            </w:r>
            <w:r w:rsidRPr="007931D3">
              <w:rPr>
                <w:rFonts w:ascii="Arial" w:hAnsi="Arial" w:cs="Arial"/>
                <w:sz w:val="24"/>
                <w:szCs w:val="24"/>
                <w:lang w:val="es-CR"/>
              </w:rPr>
              <w:t xml:space="preserve">% dijeron que </w:t>
            </w:r>
            <w:r>
              <w:rPr>
                <w:rFonts w:ascii="Arial" w:hAnsi="Arial" w:cs="Arial"/>
                <w:sz w:val="24"/>
                <w:szCs w:val="24"/>
                <w:lang w:val="es-CR"/>
              </w:rPr>
              <w:t>esta capacitación no aplica a su trabajo,</w:t>
            </w:r>
            <w:r w:rsidRPr="007931D3">
              <w:rPr>
                <w:rFonts w:ascii="Arial" w:hAnsi="Arial" w:cs="Arial"/>
                <w:sz w:val="24"/>
                <w:szCs w:val="24"/>
                <w:lang w:val="es-CR"/>
              </w:rPr>
              <w:t xml:space="preserve"> </w:t>
            </w:r>
            <w:r>
              <w:rPr>
                <w:rFonts w:ascii="Arial" w:hAnsi="Arial" w:cs="Arial"/>
                <w:sz w:val="24"/>
                <w:szCs w:val="24"/>
                <w:lang w:val="es-CR"/>
              </w:rPr>
              <w:t>11.43</w:t>
            </w:r>
            <w:r w:rsidRPr="007931D3">
              <w:rPr>
                <w:rFonts w:ascii="Arial" w:hAnsi="Arial" w:cs="Arial"/>
                <w:sz w:val="24"/>
                <w:szCs w:val="24"/>
                <w:lang w:val="es-CR"/>
              </w:rPr>
              <w:t xml:space="preserve">% </w:t>
            </w:r>
            <w:r>
              <w:rPr>
                <w:rFonts w:ascii="Arial" w:hAnsi="Arial" w:cs="Arial"/>
                <w:sz w:val="24"/>
                <w:szCs w:val="24"/>
                <w:lang w:val="es-CR"/>
              </w:rPr>
              <w:t>dijeron que aún está pendiente recibir esta capacitación y 5.71% dijeron que aún están sin capacitación</w:t>
            </w:r>
          </w:p>
        </w:tc>
      </w:tr>
      <w:tr w:rsidR="00425B55" w:rsidRPr="00141D3F" w14:paraId="3983E795" w14:textId="77777777" w:rsidTr="00F9345B">
        <w:trPr>
          <w:trHeight w:val="600"/>
        </w:trPr>
        <w:tc>
          <w:tcPr>
            <w:tcW w:w="6374" w:type="dxa"/>
            <w:vMerge w:val="restart"/>
          </w:tcPr>
          <w:tbl>
            <w:tblPr>
              <w:tblW w:w="59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0"/>
              <w:gridCol w:w="1695"/>
              <w:gridCol w:w="847"/>
              <w:gridCol w:w="826"/>
              <w:gridCol w:w="1017"/>
              <w:gridCol w:w="1021"/>
            </w:tblGrid>
            <w:tr w:rsidR="0042389F" w:rsidRPr="006350D1" w14:paraId="0CEFD46B" w14:textId="77777777" w:rsidTr="0042389F">
              <w:trPr>
                <w:cantSplit/>
                <w:trHeight w:val="528"/>
              </w:trPr>
              <w:tc>
                <w:tcPr>
                  <w:tcW w:w="5966" w:type="dxa"/>
                  <w:gridSpan w:val="6"/>
                  <w:tcBorders>
                    <w:top w:val="nil"/>
                    <w:left w:val="nil"/>
                    <w:bottom w:val="nil"/>
                    <w:right w:val="nil"/>
                  </w:tcBorders>
                  <w:shd w:val="clear" w:color="auto" w:fill="FFFFFF"/>
                  <w:vAlign w:val="center"/>
                </w:tcPr>
                <w:p w14:paraId="6F3986A8" w14:textId="77777777" w:rsidR="0042389F" w:rsidRPr="00915A4D" w:rsidRDefault="0042389F" w:rsidP="0042389F">
                  <w:pPr>
                    <w:autoSpaceDE w:val="0"/>
                    <w:autoSpaceDN w:val="0"/>
                    <w:adjustRightInd w:val="0"/>
                    <w:spacing w:after="0" w:line="320" w:lineRule="atLeast"/>
                    <w:ind w:left="60" w:right="60"/>
                    <w:jc w:val="center"/>
                    <w:rPr>
                      <w:rFonts w:ascii="Arial" w:hAnsi="Arial" w:cs="Arial"/>
                      <w:color w:val="010205"/>
                      <w:lang w:val="es-CR"/>
                    </w:rPr>
                  </w:pPr>
                  <w:r w:rsidRPr="00915A4D">
                    <w:rPr>
                      <w:rFonts w:ascii="Arial" w:hAnsi="Arial" w:cs="Arial"/>
                      <w:b/>
                      <w:bCs/>
                      <w:color w:val="010205"/>
                      <w:lang w:val="es-CR"/>
                    </w:rPr>
                    <w:lastRenderedPageBreak/>
                    <w:t>C10. ¿Escriba que capacitaciones o certificaciones tiene con respecto a la realización de sus labores?</w:t>
                  </w:r>
                </w:p>
              </w:tc>
            </w:tr>
            <w:tr w:rsidR="0042389F" w:rsidRPr="00915A4D" w14:paraId="472BE320" w14:textId="77777777" w:rsidTr="0042389F">
              <w:trPr>
                <w:cantSplit/>
                <w:trHeight w:val="528"/>
              </w:trPr>
              <w:tc>
                <w:tcPr>
                  <w:tcW w:w="2255" w:type="dxa"/>
                  <w:gridSpan w:val="2"/>
                  <w:tcBorders>
                    <w:top w:val="nil"/>
                    <w:left w:val="nil"/>
                    <w:bottom w:val="single" w:sz="8" w:space="0" w:color="152935"/>
                    <w:right w:val="nil"/>
                  </w:tcBorders>
                  <w:shd w:val="clear" w:color="auto" w:fill="FFFFFF"/>
                  <w:vAlign w:val="bottom"/>
                </w:tcPr>
                <w:p w14:paraId="67B4CA3C" w14:textId="77777777" w:rsidR="0042389F" w:rsidRPr="00915A4D" w:rsidRDefault="0042389F" w:rsidP="0042389F">
                  <w:pPr>
                    <w:autoSpaceDE w:val="0"/>
                    <w:autoSpaceDN w:val="0"/>
                    <w:adjustRightInd w:val="0"/>
                    <w:spacing w:after="0" w:line="240" w:lineRule="auto"/>
                    <w:rPr>
                      <w:rFonts w:ascii="Times New Roman" w:hAnsi="Times New Roman" w:cs="Times New Roman"/>
                      <w:sz w:val="24"/>
                      <w:szCs w:val="24"/>
                      <w:lang w:val="es-CR"/>
                    </w:rPr>
                  </w:pPr>
                </w:p>
              </w:tc>
              <w:tc>
                <w:tcPr>
                  <w:tcW w:w="847" w:type="dxa"/>
                  <w:tcBorders>
                    <w:top w:val="nil"/>
                    <w:left w:val="nil"/>
                    <w:bottom w:val="single" w:sz="8" w:space="0" w:color="152935"/>
                    <w:right w:val="single" w:sz="8" w:space="0" w:color="E0E0E0"/>
                  </w:tcBorders>
                  <w:shd w:val="clear" w:color="auto" w:fill="FFFFFF"/>
                  <w:vAlign w:val="bottom"/>
                </w:tcPr>
                <w:p w14:paraId="1DBF56EF" w14:textId="77777777" w:rsidR="0042389F" w:rsidRPr="00915A4D" w:rsidRDefault="0042389F" w:rsidP="0042389F">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Frecuencia</w:t>
                  </w:r>
                </w:p>
              </w:tc>
              <w:tc>
                <w:tcPr>
                  <w:tcW w:w="826" w:type="dxa"/>
                  <w:tcBorders>
                    <w:top w:val="nil"/>
                    <w:left w:val="single" w:sz="8" w:space="0" w:color="E0E0E0"/>
                    <w:bottom w:val="single" w:sz="8" w:space="0" w:color="152935"/>
                    <w:right w:val="single" w:sz="8" w:space="0" w:color="E0E0E0"/>
                  </w:tcBorders>
                  <w:shd w:val="clear" w:color="auto" w:fill="FFFFFF"/>
                  <w:vAlign w:val="bottom"/>
                </w:tcPr>
                <w:p w14:paraId="5076E152" w14:textId="77777777" w:rsidR="0042389F" w:rsidRPr="00915A4D" w:rsidRDefault="0042389F" w:rsidP="0042389F">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w:t>
                  </w:r>
                </w:p>
              </w:tc>
              <w:tc>
                <w:tcPr>
                  <w:tcW w:w="1017" w:type="dxa"/>
                  <w:tcBorders>
                    <w:top w:val="nil"/>
                    <w:left w:val="single" w:sz="8" w:space="0" w:color="E0E0E0"/>
                    <w:bottom w:val="single" w:sz="8" w:space="0" w:color="152935"/>
                    <w:right w:val="single" w:sz="8" w:space="0" w:color="E0E0E0"/>
                  </w:tcBorders>
                  <w:shd w:val="clear" w:color="auto" w:fill="FFFFFF"/>
                  <w:vAlign w:val="bottom"/>
                </w:tcPr>
                <w:p w14:paraId="7BAEE01A" w14:textId="77777777" w:rsidR="0042389F" w:rsidRPr="00915A4D" w:rsidRDefault="0042389F" w:rsidP="0042389F">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 válido</w:t>
                  </w:r>
                </w:p>
              </w:tc>
              <w:tc>
                <w:tcPr>
                  <w:tcW w:w="1018" w:type="dxa"/>
                  <w:tcBorders>
                    <w:top w:val="nil"/>
                    <w:left w:val="single" w:sz="8" w:space="0" w:color="E0E0E0"/>
                    <w:bottom w:val="single" w:sz="8" w:space="0" w:color="152935"/>
                    <w:right w:val="nil"/>
                  </w:tcBorders>
                  <w:shd w:val="clear" w:color="auto" w:fill="FFFFFF"/>
                  <w:vAlign w:val="bottom"/>
                </w:tcPr>
                <w:p w14:paraId="7ED83310" w14:textId="77777777" w:rsidR="0042389F" w:rsidRPr="00915A4D" w:rsidRDefault="0042389F" w:rsidP="0042389F">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 acumulado</w:t>
                  </w:r>
                </w:p>
              </w:tc>
            </w:tr>
            <w:tr w:rsidR="0042389F" w:rsidRPr="00915A4D" w14:paraId="38F036C8" w14:textId="77777777" w:rsidTr="0042389F">
              <w:trPr>
                <w:cantSplit/>
                <w:trHeight w:val="243"/>
              </w:trPr>
              <w:tc>
                <w:tcPr>
                  <w:tcW w:w="560" w:type="dxa"/>
                  <w:vMerge w:val="restart"/>
                  <w:tcBorders>
                    <w:top w:val="single" w:sz="8" w:space="0" w:color="152935"/>
                    <w:left w:val="nil"/>
                    <w:bottom w:val="single" w:sz="8" w:space="0" w:color="152935"/>
                    <w:right w:val="nil"/>
                  </w:tcBorders>
                  <w:shd w:val="clear" w:color="auto" w:fill="E0E0E0"/>
                </w:tcPr>
                <w:p w14:paraId="79B51545" w14:textId="77777777" w:rsidR="0042389F" w:rsidRPr="00915A4D" w:rsidRDefault="0042389F" w:rsidP="0042389F">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Válido</w:t>
                  </w:r>
                </w:p>
              </w:tc>
              <w:tc>
                <w:tcPr>
                  <w:tcW w:w="1695" w:type="dxa"/>
                  <w:tcBorders>
                    <w:top w:val="single" w:sz="8" w:space="0" w:color="152935"/>
                    <w:left w:val="nil"/>
                    <w:bottom w:val="single" w:sz="8" w:space="0" w:color="AEAEAE"/>
                    <w:right w:val="nil"/>
                  </w:tcBorders>
                  <w:shd w:val="clear" w:color="auto" w:fill="E0E0E0"/>
                </w:tcPr>
                <w:p w14:paraId="32FDDF52" w14:textId="77777777" w:rsidR="0042389F" w:rsidRPr="00915A4D" w:rsidRDefault="0042389F" w:rsidP="0042389F">
                  <w:pPr>
                    <w:autoSpaceDE w:val="0"/>
                    <w:autoSpaceDN w:val="0"/>
                    <w:adjustRightInd w:val="0"/>
                    <w:spacing w:after="0" w:line="320" w:lineRule="atLeast"/>
                    <w:ind w:left="60" w:right="60"/>
                    <w:rPr>
                      <w:rFonts w:ascii="Arial" w:hAnsi="Arial" w:cs="Arial"/>
                      <w:color w:val="264A60"/>
                      <w:sz w:val="18"/>
                      <w:szCs w:val="18"/>
                      <w:lang w:val="es-CR"/>
                    </w:rPr>
                  </w:pPr>
                  <w:proofErr w:type="spellStart"/>
                  <w:r w:rsidRPr="00915A4D">
                    <w:rPr>
                      <w:rFonts w:ascii="Arial" w:hAnsi="Arial" w:cs="Arial"/>
                      <w:color w:val="264A60"/>
                      <w:sz w:val="18"/>
                      <w:szCs w:val="18"/>
                      <w:lang w:val="es-CR"/>
                    </w:rPr>
                    <w:t>Izaje</w:t>
                  </w:r>
                  <w:proofErr w:type="spellEnd"/>
                </w:p>
              </w:tc>
              <w:tc>
                <w:tcPr>
                  <w:tcW w:w="847" w:type="dxa"/>
                  <w:tcBorders>
                    <w:top w:val="single" w:sz="8" w:space="0" w:color="152935"/>
                    <w:left w:val="nil"/>
                    <w:bottom w:val="single" w:sz="8" w:space="0" w:color="AEAEAE"/>
                    <w:right w:val="single" w:sz="8" w:space="0" w:color="E0E0E0"/>
                  </w:tcBorders>
                  <w:shd w:val="clear" w:color="auto" w:fill="FFFFFF"/>
                </w:tcPr>
                <w:p w14:paraId="506D0BF4"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w:t>
                  </w:r>
                </w:p>
              </w:tc>
              <w:tc>
                <w:tcPr>
                  <w:tcW w:w="826" w:type="dxa"/>
                  <w:tcBorders>
                    <w:top w:val="single" w:sz="8" w:space="0" w:color="152935"/>
                    <w:left w:val="single" w:sz="8" w:space="0" w:color="E0E0E0"/>
                    <w:bottom w:val="single" w:sz="8" w:space="0" w:color="AEAEAE"/>
                    <w:right w:val="single" w:sz="8" w:space="0" w:color="E0E0E0"/>
                  </w:tcBorders>
                  <w:shd w:val="clear" w:color="auto" w:fill="FFFFFF"/>
                </w:tcPr>
                <w:p w14:paraId="02706E34"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w:t>
                  </w:r>
                </w:p>
              </w:tc>
              <w:tc>
                <w:tcPr>
                  <w:tcW w:w="1017" w:type="dxa"/>
                  <w:tcBorders>
                    <w:top w:val="single" w:sz="8" w:space="0" w:color="152935"/>
                    <w:left w:val="single" w:sz="8" w:space="0" w:color="E0E0E0"/>
                    <w:bottom w:val="single" w:sz="8" w:space="0" w:color="AEAEAE"/>
                    <w:right w:val="single" w:sz="8" w:space="0" w:color="E0E0E0"/>
                  </w:tcBorders>
                  <w:shd w:val="clear" w:color="auto" w:fill="FFFFFF"/>
                </w:tcPr>
                <w:p w14:paraId="2E407D36"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w:t>
                  </w:r>
                </w:p>
              </w:tc>
              <w:tc>
                <w:tcPr>
                  <w:tcW w:w="1018" w:type="dxa"/>
                  <w:tcBorders>
                    <w:top w:val="single" w:sz="8" w:space="0" w:color="152935"/>
                    <w:left w:val="single" w:sz="8" w:space="0" w:color="E0E0E0"/>
                    <w:bottom w:val="single" w:sz="8" w:space="0" w:color="AEAEAE"/>
                    <w:right w:val="nil"/>
                  </w:tcBorders>
                  <w:shd w:val="clear" w:color="auto" w:fill="FFFFFF"/>
                </w:tcPr>
                <w:p w14:paraId="7B103C8F"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w:t>
                  </w:r>
                </w:p>
              </w:tc>
            </w:tr>
            <w:tr w:rsidR="0042389F" w:rsidRPr="00915A4D" w14:paraId="4BC0C51D" w14:textId="77777777" w:rsidTr="0042389F">
              <w:trPr>
                <w:cantSplit/>
                <w:trHeight w:val="285"/>
              </w:trPr>
              <w:tc>
                <w:tcPr>
                  <w:tcW w:w="560" w:type="dxa"/>
                  <w:vMerge/>
                  <w:tcBorders>
                    <w:top w:val="single" w:sz="8" w:space="0" w:color="152935"/>
                    <w:left w:val="nil"/>
                    <w:bottom w:val="single" w:sz="8" w:space="0" w:color="152935"/>
                    <w:right w:val="nil"/>
                  </w:tcBorders>
                  <w:shd w:val="clear" w:color="auto" w:fill="E0E0E0"/>
                </w:tcPr>
                <w:p w14:paraId="727261CE" w14:textId="77777777" w:rsidR="0042389F" w:rsidRPr="00915A4D" w:rsidRDefault="0042389F" w:rsidP="0042389F">
                  <w:pPr>
                    <w:autoSpaceDE w:val="0"/>
                    <w:autoSpaceDN w:val="0"/>
                    <w:adjustRightInd w:val="0"/>
                    <w:spacing w:after="0" w:line="240" w:lineRule="auto"/>
                    <w:rPr>
                      <w:rFonts w:ascii="Arial" w:hAnsi="Arial" w:cs="Arial"/>
                      <w:color w:val="010205"/>
                      <w:sz w:val="18"/>
                      <w:szCs w:val="18"/>
                      <w:lang w:val="es-CR"/>
                    </w:rPr>
                  </w:pPr>
                </w:p>
              </w:tc>
              <w:tc>
                <w:tcPr>
                  <w:tcW w:w="1695" w:type="dxa"/>
                  <w:tcBorders>
                    <w:top w:val="single" w:sz="8" w:space="0" w:color="AEAEAE"/>
                    <w:left w:val="nil"/>
                    <w:bottom w:val="single" w:sz="8" w:space="0" w:color="AEAEAE"/>
                    <w:right w:val="nil"/>
                  </w:tcBorders>
                  <w:shd w:val="clear" w:color="auto" w:fill="E0E0E0"/>
                </w:tcPr>
                <w:p w14:paraId="291F2328" w14:textId="77777777" w:rsidR="0042389F" w:rsidRPr="00915A4D" w:rsidRDefault="0042389F" w:rsidP="0042389F">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Trabajo en Altura</w:t>
                  </w:r>
                </w:p>
              </w:tc>
              <w:tc>
                <w:tcPr>
                  <w:tcW w:w="847" w:type="dxa"/>
                  <w:tcBorders>
                    <w:top w:val="single" w:sz="8" w:space="0" w:color="AEAEAE"/>
                    <w:left w:val="nil"/>
                    <w:bottom w:val="single" w:sz="8" w:space="0" w:color="AEAEAE"/>
                    <w:right w:val="single" w:sz="8" w:space="0" w:color="E0E0E0"/>
                  </w:tcBorders>
                  <w:shd w:val="clear" w:color="auto" w:fill="FFFFFF"/>
                </w:tcPr>
                <w:p w14:paraId="2A94912C"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3</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14:paraId="2091FE15"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8.6</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1BCD2ED8"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8.6</w:t>
                  </w:r>
                </w:p>
              </w:tc>
              <w:tc>
                <w:tcPr>
                  <w:tcW w:w="1018" w:type="dxa"/>
                  <w:tcBorders>
                    <w:top w:val="single" w:sz="8" w:space="0" w:color="AEAEAE"/>
                    <w:left w:val="single" w:sz="8" w:space="0" w:color="E0E0E0"/>
                    <w:bottom w:val="single" w:sz="8" w:space="0" w:color="AEAEAE"/>
                    <w:right w:val="nil"/>
                  </w:tcBorders>
                  <w:shd w:val="clear" w:color="auto" w:fill="FFFFFF"/>
                </w:tcPr>
                <w:p w14:paraId="298AC553" w14:textId="49381BE1"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14.3</w:t>
                  </w:r>
                </w:p>
              </w:tc>
            </w:tr>
            <w:tr w:rsidR="0042389F" w:rsidRPr="00915A4D" w14:paraId="237548B3" w14:textId="77777777" w:rsidTr="0042389F">
              <w:trPr>
                <w:cantSplit/>
                <w:trHeight w:val="285"/>
              </w:trPr>
              <w:tc>
                <w:tcPr>
                  <w:tcW w:w="560" w:type="dxa"/>
                  <w:vMerge/>
                  <w:tcBorders>
                    <w:top w:val="single" w:sz="8" w:space="0" w:color="152935"/>
                    <w:left w:val="nil"/>
                    <w:bottom w:val="single" w:sz="8" w:space="0" w:color="152935"/>
                    <w:right w:val="nil"/>
                  </w:tcBorders>
                  <w:shd w:val="clear" w:color="auto" w:fill="E0E0E0"/>
                </w:tcPr>
                <w:p w14:paraId="3D56B9B5" w14:textId="77777777" w:rsidR="0042389F" w:rsidRPr="00915A4D" w:rsidRDefault="0042389F" w:rsidP="0042389F">
                  <w:pPr>
                    <w:autoSpaceDE w:val="0"/>
                    <w:autoSpaceDN w:val="0"/>
                    <w:adjustRightInd w:val="0"/>
                    <w:spacing w:after="0" w:line="240" w:lineRule="auto"/>
                    <w:rPr>
                      <w:rFonts w:ascii="Arial" w:hAnsi="Arial" w:cs="Arial"/>
                      <w:color w:val="010205"/>
                      <w:sz w:val="18"/>
                      <w:szCs w:val="18"/>
                      <w:lang w:val="es-CR"/>
                    </w:rPr>
                  </w:pPr>
                </w:p>
              </w:tc>
              <w:tc>
                <w:tcPr>
                  <w:tcW w:w="1695" w:type="dxa"/>
                  <w:tcBorders>
                    <w:top w:val="single" w:sz="8" w:space="0" w:color="AEAEAE"/>
                    <w:left w:val="nil"/>
                    <w:bottom w:val="single" w:sz="8" w:space="0" w:color="AEAEAE"/>
                    <w:right w:val="nil"/>
                  </w:tcBorders>
                  <w:shd w:val="clear" w:color="auto" w:fill="E0E0E0"/>
                </w:tcPr>
                <w:p w14:paraId="431F3C3B" w14:textId="77777777" w:rsidR="0042389F" w:rsidRPr="00915A4D" w:rsidRDefault="0042389F" w:rsidP="0042389F">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Energía Peligrosa</w:t>
                  </w:r>
                </w:p>
              </w:tc>
              <w:tc>
                <w:tcPr>
                  <w:tcW w:w="847" w:type="dxa"/>
                  <w:tcBorders>
                    <w:top w:val="single" w:sz="8" w:space="0" w:color="AEAEAE"/>
                    <w:left w:val="nil"/>
                    <w:bottom w:val="single" w:sz="8" w:space="0" w:color="AEAEAE"/>
                    <w:right w:val="single" w:sz="8" w:space="0" w:color="E0E0E0"/>
                  </w:tcBorders>
                  <w:shd w:val="clear" w:color="auto" w:fill="FFFFFF"/>
                </w:tcPr>
                <w:p w14:paraId="2056775B"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14:paraId="302DA252"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61B8E978"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w:t>
                  </w:r>
                </w:p>
              </w:tc>
              <w:tc>
                <w:tcPr>
                  <w:tcW w:w="1018" w:type="dxa"/>
                  <w:tcBorders>
                    <w:top w:val="single" w:sz="8" w:space="0" w:color="AEAEAE"/>
                    <w:left w:val="single" w:sz="8" w:space="0" w:color="E0E0E0"/>
                    <w:bottom w:val="single" w:sz="8" w:space="0" w:color="AEAEAE"/>
                    <w:right w:val="nil"/>
                  </w:tcBorders>
                  <w:shd w:val="clear" w:color="auto" w:fill="FFFFFF"/>
                </w:tcPr>
                <w:p w14:paraId="0DE19DF4"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20.0</w:t>
                  </w:r>
                </w:p>
              </w:tc>
            </w:tr>
            <w:tr w:rsidR="0042389F" w:rsidRPr="00915A4D" w14:paraId="090B389C" w14:textId="77777777" w:rsidTr="0042389F">
              <w:trPr>
                <w:cantSplit/>
                <w:trHeight w:val="263"/>
              </w:trPr>
              <w:tc>
                <w:tcPr>
                  <w:tcW w:w="560" w:type="dxa"/>
                  <w:vMerge/>
                  <w:tcBorders>
                    <w:top w:val="single" w:sz="8" w:space="0" w:color="152935"/>
                    <w:left w:val="nil"/>
                    <w:bottom w:val="single" w:sz="8" w:space="0" w:color="152935"/>
                    <w:right w:val="nil"/>
                  </w:tcBorders>
                  <w:shd w:val="clear" w:color="auto" w:fill="E0E0E0"/>
                </w:tcPr>
                <w:p w14:paraId="6572B133" w14:textId="77777777" w:rsidR="0042389F" w:rsidRPr="00915A4D" w:rsidRDefault="0042389F" w:rsidP="0042389F">
                  <w:pPr>
                    <w:autoSpaceDE w:val="0"/>
                    <w:autoSpaceDN w:val="0"/>
                    <w:adjustRightInd w:val="0"/>
                    <w:spacing w:after="0" w:line="240" w:lineRule="auto"/>
                    <w:rPr>
                      <w:rFonts w:ascii="Arial" w:hAnsi="Arial" w:cs="Arial"/>
                      <w:color w:val="010205"/>
                      <w:sz w:val="18"/>
                      <w:szCs w:val="18"/>
                      <w:lang w:val="es-CR"/>
                    </w:rPr>
                  </w:pPr>
                </w:p>
              </w:tc>
              <w:tc>
                <w:tcPr>
                  <w:tcW w:w="1695" w:type="dxa"/>
                  <w:tcBorders>
                    <w:top w:val="single" w:sz="8" w:space="0" w:color="AEAEAE"/>
                    <w:left w:val="nil"/>
                    <w:bottom w:val="single" w:sz="8" w:space="0" w:color="AEAEAE"/>
                    <w:right w:val="nil"/>
                  </w:tcBorders>
                  <w:shd w:val="clear" w:color="auto" w:fill="E0E0E0"/>
                </w:tcPr>
                <w:p w14:paraId="7C04D7E0" w14:textId="77777777" w:rsidR="0042389F" w:rsidRPr="00915A4D" w:rsidRDefault="0042389F" w:rsidP="0042389F">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Trabajo en Caliente</w:t>
                  </w:r>
                </w:p>
              </w:tc>
              <w:tc>
                <w:tcPr>
                  <w:tcW w:w="847" w:type="dxa"/>
                  <w:tcBorders>
                    <w:top w:val="single" w:sz="8" w:space="0" w:color="AEAEAE"/>
                    <w:left w:val="nil"/>
                    <w:bottom w:val="single" w:sz="8" w:space="0" w:color="AEAEAE"/>
                    <w:right w:val="single" w:sz="8" w:space="0" w:color="E0E0E0"/>
                  </w:tcBorders>
                  <w:shd w:val="clear" w:color="auto" w:fill="FFFFFF"/>
                </w:tcPr>
                <w:p w14:paraId="60DAB139"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14:paraId="40CDB37F"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2.9</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2E6BD62C"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2.9</w:t>
                  </w:r>
                </w:p>
              </w:tc>
              <w:tc>
                <w:tcPr>
                  <w:tcW w:w="1018" w:type="dxa"/>
                  <w:tcBorders>
                    <w:top w:val="single" w:sz="8" w:space="0" w:color="AEAEAE"/>
                    <w:left w:val="single" w:sz="8" w:space="0" w:color="E0E0E0"/>
                    <w:bottom w:val="single" w:sz="8" w:space="0" w:color="AEAEAE"/>
                    <w:right w:val="nil"/>
                  </w:tcBorders>
                  <w:shd w:val="clear" w:color="auto" w:fill="FFFFFF"/>
                </w:tcPr>
                <w:p w14:paraId="7A0410F3"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22.9</w:t>
                  </w:r>
                </w:p>
              </w:tc>
            </w:tr>
            <w:tr w:rsidR="0042389F" w:rsidRPr="00915A4D" w14:paraId="2455DC02" w14:textId="77777777" w:rsidTr="0042389F">
              <w:trPr>
                <w:cantSplit/>
                <w:trHeight w:val="285"/>
              </w:trPr>
              <w:tc>
                <w:tcPr>
                  <w:tcW w:w="560" w:type="dxa"/>
                  <w:vMerge/>
                  <w:tcBorders>
                    <w:top w:val="single" w:sz="8" w:space="0" w:color="152935"/>
                    <w:left w:val="nil"/>
                    <w:bottom w:val="single" w:sz="8" w:space="0" w:color="152935"/>
                    <w:right w:val="nil"/>
                  </w:tcBorders>
                  <w:shd w:val="clear" w:color="auto" w:fill="E0E0E0"/>
                </w:tcPr>
                <w:p w14:paraId="0E8775BE" w14:textId="77777777" w:rsidR="0042389F" w:rsidRPr="00915A4D" w:rsidRDefault="0042389F" w:rsidP="0042389F">
                  <w:pPr>
                    <w:autoSpaceDE w:val="0"/>
                    <w:autoSpaceDN w:val="0"/>
                    <w:adjustRightInd w:val="0"/>
                    <w:spacing w:after="0" w:line="240" w:lineRule="auto"/>
                    <w:rPr>
                      <w:rFonts w:ascii="Arial" w:hAnsi="Arial" w:cs="Arial"/>
                      <w:color w:val="010205"/>
                      <w:sz w:val="18"/>
                      <w:szCs w:val="18"/>
                      <w:lang w:val="es-CR"/>
                    </w:rPr>
                  </w:pPr>
                </w:p>
              </w:tc>
              <w:tc>
                <w:tcPr>
                  <w:tcW w:w="1695" w:type="dxa"/>
                  <w:tcBorders>
                    <w:top w:val="single" w:sz="8" w:space="0" w:color="AEAEAE"/>
                    <w:left w:val="nil"/>
                    <w:bottom w:val="single" w:sz="8" w:space="0" w:color="AEAEAE"/>
                    <w:right w:val="nil"/>
                  </w:tcBorders>
                  <w:shd w:val="clear" w:color="auto" w:fill="E0E0E0"/>
                </w:tcPr>
                <w:p w14:paraId="7DBCAEEB" w14:textId="77777777" w:rsidR="0042389F" w:rsidRPr="00915A4D" w:rsidRDefault="0042389F" w:rsidP="0042389F">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Manipulador de Químicos</w:t>
                  </w:r>
                </w:p>
              </w:tc>
              <w:tc>
                <w:tcPr>
                  <w:tcW w:w="847" w:type="dxa"/>
                  <w:tcBorders>
                    <w:top w:val="single" w:sz="8" w:space="0" w:color="AEAEAE"/>
                    <w:left w:val="nil"/>
                    <w:bottom w:val="single" w:sz="8" w:space="0" w:color="AEAEAE"/>
                    <w:right w:val="single" w:sz="8" w:space="0" w:color="E0E0E0"/>
                  </w:tcBorders>
                  <w:shd w:val="clear" w:color="auto" w:fill="FFFFFF"/>
                </w:tcPr>
                <w:p w14:paraId="4A8F76B7"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14:paraId="7CCA225E"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2.9</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719572D2"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2.9</w:t>
                  </w:r>
                </w:p>
              </w:tc>
              <w:tc>
                <w:tcPr>
                  <w:tcW w:w="1018" w:type="dxa"/>
                  <w:tcBorders>
                    <w:top w:val="single" w:sz="8" w:space="0" w:color="AEAEAE"/>
                    <w:left w:val="single" w:sz="8" w:space="0" w:color="E0E0E0"/>
                    <w:bottom w:val="single" w:sz="8" w:space="0" w:color="AEAEAE"/>
                    <w:right w:val="nil"/>
                  </w:tcBorders>
                  <w:shd w:val="clear" w:color="auto" w:fill="FFFFFF"/>
                </w:tcPr>
                <w:p w14:paraId="0D62DA1A"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25.7</w:t>
                  </w:r>
                </w:p>
              </w:tc>
            </w:tr>
            <w:tr w:rsidR="0042389F" w:rsidRPr="00915A4D" w14:paraId="6A8EA93B" w14:textId="77777777" w:rsidTr="0042389F">
              <w:trPr>
                <w:cantSplit/>
                <w:trHeight w:val="548"/>
              </w:trPr>
              <w:tc>
                <w:tcPr>
                  <w:tcW w:w="560" w:type="dxa"/>
                  <w:vMerge/>
                  <w:tcBorders>
                    <w:top w:val="single" w:sz="8" w:space="0" w:color="152935"/>
                    <w:left w:val="nil"/>
                    <w:bottom w:val="single" w:sz="8" w:space="0" w:color="152935"/>
                    <w:right w:val="nil"/>
                  </w:tcBorders>
                  <w:shd w:val="clear" w:color="auto" w:fill="E0E0E0"/>
                </w:tcPr>
                <w:p w14:paraId="0CE5F3EC" w14:textId="77777777" w:rsidR="0042389F" w:rsidRPr="00915A4D" w:rsidRDefault="0042389F" w:rsidP="0042389F">
                  <w:pPr>
                    <w:autoSpaceDE w:val="0"/>
                    <w:autoSpaceDN w:val="0"/>
                    <w:adjustRightInd w:val="0"/>
                    <w:spacing w:after="0" w:line="240" w:lineRule="auto"/>
                    <w:rPr>
                      <w:rFonts w:ascii="Arial" w:hAnsi="Arial" w:cs="Arial"/>
                      <w:color w:val="010205"/>
                      <w:sz w:val="18"/>
                      <w:szCs w:val="18"/>
                      <w:lang w:val="es-CR"/>
                    </w:rPr>
                  </w:pPr>
                </w:p>
              </w:tc>
              <w:tc>
                <w:tcPr>
                  <w:tcW w:w="1695" w:type="dxa"/>
                  <w:tcBorders>
                    <w:top w:val="single" w:sz="8" w:space="0" w:color="AEAEAE"/>
                    <w:left w:val="nil"/>
                    <w:bottom w:val="single" w:sz="8" w:space="0" w:color="AEAEAE"/>
                    <w:right w:val="nil"/>
                  </w:tcBorders>
                  <w:shd w:val="clear" w:color="auto" w:fill="E0E0E0"/>
                </w:tcPr>
                <w:p w14:paraId="6CCB6B3D" w14:textId="77777777" w:rsidR="0042389F" w:rsidRPr="00915A4D" w:rsidRDefault="0042389F" w:rsidP="0042389F">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Operador de Equipos Mecánicos</w:t>
                  </w:r>
                </w:p>
              </w:tc>
              <w:tc>
                <w:tcPr>
                  <w:tcW w:w="847" w:type="dxa"/>
                  <w:tcBorders>
                    <w:top w:val="single" w:sz="8" w:space="0" w:color="AEAEAE"/>
                    <w:left w:val="nil"/>
                    <w:bottom w:val="single" w:sz="8" w:space="0" w:color="AEAEAE"/>
                    <w:right w:val="single" w:sz="8" w:space="0" w:color="E0E0E0"/>
                  </w:tcBorders>
                  <w:shd w:val="clear" w:color="auto" w:fill="FFFFFF"/>
                </w:tcPr>
                <w:p w14:paraId="52DE0070"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3</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14:paraId="29C3BD81"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8.6</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5549B828"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8.6</w:t>
                  </w:r>
                </w:p>
              </w:tc>
              <w:tc>
                <w:tcPr>
                  <w:tcW w:w="1018" w:type="dxa"/>
                  <w:tcBorders>
                    <w:top w:val="single" w:sz="8" w:space="0" w:color="AEAEAE"/>
                    <w:left w:val="single" w:sz="8" w:space="0" w:color="E0E0E0"/>
                    <w:bottom w:val="single" w:sz="8" w:space="0" w:color="AEAEAE"/>
                    <w:right w:val="nil"/>
                  </w:tcBorders>
                  <w:shd w:val="clear" w:color="auto" w:fill="FFFFFF"/>
                </w:tcPr>
                <w:p w14:paraId="082ABC83"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34.3</w:t>
                  </w:r>
                </w:p>
              </w:tc>
            </w:tr>
            <w:tr w:rsidR="0042389F" w:rsidRPr="00915A4D" w14:paraId="5FC5F228" w14:textId="77777777" w:rsidTr="0042389F">
              <w:trPr>
                <w:cantSplit/>
                <w:trHeight w:val="263"/>
              </w:trPr>
              <w:tc>
                <w:tcPr>
                  <w:tcW w:w="560" w:type="dxa"/>
                  <w:vMerge/>
                  <w:tcBorders>
                    <w:top w:val="single" w:sz="8" w:space="0" w:color="152935"/>
                    <w:left w:val="nil"/>
                    <w:bottom w:val="single" w:sz="8" w:space="0" w:color="152935"/>
                    <w:right w:val="nil"/>
                  </w:tcBorders>
                  <w:shd w:val="clear" w:color="auto" w:fill="E0E0E0"/>
                </w:tcPr>
                <w:p w14:paraId="7DFF2CBF" w14:textId="77777777" w:rsidR="0042389F" w:rsidRPr="00915A4D" w:rsidRDefault="0042389F" w:rsidP="0042389F">
                  <w:pPr>
                    <w:autoSpaceDE w:val="0"/>
                    <w:autoSpaceDN w:val="0"/>
                    <w:adjustRightInd w:val="0"/>
                    <w:spacing w:after="0" w:line="240" w:lineRule="auto"/>
                    <w:rPr>
                      <w:rFonts w:ascii="Arial" w:hAnsi="Arial" w:cs="Arial"/>
                      <w:color w:val="010205"/>
                      <w:sz w:val="18"/>
                      <w:szCs w:val="18"/>
                      <w:lang w:val="es-CR"/>
                    </w:rPr>
                  </w:pPr>
                </w:p>
              </w:tc>
              <w:tc>
                <w:tcPr>
                  <w:tcW w:w="1695" w:type="dxa"/>
                  <w:tcBorders>
                    <w:top w:val="single" w:sz="8" w:space="0" w:color="AEAEAE"/>
                    <w:left w:val="nil"/>
                    <w:bottom w:val="single" w:sz="8" w:space="0" w:color="AEAEAE"/>
                    <w:right w:val="nil"/>
                  </w:tcBorders>
                  <w:shd w:val="clear" w:color="auto" w:fill="E0E0E0"/>
                </w:tcPr>
                <w:p w14:paraId="4164A64E" w14:textId="77777777" w:rsidR="0042389F" w:rsidRPr="00915A4D" w:rsidRDefault="0042389F" w:rsidP="0042389F">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Gestor de Seguridad</w:t>
                  </w:r>
                </w:p>
              </w:tc>
              <w:tc>
                <w:tcPr>
                  <w:tcW w:w="847" w:type="dxa"/>
                  <w:tcBorders>
                    <w:top w:val="single" w:sz="8" w:space="0" w:color="AEAEAE"/>
                    <w:left w:val="nil"/>
                    <w:bottom w:val="single" w:sz="8" w:space="0" w:color="AEAEAE"/>
                    <w:right w:val="single" w:sz="8" w:space="0" w:color="E0E0E0"/>
                  </w:tcBorders>
                  <w:shd w:val="clear" w:color="auto" w:fill="FFFFFF"/>
                </w:tcPr>
                <w:p w14:paraId="4D4CCF2F"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14:paraId="16B5178B"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3C54DE54"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w:t>
                  </w:r>
                </w:p>
              </w:tc>
              <w:tc>
                <w:tcPr>
                  <w:tcW w:w="1018" w:type="dxa"/>
                  <w:tcBorders>
                    <w:top w:val="single" w:sz="8" w:space="0" w:color="AEAEAE"/>
                    <w:left w:val="single" w:sz="8" w:space="0" w:color="E0E0E0"/>
                    <w:bottom w:val="single" w:sz="8" w:space="0" w:color="AEAEAE"/>
                    <w:right w:val="nil"/>
                  </w:tcBorders>
                  <w:shd w:val="clear" w:color="auto" w:fill="FFFFFF"/>
                </w:tcPr>
                <w:p w14:paraId="1EE20426"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40.0</w:t>
                  </w:r>
                </w:p>
              </w:tc>
            </w:tr>
            <w:tr w:rsidR="0042389F" w:rsidRPr="00915A4D" w14:paraId="478C7AC8" w14:textId="77777777" w:rsidTr="0042389F">
              <w:trPr>
                <w:cantSplit/>
                <w:trHeight w:val="285"/>
              </w:trPr>
              <w:tc>
                <w:tcPr>
                  <w:tcW w:w="560" w:type="dxa"/>
                  <w:vMerge/>
                  <w:tcBorders>
                    <w:top w:val="single" w:sz="8" w:space="0" w:color="152935"/>
                    <w:left w:val="nil"/>
                    <w:bottom w:val="single" w:sz="8" w:space="0" w:color="152935"/>
                    <w:right w:val="nil"/>
                  </w:tcBorders>
                  <w:shd w:val="clear" w:color="auto" w:fill="E0E0E0"/>
                </w:tcPr>
                <w:p w14:paraId="47E7C5E4" w14:textId="77777777" w:rsidR="0042389F" w:rsidRPr="00915A4D" w:rsidRDefault="0042389F" w:rsidP="0042389F">
                  <w:pPr>
                    <w:autoSpaceDE w:val="0"/>
                    <w:autoSpaceDN w:val="0"/>
                    <w:adjustRightInd w:val="0"/>
                    <w:spacing w:after="0" w:line="240" w:lineRule="auto"/>
                    <w:rPr>
                      <w:rFonts w:ascii="Arial" w:hAnsi="Arial" w:cs="Arial"/>
                      <w:color w:val="010205"/>
                      <w:sz w:val="18"/>
                      <w:szCs w:val="18"/>
                      <w:lang w:val="es-CR"/>
                    </w:rPr>
                  </w:pPr>
                </w:p>
              </w:tc>
              <w:tc>
                <w:tcPr>
                  <w:tcW w:w="1695" w:type="dxa"/>
                  <w:tcBorders>
                    <w:top w:val="single" w:sz="8" w:space="0" w:color="AEAEAE"/>
                    <w:left w:val="nil"/>
                    <w:bottom w:val="single" w:sz="8" w:space="0" w:color="AEAEAE"/>
                    <w:right w:val="nil"/>
                  </w:tcBorders>
                  <w:shd w:val="clear" w:color="auto" w:fill="E0E0E0"/>
                </w:tcPr>
                <w:p w14:paraId="219FA21C" w14:textId="77777777" w:rsidR="0042389F" w:rsidRPr="00915A4D" w:rsidRDefault="0042389F" w:rsidP="0042389F">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Supervisor Autorizado</w:t>
                  </w:r>
                </w:p>
              </w:tc>
              <w:tc>
                <w:tcPr>
                  <w:tcW w:w="847" w:type="dxa"/>
                  <w:tcBorders>
                    <w:top w:val="single" w:sz="8" w:space="0" w:color="AEAEAE"/>
                    <w:left w:val="nil"/>
                    <w:bottom w:val="single" w:sz="8" w:space="0" w:color="AEAEAE"/>
                    <w:right w:val="single" w:sz="8" w:space="0" w:color="E0E0E0"/>
                  </w:tcBorders>
                  <w:shd w:val="clear" w:color="auto" w:fill="FFFFFF"/>
                </w:tcPr>
                <w:p w14:paraId="041ABD54"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14:paraId="10DDF8FD"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2.9</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2EA5C19A"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2.9</w:t>
                  </w:r>
                </w:p>
              </w:tc>
              <w:tc>
                <w:tcPr>
                  <w:tcW w:w="1018" w:type="dxa"/>
                  <w:tcBorders>
                    <w:top w:val="single" w:sz="8" w:space="0" w:color="AEAEAE"/>
                    <w:left w:val="single" w:sz="8" w:space="0" w:color="E0E0E0"/>
                    <w:bottom w:val="single" w:sz="8" w:space="0" w:color="AEAEAE"/>
                    <w:right w:val="nil"/>
                  </w:tcBorders>
                  <w:shd w:val="clear" w:color="auto" w:fill="FFFFFF"/>
                </w:tcPr>
                <w:p w14:paraId="2800F38F" w14:textId="61BC815D"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42.9</w:t>
                  </w:r>
                </w:p>
              </w:tc>
            </w:tr>
            <w:tr w:rsidR="0042389F" w:rsidRPr="00915A4D" w14:paraId="1B708E40" w14:textId="77777777" w:rsidTr="0042389F">
              <w:trPr>
                <w:cantSplit/>
                <w:trHeight w:val="285"/>
              </w:trPr>
              <w:tc>
                <w:tcPr>
                  <w:tcW w:w="560" w:type="dxa"/>
                  <w:vMerge/>
                  <w:tcBorders>
                    <w:top w:val="single" w:sz="8" w:space="0" w:color="152935"/>
                    <w:left w:val="nil"/>
                    <w:bottom w:val="single" w:sz="8" w:space="0" w:color="152935"/>
                    <w:right w:val="nil"/>
                  </w:tcBorders>
                  <w:shd w:val="clear" w:color="auto" w:fill="E0E0E0"/>
                </w:tcPr>
                <w:p w14:paraId="734F2F95" w14:textId="77777777" w:rsidR="0042389F" w:rsidRPr="00915A4D" w:rsidRDefault="0042389F" w:rsidP="0042389F">
                  <w:pPr>
                    <w:autoSpaceDE w:val="0"/>
                    <w:autoSpaceDN w:val="0"/>
                    <w:adjustRightInd w:val="0"/>
                    <w:spacing w:after="0" w:line="240" w:lineRule="auto"/>
                    <w:rPr>
                      <w:rFonts w:ascii="Arial" w:hAnsi="Arial" w:cs="Arial"/>
                      <w:color w:val="010205"/>
                      <w:sz w:val="18"/>
                      <w:szCs w:val="18"/>
                      <w:lang w:val="es-CR"/>
                    </w:rPr>
                  </w:pPr>
                </w:p>
              </w:tc>
              <w:tc>
                <w:tcPr>
                  <w:tcW w:w="1695" w:type="dxa"/>
                  <w:tcBorders>
                    <w:top w:val="single" w:sz="8" w:space="0" w:color="AEAEAE"/>
                    <w:left w:val="nil"/>
                    <w:bottom w:val="single" w:sz="8" w:space="0" w:color="AEAEAE"/>
                    <w:right w:val="nil"/>
                  </w:tcBorders>
                  <w:shd w:val="clear" w:color="auto" w:fill="E0E0E0"/>
                </w:tcPr>
                <w:p w14:paraId="3FE15AAB" w14:textId="77777777" w:rsidR="0042389F" w:rsidRPr="00915A4D" w:rsidRDefault="0042389F" w:rsidP="0042389F">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Ninguno</w:t>
                  </w:r>
                </w:p>
              </w:tc>
              <w:tc>
                <w:tcPr>
                  <w:tcW w:w="847" w:type="dxa"/>
                  <w:tcBorders>
                    <w:top w:val="single" w:sz="8" w:space="0" w:color="AEAEAE"/>
                    <w:left w:val="nil"/>
                    <w:bottom w:val="single" w:sz="8" w:space="0" w:color="AEAEAE"/>
                    <w:right w:val="single" w:sz="8" w:space="0" w:color="E0E0E0"/>
                  </w:tcBorders>
                  <w:shd w:val="clear" w:color="auto" w:fill="FFFFFF"/>
                </w:tcPr>
                <w:p w14:paraId="43602F8F"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20</w:t>
                  </w:r>
                </w:p>
              </w:tc>
              <w:tc>
                <w:tcPr>
                  <w:tcW w:w="826" w:type="dxa"/>
                  <w:tcBorders>
                    <w:top w:val="single" w:sz="8" w:space="0" w:color="AEAEAE"/>
                    <w:left w:val="single" w:sz="8" w:space="0" w:color="E0E0E0"/>
                    <w:bottom w:val="single" w:sz="8" w:space="0" w:color="AEAEAE"/>
                    <w:right w:val="single" w:sz="8" w:space="0" w:color="E0E0E0"/>
                  </w:tcBorders>
                  <w:shd w:val="clear" w:color="auto" w:fill="FFFFFF"/>
                </w:tcPr>
                <w:p w14:paraId="5C0D47D4"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57.1</w:t>
                  </w:r>
                </w:p>
              </w:tc>
              <w:tc>
                <w:tcPr>
                  <w:tcW w:w="1017" w:type="dxa"/>
                  <w:tcBorders>
                    <w:top w:val="single" w:sz="8" w:space="0" w:color="AEAEAE"/>
                    <w:left w:val="single" w:sz="8" w:space="0" w:color="E0E0E0"/>
                    <w:bottom w:val="single" w:sz="8" w:space="0" w:color="AEAEAE"/>
                    <w:right w:val="single" w:sz="8" w:space="0" w:color="E0E0E0"/>
                  </w:tcBorders>
                  <w:shd w:val="clear" w:color="auto" w:fill="FFFFFF"/>
                </w:tcPr>
                <w:p w14:paraId="048989C7"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57.1</w:t>
                  </w:r>
                </w:p>
              </w:tc>
              <w:tc>
                <w:tcPr>
                  <w:tcW w:w="1018" w:type="dxa"/>
                  <w:tcBorders>
                    <w:top w:val="single" w:sz="8" w:space="0" w:color="AEAEAE"/>
                    <w:left w:val="single" w:sz="8" w:space="0" w:color="E0E0E0"/>
                    <w:bottom w:val="single" w:sz="8" w:space="0" w:color="AEAEAE"/>
                    <w:right w:val="nil"/>
                  </w:tcBorders>
                  <w:shd w:val="clear" w:color="auto" w:fill="FFFFFF"/>
                </w:tcPr>
                <w:p w14:paraId="2B775124" w14:textId="50485463"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r>
            <w:tr w:rsidR="0042389F" w:rsidRPr="00915A4D" w14:paraId="5EEEC76E" w14:textId="77777777" w:rsidTr="0042389F">
              <w:trPr>
                <w:cantSplit/>
                <w:trHeight w:val="263"/>
              </w:trPr>
              <w:tc>
                <w:tcPr>
                  <w:tcW w:w="560" w:type="dxa"/>
                  <w:vMerge/>
                  <w:tcBorders>
                    <w:top w:val="single" w:sz="8" w:space="0" w:color="152935"/>
                    <w:left w:val="nil"/>
                    <w:bottom w:val="single" w:sz="8" w:space="0" w:color="152935"/>
                    <w:right w:val="nil"/>
                  </w:tcBorders>
                  <w:shd w:val="clear" w:color="auto" w:fill="E0E0E0"/>
                </w:tcPr>
                <w:p w14:paraId="480DDB41" w14:textId="77777777" w:rsidR="0042389F" w:rsidRPr="00915A4D" w:rsidRDefault="0042389F" w:rsidP="0042389F">
                  <w:pPr>
                    <w:autoSpaceDE w:val="0"/>
                    <w:autoSpaceDN w:val="0"/>
                    <w:adjustRightInd w:val="0"/>
                    <w:spacing w:after="0" w:line="240" w:lineRule="auto"/>
                    <w:rPr>
                      <w:rFonts w:ascii="Arial" w:hAnsi="Arial" w:cs="Arial"/>
                      <w:color w:val="010205"/>
                      <w:sz w:val="18"/>
                      <w:szCs w:val="18"/>
                      <w:lang w:val="es-CR"/>
                    </w:rPr>
                  </w:pPr>
                </w:p>
              </w:tc>
              <w:tc>
                <w:tcPr>
                  <w:tcW w:w="1695" w:type="dxa"/>
                  <w:tcBorders>
                    <w:top w:val="single" w:sz="8" w:space="0" w:color="AEAEAE"/>
                    <w:left w:val="nil"/>
                    <w:bottom w:val="single" w:sz="8" w:space="0" w:color="152935"/>
                    <w:right w:val="nil"/>
                  </w:tcBorders>
                  <w:shd w:val="clear" w:color="auto" w:fill="E0E0E0"/>
                </w:tcPr>
                <w:p w14:paraId="56A13AAF" w14:textId="77777777" w:rsidR="0042389F" w:rsidRPr="00915A4D" w:rsidRDefault="0042389F" w:rsidP="0042389F">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Total</w:t>
                  </w:r>
                </w:p>
              </w:tc>
              <w:tc>
                <w:tcPr>
                  <w:tcW w:w="847" w:type="dxa"/>
                  <w:tcBorders>
                    <w:top w:val="single" w:sz="8" w:space="0" w:color="AEAEAE"/>
                    <w:left w:val="nil"/>
                    <w:bottom w:val="single" w:sz="8" w:space="0" w:color="152935"/>
                    <w:right w:val="single" w:sz="8" w:space="0" w:color="E0E0E0"/>
                  </w:tcBorders>
                  <w:shd w:val="clear" w:color="auto" w:fill="FFFFFF"/>
                </w:tcPr>
                <w:p w14:paraId="02551EE6"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35</w:t>
                  </w:r>
                </w:p>
              </w:tc>
              <w:tc>
                <w:tcPr>
                  <w:tcW w:w="826" w:type="dxa"/>
                  <w:tcBorders>
                    <w:top w:val="single" w:sz="8" w:space="0" w:color="AEAEAE"/>
                    <w:left w:val="single" w:sz="8" w:space="0" w:color="E0E0E0"/>
                    <w:bottom w:val="single" w:sz="8" w:space="0" w:color="152935"/>
                    <w:right w:val="single" w:sz="8" w:space="0" w:color="E0E0E0"/>
                  </w:tcBorders>
                  <w:shd w:val="clear" w:color="auto" w:fill="FFFFFF"/>
                </w:tcPr>
                <w:p w14:paraId="168F106F"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c>
                <w:tcPr>
                  <w:tcW w:w="1017" w:type="dxa"/>
                  <w:tcBorders>
                    <w:top w:val="single" w:sz="8" w:space="0" w:color="AEAEAE"/>
                    <w:left w:val="single" w:sz="8" w:space="0" w:color="E0E0E0"/>
                    <w:bottom w:val="single" w:sz="8" w:space="0" w:color="152935"/>
                    <w:right w:val="single" w:sz="8" w:space="0" w:color="E0E0E0"/>
                  </w:tcBorders>
                  <w:shd w:val="clear" w:color="auto" w:fill="FFFFFF"/>
                </w:tcPr>
                <w:p w14:paraId="0976329E" w14:textId="77777777" w:rsidR="0042389F" w:rsidRPr="00915A4D" w:rsidRDefault="0042389F" w:rsidP="0042389F">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c>
                <w:tcPr>
                  <w:tcW w:w="1018" w:type="dxa"/>
                  <w:tcBorders>
                    <w:top w:val="single" w:sz="8" w:space="0" w:color="AEAEAE"/>
                    <w:left w:val="single" w:sz="8" w:space="0" w:color="E0E0E0"/>
                    <w:bottom w:val="single" w:sz="8" w:space="0" w:color="152935"/>
                    <w:right w:val="nil"/>
                  </w:tcBorders>
                  <w:shd w:val="clear" w:color="auto" w:fill="FFFFFF"/>
                  <w:vAlign w:val="center"/>
                </w:tcPr>
                <w:p w14:paraId="16809C09" w14:textId="77777777" w:rsidR="0042389F" w:rsidRPr="00915A4D" w:rsidRDefault="0042389F" w:rsidP="0042389F">
                  <w:pPr>
                    <w:autoSpaceDE w:val="0"/>
                    <w:autoSpaceDN w:val="0"/>
                    <w:adjustRightInd w:val="0"/>
                    <w:spacing w:after="0" w:line="240" w:lineRule="auto"/>
                    <w:rPr>
                      <w:rFonts w:ascii="Times New Roman" w:hAnsi="Times New Roman" w:cs="Times New Roman"/>
                      <w:sz w:val="24"/>
                      <w:szCs w:val="24"/>
                      <w:lang w:val="es-CR"/>
                    </w:rPr>
                  </w:pPr>
                </w:p>
              </w:tc>
            </w:tr>
          </w:tbl>
          <w:p w14:paraId="54626296" w14:textId="77777777" w:rsidR="00425B55" w:rsidRDefault="00425B55" w:rsidP="00F9345B">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5D6CFF1D" w14:textId="63DF58C9" w:rsidR="00425B55" w:rsidRPr="00141D3F" w:rsidRDefault="00425B55" w:rsidP="00F9345B">
            <w:pPr>
              <w:pStyle w:val="Ttulo7"/>
              <w:autoSpaceDE w:val="0"/>
              <w:autoSpaceDN w:val="0"/>
              <w:adjustRightInd w:val="0"/>
              <w:spacing w:line="400" w:lineRule="atLeast"/>
              <w:outlineLvl w:val="6"/>
              <w:rPr>
                <w:lang w:val="es-CR"/>
              </w:rPr>
            </w:pPr>
            <w:r w:rsidRPr="00141D3F">
              <w:rPr>
                <w:lang w:val="es-CR"/>
              </w:rPr>
              <w:t>Gráfico de resultado</w:t>
            </w:r>
          </w:p>
        </w:tc>
      </w:tr>
      <w:tr w:rsidR="00425B55" w14:paraId="740387BF" w14:textId="77777777" w:rsidTr="00F9345B">
        <w:trPr>
          <w:trHeight w:val="2750"/>
        </w:trPr>
        <w:tc>
          <w:tcPr>
            <w:tcW w:w="6374" w:type="dxa"/>
            <w:vMerge/>
          </w:tcPr>
          <w:p w14:paraId="14581620" w14:textId="77777777" w:rsidR="00425B55" w:rsidRPr="00A460AB" w:rsidRDefault="00425B55" w:rsidP="00F9345B">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125578AF" w14:textId="41F449EC" w:rsidR="00425B55" w:rsidRDefault="00345282" w:rsidP="00F9345B">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anchor distT="0" distB="0" distL="114300" distR="114300" simplePos="0" relativeHeight="251757568" behindDoc="1" locked="0" layoutInCell="1" allowOverlap="1" wp14:anchorId="14442CF1" wp14:editId="4FB0AF25">
                  <wp:simplePos x="0" y="0"/>
                  <wp:positionH relativeFrom="column">
                    <wp:posOffset>-1905</wp:posOffset>
                  </wp:positionH>
                  <wp:positionV relativeFrom="page">
                    <wp:posOffset>1392555</wp:posOffset>
                  </wp:positionV>
                  <wp:extent cx="1600200" cy="1653540"/>
                  <wp:effectExtent l="0" t="0" r="0" b="3810"/>
                  <wp:wrapTight wrapText="bothSides">
                    <wp:wrapPolygon edited="0">
                      <wp:start x="0" y="0"/>
                      <wp:lineTo x="0" y="21401"/>
                      <wp:lineTo x="21343" y="21401"/>
                      <wp:lineTo x="21343" y="0"/>
                      <wp:lineTo x="0" y="0"/>
                    </wp:wrapPolygon>
                  </wp:wrapTight>
                  <wp:docPr id="1056011771" name="Imagen 10560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9520" r="33541"/>
                          <a:stretch/>
                        </pic:blipFill>
                        <pic:spPr bwMode="auto">
                          <a:xfrm>
                            <a:off x="0" y="0"/>
                            <a:ext cx="1600200" cy="165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s-NI"/>
              </w:rPr>
              <w:drawing>
                <wp:anchor distT="0" distB="0" distL="114300" distR="114300" simplePos="0" relativeHeight="251758592" behindDoc="1" locked="0" layoutInCell="1" allowOverlap="1" wp14:anchorId="72B4414A" wp14:editId="134F47EB">
                  <wp:simplePos x="0" y="0"/>
                  <wp:positionH relativeFrom="column">
                    <wp:posOffset>188595</wp:posOffset>
                  </wp:positionH>
                  <wp:positionV relativeFrom="page">
                    <wp:posOffset>33020</wp:posOffset>
                  </wp:positionV>
                  <wp:extent cx="1460500" cy="1295400"/>
                  <wp:effectExtent l="0" t="0" r="0" b="0"/>
                  <wp:wrapTight wrapText="bothSides">
                    <wp:wrapPolygon edited="0">
                      <wp:start x="0" y="0"/>
                      <wp:lineTo x="0" y="21282"/>
                      <wp:lineTo x="18313" y="21282"/>
                      <wp:lineTo x="18313" y="0"/>
                      <wp:lineTo x="0" y="0"/>
                    </wp:wrapPolygon>
                  </wp:wrapTight>
                  <wp:docPr id="1056011772" name="Imagen 105601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65379" r="-7091" b="37115"/>
                          <a:stretch/>
                        </pic:blipFill>
                        <pic:spPr bwMode="auto">
                          <a:xfrm>
                            <a:off x="0" y="0"/>
                            <a:ext cx="146050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25B55" w:rsidRPr="006350D1" w14:paraId="0D6C814C" w14:textId="77777777" w:rsidTr="00F9345B">
        <w:tc>
          <w:tcPr>
            <w:tcW w:w="9351" w:type="dxa"/>
            <w:gridSpan w:val="2"/>
          </w:tcPr>
          <w:p w14:paraId="7B5437B6" w14:textId="65206A25" w:rsidR="003C7E44" w:rsidRDefault="00345282" w:rsidP="00F9345B">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La pregunta</w:t>
            </w:r>
            <w:r>
              <w:rPr>
                <w:rFonts w:ascii="Arial" w:hAnsi="Arial" w:cs="Arial"/>
                <w:sz w:val="24"/>
                <w:szCs w:val="24"/>
                <w:lang w:val="es-CR"/>
              </w:rPr>
              <w:t xml:space="preserve"> 17</w:t>
            </w:r>
            <w:r w:rsidRPr="007931D3">
              <w:rPr>
                <w:rFonts w:ascii="Arial" w:hAnsi="Arial" w:cs="Arial"/>
                <w:sz w:val="24"/>
                <w:szCs w:val="24"/>
                <w:lang w:val="es-CR"/>
              </w:rPr>
              <w:t xml:space="preserve"> de la presente encuesta, “</w:t>
            </w:r>
            <w:r>
              <w:rPr>
                <w:rFonts w:ascii="Arial" w:hAnsi="Arial" w:cs="Arial"/>
                <w:sz w:val="24"/>
                <w:szCs w:val="24"/>
                <w:lang w:val="es-CR"/>
              </w:rPr>
              <w:t>Escriba que capacitaciones o certificaciones tiene con respecto a la realización de sus labores</w:t>
            </w:r>
            <w:r w:rsidRPr="007931D3">
              <w:rPr>
                <w:rFonts w:ascii="Arial" w:hAnsi="Arial" w:cs="Arial"/>
                <w:sz w:val="24"/>
                <w:szCs w:val="24"/>
                <w:lang w:val="es-CR"/>
              </w:rPr>
              <w:t xml:space="preserve">” </w:t>
            </w:r>
            <w:r>
              <w:rPr>
                <w:rFonts w:ascii="Arial" w:hAnsi="Arial" w:cs="Arial"/>
                <w:sz w:val="24"/>
                <w:szCs w:val="24"/>
                <w:lang w:val="es-CR"/>
              </w:rPr>
              <w:t xml:space="preserve">proporciono </w:t>
            </w:r>
            <w:r w:rsidRPr="007931D3">
              <w:rPr>
                <w:rFonts w:ascii="Arial" w:hAnsi="Arial" w:cs="Arial"/>
                <w:sz w:val="24"/>
                <w:szCs w:val="24"/>
                <w:lang w:val="es-CR"/>
              </w:rPr>
              <w:t xml:space="preserve">los siguientes resultados, </w:t>
            </w:r>
            <w:r>
              <w:rPr>
                <w:rFonts w:ascii="Arial" w:hAnsi="Arial" w:cs="Arial"/>
                <w:sz w:val="24"/>
                <w:szCs w:val="24"/>
                <w:lang w:val="es-CR"/>
              </w:rPr>
              <w:t>57.14</w:t>
            </w:r>
            <w:r w:rsidRPr="007931D3">
              <w:rPr>
                <w:rFonts w:ascii="Arial" w:hAnsi="Arial" w:cs="Arial"/>
                <w:sz w:val="24"/>
                <w:szCs w:val="24"/>
                <w:lang w:val="es-CR"/>
              </w:rPr>
              <w:t xml:space="preserve">% dijeron que </w:t>
            </w:r>
            <w:r>
              <w:rPr>
                <w:rFonts w:ascii="Arial" w:hAnsi="Arial" w:cs="Arial"/>
                <w:sz w:val="24"/>
                <w:szCs w:val="24"/>
                <w:lang w:val="es-CR"/>
              </w:rPr>
              <w:t>no poseen ninguna capacitación</w:t>
            </w:r>
            <w:r w:rsidRPr="007931D3">
              <w:rPr>
                <w:rFonts w:ascii="Arial" w:hAnsi="Arial" w:cs="Arial"/>
                <w:sz w:val="24"/>
                <w:szCs w:val="24"/>
                <w:lang w:val="es-CR"/>
              </w:rPr>
              <w:t xml:space="preserve">, </w:t>
            </w:r>
            <w:r>
              <w:rPr>
                <w:rFonts w:ascii="Arial" w:hAnsi="Arial" w:cs="Arial"/>
                <w:sz w:val="24"/>
                <w:szCs w:val="24"/>
                <w:lang w:val="es-CR"/>
              </w:rPr>
              <w:t>8</w:t>
            </w:r>
            <w:r w:rsidRPr="007931D3">
              <w:rPr>
                <w:rFonts w:ascii="Arial" w:hAnsi="Arial" w:cs="Arial"/>
                <w:sz w:val="24"/>
                <w:szCs w:val="24"/>
                <w:lang w:val="es-CR"/>
              </w:rPr>
              <w:t>.</w:t>
            </w:r>
            <w:r>
              <w:rPr>
                <w:rFonts w:ascii="Arial" w:hAnsi="Arial" w:cs="Arial"/>
                <w:sz w:val="24"/>
                <w:szCs w:val="24"/>
                <w:lang w:val="es-CR"/>
              </w:rPr>
              <w:t>57</w:t>
            </w:r>
            <w:r w:rsidRPr="007931D3">
              <w:rPr>
                <w:rFonts w:ascii="Arial" w:hAnsi="Arial" w:cs="Arial"/>
                <w:sz w:val="24"/>
                <w:szCs w:val="24"/>
                <w:lang w:val="es-CR"/>
              </w:rPr>
              <w:t xml:space="preserve">% dijeron que </w:t>
            </w:r>
            <w:r>
              <w:rPr>
                <w:rFonts w:ascii="Arial" w:hAnsi="Arial" w:cs="Arial"/>
                <w:sz w:val="24"/>
                <w:szCs w:val="24"/>
                <w:lang w:val="es-CR"/>
              </w:rPr>
              <w:t>están capacitados o certificados en trabajos en altura,</w:t>
            </w:r>
            <w:r w:rsidRPr="007931D3">
              <w:rPr>
                <w:rFonts w:ascii="Arial" w:hAnsi="Arial" w:cs="Arial"/>
                <w:sz w:val="24"/>
                <w:szCs w:val="24"/>
                <w:lang w:val="es-CR"/>
              </w:rPr>
              <w:t xml:space="preserve"> </w:t>
            </w:r>
            <w:r>
              <w:rPr>
                <w:rFonts w:ascii="Arial" w:hAnsi="Arial" w:cs="Arial"/>
                <w:sz w:val="24"/>
                <w:szCs w:val="24"/>
                <w:lang w:val="es-CR"/>
              </w:rPr>
              <w:t>8.57</w:t>
            </w:r>
            <w:r w:rsidRPr="007931D3">
              <w:rPr>
                <w:rFonts w:ascii="Arial" w:hAnsi="Arial" w:cs="Arial"/>
                <w:sz w:val="24"/>
                <w:szCs w:val="24"/>
                <w:lang w:val="es-CR"/>
              </w:rPr>
              <w:t xml:space="preserve">% </w:t>
            </w:r>
            <w:r>
              <w:rPr>
                <w:rFonts w:ascii="Arial" w:hAnsi="Arial" w:cs="Arial"/>
                <w:sz w:val="24"/>
                <w:szCs w:val="24"/>
                <w:lang w:val="es-CR"/>
              </w:rPr>
              <w:t xml:space="preserve">dijeron que están certificados o capacitados como operador de equipos mecánicos, 5.71% dijeron que están capacitados o certificaciones en </w:t>
            </w:r>
            <w:proofErr w:type="spellStart"/>
            <w:r>
              <w:rPr>
                <w:rFonts w:ascii="Arial" w:hAnsi="Arial" w:cs="Arial"/>
                <w:sz w:val="24"/>
                <w:szCs w:val="24"/>
                <w:lang w:val="es-CR"/>
              </w:rPr>
              <w:t>izaje</w:t>
            </w:r>
            <w:proofErr w:type="spellEnd"/>
            <w:r>
              <w:rPr>
                <w:rFonts w:ascii="Arial" w:hAnsi="Arial" w:cs="Arial"/>
                <w:sz w:val="24"/>
                <w:szCs w:val="24"/>
                <w:lang w:val="es-CR"/>
              </w:rPr>
              <w:t>, 5.71% dijeron que están capacitados o certificados en energías peligrosas, 5.71% dijeron que están capacitados o certificados como gestores de seguridad, 2.86% dijeron que están capacitados o certificados como manipulador de productos químicos, 2.86% dijeron que están capacitados o certificados en trabajo en caliente y 2.86% dijeron que están capacitados o certificados como supervisor autorizado.</w:t>
            </w:r>
          </w:p>
          <w:p w14:paraId="2794E975" w14:textId="77777777" w:rsidR="003C7E44" w:rsidRDefault="003C7E44" w:rsidP="00F9345B">
            <w:pPr>
              <w:autoSpaceDE w:val="0"/>
              <w:autoSpaceDN w:val="0"/>
              <w:adjustRightInd w:val="0"/>
              <w:spacing w:line="360" w:lineRule="auto"/>
              <w:jc w:val="both"/>
              <w:rPr>
                <w:rFonts w:ascii="Arial" w:hAnsi="Arial" w:cs="Arial"/>
                <w:sz w:val="24"/>
                <w:szCs w:val="24"/>
                <w:lang w:val="es-CR"/>
              </w:rPr>
            </w:pPr>
          </w:p>
          <w:p w14:paraId="5B1F1298" w14:textId="77777777" w:rsidR="003C7E44" w:rsidRDefault="003C7E44" w:rsidP="00F9345B">
            <w:pPr>
              <w:autoSpaceDE w:val="0"/>
              <w:autoSpaceDN w:val="0"/>
              <w:adjustRightInd w:val="0"/>
              <w:spacing w:line="360" w:lineRule="auto"/>
              <w:jc w:val="both"/>
              <w:rPr>
                <w:rFonts w:ascii="Arial" w:hAnsi="Arial" w:cs="Arial"/>
                <w:sz w:val="24"/>
                <w:szCs w:val="24"/>
                <w:lang w:val="es-CR"/>
              </w:rPr>
            </w:pPr>
          </w:p>
          <w:p w14:paraId="1BB332EF" w14:textId="77777777" w:rsidR="003C7E44" w:rsidRDefault="003C7E44" w:rsidP="00F9345B">
            <w:pPr>
              <w:autoSpaceDE w:val="0"/>
              <w:autoSpaceDN w:val="0"/>
              <w:adjustRightInd w:val="0"/>
              <w:spacing w:line="360" w:lineRule="auto"/>
              <w:jc w:val="both"/>
              <w:rPr>
                <w:rFonts w:ascii="Arial" w:hAnsi="Arial" w:cs="Arial"/>
                <w:sz w:val="24"/>
                <w:szCs w:val="24"/>
                <w:lang w:val="es-CR"/>
              </w:rPr>
            </w:pPr>
          </w:p>
          <w:p w14:paraId="467B90BD" w14:textId="0DBE9969" w:rsidR="003C7E44" w:rsidRPr="00521D57" w:rsidRDefault="003C7E44" w:rsidP="00F9345B">
            <w:pPr>
              <w:autoSpaceDE w:val="0"/>
              <w:autoSpaceDN w:val="0"/>
              <w:adjustRightInd w:val="0"/>
              <w:spacing w:line="360" w:lineRule="auto"/>
              <w:jc w:val="both"/>
              <w:rPr>
                <w:rFonts w:ascii="Arial" w:hAnsi="Arial" w:cs="Arial"/>
                <w:sz w:val="24"/>
                <w:szCs w:val="24"/>
                <w:lang w:val="es-CR"/>
              </w:rPr>
            </w:pPr>
          </w:p>
        </w:tc>
      </w:tr>
      <w:tr w:rsidR="00425B55" w:rsidRPr="00141D3F" w14:paraId="292129BF" w14:textId="77777777" w:rsidTr="00F9345B">
        <w:trPr>
          <w:trHeight w:val="600"/>
        </w:trPr>
        <w:tc>
          <w:tcPr>
            <w:tcW w:w="6374" w:type="dxa"/>
            <w:vMerge w:val="restart"/>
          </w:tcPr>
          <w:tbl>
            <w:tblPr>
              <w:tblW w:w="58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3"/>
              <w:gridCol w:w="829"/>
              <w:gridCol w:w="1004"/>
              <w:gridCol w:w="979"/>
              <w:gridCol w:w="1205"/>
              <w:gridCol w:w="1206"/>
            </w:tblGrid>
            <w:tr w:rsidR="00591E45" w:rsidRPr="006350D1" w14:paraId="08FF97E8" w14:textId="77777777" w:rsidTr="00F9345B">
              <w:trPr>
                <w:cantSplit/>
                <w:trHeight w:val="277"/>
              </w:trPr>
              <w:tc>
                <w:tcPr>
                  <w:tcW w:w="5886" w:type="dxa"/>
                  <w:gridSpan w:val="6"/>
                  <w:tcBorders>
                    <w:top w:val="nil"/>
                    <w:left w:val="nil"/>
                    <w:bottom w:val="nil"/>
                    <w:right w:val="nil"/>
                  </w:tcBorders>
                  <w:shd w:val="clear" w:color="auto" w:fill="FFFFFF"/>
                  <w:vAlign w:val="center"/>
                </w:tcPr>
                <w:p w14:paraId="52184AEF" w14:textId="77777777" w:rsidR="00591E45" w:rsidRPr="00915A4D" w:rsidRDefault="00591E45" w:rsidP="00591E45">
                  <w:pPr>
                    <w:autoSpaceDE w:val="0"/>
                    <w:autoSpaceDN w:val="0"/>
                    <w:adjustRightInd w:val="0"/>
                    <w:spacing w:after="0" w:line="320" w:lineRule="atLeast"/>
                    <w:ind w:left="60" w:right="60"/>
                    <w:jc w:val="center"/>
                    <w:rPr>
                      <w:rFonts w:ascii="Arial" w:hAnsi="Arial" w:cs="Arial"/>
                      <w:color w:val="010205"/>
                      <w:lang w:val="es-CR"/>
                    </w:rPr>
                  </w:pPr>
                  <w:r w:rsidRPr="00915A4D">
                    <w:rPr>
                      <w:rFonts w:ascii="Arial" w:hAnsi="Arial" w:cs="Arial"/>
                      <w:b/>
                      <w:bCs/>
                      <w:color w:val="010205"/>
                      <w:lang w:val="es-CR"/>
                    </w:rPr>
                    <w:lastRenderedPageBreak/>
                    <w:t>D1. ¿Respeta los procedimientos y señalizaciones y advertencias?</w:t>
                  </w:r>
                </w:p>
              </w:tc>
            </w:tr>
            <w:tr w:rsidR="00591E45" w:rsidRPr="00915A4D" w14:paraId="361C2FAB" w14:textId="77777777" w:rsidTr="00F9345B">
              <w:trPr>
                <w:cantSplit/>
                <w:trHeight w:val="555"/>
              </w:trPr>
              <w:tc>
                <w:tcPr>
                  <w:tcW w:w="1492" w:type="dxa"/>
                  <w:gridSpan w:val="2"/>
                  <w:tcBorders>
                    <w:top w:val="nil"/>
                    <w:left w:val="nil"/>
                    <w:bottom w:val="single" w:sz="8" w:space="0" w:color="152935"/>
                    <w:right w:val="nil"/>
                  </w:tcBorders>
                  <w:shd w:val="clear" w:color="auto" w:fill="FFFFFF"/>
                  <w:vAlign w:val="bottom"/>
                </w:tcPr>
                <w:p w14:paraId="50735408" w14:textId="77777777" w:rsidR="00591E45" w:rsidRPr="00915A4D" w:rsidRDefault="00591E45" w:rsidP="00591E45">
                  <w:pPr>
                    <w:autoSpaceDE w:val="0"/>
                    <w:autoSpaceDN w:val="0"/>
                    <w:adjustRightInd w:val="0"/>
                    <w:spacing w:after="0" w:line="240" w:lineRule="auto"/>
                    <w:rPr>
                      <w:rFonts w:ascii="Times New Roman" w:hAnsi="Times New Roman" w:cs="Times New Roman"/>
                      <w:sz w:val="24"/>
                      <w:szCs w:val="24"/>
                      <w:lang w:val="es-CR"/>
                    </w:rPr>
                  </w:pPr>
                </w:p>
              </w:tc>
              <w:tc>
                <w:tcPr>
                  <w:tcW w:w="1004" w:type="dxa"/>
                  <w:tcBorders>
                    <w:top w:val="nil"/>
                    <w:left w:val="nil"/>
                    <w:bottom w:val="single" w:sz="8" w:space="0" w:color="152935"/>
                    <w:right w:val="single" w:sz="8" w:space="0" w:color="E0E0E0"/>
                  </w:tcBorders>
                  <w:shd w:val="clear" w:color="auto" w:fill="FFFFFF"/>
                  <w:vAlign w:val="bottom"/>
                </w:tcPr>
                <w:p w14:paraId="736B8BF2" w14:textId="77777777" w:rsidR="00591E45" w:rsidRPr="00915A4D" w:rsidRDefault="00591E45" w:rsidP="00591E45">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Frecuencia</w:t>
                  </w:r>
                </w:p>
              </w:tc>
              <w:tc>
                <w:tcPr>
                  <w:tcW w:w="979" w:type="dxa"/>
                  <w:tcBorders>
                    <w:top w:val="nil"/>
                    <w:left w:val="single" w:sz="8" w:space="0" w:color="E0E0E0"/>
                    <w:bottom w:val="single" w:sz="8" w:space="0" w:color="152935"/>
                    <w:right w:val="single" w:sz="8" w:space="0" w:color="E0E0E0"/>
                  </w:tcBorders>
                  <w:shd w:val="clear" w:color="auto" w:fill="FFFFFF"/>
                  <w:vAlign w:val="bottom"/>
                </w:tcPr>
                <w:p w14:paraId="7FE4C955" w14:textId="77777777" w:rsidR="00591E45" w:rsidRPr="00915A4D" w:rsidRDefault="00591E45" w:rsidP="00591E45">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w:t>
                  </w:r>
                </w:p>
              </w:tc>
              <w:tc>
                <w:tcPr>
                  <w:tcW w:w="1205" w:type="dxa"/>
                  <w:tcBorders>
                    <w:top w:val="nil"/>
                    <w:left w:val="single" w:sz="8" w:space="0" w:color="E0E0E0"/>
                    <w:bottom w:val="single" w:sz="8" w:space="0" w:color="152935"/>
                    <w:right w:val="single" w:sz="8" w:space="0" w:color="E0E0E0"/>
                  </w:tcBorders>
                  <w:shd w:val="clear" w:color="auto" w:fill="FFFFFF"/>
                  <w:vAlign w:val="bottom"/>
                </w:tcPr>
                <w:p w14:paraId="070CBCFD" w14:textId="77777777" w:rsidR="00591E45" w:rsidRPr="00915A4D" w:rsidRDefault="00591E45" w:rsidP="00591E45">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 válido</w:t>
                  </w:r>
                </w:p>
              </w:tc>
              <w:tc>
                <w:tcPr>
                  <w:tcW w:w="1205" w:type="dxa"/>
                  <w:tcBorders>
                    <w:top w:val="nil"/>
                    <w:left w:val="single" w:sz="8" w:space="0" w:color="E0E0E0"/>
                    <w:bottom w:val="single" w:sz="8" w:space="0" w:color="152935"/>
                    <w:right w:val="nil"/>
                  </w:tcBorders>
                  <w:shd w:val="clear" w:color="auto" w:fill="FFFFFF"/>
                  <w:vAlign w:val="bottom"/>
                </w:tcPr>
                <w:p w14:paraId="0EBAFA2C" w14:textId="77777777" w:rsidR="00591E45" w:rsidRPr="00915A4D" w:rsidRDefault="00591E45" w:rsidP="00591E45">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 acumulado</w:t>
                  </w:r>
                </w:p>
              </w:tc>
            </w:tr>
            <w:tr w:rsidR="00591E45" w:rsidRPr="00915A4D" w14:paraId="58372666" w14:textId="77777777" w:rsidTr="00F9345B">
              <w:trPr>
                <w:cantSplit/>
                <w:trHeight w:val="256"/>
              </w:trPr>
              <w:tc>
                <w:tcPr>
                  <w:tcW w:w="663" w:type="dxa"/>
                  <w:tcBorders>
                    <w:top w:val="single" w:sz="8" w:space="0" w:color="152935"/>
                    <w:left w:val="nil"/>
                    <w:bottom w:val="single" w:sz="8" w:space="0" w:color="152935"/>
                    <w:right w:val="nil"/>
                  </w:tcBorders>
                  <w:shd w:val="clear" w:color="auto" w:fill="E0E0E0"/>
                </w:tcPr>
                <w:p w14:paraId="725D8A1C" w14:textId="77777777" w:rsidR="00591E45" w:rsidRPr="00915A4D" w:rsidRDefault="00591E45" w:rsidP="00591E45">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Válido</w:t>
                  </w:r>
                </w:p>
              </w:tc>
              <w:tc>
                <w:tcPr>
                  <w:tcW w:w="828" w:type="dxa"/>
                  <w:tcBorders>
                    <w:top w:val="single" w:sz="8" w:space="0" w:color="152935"/>
                    <w:left w:val="nil"/>
                    <w:bottom w:val="single" w:sz="8" w:space="0" w:color="152935"/>
                    <w:right w:val="nil"/>
                  </w:tcBorders>
                  <w:shd w:val="clear" w:color="auto" w:fill="E0E0E0"/>
                </w:tcPr>
                <w:p w14:paraId="09884FF5" w14:textId="77777777" w:rsidR="00591E45" w:rsidRPr="00915A4D" w:rsidRDefault="00591E45" w:rsidP="00591E45">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Siempre</w:t>
                  </w:r>
                </w:p>
              </w:tc>
              <w:tc>
                <w:tcPr>
                  <w:tcW w:w="1004" w:type="dxa"/>
                  <w:tcBorders>
                    <w:top w:val="single" w:sz="8" w:space="0" w:color="152935"/>
                    <w:left w:val="nil"/>
                    <w:bottom w:val="single" w:sz="8" w:space="0" w:color="152935"/>
                    <w:right w:val="single" w:sz="8" w:space="0" w:color="E0E0E0"/>
                  </w:tcBorders>
                  <w:shd w:val="clear" w:color="auto" w:fill="FFFFFF"/>
                </w:tcPr>
                <w:p w14:paraId="4D70202D"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35</w:t>
                  </w:r>
                </w:p>
              </w:tc>
              <w:tc>
                <w:tcPr>
                  <w:tcW w:w="979" w:type="dxa"/>
                  <w:tcBorders>
                    <w:top w:val="single" w:sz="8" w:space="0" w:color="152935"/>
                    <w:left w:val="single" w:sz="8" w:space="0" w:color="E0E0E0"/>
                    <w:bottom w:val="single" w:sz="8" w:space="0" w:color="152935"/>
                    <w:right w:val="single" w:sz="8" w:space="0" w:color="E0E0E0"/>
                  </w:tcBorders>
                  <w:shd w:val="clear" w:color="auto" w:fill="FFFFFF"/>
                </w:tcPr>
                <w:p w14:paraId="618F44B3"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c>
                <w:tcPr>
                  <w:tcW w:w="1205" w:type="dxa"/>
                  <w:tcBorders>
                    <w:top w:val="single" w:sz="8" w:space="0" w:color="152935"/>
                    <w:left w:val="single" w:sz="8" w:space="0" w:color="E0E0E0"/>
                    <w:bottom w:val="single" w:sz="8" w:space="0" w:color="152935"/>
                    <w:right w:val="single" w:sz="8" w:space="0" w:color="E0E0E0"/>
                  </w:tcBorders>
                  <w:shd w:val="clear" w:color="auto" w:fill="FFFFFF"/>
                </w:tcPr>
                <w:p w14:paraId="504B6583"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c>
                <w:tcPr>
                  <w:tcW w:w="1205" w:type="dxa"/>
                  <w:tcBorders>
                    <w:top w:val="single" w:sz="8" w:space="0" w:color="152935"/>
                    <w:left w:val="single" w:sz="8" w:space="0" w:color="E0E0E0"/>
                    <w:bottom w:val="single" w:sz="8" w:space="0" w:color="152935"/>
                    <w:right w:val="nil"/>
                  </w:tcBorders>
                  <w:shd w:val="clear" w:color="auto" w:fill="FFFFFF"/>
                </w:tcPr>
                <w:p w14:paraId="77822E4D"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r>
          </w:tbl>
          <w:p w14:paraId="3ADD6FEC" w14:textId="77777777" w:rsidR="00425B55" w:rsidRDefault="00425B55" w:rsidP="00F9345B">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5C1B949D" w14:textId="77777777" w:rsidR="00425B55" w:rsidRPr="00141D3F" w:rsidRDefault="00425B55" w:rsidP="00F9345B">
            <w:pPr>
              <w:pStyle w:val="Ttulo7"/>
              <w:autoSpaceDE w:val="0"/>
              <w:autoSpaceDN w:val="0"/>
              <w:adjustRightInd w:val="0"/>
              <w:spacing w:line="400" w:lineRule="atLeast"/>
              <w:outlineLvl w:val="6"/>
              <w:rPr>
                <w:lang w:val="es-CR"/>
              </w:rPr>
            </w:pPr>
            <w:r w:rsidRPr="00141D3F">
              <w:rPr>
                <w:lang w:val="es-CR"/>
              </w:rPr>
              <w:t>Gráfico de resultado</w:t>
            </w:r>
          </w:p>
        </w:tc>
      </w:tr>
      <w:tr w:rsidR="00425B55" w14:paraId="43A2514E" w14:textId="77777777" w:rsidTr="00F9345B">
        <w:trPr>
          <w:trHeight w:val="2750"/>
        </w:trPr>
        <w:tc>
          <w:tcPr>
            <w:tcW w:w="6374" w:type="dxa"/>
            <w:vMerge/>
          </w:tcPr>
          <w:p w14:paraId="784B4EA3" w14:textId="77777777" w:rsidR="00425B55" w:rsidRPr="00A460AB" w:rsidRDefault="00425B55" w:rsidP="00F9345B">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7C14C3A3" w14:textId="59BCCADA" w:rsidR="00425B55" w:rsidRDefault="00345282" w:rsidP="00F9345B">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inline distT="0" distB="0" distL="0" distR="0" wp14:anchorId="3ABEE9CF" wp14:editId="08CA55EB">
                  <wp:extent cx="2216303" cy="1304290"/>
                  <wp:effectExtent l="0" t="0" r="0" b="0"/>
                  <wp:docPr id="1056011774" name="Imagen 105601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24487" cy="1309106"/>
                          </a:xfrm>
                          <a:prstGeom prst="rect">
                            <a:avLst/>
                          </a:prstGeom>
                          <a:noFill/>
                          <a:ln>
                            <a:noFill/>
                          </a:ln>
                        </pic:spPr>
                      </pic:pic>
                    </a:graphicData>
                  </a:graphic>
                </wp:inline>
              </w:drawing>
            </w:r>
          </w:p>
        </w:tc>
      </w:tr>
      <w:tr w:rsidR="00425B55" w:rsidRPr="006350D1" w14:paraId="76E648F2" w14:textId="77777777" w:rsidTr="00F9345B">
        <w:tc>
          <w:tcPr>
            <w:tcW w:w="9351" w:type="dxa"/>
            <w:gridSpan w:val="2"/>
          </w:tcPr>
          <w:p w14:paraId="4515F860" w14:textId="4469B719" w:rsidR="00425B55" w:rsidRPr="00521D57" w:rsidRDefault="00345282" w:rsidP="00F9345B">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La pregunta</w:t>
            </w:r>
            <w:r>
              <w:rPr>
                <w:rFonts w:ascii="Arial" w:hAnsi="Arial" w:cs="Arial"/>
                <w:sz w:val="24"/>
                <w:szCs w:val="24"/>
                <w:lang w:val="es-CR"/>
              </w:rPr>
              <w:t xml:space="preserve"> 18</w:t>
            </w:r>
            <w:r w:rsidRPr="007931D3">
              <w:rPr>
                <w:rFonts w:ascii="Arial" w:hAnsi="Arial" w:cs="Arial"/>
                <w:sz w:val="24"/>
                <w:szCs w:val="24"/>
                <w:lang w:val="es-CR"/>
              </w:rPr>
              <w:t xml:space="preserve"> de la presente encuesta, “¿</w:t>
            </w:r>
            <w:r>
              <w:rPr>
                <w:rFonts w:ascii="Arial" w:hAnsi="Arial" w:cs="Arial"/>
                <w:sz w:val="24"/>
                <w:szCs w:val="24"/>
                <w:lang w:val="es-CR"/>
              </w:rPr>
              <w:t>Respeta los procedimientos señalizaciones y advertencias</w:t>
            </w:r>
            <w:r w:rsidRPr="004438C8">
              <w:rPr>
                <w:rFonts w:ascii="Arial" w:hAnsi="Arial" w:cs="Arial"/>
                <w:sz w:val="24"/>
                <w:szCs w:val="24"/>
                <w:lang w:val="es-CR"/>
              </w:rPr>
              <w:t>?</w:t>
            </w:r>
            <w:r w:rsidRPr="007931D3">
              <w:rPr>
                <w:rFonts w:ascii="Arial" w:hAnsi="Arial" w:cs="Arial"/>
                <w:sz w:val="24"/>
                <w:szCs w:val="24"/>
                <w:lang w:val="es-CR"/>
              </w:rPr>
              <w:t xml:space="preserve">” </w:t>
            </w:r>
            <w:r>
              <w:rPr>
                <w:rFonts w:ascii="Arial" w:hAnsi="Arial" w:cs="Arial"/>
                <w:sz w:val="24"/>
                <w:szCs w:val="24"/>
                <w:lang w:val="es-CR"/>
              </w:rPr>
              <w:t xml:space="preserve">dio </w:t>
            </w:r>
            <w:r w:rsidRPr="007931D3">
              <w:rPr>
                <w:rFonts w:ascii="Arial" w:hAnsi="Arial" w:cs="Arial"/>
                <w:sz w:val="24"/>
                <w:szCs w:val="24"/>
                <w:lang w:val="es-CR"/>
              </w:rPr>
              <w:t xml:space="preserve">los siguientes resultados, </w:t>
            </w:r>
            <w:r>
              <w:rPr>
                <w:rFonts w:ascii="Arial" w:hAnsi="Arial" w:cs="Arial"/>
                <w:sz w:val="24"/>
                <w:szCs w:val="24"/>
                <w:lang w:val="es-CR"/>
              </w:rPr>
              <w:t>el 100% dijo que siempre.</w:t>
            </w:r>
          </w:p>
        </w:tc>
      </w:tr>
      <w:tr w:rsidR="0042389F" w:rsidRPr="00141D3F" w14:paraId="32E07D54" w14:textId="77777777" w:rsidTr="00F9345B">
        <w:trPr>
          <w:trHeight w:val="600"/>
        </w:trPr>
        <w:tc>
          <w:tcPr>
            <w:tcW w:w="6374" w:type="dxa"/>
            <w:vMerge w:val="restart"/>
          </w:tcPr>
          <w:tbl>
            <w:tblPr>
              <w:tblW w:w="59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5"/>
              <w:gridCol w:w="843"/>
              <w:gridCol w:w="1021"/>
              <w:gridCol w:w="995"/>
              <w:gridCol w:w="1225"/>
              <w:gridCol w:w="1228"/>
            </w:tblGrid>
            <w:tr w:rsidR="00591E45" w:rsidRPr="006350D1" w14:paraId="3AA88A45" w14:textId="77777777" w:rsidTr="00F9345B">
              <w:trPr>
                <w:cantSplit/>
                <w:trHeight w:val="497"/>
              </w:trPr>
              <w:tc>
                <w:tcPr>
                  <w:tcW w:w="5987" w:type="dxa"/>
                  <w:gridSpan w:val="6"/>
                  <w:tcBorders>
                    <w:top w:val="nil"/>
                    <w:left w:val="nil"/>
                    <w:bottom w:val="nil"/>
                    <w:right w:val="nil"/>
                  </w:tcBorders>
                  <w:shd w:val="clear" w:color="auto" w:fill="FFFFFF"/>
                  <w:vAlign w:val="center"/>
                </w:tcPr>
                <w:p w14:paraId="07DCBF6E" w14:textId="2195E744" w:rsidR="00591E45" w:rsidRPr="00915A4D" w:rsidRDefault="00591E45" w:rsidP="00591E45">
                  <w:pPr>
                    <w:autoSpaceDE w:val="0"/>
                    <w:autoSpaceDN w:val="0"/>
                    <w:adjustRightInd w:val="0"/>
                    <w:spacing w:after="0" w:line="320" w:lineRule="atLeast"/>
                    <w:ind w:left="60" w:right="60"/>
                    <w:jc w:val="center"/>
                    <w:rPr>
                      <w:rFonts w:ascii="Arial" w:hAnsi="Arial" w:cs="Arial"/>
                      <w:color w:val="010205"/>
                      <w:lang w:val="es-CR"/>
                    </w:rPr>
                  </w:pPr>
                  <w:r w:rsidRPr="00915A4D">
                    <w:rPr>
                      <w:rFonts w:ascii="Arial" w:hAnsi="Arial" w:cs="Arial"/>
                      <w:b/>
                      <w:bCs/>
                      <w:color w:val="010205"/>
                      <w:lang w:val="es-CR"/>
                    </w:rPr>
                    <w:t>D2. ¿Usa su equipo de protección personal para cada peligro identificado, de acuerdo a los riesgos a los que esta expuestos?</w:t>
                  </w:r>
                </w:p>
              </w:tc>
            </w:tr>
            <w:tr w:rsidR="00591E45" w:rsidRPr="00915A4D" w14:paraId="499E8459" w14:textId="77777777" w:rsidTr="00F9345B">
              <w:trPr>
                <w:cantSplit/>
                <w:trHeight w:val="497"/>
              </w:trPr>
              <w:tc>
                <w:tcPr>
                  <w:tcW w:w="1518" w:type="dxa"/>
                  <w:gridSpan w:val="2"/>
                  <w:tcBorders>
                    <w:top w:val="nil"/>
                    <w:left w:val="nil"/>
                    <w:bottom w:val="single" w:sz="8" w:space="0" w:color="152935"/>
                    <w:right w:val="nil"/>
                  </w:tcBorders>
                  <w:shd w:val="clear" w:color="auto" w:fill="FFFFFF"/>
                  <w:vAlign w:val="bottom"/>
                </w:tcPr>
                <w:p w14:paraId="6ECD5274" w14:textId="77777777" w:rsidR="00591E45" w:rsidRPr="00915A4D" w:rsidRDefault="00591E45" w:rsidP="00591E45">
                  <w:pPr>
                    <w:autoSpaceDE w:val="0"/>
                    <w:autoSpaceDN w:val="0"/>
                    <w:adjustRightInd w:val="0"/>
                    <w:spacing w:after="0" w:line="240" w:lineRule="auto"/>
                    <w:rPr>
                      <w:rFonts w:ascii="Times New Roman" w:hAnsi="Times New Roman" w:cs="Times New Roman"/>
                      <w:sz w:val="24"/>
                      <w:szCs w:val="24"/>
                      <w:lang w:val="es-CR"/>
                    </w:rPr>
                  </w:pPr>
                </w:p>
              </w:tc>
              <w:tc>
                <w:tcPr>
                  <w:tcW w:w="1021" w:type="dxa"/>
                  <w:tcBorders>
                    <w:top w:val="nil"/>
                    <w:left w:val="nil"/>
                    <w:bottom w:val="single" w:sz="8" w:space="0" w:color="152935"/>
                    <w:right w:val="single" w:sz="8" w:space="0" w:color="E0E0E0"/>
                  </w:tcBorders>
                  <w:shd w:val="clear" w:color="auto" w:fill="FFFFFF"/>
                  <w:vAlign w:val="bottom"/>
                </w:tcPr>
                <w:p w14:paraId="55E120BA" w14:textId="77777777" w:rsidR="00591E45" w:rsidRPr="00915A4D" w:rsidRDefault="00591E45" w:rsidP="00591E45">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Frecuencia</w:t>
                  </w:r>
                </w:p>
              </w:tc>
              <w:tc>
                <w:tcPr>
                  <w:tcW w:w="995" w:type="dxa"/>
                  <w:tcBorders>
                    <w:top w:val="nil"/>
                    <w:left w:val="single" w:sz="8" w:space="0" w:color="E0E0E0"/>
                    <w:bottom w:val="single" w:sz="8" w:space="0" w:color="152935"/>
                    <w:right w:val="single" w:sz="8" w:space="0" w:color="E0E0E0"/>
                  </w:tcBorders>
                  <w:shd w:val="clear" w:color="auto" w:fill="FFFFFF"/>
                  <w:vAlign w:val="bottom"/>
                </w:tcPr>
                <w:p w14:paraId="38B171B0" w14:textId="77777777" w:rsidR="00591E45" w:rsidRPr="00915A4D" w:rsidRDefault="00591E45" w:rsidP="00591E45">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w:t>
                  </w:r>
                </w:p>
              </w:tc>
              <w:tc>
                <w:tcPr>
                  <w:tcW w:w="1225" w:type="dxa"/>
                  <w:tcBorders>
                    <w:top w:val="nil"/>
                    <w:left w:val="single" w:sz="8" w:space="0" w:color="E0E0E0"/>
                    <w:bottom w:val="single" w:sz="8" w:space="0" w:color="152935"/>
                    <w:right w:val="single" w:sz="8" w:space="0" w:color="E0E0E0"/>
                  </w:tcBorders>
                  <w:shd w:val="clear" w:color="auto" w:fill="FFFFFF"/>
                  <w:vAlign w:val="bottom"/>
                </w:tcPr>
                <w:p w14:paraId="0A6338EB" w14:textId="77777777" w:rsidR="00591E45" w:rsidRPr="00915A4D" w:rsidRDefault="00591E45" w:rsidP="00591E45">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 válido</w:t>
                  </w:r>
                </w:p>
              </w:tc>
              <w:tc>
                <w:tcPr>
                  <w:tcW w:w="1225" w:type="dxa"/>
                  <w:tcBorders>
                    <w:top w:val="nil"/>
                    <w:left w:val="single" w:sz="8" w:space="0" w:color="E0E0E0"/>
                    <w:bottom w:val="single" w:sz="8" w:space="0" w:color="152935"/>
                    <w:right w:val="nil"/>
                  </w:tcBorders>
                  <w:shd w:val="clear" w:color="auto" w:fill="FFFFFF"/>
                  <w:vAlign w:val="bottom"/>
                </w:tcPr>
                <w:p w14:paraId="1B8B49E5" w14:textId="77777777" w:rsidR="00591E45" w:rsidRPr="00915A4D" w:rsidRDefault="00591E45" w:rsidP="00591E45">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 acumulado</w:t>
                  </w:r>
                </w:p>
              </w:tc>
            </w:tr>
            <w:tr w:rsidR="00591E45" w:rsidRPr="00915A4D" w14:paraId="379447E5" w14:textId="77777777" w:rsidTr="00F9345B">
              <w:trPr>
                <w:cantSplit/>
                <w:trHeight w:val="229"/>
              </w:trPr>
              <w:tc>
                <w:tcPr>
                  <w:tcW w:w="675" w:type="dxa"/>
                  <w:tcBorders>
                    <w:top w:val="single" w:sz="8" w:space="0" w:color="152935"/>
                    <w:left w:val="nil"/>
                    <w:bottom w:val="single" w:sz="8" w:space="0" w:color="152935"/>
                    <w:right w:val="nil"/>
                  </w:tcBorders>
                  <w:shd w:val="clear" w:color="auto" w:fill="E0E0E0"/>
                </w:tcPr>
                <w:p w14:paraId="61481FF9" w14:textId="77777777" w:rsidR="00591E45" w:rsidRPr="00915A4D" w:rsidRDefault="00591E45" w:rsidP="00591E45">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Válido</w:t>
                  </w:r>
                </w:p>
              </w:tc>
              <w:tc>
                <w:tcPr>
                  <w:tcW w:w="843" w:type="dxa"/>
                  <w:tcBorders>
                    <w:top w:val="single" w:sz="8" w:space="0" w:color="152935"/>
                    <w:left w:val="nil"/>
                    <w:bottom w:val="single" w:sz="8" w:space="0" w:color="152935"/>
                    <w:right w:val="nil"/>
                  </w:tcBorders>
                  <w:shd w:val="clear" w:color="auto" w:fill="E0E0E0"/>
                </w:tcPr>
                <w:p w14:paraId="26FF84E6" w14:textId="77777777" w:rsidR="00591E45" w:rsidRPr="00915A4D" w:rsidRDefault="00591E45" w:rsidP="00591E45">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Siempre</w:t>
                  </w:r>
                </w:p>
              </w:tc>
              <w:tc>
                <w:tcPr>
                  <w:tcW w:w="1021" w:type="dxa"/>
                  <w:tcBorders>
                    <w:top w:val="single" w:sz="8" w:space="0" w:color="152935"/>
                    <w:left w:val="nil"/>
                    <w:bottom w:val="single" w:sz="8" w:space="0" w:color="152935"/>
                    <w:right w:val="single" w:sz="8" w:space="0" w:color="E0E0E0"/>
                  </w:tcBorders>
                  <w:shd w:val="clear" w:color="auto" w:fill="FFFFFF"/>
                </w:tcPr>
                <w:p w14:paraId="339A458B"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35</w:t>
                  </w:r>
                </w:p>
              </w:tc>
              <w:tc>
                <w:tcPr>
                  <w:tcW w:w="995" w:type="dxa"/>
                  <w:tcBorders>
                    <w:top w:val="single" w:sz="8" w:space="0" w:color="152935"/>
                    <w:left w:val="single" w:sz="8" w:space="0" w:color="E0E0E0"/>
                    <w:bottom w:val="single" w:sz="8" w:space="0" w:color="152935"/>
                    <w:right w:val="single" w:sz="8" w:space="0" w:color="E0E0E0"/>
                  </w:tcBorders>
                  <w:shd w:val="clear" w:color="auto" w:fill="FFFFFF"/>
                </w:tcPr>
                <w:p w14:paraId="406AC51B"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c>
                <w:tcPr>
                  <w:tcW w:w="1225" w:type="dxa"/>
                  <w:tcBorders>
                    <w:top w:val="single" w:sz="8" w:space="0" w:color="152935"/>
                    <w:left w:val="single" w:sz="8" w:space="0" w:color="E0E0E0"/>
                    <w:bottom w:val="single" w:sz="8" w:space="0" w:color="152935"/>
                    <w:right w:val="single" w:sz="8" w:space="0" w:color="E0E0E0"/>
                  </w:tcBorders>
                  <w:shd w:val="clear" w:color="auto" w:fill="FFFFFF"/>
                </w:tcPr>
                <w:p w14:paraId="5B186DF4"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c>
                <w:tcPr>
                  <w:tcW w:w="1225" w:type="dxa"/>
                  <w:tcBorders>
                    <w:top w:val="single" w:sz="8" w:space="0" w:color="152935"/>
                    <w:left w:val="single" w:sz="8" w:space="0" w:color="E0E0E0"/>
                    <w:bottom w:val="single" w:sz="8" w:space="0" w:color="152935"/>
                    <w:right w:val="nil"/>
                  </w:tcBorders>
                  <w:shd w:val="clear" w:color="auto" w:fill="FFFFFF"/>
                </w:tcPr>
                <w:p w14:paraId="533F1EFA"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r>
          </w:tbl>
          <w:p w14:paraId="03C18673" w14:textId="77777777" w:rsidR="0042389F" w:rsidRDefault="0042389F" w:rsidP="00F9345B">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324F9A55" w14:textId="77777777" w:rsidR="0042389F" w:rsidRPr="00141D3F" w:rsidRDefault="0042389F" w:rsidP="00F9345B">
            <w:pPr>
              <w:pStyle w:val="Ttulo7"/>
              <w:autoSpaceDE w:val="0"/>
              <w:autoSpaceDN w:val="0"/>
              <w:adjustRightInd w:val="0"/>
              <w:spacing w:line="400" w:lineRule="atLeast"/>
              <w:outlineLvl w:val="6"/>
              <w:rPr>
                <w:lang w:val="es-CR"/>
              </w:rPr>
            </w:pPr>
            <w:r w:rsidRPr="00141D3F">
              <w:rPr>
                <w:lang w:val="es-CR"/>
              </w:rPr>
              <w:t>Gráfico de resultado</w:t>
            </w:r>
          </w:p>
        </w:tc>
      </w:tr>
      <w:tr w:rsidR="0042389F" w14:paraId="19B80860" w14:textId="77777777" w:rsidTr="00F9345B">
        <w:trPr>
          <w:trHeight w:val="2750"/>
        </w:trPr>
        <w:tc>
          <w:tcPr>
            <w:tcW w:w="6374" w:type="dxa"/>
            <w:vMerge/>
          </w:tcPr>
          <w:p w14:paraId="6934E02C" w14:textId="77777777" w:rsidR="0042389F" w:rsidRPr="00A460AB" w:rsidRDefault="0042389F" w:rsidP="00F9345B">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2C88DDF7" w14:textId="5DA952A9" w:rsidR="0042389F" w:rsidRDefault="00345282" w:rsidP="00F9345B">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inline distT="0" distB="0" distL="0" distR="0" wp14:anchorId="43D51056" wp14:editId="07CAD75A">
                  <wp:extent cx="2014220" cy="1319895"/>
                  <wp:effectExtent l="0" t="0" r="5080" b="0"/>
                  <wp:docPr id="1056011775" name="Imagen 105601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10193"/>
                          <a:stretch/>
                        </pic:blipFill>
                        <pic:spPr bwMode="auto">
                          <a:xfrm>
                            <a:off x="0" y="0"/>
                            <a:ext cx="2046667" cy="13411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389F" w:rsidRPr="006350D1" w14:paraId="03F9ED93" w14:textId="77777777" w:rsidTr="00F9345B">
        <w:tc>
          <w:tcPr>
            <w:tcW w:w="9351" w:type="dxa"/>
            <w:gridSpan w:val="2"/>
          </w:tcPr>
          <w:p w14:paraId="442614D4" w14:textId="533E2EFC" w:rsidR="0042389F" w:rsidRPr="00521D57" w:rsidRDefault="00345282" w:rsidP="00F9345B">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La pregunta</w:t>
            </w:r>
            <w:r>
              <w:rPr>
                <w:rFonts w:ascii="Arial" w:hAnsi="Arial" w:cs="Arial"/>
                <w:sz w:val="24"/>
                <w:szCs w:val="24"/>
                <w:lang w:val="es-CR"/>
              </w:rPr>
              <w:t xml:space="preserve"> 19</w:t>
            </w:r>
            <w:r w:rsidRPr="007931D3">
              <w:rPr>
                <w:rFonts w:ascii="Arial" w:hAnsi="Arial" w:cs="Arial"/>
                <w:sz w:val="24"/>
                <w:szCs w:val="24"/>
                <w:lang w:val="es-CR"/>
              </w:rPr>
              <w:t xml:space="preserve"> de la presente encuesta, “¿</w:t>
            </w:r>
            <w:r>
              <w:rPr>
                <w:rFonts w:ascii="Arial" w:hAnsi="Arial" w:cs="Arial"/>
                <w:sz w:val="24"/>
                <w:szCs w:val="24"/>
                <w:lang w:val="es-CR"/>
              </w:rPr>
              <w:t>Usa su equipo de protección personal para cada peligro identificado, de acuerdo a los riesgos a los que está expuesto</w:t>
            </w:r>
            <w:r w:rsidRPr="004438C8">
              <w:rPr>
                <w:rFonts w:ascii="Arial" w:hAnsi="Arial" w:cs="Arial"/>
                <w:sz w:val="24"/>
                <w:szCs w:val="24"/>
                <w:lang w:val="es-CR"/>
              </w:rPr>
              <w:t>?</w:t>
            </w:r>
            <w:r w:rsidRPr="007931D3">
              <w:rPr>
                <w:rFonts w:ascii="Arial" w:hAnsi="Arial" w:cs="Arial"/>
                <w:sz w:val="24"/>
                <w:szCs w:val="24"/>
                <w:lang w:val="es-CR"/>
              </w:rPr>
              <w:t xml:space="preserve">” </w:t>
            </w:r>
            <w:r>
              <w:rPr>
                <w:rFonts w:ascii="Arial" w:hAnsi="Arial" w:cs="Arial"/>
                <w:sz w:val="24"/>
                <w:szCs w:val="24"/>
                <w:lang w:val="es-CR"/>
              </w:rPr>
              <w:t xml:space="preserve">dio </w:t>
            </w:r>
            <w:r w:rsidRPr="007931D3">
              <w:rPr>
                <w:rFonts w:ascii="Arial" w:hAnsi="Arial" w:cs="Arial"/>
                <w:sz w:val="24"/>
                <w:szCs w:val="24"/>
                <w:lang w:val="es-CR"/>
              </w:rPr>
              <w:t xml:space="preserve">los siguientes resultados, </w:t>
            </w:r>
            <w:r>
              <w:rPr>
                <w:rFonts w:ascii="Arial" w:hAnsi="Arial" w:cs="Arial"/>
                <w:sz w:val="24"/>
                <w:szCs w:val="24"/>
                <w:lang w:val="es-CR"/>
              </w:rPr>
              <w:t>el 100% dijo que siempre.</w:t>
            </w:r>
          </w:p>
        </w:tc>
      </w:tr>
      <w:tr w:rsidR="0042389F" w:rsidRPr="00141D3F" w14:paraId="66044160" w14:textId="77777777" w:rsidTr="00F9345B">
        <w:trPr>
          <w:trHeight w:val="600"/>
        </w:trPr>
        <w:tc>
          <w:tcPr>
            <w:tcW w:w="6374" w:type="dxa"/>
            <w:vMerge w:val="restart"/>
          </w:tcPr>
          <w:tbl>
            <w:tblPr>
              <w:tblW w:w="6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1"/>
              <w:gridCol w:w="1573"/>
              <w:gridCol w:w="878"/>
              <w:gridCol w:w="857"/>
              <w:gridCol w:w="1054"/>
              <w:gridCol w:w="1059"/>
            </w:tblGrid>
            <w:tr w:rsidR="00591E45" w:rsidRPr="006350D1" w14:paraId="357FD029" w14:textId="77777777" w:rsidTr="00F9345B">
              <w:trPr>
                <w:cantSplit/>
                <w:trHeight w:val="285"/>
              </w:trPr>
              <w:tc>
                <w:tcPr>
                  <w:tcW w:w="6002" w:type="dxa"/>
                  <w:gridSpan w:val="6"/>
                  <w:tcBorders>
                    <w:top w:val="nil"/>
                    <w:left w:val="nil"/>
                    <w:bottom w:val="nil"/>
                    <w:right w:val="nil"/>
                  </w:tcBorders>
                  <w:shd w:val="clear" w:color="auto" w:fill="FFFFFF"/>
                  <w:vAlign w:val="center"/>
                </w:tcPr>
                <w:p w14:paraId="3EC20D2A" w14:textId="77777777" w:rsidR="00591E45" w:rsidRPr="00915A4D" w:rsidRDefault="00591E45" w:rsidP="00591E45">
                  <w:pPr>
                    <w:autoSpaceDE w:val="0"/>
                    <w:autoSpaceDN w:val="0"/>
                    <w:adjustRightInd w:val="0"/>
                    <w:spacing w:after="0" w:line="320" w:lineRule="atLeast"/>
                    <w:ind w:left="60" w:right="60"/>
                    <w:jc w:val="center"/>
                    <w:rPr>
                      <w:rFonts w:ascii="Arial" w:hAnsi="Arial" w:cs="Arial"/>
                      <w:color w:val="010205"/>
                      <w:lang w:val="es-CR"/>
                    </w:rPr>
                  </w:pPr>
                  <w:r w:rsidRPr="00915A4D">
                    <w:rPr>
                      <w:rFonts w:ascii="Arial" w:hAnsi="Arial" w:cs="Arial"/>
                      <w:b/>
                      <w:bCs/>
                      <w:color w:val="010205"/>
                      <w:lang w:val="es-CR"/>
                    </w:rPr>
                    <w:t>D3. ¿Utiliza maquinaria y equipos que no está autorizado a utilizar?</w:t>
                  </w:r>
                </w:p>
              </w:tc>
            </w:tr>
            <w:tr w:rsidR="00591E45" w:rsidRPr="00915A4D" w14:paraId="2BAD6BF6" w14:textId="77777777" w:rsidTr="00F9345B">
              <w:trPr>
                <w:cantSplit/>
                <w:trHeight w:val="571"/>
              </w:trPr>
              <w:tc>
                <w:tcPr>
                  <w:tcW w:w="2154" w:type="dxa"/>
                  <w:gridSpan w:val="2"/>
                  <w:tcBorders>
                    <w:top w:val="nil"/>
                    <w:left w:val="nil"/>
                    <w:bottom w:val="single" w:sz="8" w:space="0" w:color="152935"/>
                    <w:right w:val="nil"/>
                  </w:tcBorders>
                  <w:shd w:val="clear" w:color="auto" w:fill="FFFFFF"/>
                  <w:vAlign w:val="bottom"/>
                </w:tcPr>
                <w:p w14:paraId="03618ED0" w14:textId="77777777" w:rsidR="00591E45" w:rsidRPr="00915A4D" w:rsidRDefault="00591E45" w:rsidP="00591E45">
                  <w:pPr>
                    <w:autoSpaceDE w:val="0"/>
                    <w:autoSpaceDN w:val="0"/>
                    <w:adjustRightInd w:val="0"/>
                    <w:spacing w:after="0" w:line="240" w:lineRule="auto"/>
                    <w:rPr>
                      <w:rFonts w:ascii="Times New Roman" w:hAnsi="Times New Roman" w:cs="Times New Roman"/>
                      <w:sz w:val="24"/>
                      <w:szCs w:val="24"/>
                      <w:lang w:val="es-CR"/>
                    </w:rPr>
                  </w:pPr>
                </w:p>
              </w:tc>
              <w:tc>
                <w:tcPr>
                  <w:tcW w:w="878" w:type="dxa"/>
                  <w:tcBorders>
                    <w:top w:val="nil"/>
                    <w:left w:val="nil"/>
                    <w:bottom w:val="single" w:sz="8" w:space="0" w:color="152935"/>
                    <w:right w:val="single" w:sz="8" w:space="0" w:color="E0E0E0"/>
                  </w:tcBorders>
                  <w:shd w:val="clear" w:color="auto" w:fill="FFFFFF"/>
                  <w:vAlign w:val="bottom"/>
                </w:tcPr>
                <w:p w14:paraId="50B073D7" w14:textId="77777777" w:rsidR="00591E45" w:rsidRPr="00915A4D" w:rsidRDefault="00591E45" w:rsidP="00591E45">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Frecuencia</w:t>
                  </w:r>
                </w:p>
              </w:tc>
              <w:tc>
                <w:tcPr>
                  <w:tcW w:w="857" w:type="dxa"/>
                  <w:tcBorders>
                    <w:top w:val="nil"/>
                    <w:left w:val="single" w:sz="8" w:space="0" w:color="E0E0E0"/>
                    <w:bottom w:val="single" w:sz="8" w:space="0" w:color="152935"/>
                    <w:right w:val="single" w:sz="8" w:space="0" w:color="E0E0E0"/>
                  </w:tcBorders>
                  <w:shd w:val="clear" w:color="auto" w:fill="FFFFFF"/>
                  <w:vAlign w:val="bottom"/>
                </w:tcPr>
                <w:p w14:paraId="1C58D460" w14:textId="77777777" w:rsidR="00591E45" w:rsidRPr="00915A4D" w:rsidRDefault="00591E45" w:rsidP="00591E45">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w:t>
                  </w:r>
                </w:p>
              </w:tc>
              <w:tc>
                <w:tcPr>
                  <w:tcW w:w="1054" w:type="dxa"/>
                  <w:tcBorders>
                    <w:top w:val="nil"/>
                    <w:left w:val="single" w:sz="8" w:space="0" w:color="E0E0E0"/>
                    <w:bottom w:val="single" w:sz="8" w:space="0" w:color="152935"/>
                    <w:right w:val="single" w:sz="8" w:space="0" w:color="E0E0E0"/>
                  </w:tcBorders>
                  <w:shd w:val="clear" w:color="auto" w:fill="FFFFFF"/>
                  <w:vAlign w:val="bottom"/>
                </w:tcPr>
                <w:p w14:paraId="16D8357A" w14:textId="77777777" w:rsidR="00591E45" w:rsidRPr="00915A4D" w:rsidRDefault="00591E45" w:rsidP="00591E45">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 válido</w:t>
                  </w:r>
                </w:p>
              </w:tc>
              <w:tc>
                <w:tcPr>
                  <w:tcW w:w="1056" w:type="dxa"/>
                  <w:tcBorders>
                    <w:top w:val="nil"/>
                    <w:left w:val="single" w:sz="8" w:space="0" w:color="E0E0E0"/>
                    <w:bottom w:val="single" w:sz="8" w:space="0" w:color="152935"/>
                    <w:right w:val="nil"/>
                  </w:tcBorders>
                  <w:shd w:val="clear" w:color="auto" w:fill="FFFFFF"/>
                  <w:vAlign w:val="bottom"/>
                </w:tcPr>
                <w:p w14:paraId="7F88518C" w14:textId="77777777" w:rsidR="00591E45" w:rsidRPr="00915A4D" w:rsidRDefault="00591E45" w:rsidP="00591E45">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 acumulado</w:t>
                  </w:r>
                </w:p>
              </w:tc>
            </w:tr>
            <w:tr w:rsidR="00591E45" w:rsidRPr="00915A4D" w14:paraId="2C9FD026" w14:textId="77777777" w:rsidTr="00F9345B">
              <w:trPr>
                <w:cantSplit/>
                <w:trHeight w:val="285"/>
              </w:trPr>
              <w:tc>
                <w:tcPr>
                  <w:tcW w:w="581" w:type="dxa"/>
                  <w:vMerge w:val="restart"/>
                  <w:tcBorders>
                    <w:top w:val="single" w:sz="8" w:space="0" w:color="152935"/>
                    <w:left w:val="nil"/>
                    <w:bottom w:val="single" w:sz="8" w:space="0" w:color="152935"/>
                    <w:right w:val="nil"/>
                  </w:tcBorders>
                  <w:shd w:val="clear" w:color="auto" w:fill="E0E0E0"/>
                </w:tcPr>
                <w:p w14:paraId="371378D6" w14:textId="77777777" w:rsidR="00591E45" w:rsidRPr="00915A4D" w:rsidRDefault="00591E45" w:rsidP="00591E45">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Válido</w:t>
                  </w:r>
                </w:p>
              </w:tc>
              <w:tc>
                <w:tcPr>
                  <w:tcW w:w="1573" w:type="dxa"/>
                  <w:tcBorders>
                    <w:top w:val="single" w:sz="8" w:space="0" w:color="152935"/>
                    <w:left w:val="nil"/>
                    <w:bottom w:val="single" w:sz="8" w:space="0" w:color="AEAEAE"/>
                    <w:right w:val="nil"/>
                  </w:tcBorders>
                  <w:shd w:val="clear" w:color="auto" w:fill="E0E0E0"/>
                </w:tcPr>
                <w:p w14:paraId="010F73A0" w14:textId="77777777" w:rsidR="00591E45" w:rsidRPr="00915A4D" w:rsidRDefault="00591E45" w:rsidP="00591E45">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Siempre</w:t>
                  </w:r>
                </w:p>
              </w:tc>
              <w:tc>
                <w:tcPr>
                  <w:tcW w:w="878" w:type="dxa"/>
                  <w:tcBorders>
                    <w:top w:val="single" w:sz="8" w:space="0" w:color="152935"/>
                    <w:left w:val="nil"/>
                    <w:bottom w:val="single" w:sz="8" w:space="0" w:color="AEAEAE"/>
                    <w:right w:val="single" w:sz="8" w:space="0" w:color="E0E0E0"/>
                  </w:tcBorders>
                  <w:shd w:val="clear" w:color="auto" w:fill="FFFFFF"/>
                </w:tcPr>
                <w:p w14:paraId="48D37859"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w:t>
                  </w:r>
                </w:p>
              </w:tc>
              <w:tc>
                <w:tcPr>
                  <w:tcW w:w="857" w:type="dxa"/>
                  <w:tcBorders>
                    <w:top w:val="single" w:sz="8" w:space="0" w:color="152935"/>
                    <w:left w:val="single" w:sz="8" w:space="0" w:color="E0E0E0"/>
                    <w:bottom w:val="single" w:sz="8" w:space="0" w:color="AEAEAE"/>
                    <w:right w:val="single" w:sz="8" w:space="0" w:color="E0E0E0"/>
                  </w:tcBorders>
                  <w:shd w:val="clear" w:color="auto" w:fill="FFFFFF"/>
                </w:tcPr>
                <w:p w14:paraId="73BCC326"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2.9</w:t>
                  </w:r>
                </w:p>
              </w:tc>
              <w:tc>
                <w:tcPr>
                  <w:tcW w:w="1054" w:type="dxa"/>
                  <w:tcBorders>
                    <w:top w:val="single" w:sz="8" w:space="0" w:color="152935"/>
                    <w:left w:val="single" w:sz="8" w:space="0" w:color="E0E0E0"/>
                    <w:bottom w:val="single" w:sz="8" w:space="0" w:color="AEAEAE"/>
                    <w:right w:val="single" w:sz="8" w:space="0" w:color="E0E0E0"/>
                  </w:tcBorders>
                  <w:shd w:val="clear" w:color="auto" w:fill="FFFFFF"/>
                </w:tcPr>
                <w:p w14:paraId="2B9785C9"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2.9</w:t>
                  </w:r>
                </w:p>
              </w:tc>
              <w:tc>
                <w:tcPr>
                  <w:tcW w:w="1056" w:type="dxa"/>
                  <w:tcBorders>
                    <w:top w:val="single" w:sz="8" w:space="0" w:color="152935"/>
                    <w:left w:val="single" w:sz="8" w:space="0" w:color="E0E0E0"/>
                    <w:bottom w:val="single" w:sz="8" w:space="0" w:color="AEAEAE"/>
                    <w:right w:val="nil"/>
                  </w:tcBorders>
                  <w:shd w:val="clear" w:color="auto" w:fill="FFFFFF"/>
                </w:tcPr>
                <w:p w14:paraId="6EF448F5"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2.9</w:t>
                  </w:r>
                </w:p>
              </w:tc>
            </w:tr>
            <w:tr w:rsidR="00591E45" w:rsidRPr="00915A4D" w14:paraId="774992AA" w14:textId="77777777" w:rsidTr="00F9345B">
              <w:trPr>
                <w:cantSplit/>
                <w:trHeight w:val="303"/>
              </w:trPr>
              <w:tc>
                <w:tcPr>
                  <w:tcW w:w="581" w:type="dxa"/>
                  <w:vMerge/>
                  <w:tcBorders>
                    <w:top w:val="single" w:sz="8" w:space="0" w:color="152935"/>
                    <w:left w:val="nil"/>
                    <w:bottom w:val="single" w:sz="8" w:space="0" w:color="152935"/>
                    <w:right w:val="nil"/>
                  </w:tcBorders>
                  <w:shd w:val="clear" w:color="auto" w:fill="E0E0E0"/>
                </w:tcPr>
                <w:p w14:paraId="0A010013" w14:textId="77777777" w:rsidR="00591E45" w:rsidRPr="00915A4D" w:rsidRDefault="00591E45" w:rsidP="00591E45">
                  <w:pPr>
                    <w:autoSpaceDE w:val="0"/>
                    <w:autoSpaceDN w:val="0"/>
                    <w:adjustRightInd w:val="0"/>
                    <w:spacing w:after="0" w:line="240" w:lineRule="auto"/>
                    <w:rPr>
                      <w:rFonts w:ascii="Arial" w:hAnsi="Arial" w:cs="Arial"/>
                      <w:color w:val="010205"/>
                      <w:sz w:val="18"/>
                      <w:szCs w:val="18"/>
                      <w:lang w:val="es-CR"/>
                    </w:rPr>
                  </w:pPr>
                </w:p>
              </w:tc>
              <w:tc>
                <w:tcPr>
                  <w:tcW w:w="1573" w:type="dxa"/>
                  <w:tcBorders>
                    <w:top w:val="single" w:sz="8" w:space="0" w:color="AEAEAE"/>
                    <w:left w:val="nil"/>
                    <w:bottom w:val="single" w:sz="8" w:space="0" w:color="AEAEAE"/>
                    <w:right w:val="nil"/>
                  </w:tcBorders>
                  <w:shd w:val="clear" w:color="auto" w:fill="E0E0E0"/>
                </w:tcPr>
                <w:p w14:paraId="636C8A34" w14:textId="77777777" w:rsidR="00591E45" w:rsidRPr="00915A4D" w:rsidRDefault="00591E45" w:rsidP="00591E45">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Nunca</w:t>
                  </w:r>
                </w:p>
              </w:tc>
              <w:tc>
                <w:tcPr>
                  <w:tcW w:w="878" w:type="dxa"/>
                  <w:tcBorders>
                    <w:top w:val="single" w:sz="8" w:space="0" w:color="AEAEAE"/>
                    <w:left w:val="nil"/>
                    <w:bottom w:val="single" w:sz="8" w:space="0" w:color="AEAEAE"/>
                    <w:right w:val="single" w:sz="8" w:space="0" w:color="E0E0E0"/>
                  </w:tcBorders>
                  <w:shd w:val="clear" w:color="auto" w:fill="FFFFFF"/>
                </w:tcPr>
                <w:p w14:paraId="55FEDAA9"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31</w:t>
                  </w:r>
                </w:p>
              </w:tc>
              <w:tc>
                <w:tcPr>
                  <w:tcW w:w="857" w:type="dxa"/>
                  <w:tcBorders>
                    <w:top w:val="single" w:sz="8" w:space="0" w:color="AEAEAE"/>
                    <w:left w:val="single" w:sz="8" w:space="0" w:color="E0E0E0"/>
                    <w:bottom w:val="single" w:sz="8" w:space="0" w:color="AEAEAE"/>
                    <w:right w:val="single" w:sz="8" w:space="0" w:color="E0E0E0"/>
                  </w:tcBorders>
                  <w:shd w:val="clear" w:color="auto" w:fill="FFFFFF"/>
                </w:tcPr>
                <w:p w14:paraId="2D176335"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88.6</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7545AB9D"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88.6</w:t>
                  </w:r>
                </w:p>
              </w:tc>
              <w:tc>
                <w:tcPr>
                  <w:tcW w:w="1056" w:type="dxa"/>
                  <w:tcBorders>
                    <w:top w:val="single" w:sz="8" w:space="0" w:color="AEAEAE"/>
                    <w:left w:val="single" w:sz="8" w:space="0" w:color="E0E0E0"/>
                    <w:bottom w:val="single" w:sz="8" w:space="0" w:color="AEAEAE"/>
                    <w:right w:val="nil"/>
                  </w:tcBorders>
                  <w:shd w:val="clear" w:color="auto" w:fill="FFFFFF"/>
                </w:tcPr>
                <w:p w14:paraId="0CD58B31"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91.4</w:t>
                  </w:r>
                </w:p>
              </w:tc>
            </w:tr>
            <w:tr w:rsidR="00591E45" w:rsidRPr="00915A4D" w14:paraId="3ECC9B6E" w14:textId="77777777" w:rsidTr="00F9345B">
              <w:trPr>
                <w:cantSplit/>
                <w:trHeight w:val="303"/>
              </w:trPr>
              <w:tc>
                <w:tcPr>
                  <w:tcW w:w="581" w:type="dxa"/>
                  <w:vMerge/>
                  <w:tcBorders>
                    <w:top w:val="single" w:sz="8" w:space="0" w:color="152935"/>
                    <w:left w:val="nil"/>
                    <w:bottom w:val="single" w:sz="8" w:space="0" w:color="152935"/>
                    <w:right w:val="nil"/>
                  </w:tcBorders>
                  <w:shd w:val="clear" w:color="auto" w:fill="E0E0E0"/>
                </w:tcPr>
                <w:p w14:paraId="5C8C88FB" w14:textId="77777777" w:rsidR="00591E45" w:rsidRPr="00915A4D" w:rsidRDefault="00591E45" w:rsidP="00591E45">
                  <w:pPr>
                    <w:autoSpaceDE w:val="0"/>
                    <w:autoSpaceDN w:val="0"/>
                    <w:adjustRightInd w:val="0"/>
                    <w:spacing w:after="0" w:line="240" w:lineRule="auto"/>
                    <w:rPr>
                      <w:rFonts w:ascii="Arial" w:hAnsi="Arial" w:cs="Arial"/>
                      <w:color w:val="010205"/>
                      <w:sz w:val="18"/>
                      <w:szCs w:val="18"/>
                      <w:lang w:val="es-CR"/>
                    </w:rPr>
                  </w:pPr>
                </w:p>
              </w:tc>
              <w:tc>
                <w:tcPr>
                  <w:tcW w:w="1573" w:type="dxa"/>
                  <w:tcBorders>
                    <w:top w:val="single" w:sz="8" w:space="0" w:color="AEAEAE"/>
                    <w:left w:val="nil"/>
                    <w:bottom w:val="single" w:sz="8" w:space="0" w:color="AEAEAE"/>
                    <w:right w:val="nil"/>
                  </w:tcBorders>
                  <w:shd w:val="clear" w:color="auto" w:fill="E0E0E0"/>
                </w:tcPr>
                <w:p w14:paraId="166FDD87" w14:textId="77777777" w:rsidR="00591E45" w:rsidRPr="00915A4D" w:rsidRDefault="00591E45" w:rsidP="00591E45">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No aplica a mi Trabajo</w:t>
                  </w:r>
                </w:p>
              </w:tc>
              <w:tc>
                <w:tcPr>
                  <w:tcW w:w="878" w:type="dxa"/>
                  <w:tcBorders>
                    <w:top w:val="single" w:sz="8" w:space="0" w:color="AEAEAE"/>
                    <w:left w:val="nil"/>
                    <w:bottom w:val="single" w:sz="8" w:space="0" w:color="AEAEAE"/>
                    <w:right w:val="single" w:sz="8" w:space="0" w:color="E0E0E0"/>
                  </w:tcBorders>
                  <w:shd w:val="clear" w:color="auto" w:fill="FFFFFF"/>
                </w:tcPr>
                <w:p w14:paraId="5C923D70"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3</w:t>
                  </w:r>
                </w:p>
              </w:tc>
              <w:tc>
                <w:tcPr>
                  <w:tcW w:w="857" w:type="dxa"/>
                  <w:tcBorders>
                    <w:top w:val="single" w:sz="8" w:space="0" w:color="AEAEAE"/>
                    <w:left w:val="single" w:sz="8" w:space="0" w:color="E0E0E0"/>
                    <w:bottom w:val="single" w:sz="8" w:space="0" w:color="AEAEAE"/>
                    <w:right w:val="single" w:sz="8" w:space="0" w:color="E0E0E0"/>
                  </w:tcBorders>
                  <w:shd w:val="clear" w:color="auto" w:fill="FFFFFF"/>
                </w:tcPr>
                <w:p w14:paraId="714BD0C5"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8.6</w:t>
                  </w:r>
                </w:p>
              </w:tc>
              <w:tc>
                <w:tcPr>
                  <w:tcW w:w="1054" w:type="dxa"/>
                  <w:tcBorders>
                    <w:top w:val="single" w:sz="8" w:space="0" w:color="AEAEAE"/>
                    <w:left w:val="single" w:sz="8" w:space="0" w:color="E0E0E0"/>
                    <w:bottom w:val="single" w:sz="8" w:space="0" w:color="AEAEAE"/>
                    <w:right w:val="single" w:sz="8" w:space="0" w:color="E0E0E0"/>
                  </w:tcBorders>
                  <w:shd w:val="clear" w:color="auto" w:fill="FFFFFF"/>
                </w:tcPr>
                <w:p w14:paraId="049502AA"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8.6</w:t>
                  </w:r>
                </w:p>
              </w:tc>
              <w:tc>
                <w:tcPr>
                  <w:tcW w:w="1056" w:type="dxa"/>
                  <w:tcBorders>
                    <w:top w:val="single" w:sz="8" w:space="0" w:color="AEAEAE"/>
                    <w:left w:val="single" w:sz="8" w:space="0" w:color="E0E0E0"/>
                    <w:bottom w:val="single" w:sz="8" w:space="0" w:color="AEAEAE"/>
                    <w:right w:val="nil"/>
                  </w:tcBorders>
                  <w:shd w:val="clear" w:color="auto" w:fill="FFFFFF"/>
                </w:tcPr>
                <w:p w14:paraId="6393F937"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r>
            <w:tr w:rsidR="00591E45" w:rsidRPr="00915A4D" w14:paraId="58202082" w14:textId="77777777" w:rsidTr="00F9345B">
              <w:trPr>
                <w:cantSplit/>
                <w:trHeight w:val="303"/>
              </w:trPr>
              <w:tc>
                <w:tcPr>
                  <w:tcW w:w="581" w:type="dxa"/>
                  <w:vMerge/>
                  <w:tcBorders>
                    <w:top w:val="single" w:sz="8" w:space="0" w:color="152935"/>
                    <w:left w:val="nil"/>
                    <w:bottom w:val="single" w:sz="8" w:space="0" w:color="152935"/>
                    <w:right w:val="nil"/>
                  </w:tcBorders>
                  <w:shd w:val="clear" w:color="auto" w:fill="E0E0E0"/>
                </w:tcPr>
                <w:p w14:paraId="4A73ACBE" w14:textId="77777777" w:rsidR="00591E45" w:rsidRPr="00915A4D" w:rsidRDefault="00591E45" w:rsidP="00591E45">
                  <w:pPr>
                    <w:autoSpaceDE w:val="0"/>
                    <w:autoSpaceDN w:val="0"/>
                    <w:adjustRightInd w:val="0"/>
                    <w:spacing w:after="0" w:line="240" w:lineRule="auto"/>
                    <w:rPr>
                      <w:rFonts w:ascii="Arial" w:hAnsi="Arial" w:cs="Arial"/>
                      <w:color w:val="010205"/>
                      <w:sz w:val="18"/>
                      <w:szCs w:val="18"/>
                      <w:lang w:val="es-CR"/>
                    </w:rPr>
                  </w:pPr>
                </w:p>
              </w:tc>
              <w:tc>
                <w:tcPr>
                  <w:tcW w:w="1573" w:type="dxa"/>
                  <w:tcBorders>
                    <w:top w:val="single" w:sz="8" w:space="0" w:color="AEAEAE"/>
                    <w:left w:val="nil"/>
                    <w:bottom w:val="single" w:sz="8" w:space="0" w:color="152935"/>
                    <w:right w:val="nil"/>
                  </w:tcBorders>
                  <w:shd w:val="clear" w:color="auto" w:fill="E0E0E0"/>
                </w:tcPr>
                <w:p w14:paraId="52B6D06F" w14:textId="77777777" w:rsidR="00591E45" w:rsidRPr="00915A4D" w:rsidRDefault="00591E45" w:rsidP="00591E45">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Total</w:t>
                  </w:r>
                </w:p>
              </w:tc>
              <w:tc>
                <w:tcPr>
                  <w:tcW w:w="878" w:type="dxa"/>
                  <w:tcBorders>
                    <w:top w:val="single" w:sz="8" w:space="0" w:color="AEAEAE"/>
                    <w:left w:val="nil"/>
                    <w:bottom w:val="single" w:sz="8" w:space="0" w:color="152935"/>
                    <w:right w:val="single" w:sz="8" w:space="0" w:color="E0E0E0"/>
                  </w:tcBorders>
                  <w:shd w:val="clear" w:color="auto" w:fill="FFFFFF"/>
                </w:tcPr>
                <w:p w14:paraId="4A67233E"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35</w:t>
                  </w:r>
                </w:p>
              </w:tc>
              <w:tc>
                <w:tcPr>
                  <w:tcW w:w="857" w:type="dxa"/>
                  <w:tcBorders>
                    <w:top w:val="single" w:sz="8" w:space="0" w:color="AEAEAE"/>
                    <w:left w:val="single" w:sz="8" w:space="0" w:color="E0E0E0"/>
                    <w:bottom w:val="single" w:sz="8" w:space="0" w:color="152935"/>
                    <w:right w:val="single" w:sz="8" w:space="0" w:color="E0E0E0"/>
                  </w:tcBorders>
                  <w:shd w:val="clear" w:color="auto" w:fill="FFFFFF"/>
                </w:tcPr>
                <w:p w14:paraId="71BFD118"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c>
                <w:tcPr>
                  <w:tcW w:w="1054" w:type="dxa"/>
                  <w:tcBorders>
                    <w:top w:val="single" w:sz="8" w:space="0" w:color="AEAEAE"/>
                    <w:left w:val="single" w:sz="8" w:space="0" w:color="E0E0E0"/>
                    <w:bottom w:val="single" w:sz="8" w:space="0" w:color="152935"/>
                    <w:right w:val="single" w:sz="8" w:space="0" w:color="E0E0E0"/>
                  </w:tcBorders>
                  <w:shd w:val="clear" w:color="auto" w:fill="FFFFFF"/>
                </w:tcPr>
                <w:p w14:paraId="66C5822C" w14:textId="77777777" w:rsidR="00591E45" w:rsidRPr="00915A4D" w:rsidRDefault="00591E45" w:rsidP="00591E45">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c>
                <w:tcPr>
                  <w:tcW w:w="1056" w:type="dxa"/>
                  <w:tcBorders>
                    <w:top w:val="single" w:sz="8" w:space="0" w:color="AEAEAE"/>
                    <w:left w:val="single" w:sz="8" w:space="0" w:color="E0E0E0"/>
                    <w:bottom w:val="single" w:sz="8" w:space="0" w:color="152935"/>
                    <w:right w:val="nil"/>
                  </w:tcBorders>
                  <w:shd w:val="clear" w:color="auto" w:fill="FFFFFF"/>
                  <w:vAlign w:val="center"/>
                </w:tcPr>
                <w:p w14:paraId="421FC6F3" w14:textId="77777777" w:rsidR="00591E45" w:rsidRPr="00915A4D" w:rsidRDefault="00591E45" w:rsidP="00591E45">
                  <w:pPr>
                    <w:autoSpaceDE w:val="0"/>
                    <w:autoSpaceDN w:val="0"/>
                    <w:adjustRightInd w:val="0"/>
                    <w:spacing w:after="0" w:line="240" w:lineRule="auto"/>
                    <w:rPr>
                      <w:rFonts w:ascii="Times New Roman" w:hAnsi="Times New Roman" w:cs="Times New Roman"/>
                      <w:sz w:val="24"/>
                      <w:szCs w:val="24"/>
                      <w:lang w:val="es-CR"/>
                    </w:rPr>
                  </w:pPr>
                </w:p>
              </w:tc>
            </w:tr>
          </w:tbl>
          <w:p w14:paraId="7A71E1B0" w14:textId="77777777" w:rsidR="0042389F" w:rsidRDefault="0042389F" w:rsidP="00F9345B">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7DEC1C3D" w14:textId="77777777" w:rsidR="0042389F" w:rsidRPr="00141D3F" w:rsidRDefault="0042389F" w:rsidP="00F9345B">
            <w:pPr>
              <w:pStyle w:val="Ttulo7"/>
              <w:autoSpaceDE w:val="0"/>
              <w:autoSpaceDN w:val="0"/>
              <w:adjustRightInd w:val="0"/>
              <w:spacing w:line="400" w:lineRule="atLeast"/>
              <w:outlineLvl w:val="6"/>
              <w:rPr>
                <w:lang w:val="es-CR"/>
              </w:rPr>
            </w:pPr>
            <w:r w:rsidRPr="00141D3F">
              <w:rPr>
                <w:lang w:val="es-CR"/>
              </w:rPr>
              <w:t>Gráfico de resultado</w:t>
            </w:r>
          </w:p>
        </w:tc>
      </w:tr>
      <w:tr w:rsidR="0042389F" w14:paraId="265A36C1" w14:textId="77777777" w:rsidTr="00F9345B">
        <w:trPr>
          <w:trHeight w:val="2750"/>
        </w:trPr>
        <w:tc>
          <w:tcPr>
            <w:tcW w:w="6374" w:type="dxa"/>
            <w:vMerge/>
          </w:tcPr>
          <w:p w14:paraId="4C4CEB66" w14:textId="77777777" w:rsidR="0042389F" w:rsidRPr="00A460AB" w:rsidRDefault="0042389F" w:rsidP="00F9345B">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3DEF74A2" w14:textId="29ABA597" w:rsidR="0042389F" w:rsidRDefault="00345282" w:rsidP="00F9345B">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inline distT="0" distB="0" distL="0" distR="0" wp14:anchorId="38FC4F4C" wp14:editId="39E7C43F">
                  <wp:extent cx="2231664" cy="1313511"/>
                  <wp:effectExtent l="0" t="0" r="0" b="1270"/>
                  <wp:docPr id="1150007488" name="Imagen 115000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242591" cy="1319943"/>
                          </a:xfrm>
                          <a:prstGeom prst="rect">
                            <a:avLst/>
                          </a:prstGeom>
                          <a:noFill/>
                          <a:ln>
                            <a:noFill/>
                          </a:ln>
                        </pic:spPr>
                      </pic:pic>
                    </a:graphicData>
                  </a:graphic>
                </wp:inline>
              </w:drawing>
            </w:r>
          </w:p>
        </w:tc>
      </w:tr>
      <w:tr w:rsidR="0042389F" w:rsidRPr="006350D1" w14:paraId="2D51392F" w14:textId="77777777" w:rsidTr="00F9345B">
        <w:tc>
          <w:tcPr>
            <w:tcW w:w="9351" w:type="dxa"/>
            <w:gridSpan w:val="2"/>
          </w:tcPr>
          <w:p w14:paraId="6AF92AB9" w14:textId="77777777" w:rsidR="00591E45" w:rsidRDefault="00345282" w:rsidP="00F9345B">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lastRenderedPageBreak/>
              <w:t>La pregunta 2</w:t>
            </w:r>
            <w:r>
              <w:rPr>
                <w:rFonts w:ascii="Arial" w:hAnsi="Arial" w:cs="Arial"/>
                <w:sz w:val="24"/>
                <w:szCs w:val="24"/>
                <w:lang w:val="es-CR"/>
              </w:rPr>
              <w:t>0</w:t>
            </w:r>
            <w:r w:rsidRPr="007931D3">
              <w:rPr>
                <w:rFonts w:ascii="Arial" w:hAnsi="Arial" w:cs="Arial"/>
                <w:sz w:val="24"/>
                <w:szCs w:val="24"/>
                <w:lang w:val="es-CR"/>
              </w:rPr>
              <w:t xml:space="preserve"> de la presente encuesta, “</w:t>
            </w:r>
            <w:r>
              <w:rPr>
                <w:rFonts w:ascii="Arial" w:hAnsi="Arial" w:cs="Arial"/>
                <w:sz w:val="24"/>
                <w:szCs w:val="24"/>
                <w:lang w:val="es-CR"/>
              </w:rPr>
              <w:t>¿Utiliza maquinaria y equipos que no está autorizado a utilizar?</w:t>
            </w:r>
            <w:r w:rsidRPr="007931D3">
              <w:rPr>
                <w:rFonts w:ascii="Arial" w:hAnsi="Arial" w:cs="Arial"/>
                <w:sz w:val="24"/>
                <w:szCs w:val="24"/>
                <w:lang w:val="es-CR"/>
              </w:rPr>
              <w:t xml:space="preserve">” </w:t>
            </w:r>
            <w:r>
              <w:rPr>
                <w:rFonts w:ascii="Arial" w:hAnsi="Arial" w:cs="Arial"/>
                <w:sz w:val="24"/>
                <w:szCs w:val="24"/>
                <w:lang w:val="es-CR"/>
              </w:rPr>
              <w:t>proporciono</w:t>
            </w:r>
            <w:r w:rsidRPr="007931D3">
              <w:rPr>
                <w:rFonts w:ascii="Arial" w:hAnsi="Arial" w:cs="Arial"/>
                <w:sz w:val="24"/>
                <w:szCs w:val="24"/>
                <w:lang w:val="es-CR"/>
              </w:rPr>
              <w:t xml:space="preserve"> los siguientes resultados, </w:t>
            </w:r>
            <w:r>
              <w:rPr>
                <w:rFonts w:ascii="Arial" w:hAnsi="Arial" w:cs="Arial"/>
                <w:sz w:val="24"/>
                <w:szCs w:val="24"/>
                <w:lang w:val="es-CR"/>
              </w:rPr>
              <w:t>88</w:t>
            </w:r>
            <w:r w:rsidRPr="007931D3">
              <w:rPr>
                <w:rFonts w:ascii="Arial" w:hAnsi="Arial" w:cs="Arial"/>
                <w:sz w:val="24"/>
                <w:szCs w:val="24"/>
                <w:lang w:val="es-CR"/>
              </w:rPr>
              <w:t>.</w:t>
            </w:r>
            <w:r>
              <w:rPr>
                <w:rFonts w:ascii="Arial" w:hAnsi="Arial" w:cs="Arial"/>
                <w:sz w:val="24"/>
                <w:szCs w:val="24"/>
                <w:lang w:val="es-CR"/>
              </w:rPr>
              <w:t>57</w:t>
            </w:r>
            <w:r w:rsidRPr="007931D3">
              <w:rPr>
                <w:rFonts w:ascii="Arial" w:hAnsi="Arial" w:cs="Arial"/>
                <w:sz w:val="24"/>
                <w:szCs w:val="24"/>
                <w:lang w:val="es-CR"/>
              </w:rPr>
              <w:t xml:space="preserve">% </w:t>
            </w:r>
            <w:r w:rsidRPr="00B41316">
              <w:rPr>
                <w:rFonts w:ascii="Arial" w:hAnsi="Arial" w:cs="Arial"/>
                <w:sz w:val="24"/>
                <w:szCs w:val="24"/>
                <w:lang w:val="es-CR"/>
              </w:rPr>
              <w:t xml:space="preserve">dijeron que </w:t>
            </w:r>
            <w:r>
              <w:rPr>
                <w:rFonts w:ascii="Arial" w:hAnsi="Arial" w:cs="Arial"/>
                <w:sz w:val="24"/>
                <w:szCs w:val="24"/>
                <w:lang w:val="es-CR"/>
              </w:rPr>
              <w:t>nunca</w:t>
            </w:r>
            <w:r w:rsidRPr="007931D3">
              <w:rPr>
                <w:rFonts w:ascii="Arial" w:hAnsi="Arial" w:cs="Arial"/>
                <w:sz w:val="24"/>
                <w:szCs w:val="24"/>
                <w:lang w:val="es-CR"/>
              </w:rPr>
              <w:t xml:space="preserve">, </w:t>
            </w:r>
            <w:r>
              <w:rPr>
                <w:rFonts w:ascii="Arial" w:hAnsi="Arial" w:cs="Arial"/>
                <w:sz w:val="24"/>
                <w:szCs w:val="24"/>
                <w:lang w:val="es-CR"/>
              </w:rPr>
              <w:t>8</w:t>
            </w:r>
            <w:r w:rsidRPr="007931D3">
              <w:rPr>
                <w:rFonts w:ascii="Arial" w:hAnsi="Arial" w:cs="Arial"/>
                <w:sz w:val="24"/>
                <w:szCs w:val="24"/>
                <w:lang w:val="es-CR"/>
              </w:rPr>
              <w:t>.</w:t>
            </w:r>
            <w:r>
              <w:rPr>
                <w:rFonts w:ascii="Arial" w:hAnsi="Arial" w:cs="Arial"/>
                <w:sz w:val="24"/>
                <w:szCs w:val="24"/>
                <w:lang w:val="es-CR"/>
              </w:rPr>
              <w:t>57</w:t>
            </w:r>
            <w:r w:rsidRPr="007931D3">
              <w:rPr>
                <w:rFonts w:ascii="Arial" w:hAnsi="Arial" w:cs="Arial"/>
                <w:sz w:val="24"/>
                <w:szCs w:val="24"/>
                <w:lang w:val="es-CR"/>
              </w:rPr>
              <w:t xml:space="preserve">% dijeron que </w:t>
            </w:r>
            <w:r>
              <w:rPr>
                <w:rFonts w:ascii="Arial" w:hAnsi="Arial" w:cs="Arial"/>
                <w:sz w:val="24"/>
                <w:szCs w:val="24"/>
                <w:lang w:val="es-CR"/>
              </w:rPr>
              <w:t>no aplica a su trabajo</w:t>
            </w:r>
            <w:r w:rsidRPr="007931D3">
              <w:rPr>
                <w:rFonts w:ascii="Arial" w:hAnsi="Arial" w:cs="Arial"/>
                <w:sz w:val="24"/>
                <w:szCs w:val="24"/>
                <w:lang w:val="es-CR"/>
              </w:rPr>
              <w:t xml:space="preserve"> y </w:t>
            </w:r>
            <w:r>
              <w:rPr>
                <w:rFonts w:ascii="Arial" w:hAnsi="Arial" w:cs="Arial"/>
                <w:sz w:val="24"/>
                <w:szCs w:val="24"/>
                <w:lang w:val="es-CR"/>
              </w:rPr>
              <w:t>2.86</w:t>
            </w:r>
            <w:r w:rsidRPr="007931D3">
              <w:rPr>
                <w:rFonts w:ascii="Arial" w:hAnsi="Arial" w:cs="Arial"/>
                <w:sz w:val="24"/>
                <w:szCs w:val="24"/>
                <w:lang w:val="es-CR"/>
              </w:rPr>
              <w:t xml:space="preserve">% </w:t>
            </w:r>
            <w:r>
              <w:rPr>
                <w:rFonts w:ascii="Arial" w:hAnsi="Arial" w:cs="Arial"/>
                <w:sz w:val="24"/>
                <w:szCs w:val="24"/>
                <w:lang w:val="es-CR"/>
              </w:rPr>
              <w:t>dijeron que siempre.</w:t>
            </w:r>
          </w:p>
          <w:p w14:paraId="6DF36406" w14:textId="6943D96D" w:rsidR="00345282" w:rsidRPr="00521D57" w:rsidRDefault="00345282" w:rsidP="00F9345B">
            <w:pPr>
              <w:autoSpaceDE w:val="0"/>
              <w:autoSpaceDN w:val="0"/>
              <w:adjustRightInd w:val="0"/>
              <w:spacing w:line="360" w:lineRule="auto"/>
              <w:jc w:val="both"/>
              <w:rPr>
                <w:rFonts w:ascii="Arial" w:hAnsi="Arial" w:cs="Arial"/>
                <w:sz w:val="24"/>
                <w:szCs w:val="24"/>
                <w:lang w:val="es-CR"/>
              </w:rPr>
            </w:pPr>
          </w:p>
        </w:tc>
      </w:tr>
      <w:tr w:rsidR="0042389F" w:rsidRPr="00141D3F" w14:paraId="045189A5" w14:textId="77777777" w:rsidTr="00F9345B">
        <w:trPr>
          <w:trHeight w:val="600"/>
        </w:trPr>
        <w:tc>
          <w:tcPr>
            <w:tcW w:w="6374" w:type="dxa"/>
            <w:vMerge w:val="restart"/>
          </w:tcPr>
          <w:tbl>
            <w:tblPr>
              <w:tblW w:w="5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0"/>
              <w:gridCol w:w="1132"/>
              <w:gridCol w:w="953"/>
              <w:gridCol w:w="929"/>
              <w:gridCol w:w="1144"/>
              <w:gridCol w:w="1146"/>
            </w:tblGrid>
            <w:tr w:rsidR="007B7BD4" w:rsidRPr="006350D1" w14:paraId="084611DC" w14:textId="77777777" w:rsidTr="00F9345B">
              <w:trPr>
                <w:cantSplit/>
                <w:trHeight w:val="314"/>
              </w:trPr>
              <w:tc>
                <w:tcPr>
                  <w:tcW w:w="5934" w:type="dxa"/>
                  <w:gridSpan w:val="6"/>
                  <w:tcBorders>
                    <w:top w:val="nil"/>
                    <w:left w:val="nil"/>
                    <w:bottom w:val="nil"/>
                    <w:right w:val="nil"/>
                  </w:tcBorders>
                  <w:shd w:val="clear" w:color="auto" w:fill="FFFFFF"/>
                  <w:vAlign w:val="center"/>
                </w:tcPr>
                <w:p w14:paraId="1078E06B" w14:textId="77777777" w:rsidR="007B7BD4" w:rsidRPr="00915A4D" w:rsidRDefault="007B7BD4" w:rsidP="007B7BD4">
                  <w:pPr>
                    <w:autoSpaceDE w:val="0"/>
                    <w:autoSpaceDN w:val="0"/>
                    <w:adjustRightInd w:val="0"/>
                    <w:spacing w:after="0" w:line="320" w:lineRule="atLeast"/>
                    <w:ind w:left="60" w:right="60"/>
                    <w:jc w:val="center"/>
                    <w:rPr>
                      <w:rFonts w:ascii="Arial" w:hAnsi="Arial" w:cs="Arial"/>
                      <w:color w:val="010205"/>
                      <w:lang w:val="es-CR"/>
                    </w:rPr>
                  </w:pPr>
                  <w:r w:rsidRPr="00915A4D">
                    <w:rPr>
                      <w:rFonts w:ascii="Arial" w:hAnsi="Arial" w:cs="Arial"/>
                      <w:b/>
                      <w:bCs/>
                      <w:color w:val="010205"/>
                      <w:lang w:val="es-CR"/>
                    </w:rPr>
                    <w:t>D4. ¿Reporta accidentes y condiciones inseguras?</w:t>
                  </w:r>
                </w:p>
              </w:tc>
            </w:tr>
            <w:tr w:rsidR="007B7BD4" w:rsidRPr="00915A4D" w14:paraId="07090F3F" w14:textId="77777777" w:rsidTr="00F9345B">
              <w:trPr>
                <w:cantSplit/>
                <w:trHeight w:val="629"/>
              </w:trPr>
              <w:tc>
                <w:tcPr>
                  <w:tcW w:w="1762" w:type="dxa"/>
                  <w:gridSpan w:val="2"/>
                  <w:tcBorders>
                    <w:top w:val="nil"/>
                    <w:left w:val="nil"/>
                    <w:bottom w:val="single" w:sz="8" w:space="0" w:color="152935"/>
                    <w:right w:val="nil"/>
                  </w:tcBorders>
                  <w:shd w:val="clear" w:color="auto" w:fill="FFFFFF"/>
                  <w:vAlign w:val="bottom"/>
                </w:tcPr>
                <w:p w14:paraId="0327E61D" w14:textId="77777777" w:rsidR="007B7BD4" w:rsidRPr="00915A4D" w:rsidRDefault="007B7BD4" w:rsidP="007B7BD4">
                  <w:pPr>
                    <w:autoSpaceDE w:val="0"/>
                    <w:autoSpaceDN w:val="0"/>
                    <w:adjustRightInd w:val="0"/>
                    <w:spacing w:after="0" w:line="240" w:lineRule="auto"/>
                    <w:rPr>
                      <w:rFonts w:ascii="Times New Roman" w:hAnsi="Times New Roman" w:cs="Times New Roman"/>
                      <w:sz w:val="24"/>
                      <w:szCs w:val="24"/>
                      <w:lang w:val="es-CR"/>
                    </w:rPr>
                  </w:pPr>
                </w:p>
              </w:tc>
              <w:tc>
                <w:tcPr>
                  <w:tcW w:w="953" w:type="dxa"/>
                  <w:tcBorders>
                    <w:top w:val="nil"/>
                    <w:left w:val="nil"/>
                    <w:bottom w:val="single" w:sz="8" w:space="0" w:color="152935"/>
                    <w:right w:val="single" w:sz="8" w:space="0" w:color="E0E0E0"/>
                  </w:tcBorders>
                  <w:shd w:val="clear" w:color="auto" w:fill="FFFFFF"/>
                  <w:vAlign w:val="bottom"/>
                </w:tcPr>
                <w:p w14:paraId="2CB39B10" w14:textId="77777777" w:rsidR="007B7BD4" w:rsidRPr="00915A4D" w:rsidRDefault="007B7BD4" w:rsidP="007B7BD4">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Frecuencia</w:t>
                  </w:r>
                </w:p>
              </w:tc>
              <w:tc>
                <w:tcPr>
                  <w:tcW w:w="929" w:type="dxa"/>
                  <w:tcBorders>
                    <w:top w:val="nil"/>
                    <w:left w:val="single" w:sz="8" w:space="0" w:color="E0E0E0"/>
                    <w:bottom w:val="single" w:sz="8" w:space="0" w:color="152935"/>
                    <w:right w:val="single" w:sz="8" w:space="0" w:color="E0E0E0"/>
                  </w:tcBorders>
                  <w:shd w:val="clear" w:color="auto" w:fill="FFFFFF"/>
                  <w:vAlign w:val="bottom"/>
                </w:tcPr>
                <w:p w14:paraId="015074F5" w14:textId="77777777" w:rsidR="007B7BD4" w:rsidRPr="00915A4D" w:rsidRDefault="007B7BD4" w:rsidP="007B7BD4">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w:t>
                  </w:r>
                </w:p>
              </w:tc>
              <w:tc>
                <w:tcPr>
                  <w:tcW w:w="1144" w:type="dxa"/>
                  <w:tcBorders>
                    <w:top w:val="nil"/>
                    <w:left w:val="single" w:sz="8" w:space="0" w:color="E0E0E0"/>
                    <w:bottom w:val="single" w:sz="8" w:space="0" w:color="152935"/>
                    <w:right w:val="single" w:sz="8" w:space="0" w:color="E0E0E0"/>
                  </w:tcBorders>
                  <w:shd w:val="clear" w:color="auto" w:fill="FFFFFF"/>
                  <w:vAlign w:val="bottom"/>
                </w:tcPr>
                <w:p w14:paraId="06A391B5" w14:textId="77777777" w:rsidR="007B7BD4" w:rsidRPr="00915A4D" w:rsidRDefault="007B7BD4" w:rsidP="007B7BD4">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 válido</w:t>
                  </w:r>
                </w:p>
              </w:tc>
              <w:tc>
                <w:tcPr>
                  <w:tcW w:w="1144" w:type="dxa"/>
                  <w:tcBorders>
                    <w:top w:val="nil"/>
                    <w:left w:val="single" w:sz="8" w:space="0" w:color="E0E0E0"/>
                    <w:bottom w:val="single" w:sz="8" w:space="0" w:color="152935"/>
                    <w:right w:val="nil"/>
                  </w:tcBorders>
                  <w:shd w:val="clear" w:color="auto" w:fill="FFFFFF"/>
                  <w:vAlign w:val="bottom"/>
                </w:tcPr>
                <w:p w14:paraId="4C1970CC" w14:textId="77777777" w:rsidR="007B7BD4" w:rsidRPr="00915A4D" w:rsidRDefault="007B7BD4" w:rsidP="007B7BD4">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 acumulado</w:t>
                  </w:r>
                </w:p>
              </w:tc>
            </w:tr>
            <w:tr w:rsidR="007B7BD4" w:rsidRPr="00915A4D" w14:paraId="3BD2DA5E" w14:textId="77777777" w:rsidTr="00F9345B">
              <w:trPr>
                <w:cantSplit/>
                <w:trHeight w:val="290"/>
              </w:trPr>
              <w:tc>
                <w:tcPr>
                  <w:tcW w:w="630" w:type="dxa"/>
                  <w:vMerge w:val="restart"/>
                  <w:tcBorders>
                    <w:top w:val="single" w:sz="8" w:space="0" w:color="152935"/>
                    <w:left w:val="nil"/>
                    <w:bottom w:val="single" w:sz="8" w:space="0" w:color="152935"/>
                    <w:right w:val="nil"/>
                  </w:tcBorders>
                  <w:shd w:val="clear" w:color="auto" w:fill="E0E0E0"/>
                </w:tcPr>
                <w:p w14:paraId="019AA2E8" w14:textId="77777777" w:rsidR="007B7BD4" w:rsidRPr="00915A4D"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Válido</w:t>
                  </w:r>
                </w:p>
              </w:tc>
              <w:tc>
                <w:tcPr>
                  <w:tcW w:w="1132" w:type="dxa"/>
                  <w:tcBorders>
                    <w:top w:val="single" w:sz="8" w:space="0" w:color="152935"/>
                    <w:left w:val="nil"/>
                    <w:bottom w:val="single" w:sz="8" w:space="0" w:color="AEAEAE"/>
                    <w:right w:val="nil"/>
                  </w:tcBorders>
                  <w:shd w:val="clear" w:color="auto" w:fill="E0E0E0"/>
                </w:tcPr>
                <w:p w14:paraId="2468488B" w14:textId="77777777" w:rsidR="007B7BD4" w:rsidRPr="00915A4D"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Casi Siempre</w:t>
                  </w:r>
                </w:p>
              </w:tc>
              <w:tc>
                <w:tcPr>
                  <w:tcW w:w="953" w:type="dxa"/>
                  <w:tcBorders>
                    <w:top w:val="single" w:sz="8" w:space="0" w:color="152935"/>
                    <w:left w:val="nil"/>
                    <w:bottom w:val="single" w:sz="8" w:space="0" w:color="AEAEAE"/>
                    <w:right w:val="single" w:sz="8" w:space="0" w:color="E0E0E0"/>
                  </w:tcBorders>
                  <w:shd w:val="clear" w:color="auto" w:fill="FFFFFF"/>
                </w:tcPr>
                <w:p w14:paraId="4FB3C10E"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w:t>
                  </w:r>
                </w:p>
              </w:tc>
              <w:tc>
                <w:tcPr>
                  <w:tcW w:w="929" w:type="dxa"/>
                  <w:tcBorders>
                    <w:top w:val="single" w:sz="8" w:space="0" w:color="152935"/>
                    <w:left w:val="single" w:sz="8" w:space="0" w:color="E0E0E0"/>
                    <w:bottom w:val="single" w:sz="8" w:space="0" w:color="AEAEAE"/>
                    <w:right w:val="single" w:sz="8" w:space="0" w:color="E0E0E0"/>
                  </w:tcBorders>
                  <w:shd w:val="clear" w:color="auto" w:fill="FFFFFF"/>
                </w:tcPr>
                <w:p w14:paraId="3E022325"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28.6</w:t>
                  </w:r>
                </w:p>
              </w:tc>
              <w:tc>
                <w:tcPr>
                  <w:tcW w:w="1144" w:type="dxa"/>
                  <w:tcBorders>
                    <w:top w:val="single" w:sz="8" w:space="0" w:color="152935"/>
                    <w:left w:val="single" w:sz="8" w:space="0" w:color="E0E0E0"/>
                    <w:bottom w:val="single" w:sz="8" w:space="0" w:color="AEAEAE"/>
                    <w:right w:val="single" w:sz="8" w:space="0" w:color="E0E0E0"/>
                  </w:tcBorders>
                  <w:shd w:val="clear" w:color="auto" w:fill="FFFFFF"/>
                </w:tcPr>
                <w:p w14:paraId="730B178F"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28.6</w:t>
                  </w:r>
                </w:p>
              </w:tc>
              <w:tc>
                <w:tcPr>
                  <w:tcW w:w="1144" w:type="dxa"/>
                  <w:tcBorders>
                    <w:top w:val="single" w:sz="8" w:space="0" w:color="152935"/>
                    <w:left w:val="single" w:sz="8" w:space="0" w:color="E0E0E0"/>
                    <w:bottom w:val="single" w:sz="8" w:space="0" w:color="AEAEAE"/>
                    <w:right w:val="nil"/>
                  </w:tcBorders>
                  <w:shd w:val="clear" w:color="auto" w:fill="FFFFFF"/>
                </w:tcPr>
                <w:p w14:paraId="0B93AFFB"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28.6</w:t>
                  </w:r>
                </w:p>
              </w:tc>
            </w:tr>
            <w:tr w:rsidR="007B7BD4" w:rsidRPr="00915A4D" w14:paraId="60663ECD" w14:textId="77777777" w:rsidTr="00F9345B">
              <w:trPr>
                <w:cantSplit/>
                <w:trHeight w:val="339"/>
              </w:trPr>
              <w:tc>
                <w:tcPr>
                  <w:tcW w:w="630" w:type="dxa"/>
                  <w:vMerge/>
                  <w:tcBorders>
                    <w:top w:val="single" w:sz="8" w:space="0" w:color="152935"/>
                    <w:left w:val="nil"/>
                    <w:bottom w:val="single" w:sz="8" w:space="0" w:color="152935"/>
                    <w:right w:val="nil"/>
                  </w:tcBorders>
                  <w:shd w:val="clear" w:color="auto" w:fill="E0E0E0"/>
                </w:tcPr>
                <w:p w14:paraId="23102C1B" w14:textId="77777777" w:rsidR="007B7BD4" w:rsidRPr="00915A4D" w:rsidRDefault="007B7BD4" w:rsidP="007B7BD4">
                  <w:pPr>
                    <w:autoSpaceDE w:val="0"/>
                    <w:autoSpaceDN w:val="0"/>
                    <w:adjustRightInd w:val="0"/>
                    <w:spacing w:after="0" w:line="240" w:lineRule="auto"/>
                    <w:rPr>
                      <w:rFonts w:ascii="Arial" w:hAnsi="Arial" w:cs="Arial"/>
                      <w:color w:val="010205"/>
                      <w:sz w:val="18"/>
                      <w:szCs w:val="18"/>
                      <w:lang w:val="es-CR"/>
                    </w:rPr>
                  </w:pPr>
                </w:p>
              </w:tc>
              <w:tc>
                <w:tcPr>
                  <w:tcW w:w="1132" w:type="dxa"/>
                  <w:tcBorders>
                    <w:top w:val="single" w:sz="8" w:space="0" w:color="AEAEAE"/>
                    <w:left w:val="nil"/>
                    <w:bottom w:val="single" w:sz="8" w:space="0" w:color="AEAEAE"/>
                    <w:right w:val="nil"/>
                  </w:tcBorders>
                  <w:shd w:val="clear" w:color="auto" w:fill="E0E0E0"/>
                </w:tcPr>
                <w:p w14:paraId="3E78C720" w14:textId="77777777" w:rsidR="007B7BD4" w:rsidRPr="00915A4D"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Siempre</w:t>
                  </w:r>
                </w:p>
              </w:tc>
              <w:tc>
                <w:tcPr>
                  <w:tcW w:w="953" w:type="dxa"/>
                  <w:tcBorders>
                    <w:top w:val="single" w:sz="8" w:space="0" w:color="AEAEAE"/>
                    <w:left w:val="nil"/>
                    <w:bottom w:val="single" w:sz="8" w:space="0" w:color="AEAEAE"/>
                    <w:right w:val="single" w:sz="8" w:space="0" w:color="E0E0E0"/>
                  </w:tcBorders>
                  <w:shd w:val="clear" w:color="auto" w:fill="FFFFFF"/>
                </w:tcPr>
                <w:p w14:paraId="3A7BDCC2"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20</w:t>
                  </w:r>
                </w:p>
              </w:tc>
              <w:tc>
                <w:tcPr>
                  <w:tcW w:w="929" w:type="dxa"/>
                  <w:tcBorders>
                    <w:top w:val="single" w:sz="8" w:space="0" w:color="AEAEAE"/>
                    <w:left w:val="single" w:sz="8" w:space="0" w:color="E0E0E0"/>
                    <w:bottom w:val="single" w:sz="8" w:space="0" w:color="AEAEAE"/>
                    <w:right w:val="single" w:sz="8" w:space="0" w:color="E0E0E0"/>
                  </w:tcBorders>
                  <w:shd w:val="clear" w:color="auto" w:fill="FFFFFF"/>
                </w:tcPr>
                <w:p w14:paraId="3CD0D8EA"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57.1</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14:paraId="331E6C10"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57.1</w:t>
                  </w:r>
                </w:p>
              </w:tc>
              <w:tc>
                <w:tcPr>
                  <w:tcW w:w="1144" w:type="dxa"/>
                  <w:tcBorders>
                    <w:top w:val="single" w:sz="8" w:space="0" w:color="AEAEAE"/>
                    <w:left w:val="single" w:sz="8" w:space="0" w:color="E0E0E0"/>
                    <w:bottom w:val="single" w:sz="8" w:space="0" w:color="AEAEAE"/>
                    <w:right w:val="nil"/>
                  </w:tcBorders>
                  <w:shd w:val="clear" w:color="auto" w:fill="FFFFFF"/>
                </w:tcPr>
                <w:p w14:paraId="31248099"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85.7</w:t>
                  </w:r>
                </w:p>
              </w:tc>
            </w:tr>
            <w:tr w:rsidR="007B7BD4" w:rsidRPr="00915A4D" w14:paraId="1C53AF1C" w14:textId="77777777" w:rsidTr="00F9345B">
              <w:trPr>
                <w:cantSplit/>
                <w:trHeight w:val="339"/>
              </w:trPr>
              <w:tc>
                <w:tcPr>
                  <w:tcW w:w="630" w:type="dxa"/>
                  <w:vMerge/>
                  <w:tcBorders>
                    <w:top w:val="single" w:sz="8" w:space="0" w:color="152935"/>
                    <w:left w:val="nil"/>
                    <w:bottom w:val="single" w:sz="8" w:space="0" w:color="152935"/>
                    <w:right w:val="nil"/>
                  </w:tcBorders>
                  <w:shd w:val="clear" w:color="auto" w:fill="E0E0E0"/>
                </w:tcPr>
                <w:p w14:paraId="4D843AC7" w14:textId="77777777" w:rsidR="007B7BD4" w:rsidRPr="00915A4D" w:rsidRDefault="007B7BD4" w:rsidP="007B7BD4">
                  <w:pPr>
                    <w:autoSpaceDE w:val="0"/>
                    <w:autoSpaceDN w:val="0"/>
                    <w:adjustRightInd w:val="0"/>
                    <w:spacing w:after="0" w:line="240" w:lineRule="auto"/>
                    <w:rPr>
                      <w:rFonts w:ascii="Arial" w:hAnsi="Arial" w:cs="Arial"/>
                      <w:color w:val="010205"/>
                      <w:sz w:val="18"/>
                      <w:szCs w:val="18"/>
                      <w:lang w:val="es-CR"/>
                    </w:rPr>
                  </w:pPr>
                </w:p>
              </w:tc>
              <w:tc>
                <w:tcPr>
                  <w:tcW w:w="1132" w:type="dxa"/>
                  <w:tcBorders>
                    <w:top w:val="single" w:sz="8" w:space="0" w:color="AEAEAE"/>
                    <w:left w:val="nil"/>
                    <w:bottom w:val="single" w:sz="8" w:space="0" w:color="AEAEAE"/>
                    <w:right w:val="nil"/>
                  </w:tcBorders>
                  <w:shd w:val="clear" w:color="auto" w:fill="E0E0E0"/>
                </w:tcPr>
                <w:p w14:paraId="64CFCB3E" w14:textId="77777777" w:rsidR="007B7BD4" w:rsidRPr="00915A4D"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Casi Nunca</w:t>
                  </w:r>
                </w:p>
              </w:tc>
              <w:tc>
                <w:tcPr>
                  <w:tcW w:w="953" w:type="dxa"/>
                  <w:tcBorders>
                    <w:top w:val="single" w:sz="8" w:space="0" w:color="AEAEAE"/>
                    <w:left w:val="nil"/>
                    <w:bottom w:val="single" w:sz="8" w:space="0" w:color="AEAEAE"/>
                    <w:right w:val="single" w:sz="8" w:space="0" w:color="E0E0E0"/>
                  </w:tcBorders>
                  <w:shd w:val="clear" w:color="auto" w:fill="FFFFFF"/>
                </w:tcPr>
                <w:p w14:paraId="12B4F965"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4</w:t>
                  </w:r>
                </w:p>
              </w:tc>
              <w:tc>
                <w:tcPr>
                  <w:tcW w:w="929" w:type="dxa"/>
                  <w:tcBorders>
                    <w:top w:val="single" w:sz="8" w:space="0" w:color="AEAEAE"/>
                    <w:left w:val="single" w:sz="8" w:space="0" w:color="E0E0E0"/>
                    <w:bottom w:val="single" w:sz="8" w:space="0" w:color="AEAEAE"/>
                    <w:right w:val="single" w:sz="8" w:space="0" w:color="E0E0E0"/>
                  </w:tcBorders>
                  <w:shd w:val="clear" w:color="auto" w:fill="FFFFFF"/>
                </w:tcPr>
                <w:p w14:paraId="43D0526F"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11.4</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14:paraId="29F755C0"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11.4</w:t>
                  </w:r>
                </w:p>
              </w:tc>
              <w:tc>
                <w:tcPr>
                  <w:tcW w:w="1144" w:type="dxa"/>
                  <w:tcBorders>
                    <w:top w:val="single" w:sz="8" w:space="0" w:color="AEAEAE"/>
                    <w:left w:val="single" w:sz="8" w:space="0" w:color="E0E0E0"/>
                    <w:bottom w:val="single" w:sz="8" w:space="0" w:color="AEAEAE"/>
                    <w:right w:val="nil"/>
                  </w:tcBorders>
                  <w:shd w:val="clear" w:color="auto" w:fill="FFFFFF"/>
                </w:tcPr>
                <w:p w14:paraId="10A17008"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97.1</w:t>
                  </w:r>
                </w:p>
              </w:tc>
            </w:tr>
            <w:tr w:rsidR="007B7BD4" w:rsidRPr="00915A4D" w14:paraId="0BAF13F7" w14:textId="77777777" w:rsidTr="00F9345B">
              <w:trPr>
                <w:cantSplit/>
                <w:trHeight w:val="314"/>
              </w:trPr>
              <w:tc>
                <w:tcPr>
                  <w:tcW w:w="630" w:type="dxa"/>
                  <w:vMerge/>
                  <w:tcBorders>
                    <w:top w:val="single" w:sz="8" w:space="0" w:color="152935"/>
                    <w:left w:val="nil"/>
                    <w:bottom w:val="single" w:sz="8" w:space="0" w:color="152935"/>
                    <w:right w:val="nil"/>
                  </w:tcBorders>
                  <w:shd w:val="clear" w:color="auto" w:fill="E0E0E0"/>
                </w:tcPr>
                <w:p w14:paraId="51719498" w14:textId="77777777" w:rsidR="007B7BD4" w:rsidRPr="00915A4D" w:rsidRDefault="007B7BD4" w:rsidP="007B7BD4">
                  <w:pPr>
                    <w:autoSpaceDE w:val="0"/>
                    <w:autoSpaceDN w:val="0"/>
                    <w:adjustRightInd w:val="0"/>
                    <w:spacing w:after="0" w:line="240" w:lineRule="auto"/>
                    <w:rPr>
                      <w:rFonts w:ascii="Arial" w:hAnsi="Arial" w:cs="Arial"/>
                      <w:color w:val="010205"/>
                      <w:sz w:val="18"/>
                      <w:szCs w:val="18"/>
                      <w:lang w:val="es-CR"/>
                    </w:rPr>
                  </w:pPr>
                </w:p>
              </w:tc>
              <w:tc>
                <w:tcPr>
                  <w:tcW w:w="1132" w:type="dxa"/>
                  <w:tcBorders>
                    <w:top w:val="single" w:sz="8" w:space="0" w:color="AEAEAE"/>
                    <w:left w:val="nil"/>
                    <w:bottom w:val="single" w:sz="8" w:space="0" w:color="AEAEAE"/>
                    <w:right w:val="nil"/>
                  </w:tcBorders>
                  <w:shd w:val="clear" w:color="auto" w:fill="E0E0E0"/>
                </w:tcPr>
                <w:p w14:paraId="0D5E79BE" w14:textId="77777777" w:rsidR="007B7BD4" w:rsidRPr="00915A4D"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Nunca</w:t>
                  </w:r>
                </w:p>
              </w:tc>
              <w:tc>
                <w:tcPr>
                  <w:tcW w:w="953" w:type="dxa"/>
                  <w:tcBorders>
                    <w:top w:val="single" w:sz="8" w:space="0" w:color="AEAEAE"/>
                    <w:left w:val="nil"/>
                    <w:bottom w:val="single" w:sz="8" w:space="0" w:color="AEAEAE"/>
                    <w:right w:val="single" w:sz="8" w:space="0" w:color="E0E0E0"/>
                  </w:tcBorders>
                  <w:shd w:val="clear" w:color="auto" w:fill="FFFFFF"/>
                </w:tcPr>
                <w:p w14:paraId="7C711E6C"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w:t>
                  </w:r>
                </w:p>
              </w:tc>
              <w:tc>
                <w:tcPr>
                  <w:tcW w:w="929" w:type="dxa"/>
                  <w:tcBorders>
                    <w:top w:val="single" w:sz="8" w:space="0" w:color="AEAEAE"/>
                    <w:left w:val="single" w:sz="8" w:space="0" w:color="E0E0E0"/>
                    <w:bottom w:val="single" w:sz="8" w:space="0" w:color="AEAEAE"/>
                    <w:right w:val="single" w:sz="8" w:space="0" w:color="E0E0E0"/>
                  </w:tcBorders>
                  <w:shd w:val="clear" w:color="auto" w:fill="FFFFFF"/>
                </w:tcPr>
                <w:p w14:paraId="1AA9227A"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2.9</w:t>
                  </w:r>
                </w:p>
              </w:tc>
              <w:tc>
                <w:tcPr>
                  <w:tcW w:w="1144" w:type="dxa"/>
                  <w:tcBorders>
                    <w:top w:val="single" w:sz="8" w:space="0" w:color="AEAEAE"/>
                    <w:left w:val="single" w:sz="8" w:space="0" w:color="E0E0E0"/>
                    <w:bottom w:val="single" w:sz="8" w:space="0" w:color="AEAEAE"/>
                    <w:right w:val="single" w:sz="8" w:space="0" w:color="E0E0E0"/>
                  </w:tcBorders>
                  <w:shd w:val="clear" w:color="auto" w:fill="FFFFFF"/>
                </w:tcPr>
                <w:p w14:paraId="659C64EE"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2.9</w:t>
                  </w:r>
                </w:p>
              </w:tc>
              <w:tc>
                <w:tcPr>
                  <w:tcW w:w="1144" w:type="dxa"/>
                  <w:tcBorders>
                    <w:top w:val="single" w:sz="8" w:space="0" w:color="AEAEAE"/>
                    <w:left w:val="single" w:sz="8" w:space="0" w:color="E0E0E0"/>
                    <w:bottom w:val="single" w:sz="8" w:space="0" w:color="AEAEAE"/>
                    <w:right w:val="nil"/>
                  </w:tcBorders>
                  <w:shd w:val="clear" w:color="auto" w:fill="FFFFFF"/>
                </w:tcPr>
                <w:p w14:paraId="3BD8EAA8"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r>
            <w:tr w:rsidR="007B7BD4" w:rsidRPr="00915A4D" w14:paraId="4CDF1B35" w14:textId="77777777" w:rsidTr="00F9345B">
              <w:trPr>
                <w:cantSplit/>
                <w:trHeight w:val="339"/>
              </w:trPr>
              <w:tc>
                <w:tcPr>
                  <w:tcW w:w="630" w:type="dxa"/>
                  <w:vMerge/>
                  <w:tcBorders>
                    <w:top w:val="single" w:sz="8" w:space="0" w:color="152935"/>
                    <w:left w:val="nil"/>
                    <w:bottom w:val="single" w:sz="8" w:space="0" w:color="152935"/>
                    <w:right w:val="nil"/>
                  </w:tcBorders>
                  <w:shd w:val="clear" w:color="auto" w:fill="E0E0E0"/>
                </w:tcPr>
                <w:p w14:paraId="569D918B" w14:textId="77777777" w:rsidR="007B7BD4" w:rsidRPr="00915A4D" w:rsidRDefault="007B7BD4" w:rsidP="007B7BD4">
                  <w:pPr>
                    <w:autoSpaceDE w:val="0"/>
                    <w:autoSpaceDN w:val="0"/>
                    <w:adjustRightInd w:val="0"/>
                    <w:spacing w:after="0" w:line="240" w:lineRule="auto"/>
                    <w:rPr>
                      <w:rFonts w:ascii="Arial" w:hAnsi="Arial" w:cs="Arial"/>
                      <w:color w:val="010205"/>
                      <w:sz w:val="18"/>
                      <w:szCs w:val="18"/>
                      <w:lang w:val="es-CR"/>
                    </w:rPr>
                  </w:pPr>
                </w:p>
              </w:tc>
              <w:tc>
                <w:tcPr>
                  <w:tcW w:w="1132" w:type="dxa"/>
                  <w:tcBorders>
                    <w:top w:val="single" w:sz="8" w:space="0" w:color="AEAEAE"/>
                    <w:left w:val="nil"/>
                    <w:bottom w:val="single" w:sz="8" w:space="0" w:color="152935"/>
                    <w:right w:val="nil"/>
                  </w:tcBorders>
                  <w:shd w:val="clear" w:color="auto" w:fill="E0E0E0"/>
                </w:tcPr>
                <w:p w14:paraId="75E55EC7" w14:textId="77777777" w:rsidR="007B7BD4" w:rsidRPr="00915A4D"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Total</w:t>
                  </w:r>
                </w:p>
              </w:tc>
              <w:tc>
                <w:tcPr>
                  <w:tcW w:w="953" w:type="dxa"/>
                  <w:tcBorders>
                    <w:top w:val="single" w:sz="8" w:space="0" w:color="AEAEAE"/>
                    <w:left w:val="nil"/>
                    <w:bottom w:val="single" w:sz="8" w:space="0" w:color="152935"/>
                    <w:right w:val="single" w:sz="8" w:space="0" w:color="E0E0E0"/>
                  </w:tcBorders>
                  <w:shd w:val="clear" w:color="auto" w:fill="FFFFFF"/>
                </w:tcPr>
                <w:p w14:paraId="7B71FDF6"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35</w:t>
                  </w:r>
                </w:p>
              </w:tc>
              <w:tc>
                <w:tcPr>
                  <w:tcW w:w="929" w:type="dxa"/>
                  <w:tcBorders>
                    <w:top w:val="single" w:sz="8" w:space="0" w:color="AEAEAE"/>
                    <w:left w:val="single" w:sz="8" w:space="0" w:color="E0E0E0"/>
                    <w:bottom w:val="single" w:sz="8" w:space="0" w:color="152935"/>
                    <w:right w:val="single" w:sz="8" w:space="0" w:color="E0E0E0"/>
                  </w:tcBorders>
                  <w:shd w:val="clear" w:color="auto" w:fill="FFFFFF"/>
                </w:tcPr>
                <w:p w14:paraId="5F28C85E"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c>
                <w:tcPr>
                  <w:tcW w:w="1144" w:type="dxa"/>
                  <w:tcBorders>
                    <w:top w:val="single" w:sz="8" w:space="0" w:color="AEAEAE"/>
                    <w:left w:val="single" w:sz="8" w:space="0" w:color="E0E0E0"/>
                    <w:bottom w:val="single" w:sz="8" w:space="0" w:color="152935"/>
                    <w:right w:val="single" w:sz="8" w:space="0" w:color="E0E0E0"/>
                  </w:tcBorders>
                  <w:shd w:val="clear" w:color="auto" w:fill="FFFFFF"/>
                </w:tcPr>
                <w:p w14:paraId="3A9B9DAF"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c>
                <w:tcPr>
                  <w:tcW w:w="1144" w:type="dxa"/>
                  <w:tcBorders>
                    <w:top w:val="single" w:sz="8" w:space="0" w:color="AEAEAE"/>
                    <w:left w:val="single" w:sz="8" w:space="0" w:color="E0E0E0"/>
                    <w:bottom w:val="single" w:sz="8" w:space="0" w:color="152935"/>
                    <w:right w:val="nil"/>
                  </w:tcBorders>
                  <w:shd w:val="clear" w:color="auto" w:fill="FFFFFF"/>
                  <w:vAlign w:val="center"/>
                </w:tcPr>
                <w:p w14:paraId="7EFD0CC0" w14:textId="77777777" w:rsidR="007B7BD4" w:rsidRPr="00915A4D" w:rsidRDefault="007B7BD4" w:rsidP="007B7BD4">
                  <w:pPr>
                    <w:autoSpaceDE w:val="0"/>
                    <w:autoSpaceDN w:val="0"/>
                    <w:adjustRightInd w:val="0"/>
                    <w:spacing w:after="0" w:line="240" w:lineRule="auto"/>
                    <w:rPr>
                      <w:rFonts w:ascii="Times New Roman" w:hAnsi="Times New Roman" w:cs="Times New Roman"/>
                      <w:sz w:val="24"/>
                      <w:szCs w:val="24"/>
                      <w:lang w:val="es-CR"/>
                    </w:rPr>
                  </w:pPr>
                </w:p>
              </w:tc>
            </w:tr>
          </w:tbl>
          <w:p w14:paraId="5F2A9A47" w14:textId="77777777" w:rsidR="0042389F" w:rsidRDefault="0042389F" w:rsidP="00F9345B">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006D8344" w14:textId="77777777" w:rsidR="0042389F" w:rsidRPr="00141D3F" w:rsidRDefault="0042389F" w:rsidP="00F9345B">
            <w:pPr>
              <w:pStyle w:val="Ttulo7"/>
              <w:autoSpaceDE w:val="0"/>
              <w:autoSpaceDN w:val="0"/>
              <w:adjustRightInd w:val="0"/>
              <w:spacing w:line="400" w:lineRule="atLeast"/>
              <w:outlineLvl w:val="6"/>
              <w:rPr>
                <w:lang w:val="es-CR"/>
              </w:rPr>
            </w:pPr>
            <w:r w:rsidRPr="00141D3F">
              <w:rPr>
                <w:lang w:val="es-CR"/>
              </w:rPr>
              <w:t>Gráfico de resultado</w:t>
            </w:r>
          </w:p>
        </w:tc>
      </w:tr>
      <w:tr w:rsidR="0042389F" w14:paraId="412C18D0" w14:textId="77777777" w:rsidTr="00F9345B">
        <w:trPr>
          <w:trHeight w:val="2750"/>
        </w:trPr>
        <w:tc>
          <w:tcPr>
            <w:tcW w:w="6374" w:type="dxa"/>
            <w:vMerge/>
          </w:tcPr>
          <w:p w14:paraId="471A2C6D" w14:textId="77777777" w:rsidR="0042389F" w:rsidRPr="00A460AB" w:rsidRDefault="0042389F" w:rsidP="00F9345B">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52271A63" w14:textId="45416334" w:rsidR="0042389F" w:rsidRDefault="00345282" w:rsidP="00F9345B">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inline distT="0" distB="0" distL="0" distR="0" wp14:anchorId="78878C97" wp14:editId="59BA1A25">
                  <wp:extent cx="2108200" cy="1240671"/>
                  <wp:effectExtent l="0" t="0" r="6350" b="0"/>
                  <wp:docPr id="1150007489" name="Imagen 115000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21900" cy="1248733"/>
                          </a:xfrm>
                          <a:prstGeom prst="rect">
                            <a:avLst/>
                          </a:prstGeom>
                          <a:noFill/>
                          <a:ln>
                            <a:noFill/>
                          </a:ln>
                        </pic:spPr>
                      </pic:pic>
                    </a:graphicData>
                  </a:graphic>
                </wp:inline>
              </w:drawing>
            </w:r>
          </w:p>
        </w:tc>
      </w:tr>
      <w:tr w:rsidR="0042389F" w:rsidRPr="006350D1" w14:paraId="24208ABD" w14:textId="77777777" w:rsidTr="00F9345B">
        <w:tc>
          <w:tcPr>
            <w:tcW w:w="9351" w:type="dxa"/>
            <w:gridSpan w:val="2"/>
          </w:tcPr>
          <w:p w14:paraId="1F65C4FF" w14:textId="17E367CB" w:rsidR="00345282" w:rsidRDefault="00345282" w:rsidP="00F9345B">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La pregunta</w:t>
            </w:r>
            <w:r>
              <w:rPr>
                <w:rFonts w:ascii="Arial" w:hAnsi="Arial" w:cs="Arial"/>
                <w:sz w:val="24"/>
                <w:szCs w:val="24"/>
                <w:lang w:val="es-CR"/>
              </w:rPr>
              <w:t xml:space="preserve"> 21</w:t>
            </w:r>
            <w:r w:rsidRPr="007931D3">
              <w:rPr>
                <w:rFonts w:ascii="Arial" w:hAnsi="Arial" w:cs="Arial"/>
                <w:sz w:val="24"/>
                <w:szCs w:val="24"/>
                <w:lang w:val="es-CR"/>
              </w:rPr>
              <w:t xml:space="preserve"> de la presente encuesta, “¿</w:t>
            </w:r>
            <w:r>
              <w:rPr>
                <w:rFonts w:ascii="Arial" w:hAnsi="Arial" w:cs="Arial"/>
                <w:sz w:val="24"/>
                <w:szCs w:val="24"/>
                <w:lang w:val="es-CR"/>
              </w:rPr>
              <w:t>Reporta accidentes y condiciones inseguras</w:t>
            </w:r>
            <w:r w:rsidRPr="004438C8">
              <w:rPr>
                <w:rFonts w:ascii="Arial" w:hAnsi="Arial" w:cs="Arial"/>
                <w:sz w:val="24"/>
                <w:szCs w:val="24"/>
                <w:lang w:val="es-CR"/>
              </w:rPr>
              <w:t>?</w:t>
            </w:r>
            <w:r w:rsidRPr="007931D3">
              <w:rPr>
                <w:rFonts w:ascii="Arial" w:hAnsi="Arial" w:cs="Arial"/>
                <w:sz w:val="24"/>
                <w:szCs w:val="24"/>
                <w:lang w:val="es-CR"/>
              </w:rPr>
              <w:t>”</w:t>
            </w:r>
            <w:r>
              <w:rPr>
                <w:rFonts w:ascii="Arial" w:hAnsi="Arial" w:cs="Arial"/>
                <w:sz w:val="24"/>
                <w:szCs w:val="24"/>
                <w:lang w:val="es-CR"/>
              </w:rPr>
              <w:t xml:space="preserve"> dio </w:t>
            </w:r>
            <w:r w:rsidRPr="007931D3">
              <w:rPr>
                <w:rFonts w:ascii="Arial" w:hAnsi="Arial" w:cs="Arial"/>
                <w:sz w:val="24"/>
                <w:szCs w:val="24"/>
                <w:lang w:val="es-CR"/>
              </w:rPr>
              <w:t xml:space="preserve">los siguientes resultados, </w:t>
            </w:r>
            <w:r>
              <w:rPr>
                <w:rFonts w:ascii="Arial" w:hAnsi="Arial" w:cs="Arial"/>
                <w:sz w:val="24"/>
                <w:szCs w:val="24"/>
                <w:lang w:val="es-CR"/>
              </w:rPr>
              <w:t>57</w:t>
            </w:r>
            <w:r w:rsidRPr="007931D3">
              <w:rPr>
                <w:rFonts w:ascii="Arial" w:hAnsi="Arial" w:cs="Arial"/>
                <w:sz w:val="24"/>
                <w:szCs w:val="24"/>
                <w:lang w:val="es-CR"/>
              </w:rPr>
              <w:t>.</w:t>
            </w:r>
            <w:r>
              <w:rPr>
                <w:rFonts w:ascii="Arial" w:hAnsi="Arial" w:cs="Arial"/>
                <w:sz w:val="24"/>
                <w:szCs w:val="24"/>
                <w:lang w:val="es-CR"/>
              </w:rPr>
              <w:t>14</w:t>
            </w:r>
            <w:r w:rsidRPr="007931D3">
              <w:rPr>
                <w:rFonts w:ascii="Arial" w:hAnsi="Arial" w:cs="Arial"/>
                <w:sz w:val="24"/>
                <w:szCs w:val="24"/>
                <w:lang w:val="es-CR"/>
              </w:rPr>
              <w:t>% dijeron que</w:t>
            </w:r>
            <w:r>
              <w:rPr>
                <w:rFonts w:ascii="Arial" w:hAnsi="Arial" w:cs="Arial"/>
                <w:sz w:val="24"/>
                <w:szCs w:val="24"/>
                <w:lang w:val="es-CR"/>
              </w:rPr>
              <w:t xml:space="preserve"> siempre</w:t>
            </w:r>
            <w:r w:rsidRPr="007931D3">
              <w:rPr>
                <w:rFonts w:ascii="Arial" w:hAnsi="Arial" w:cs="Arial"/>
                <w:sz w:val="24"/>
                <w:szCs w:val="24"/>
                <w:lang w:val="es-CR"/>
              </w:rPr>
              <w:t xml:space="preserve">, </w:t>
            </w:r>
            <w:r>
              <w:rPr>
                <w:rFonts w:ascii="Arial" w:hAnsi="Arial" w:cs="Arial"/>
                <w:sz w:val="24"/>
                <w:szCs w:val="24"/>
                <w:lang w:val="es-CR"/>
              </w:rPr>
              <w:t>28</w:t>
            </w:r>
            <w:r w:rsidRPr="007931D3">
              <w:rPr>
                <w:rFonts w:ascii="Arial" w:hAnsi="Arial" w:cs="Arial"/>
                <w:sz w:val="24"/>
                <w:szCs w:val="24"/>
                <w:lang w:val="es-CR"/>
              </w:rPr>
              <w:t>.</w:t>
            </w:r>
            <w:r>
              <w:rPr>
                <w:rFonts w:ascii="Arial" w:hAnsi="Arial" w:cs="Arial"/>
                <w:sz w:val="24"/>
                <w:szCs w:val="24"/>
                <w:lang w:val="es-CR"/>
              </w:rPr>
              <w:t>57</w:t>
            </w:r>
            <w:r w:rsidRPr="007931D3">
              <w:rPr>
                <w:rFonts w:ascii="Arial" w:hAnsi="Arial" w:cs="Arial"/>
                <w:sz w:val="24"/>
                <w:szCs w:val="24"/>
                <w:lang w:val="es-CR"/>
              </w:rPr>
              <w:t xml:space="preserve">% dijeron que </w:t>
            </w:r>
            <w:r>
              <w:rPr>
                <w:rFonts w:ascii="Arial" w:hAnsi="Arial" w:cs="Arial"/>
                <w:sz w:val="24"/>
                <w:szCs w:val="24"/>
                <w:lang w:val="es-CR"/>
              </w:rPr>
              <w:t>casi siempre,</w:t>
            </w:r>
            <w:r w:rsidRPr="007931D3">
              <w:rPr>
                <w:rFonts w:ascii="Arial" w:hAnsi="Arial" w:cs="Arial"/>
                <w:sz w:val="24"/>
                <w:szCs w:val="24"/>
                <w:lang w:val="es-CR"/>
              </w:rPr>
              <w:t xml:space="preserve"> </w:t>
            </w:r>
            <w:r>
              <w:rPr>
                <w:rFonts w:ascii="Arial" w:hAnsi="Arial" w:cs="Arial"/>
                <w:sz w:val="24"/>
                <w:szCs w:val="24"/>
                <w:lang w:val="es-CR"/>
              </w:rPr>
              <w:t>11.43</w:t>
            </w:r>
            <w:r w:rsidRPr="007931D3">
              <w:rPr>
                <w:rFonts w:ascii="Arial" w:hAnsi="Arial" w:cs="Arial"/>
                <w:sz w:val="24"/>
                <w:szCs w:val="24"/>
                <w:lang w:val="es-CR"/>
              </w:rPr>
              <w:t xml:space="preserve">% </w:t>
            </w:r>
            <w:r>
              <w:rPr>
                <w:rFonts w:ascii="Arial" w:hAnsi="Arial" w:cs="Arial"/>
                <w:sz w:val="24"/>
                <w:szCs w:val="24"/>
                <w:lang w:val="es-CR"/>
              </w:rPr>
              <w:t>dijeron que casi nunca y 2.86% dijeron que nunca.</w:t>
            </w:r>
          </w:p>
          <w:p w14:paraId="53C0BD07" w14:textId="6B07A585" w:rsidR="00345282" w:rsidRPr="00521D57" w:rsidRDefault="00345282" w:rsidP="00F9345B">
            <w:pPr>
              <w:autoSpaceDE w:val="0"/>
              <w:autoSpaceDN w:val="0"/>
              <w:adjustRightInd w:val="0"/>
              <w:spacing w:line="360" w:lineRule="auto"/>
              <w:jc w:val="both"/>
              <w:rPr>
                <w:rFonts w:ascii="Arial" w:hAnsi="Arial" w:cs="Arial"/>
                <w:sz w:val="24"/>
                <w:szCs w:val="24"/>
                <w:lang w:val="es-CR"/>
              </w:rPr>
            </w:pPr>
          </w:p>
        </w:tc>
      </w:tr>
      <w:tr w:rsidR="007B7BD4" w:rsidRPr="00141D3F" w14:paraId="2EF4FEA8" w14:textId="77777777" w:rsidTr="00F9345B">
        <w:trPr>
          <w:trHeight w:val="600"/>
        </w:trPr>
        <w:tc>
          <w:tcPr>
            <w:tcW w:w="6374" w:type="dxa"/>
            <w:vMerge w:val="restart"/>
          </w:tcPr>
          <w:tbl>
            <w:tblPr>
              <w:tblW w:w="5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1"/>
              <w:gridCol w:w="1064"/>
              <w:gridCol w:w="895"/>
              <w:gridCol w:w="873"/>
              <w:gridCol w:w="1074"/>
              <w:gridCol w:w="1076"/>
            </w:tblGrid>
            <w:tr w:rsidR="007B7BD4" w:rsidRPr="006350D1" w14:paraId="15614E1C" w14:textId="77777777" w:rsidTr="00F9345B">
              <w:trPr>
                <w:cantSplit/>
                <w:trHeight w:val="338"/>
              </w:trPr>
              <w:tc>
                <w:tcPr>
                  <w:tcW w:w="5573" w:type="dxa"/>
                  <w:gridSpan w:val="6"/>
                  <w:tcBorders>
                    <w:top w:val="nil"/>
                    <w:left w:val="nil"/>
                    <w:bottom w:val="nil"/>
                    <w:right w:val="nil"/>
                  </w:tcBorders>
                  <w:shd w:val="clear" w:color="auto" w:fill="FFFFFF"/>
                  <w:vAlign w:val="center"/>
                </w:tcPr>
                <w:p w14:paraId="5C787D07" w14:textId="77777777" w:rsidR="007B7BD4" w:rsidRPr="00915A4D" w:rsidRDefault="007B7BD4" w:rsidP="007B7BD4">
                  <w:pPr>
                    <w:autoSpaceDE w:val="0"/>
                    <w:autoSpaceDN w:val="0"/>
                    <w:adjustRightInd w:val="0"/>
                    <w:spacing w:after="0" w:line="320" w:lineRule="atLeast"/>
                    <w:ind w:left="60" w:right="60"/>
                    <w:jc w:val="center"/>
                    <w:rPr>
                      <w:rFonts w:ascii="Arial" w:hAnsi="Arial" w:cs="Arial"/>
                      <w:color w:val="010205"/>
                      <w:lang w:val="es-CR"/>
                    </w:rPr>
                  </w:pPr>
                  <w:r w:rsidRPr="00915A4D">
                    <w:rPr>
                      <w:rFonts w:ascii="Arial" w:hAnsi="Arial" w:cs="Arial"/>
                      <w:b/>
                      <w:bCs/>
                      <w:color w:val="010205"/>
                      <w:lang w:val="es-CR"/>
                    </w:rPr>
                    <w:t>D5. ¿Mantiene su cuerpo alejado de equipos móviles y en movimiento?</w:t>
                  </w:r>
                </w:p>
              </w:tc>
            </w:tr>
            <w:tr w:rsidR="007B7BD4" w:rsidRPr="00915A4D" w14:paraId="7C5CA630" w14:textId="77777777" w:rsidTr="00F9345B">
              <w:trPr>
                <w:cantSplit/>
                <w:trHeight w:val="642"/>
              </w:trPr>
              <w:tc>
                <w:tcPr>
                  <w:tcW w:w="1655" w:type="dxa"/>
                  <w:gridSpan w:val="2"/>
                  <w:tcBorders>
                    <w:top w:val="nil"/>
                    <w:left w:val="nil"/>
                    <w:bottom w:val="single" w:sz="8" w:space="0" w:color="152935"/>
                    <w:right w:val="nil"/>
                  </w:tcBorders>
                  <w:shd w:val="clear" w:color="auto" w:fill="FFFFFF"/>
                  <w:vAlign w:val="bottom"/>
                </w:tcPr>
                <w:p w14:paraId="50FE5679" w14:textId="77777777" w:rsidR="007B7BD4" w:rsidRPr="00915A4D" w:rsidRDefault="007B7BD4" w:rsidP="007B7BD4">
                  <w:pPr>
                    <w:autoSpaceDE w:val="0"/>
                    <w:autoSpaceDN w:val="0"/>
                    <w:adjustRightInd w:val="0"/>
                    <w:spacing w:after="0" w:line="240" w:lineRule="auto"/>
                    <w:rPr>
                      <w:rFonts w:ascii="Times New Roman" w:hAnsi="Times New Roman" w:cs="Times New Roman"/>
                      <w:sz w:val="24"/>
                      <w:szCs w:val="24"/>
                      <w:lang w:val="es-CR"/>
                    </w:rPr>
                  </w:pPr>
                </w:p>
              </w:tc>
              <w:tc>
                <w:tcPr>
                  <w:tcW w:w="895" w:type="dxa"/>
                  <w:tcBorders>
                    <w:top w:val="nil"/>
                    <w:left w:val="nil"/>
                    <w:bottom w:val="single" w:sz="8" w:space="0" w:color="152935"/>
                    <w:right w:val="single" w:sz="8" w:space="0" w:color="E0E0E0"/>
                  </w:tcBorders>
                  <w:shd w:val="clear" w:color="auto" w:fill="FFFFFF"/>
                  <w:vAlign w:val="bottom"/>
                </w:tcPr>
                <w:p w14:paraId="484832AD" w14:textId="77777777" w:rsidR="007B7BD4" w:rsidRPr="00915A4D" w:rsidRDefault="007B7BD4" w:rsidP="007B7BD4">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Frecuencia</w:t>
                  </w:r>
                </w:p>
              </w:tc>
              <w:tc>
                <w:tcPr>
                  <w:tcW w:w="873" w:type="dxa"/>
                  <w:tcBorders>
                    <w:top w:val="nil"/>
                    <w:left w:val="single" w:sz="8" w:space="0" w:color="E0E0E0"/>
                    <w:bottom w:val="single" w:sz="8" w:space="0" w:color="152935"/>
                    <w:right w:val="single" w:sz="8" w:space="0" w:color="E0E0E0"/>
                  </w:tcBorders>
                  <w:shd w:val="clear" w:color="auto" w:fill="FFFFFF"/>
                  <w:vAlign w:val="bottom"/>
                </w:tcPr>
                <w:p w14:paraId="14CD0512" w14:textId="77777777" w:rsidR="007B7BD4" w:rsidRPr="00915A4D" w:rsidRDefault="007B7BD4" w:rsidP="007B7BD4">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w:t>
                  </w:r>
                </w:p>
              </w:tc>
              <w:tc>
                <w:tcPr>
                  <w:tcW w:w="1074" w:type="dxa"/>
                  <w:tcBorders>
                    <w:top w:val="nil"/>
                    <w:left w:val="single" w:sz="8" w:space="0" w:color="E0E0E0"/>
                    <w:bottom w:val="single" w:sz="8" w:space="0" w:color="152935"/>
                    <w:right w:val="single" w:sz="8" w:space="0" w:color="E0E0E0"/>
                  </w:tcBorders>
                  <w:shd w:val="clear" w:color="auto" w:fill="FFFFFF"/>
                  <w:vAlign w:val="bottom"/>
                </w:tcPr>
                <w:p w14:paraId="18483E6F" w14:textId="77777777" w:rsidR="007B7BD4" w:rsidRPr="00915A4D" w:rsidRDefault="007B7BD4" w:rsidP="007B7BD4">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 válido</w:t>
                  </w:r>
                </w:p>
              </w:tc>
              <w:tc>
                <w:tcPr>
                  <w:tcW w:w="1074" w:type="dxa"/>
                  <w:tcBorders>
                    <w:top w:val="nil"/>
                    <w:left w:val="single" w:sz="8" w:space="0" w:color="E0E0E0"/>
                    <w:bottom w:val="single" w:sz="8" w:space="0" w:color="152935"/>
                    <w:right w:val="nil"/>
                  </w:tcBorders>
                  <w:shd w:val="clear" w:color="auto" w:fill="FFFFFF"/>
                  <w:vAlign w:val="bottom"/>
                </w:tcPr>
                <w:p w14:paraId="268FF953" w14:textId="77777777" w:rsidR="007B7BD4" w:rsidRPr="00915A4D" w:rsidRDefault="007B7BD4" w:rsidP="007B7BD4">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 acumulado</w:t>
                  </w:r>
                </w:p>
              </w:tc>
            </w:tr>
            <w:tr w:rsidR="007B7BD4" w:rsidRPr="00915A4D" w14:paraId="149DE79B" w14:textId="77777777" w:rsidTr="00F9345B">
              <w:trPr>
                <w:cantSplit/>
                <w:trHeight w:val="304"/>
              </w:trPr>
              <w:tc>
                <w:tcPr>
                  <w:tcW w:w="591" w:type="dxa"/>
                  <w:vMerge w:val="restart"/>
                  <w:tcBorders>
                    <w:top w:val="single" w:sz="8" w:space="0" w:color="152935"/>
                    <w:left w:val="nil"/>
                    <w:bottom w:val="single" w:sz="8" w:space="0" w:color="152935"/>
                    <w:right w:val="nil"/>
                  </w:tcBorders>
                  <w:shd w:val="clear" w:color="auto" w:fill="E0E0E0"/>
                </w:tcPr>
                <w:p w14:paraId="096072C1" w14:textId="77777777" w:rsidR="007B7BD4" w:rsidRPr="00915A4D"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Válido</w:t>
                  </w:r>
                </w:p>
              </w:tc>
              <w:tc>
                <w:tcPr>
                  <w:tcW w:w="1063" w:type="dxa"/>
                  <w:tcBorders>
                    <w:top w:val="single" w:sz="8" w:space="0" w:color="152935"/>
                    <w:left w:val="nil"/>
                    <w:bottom w:val="single" w:sz="8" w:space="0" w:color="AEAEAE"/>
                    <w:right w:val="nil"/>
                  </w:tcBorders>
                  <w:shd w:val="clear" w:color="auto" w:fill="E0E0E0"/>
                </w:tcPr>
                <w:p w14:paraId="541F1E91" w14:textId="77777777" w:rsidR="007B7BD4" w:rsidRPr="00915A4D"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Casi Siempre</w:t>
                  </w:r>
                </w:p>
              </w:tc>
              <w:tc>
                <w:tcPr>
                  <w:tcW w:w="895" w:type="dxa"/>
                  <w:tcBorders>
                    <w:top w:val="single" w:sz="8" w:space="0" w:color="152935"/>
                    <w:left w:val="nil"/>
                    <w:bottom w:val="single" w:sz="8" w:space="0" w:color="AEAEAE"/>
                    <w:right w:val="single" w:sz="8" w:space="0" w:color="E0E0E0"/>
                  </w:tcBorders>
                  <w:shd w:val="clear" w:color="auto" w:fill="FFFFFF"/>
                </w:tcPr>
                <w:p w14:paraId="48E49351"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9</w:t>
                  </w:r>
                </w:p>
              </w:tc>
              <w:tc>
                <w:tcPr>
                  <w:tcW w:w="873" w:type="dxa"/>
                  <w:tcBorders>
                    <w:top w:val="single" w:sz="8" w:space="0" w:color="152935"/>
                    <w:left w:val="single" w:sz="8" w:space="0" w:color="E0E0E0"/>
                    <w:bottom w:val="single" w:sz="8" w:space="0" w:color="AEAEAE"/>
                    <w:right w:val="single" w:sz="8" w:space="0" w:color="E0E0E0"/>
                  </w:tcBorders>
                  <w:shd w:val="clear" w:color="auto" w:fill="FFFFFF"/>
                </w:tcPr>
                <w:p w14:paraId="03F460D2"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25.7</w:t>
                  </w:r>
                </w:p>
              </w:tc>
              <w:tc>
                <w:tcPr>
                  <w:tcW w:w="1074" w:type="dxa"/>
                  <w:tcBorders>
                    <w:top w:val="single" w:sz="8" w:space="0" w:color="152935"/>
                    <w:left w:val="single" w:sz="8" w:space="0" w:color="E0E0E0"/>
                    <w:bottom w:val="single" w:sz="8" w:space="0" w:color="AEAEAE"/>
                    <w:right w:val="single" w:sz="8" w:space="0" w:color="E0E0E0"/>
                  </w:tcBorders>
                  <w:shd w:val="clear" w:color="auto" w:fill="FFFFFF"/>
                </w:tcPr>
                <w:p w14:paraId="51331C53"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25.7</w:t>
                  </w:r>
                </w:p>
              </w:tc>
              <w:tc>
                <w:tcPr>
                  <w:tcW w:w="1074" w:type="dxa"/>
                  <w:tcBorders>
                    <w:top w:val="single" w:sz="8" w:space="0" w:color="152935"/>
                    <w:left w:val="single" w:sz="8" w:space="0" w:color="E0E0E0"/>
                    <w:bottom w:val="single" w:sz="8" w:space="0" w:color="AEAEAE"/>
                    <w:right w:val="nil"/>
                  </w:tcBorders>
                  <w:shd w:val="clear" w:color="auto" w:fill="FFFFFF"/>
                </w:tcPr>
                <w:p w14:paraId="30D2734C"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25.7</w:t>
                  </w:r>
                </w:p>
              </w:tc>
            </w:tr>
            <w:tr w:rsidR="007B7BD4" w:rsidRPr="00915A4D" w14:paraId="1032F873" w14:textId="77777777" w:rsidTr="00F9345B">
              <w:trPr>
                <w:cantSplit/>
                <w:trHeight w:val="338"/>
              </w:trPr>
              <w:tc>
                <w:tcPr>
                  <w:tcW w:w="591" w:type="dxa"/>
                  <w:vMerge/>
                  <w:tcBorders>
                    <w:top w:val="single" w:sz="8" w:space="0" w:color="152935"/>
                    <w:left w:val="nil"/>
                    <w:bottom w:val="single" w:sz="8" w:space="0" w:color="152935"/>
                    <w:right w:val="nil"/>
                  </w:tcBorders>
                  <w:shd w:val="clear" w:color="auto" w:fill="E0E0E0"/>
                </w:tcPr>
                <w:p w14:paraId="08CAD33E" w14:textId="77777777" w:rsidR="007B7BD4" w:rsidRPr="00915A4D" w:rsidRDefault="007B7BD4" w:rsidP="007B7BD4">
                  <w:pPr>
                    <w:autoSpaceDE w:val="0"/>
                    <w:autoSpaceDN w:val="0"/>
                    <w:adjustRightInd w:val="0"/>
                    <w:spacing w:after="0" w:line="240" w:lineRule="auto"/>
                    <w:rPr>
                      <w:rFonts w:ascii="Arial" w:hAnsi="Arial" w:cs="Arial"/>
                      <w:color w:val="010205"/>
                      <w:sz w:val="18"/>
                      <w:szCs w:val="18"/>
                      <w:lang w:val="es-CR"/>
                    </w:rPr>
                  </w:pPr>
                </w:p>
              </w:tc>
              <w:tc>
                <w:tcPr>
                  <w:tcW w:w="1063" w:type="dxa"/>
                  <w:tcBorders>
                    <w:top w:val="single" w:sz="8" w:space="0" w:color="AEAEAE"/>
                    <w:left w:val="nil"/>
                    <w:bottom w:val="single" w:sz="8" w:space="0" w:color="AEAEAE"/>
                    <w:right w:val="nil"/>
                  </w:tcBorders>
                  <w:shd w:val="clear" w:color="auto" w:fill="E0E0E0"/>
                </w:tcPr>
                <w:p w14:paraId="6816B242" w14:textId="77777777" w:rsidR="007B7BD4" w:rsidRPr="00915A4D"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Siempre</w:t>
                  </w:r>
                </w:p>
              </w:tc>
              <w:tc>
                <w:tcPr>
                  <w:tcW w:w="895" w:type="dxa"/>
                  <w:tcBorders>
                    <w:top w:val="single" w:sz="8" w:space="0" w:color="AEAEAE"/>
                    <w:left w:val="nil"/>
                    <w:bottom w:val="single" w:sz="8" w:space="0" w:color="AEAEAE"/>
                    <w:right w:val="single" w:sz="8" w:space="0" w:color="E0E0E0"/>
                  </w:tcBorders>
                  <w:shd w:val="clear" w:color="auto" w:fill="FFFFFF"/>
                </w:tcPr>
                <w:p w14:paraId="49C18BC8"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23</w:t>
                  </w:r>
                </w:p>
              </w:tc>
              <w:tc>
                <w:tcPr>
                  <w:tcW w:w="873" w:type="dxa"/>
                  <w:tcBorders>
                    <w:top w:val="single" w:sz="8" w:space="0" w:color="AEAEAE"/>
                    <w:left w:val="single" w:sz="8" w:space="0" w:color="E0E0E0"/>
                    <w:bottom w:val="single" w:sz="8" w:space="0" w:color="AEAEAE"/>
                    <w:right w:val="single" w:sz="8" w:space="0" w:color="E0E0E0"/>
                  </w:tcBorders>
                  <w:shd w:val="clear" w:color="auto" w:fill="FFFFFF"/>
                </w:tcPr>
                <w:p w14:paraId="211C5086"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65.7</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14:paraId="5649E87D"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65.7</w:t>
                  </w:r>
                </w:p>
              </w:tc>
              <w:tc>
                <w:tcPr>
                  <w:tcW w:w="1074" w:type="dxa"/>
                  <w:tcBorders>
                    <w:top w:val="single" w:sz="8" w:space="0" w:color="AEAEAE"/>
                    <w:left w:val="single" w:sz="8" w:space="0" w:color="E0E0E0"/>
                    <w:bottom w:val="single" w:sz="8" w:space="0" w:color="AEAEAE"/>
                    <w:right w:val="nil"/>
                  </w:tcBorders>
                  <w:shd w:val="clear" w:color="auto" w:fill="FFFFFF"/>
                </w:tcPr>
                <w:p w14:paraId="6C68EC02"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91.4</w:t>
                  </w:r>
                </w:p>
              </w:tc>
            </w:tr>
            <w:tr w:rsidR="007B7BD4" w:rsidRPr="00915A4D" w14:paraId="7C7D7FFF" w14:textId="77777777" w:rsidTr="00F9345B">
              <w:trPr>
                <w:cantSplit/>
                <w:trHeight w:val="338"/>
              </w:trPr>
              <w:tc>
                <w:tcPr>
                  <w:tcW w:w="591" w:type="dxa"/>
                  <w:vMerge/>
                  <w:tcBorders>
                    <w:top w:val="single" w:sz="8" w:space="0" w:color="152935"/>
                    <w:left w:val="nil"/>
                    <w:bottom w:val="single" w:sz="8" w:space="0" w:color="152935"/>
                    <w:right w:val="nil"/>
                  </w:tcBorders>
                  <w:shd w:val="clear" w:color="auto" w:fill="E0E0E0"/>
                </w:tcPr>
                <w:p w14:paraId="0E7200AA" w14:textId="77777777" w:rsidR="007B7BD4" w:rsidRPr="00915A4D" w:rsidRDefault="007B7BD4" w:rsidP="007B7BD4">
                  <w:pPr>
                    <w:autoSpaceDE w:val="0"/>
                    <w:autoSpaceDN w:val="0"/>
                    <w:adjustRightInd w:val="0"/>
                    <w:spacing w:after="0" w:line="240" w:lineRule="auto"/>
                    <w:rPr>
                      <w:rFonts w:ascii="Arial" w:hAnsi="Arial" w:cs="Arial"/>
                      <w:color w:val="010205"/>
                      <w:sz w:val="18"/>
                      <w:szCs w:val="18"/>
                      <w:lang w:val="es-CR"/>
                    </w:rPr>
                  </w:pPr>
                </w:p>
              </w:tc>
              <w:tc>
                <w:tcPr>
                  <w:tcW w:w="1063" w:type="dxa"/>
                  <w:tcBorders>
                    <w:top w:val="single" w:sz="8" w:space="0" w:color="AEAEAE"/>
                    <w:left w:val="nil"/>
                    <w:bottom w:val="single" w:sz="8" w:space="0" w:color="AEAEAE"/>
                    <w:right w:val="nil"/>
                  </w:tcBorders>
                  <w:shd w:val="clear" w:color="auto" w:fill="E0E0E0"/>
                </w:tcPr>
                <w:p w14:paraId="469025AA" w14:textId="77777777" w:rsidR="007B7BD4" w:rsidRPr="00915A4D"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Casi Nunca</w:t>
                  </w:r>
                </w:p>
              </w:tc>
              <w:tc>
                <w:tcPr>
                  <w:tcW w:w="895" w:type="dxa"/>
                  <w:tcBorders>
                    <w:top w:val="single" w:sz="8" w:space="0" w:color="AEAEAE"/>
                    <w:left w:val="nil"/>
                    <w:bottom w:val="single" w:sz="8" w:space="0" w:color="AEAEAE"/>
                    <w:right w:val="single" w:sz="8" w:space="0" w:color="E0E0E0"/>
                  </w:tcBorders>
                  <w:shd w:val="clear" w:color="auto" w:fill="FFFFFF"/>
                </w:tcPr>
                <w:p w14:paraId="2301D588"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w:t>
                  </w:r>
                </w:p>
              </w:tc>
              <w:tc>
                <w:tcPr>
                  <w:tcW w:w="873" w:type="dxa"/>
                  <w:tcBorders>
                    <w:top w:val="single" w:sz="8" w:space="0" w:color="AEAEAE"/>
                    <w:left w:val="single" w:sz="8" w:space="0" w:color="E0E0E0"/>
                    <w:bottom w:val="single" w:sz="8" w:space="0" w:color="AEAEAE"/>
                    <w:right w:val="single" w:sz="8" w:space="0" w:color="E0E0E0"/>
                  </w:tcBorders>
                  <w:shd w:val="clear" w:color="auto" w:fill="FFFFFF"/>
                </w:tcPr>
                <w:p w14:paraId="18699607"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2.9</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14:paraId="25AD594B"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2.9</w:t>
                  </w:r>
                </w:p>
              </w:tc>
              <w:tc>
                <w:tcPr>
                  <w:tcW w:w="1074" w:type="dxa"/>
                  <w:tcBorders>
                    <w:top w:val="single" w:sz="8" w:space="0" w:color="AEAEAE"/>
                    <w:left w:val="single" w:sz="8" w:space="0" w:color="E0E0E0"/>
                    <w:bottom w:val="single" w:sz="8" w:space="0" w:color="AEAEAE"/>
                    <w:right w:val="nil"/>
                  </w:tcBorders>
                  <w:shd w:val="clear" w:color="auto" w:fill="FFFFFF"/>
                </w:tcPr>
                <w:p w14:paraId="0647686B"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94.3</w:t>
                  </w:r>
                </w:p>
              </w:tc>
            </w:tr>
            <w:tr w:rsidR="007B7BD4" w:rsidRPr="00915A4D" w14:paraId="3EA72989" w14:textId="77777777" w:rsidTr="00F9345B">
              <w:trPr>
                <w:cantSplit/>
                <w:trHeight w:val="338"/>
              </w:trPr>
              <w:tc>
                <w:tcPr>
                  <w:tcW w:w="591" w:type="dxa"/>
                  <w:vMerge/>
                  <w:tcBorders>
                    <w:top w:val="single" w:sz="8" w:space="0" w:color="152935"/>
                    <w:left w:val="nil"/>
                    <w:bottom w:val="single" w:sz="8" w:space="0" w:color="152935"/>
                    <w:right w:val="nil"/>
                  </w:tcBorders>
                  <w:shd w:val="clear" w:color="auto" w:fill="E0E0E0"/>
                </w:tcPr>
                <w:p w14:paraId="75A46380" w14:textId="77777777" w:rsidR="007B7BD4" w:rsidRPr="00915A4D" w:rsidRDefault="007B7BD4" w:rsidP="007B7BD4">
                  <w:pPr>
                    <w:autoSpaceDE w:val="0"/>
                    <w:autoSpaceDN w:val="0"/>
                    <w:adjustRightInd w:val="0"/>
                    <w:spacing w:after="0" w:line="240" w:lineRule="auto"/>
                    <w:rPr>
                      <w:rFonts w:ascii="Arial" w:hAnsi="Arial" w:cs="Arial"/>
                      <w:color w:val="010205"/>
                      <w:sz w:val="18"/>
                      <w:szCs w:val="18"/>
                      <w:lang w:val="es-CR"/>
                    </w:rPr>
                  </w:pPr>
                </w:p>
              </w:tc>
              <w:tc>
                <w:tcPr>
                  <w:tcW w:w="1063" w:type="dxa"/>
                  <w:tcBorders>
                    <w:top w:val="single" w:sz="8" w:space="0" w:color="AEAEAE"/>
                    <w:left w:val="nil"/>
                    <w:bottom w:val="single" w:sz="8" w:space="0" w:color="AEAEAE"/>
                    <w:right w:val="nil"/>
                  </w:tcBorders>
                  <w:shd w:val="clear" w:color="auto" w:fill="E0E0E0"/>
                </w:tcPr>
                <w:p w14:paraId="3E8A2E18" w14:textId="77777777" w:rsidR="007B7BD4" w:rsidRPr="00915A4D"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Nunca</w:t>
                  </w:r>
                </w:p>
              </w:tc>
              <w:tc>
                <w:tcPr>
                  <w:tcW w:w="895" w:type="dxa"/>
                  <w:tcBorders>
                    <w:top w:val="single" w:sz="8" w:space="0" w:color="AEAEAE"/>
                    <w:left w:val="nil"/>
                    <w:bottom w:val="single" w:sz="8" w:space="0" w:color="AEAEAE"/>
                    <w:right w:val="single" w:sz="8" w:space="0" w:color="E0E0E0"/>
                  </w:tcBorders>
                  <w:shd w:val="clear" w:color="auto" w:fill="FFFFFF"/>
                </w:tcPr>
                <w:p w14:paraId="56172DA7"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w:t>
                  </w:r>
                </w:p>
              </w:tc>
              <w:tc>
                <w:tcPr>
                  <w:tcW w:w="873" w:type="dxa"/>
                  <w:tcBorders>
                    <w:top w:val="single" w:sz="8" w:space="0" w:color="AEAEAE"/>
                    <w:left w:val="single" w:sz="8" w:space="0" w:color="E0E0E0"/>
                    <w:bottom w:val="single" w:sz="8" w:space="0" w:color="AEAEAE"/>
                    <w:right w:val="single" w:sz="8" w:space="0" w:color="E0E0E0"/>
                  </w:tcBorders>
                  <w:shd w:val="clear" w:color="auto" w:fill="FFFFFF"/>
                </w:tcPr>
                <w:p w14:paraId="523F3ED3"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14:paraId="5F5A18B7"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w:t>
                  </w:r>
                </w:p>
              </w:tc>
              <w:tc>
                <w:tcPr>
                  <w:tcW w:w="1074" w:type="dxa"/>
                  <w:tcBorders>
                    <w:top w:val="single" w:sz="8" w:space="0" w:color="AEAEAE"/>
                    <w:left w:val="single" w:sz="8" w:space="0" w:color="E0E0E0"/>
                    <w:bottom w:val="single" w:sz="8" w:space="0" w:color="AEAEAE"/>
                    <w:right w:val="nil"/>
                  </w:tcBorders>
                  <w:shd w:val="clear" w:color="auto" w:fill="FFFFFF"/>
                </w:tcPr>
                <w:p w14:paraId="1E730C2F"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r>
            <w:tr w:rsidR="007B7BD4" w:rsidRPr="00915A4D" w14:paraId="0E96050F" w14:textId="77777777" w:rsidTr="00F9345B">
              <w:trPr>
                <w:cantSplit/>
                <w:trHeight w:val="338"/>
              </w:trPr>
              <w:tc>
                <w:tcPr>
                  <w:tcW w:w="591" w:type="dxa"/>
                  <w:vMerge/>
                  <w:tcBorders>
                    <w:top w:val="single" w:sz="8" w:space="0" w:color="152935"/>
                    <w:left w:val="nil"/>
                    <w:bottom w:val="single" w:sz="8" w:space="0" w:color="152935"/>
                    <w:right w:val="nil"/>
                  </w:tcBorders>
                  <w:shd w:val="clear" w:color="auto" w:fill="E0E0E0"/>
                </w:tcPr>
                <w:p w14:paraId="2DF14B08" w14:textId="77777777" w:rsidR="007B7BD4" w:rsidRPr="00915A4D" w:rsidRDefault="007B7BD4" w:rsidP="007B7BD4">
                  <w:pPr>
                    <w:autoSpaceDE w:val="0"/>
                    <w:autoSpaceDN w:val="0"/>
                    <w:adjustRightInd w:val="0"/>
                    <w:spacing w:after="0" w:line="240" w:lineRule="auto"/>
                    <w:rPr>
                      <w:rFonts w:ascii="Arial" w:hAnsi="Arial" w:cs="Arial"/>
                      <w:color w:val="010205"/>
                      <w:sz w:val="18"/>
                      <w:szCs w:val="18"/>
                      <w:lang w:val="es-CR"/>
                    </w:rPr>
                  </w:pPr>
                </w:p>
              </w:tc>
              <w:tc>
                <w:tcPr>
                  <w:tcW w:w="1063" w:type="dxa"/>
                  <w:tcBorders>
                    <w:top w:val="single" w:sz="8" w:space="0" w:color="AEAEAE"/>
                    <w:left w:val="nil"/>
                    <w:bottom w:val="single" w:sz="8" w:space="0" w:color="152935"/>
                    <w:right w:val="nil"/>
                  </w:tcBorders>
                  <w:shd w:val="clear" w:color="auto" w:fill="E0E0E0"/>
                </w:tcPr>
                <w:p w14:paraId="1CD838B7" w14:textId="77777777" w:rsidR="007B7BD4" w:rsidRPr="00915A4D"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Total</w:t>
                  </w:r>
                </w:p>
              </w:tc>
              <w:tc>
                <w:tcPr>
                  <w:tcW w:w="895" w:type="dxa"/>
                  <w:tcBorders>
                    <w:top w:val="single" w:sz="8" w:space="0" w:color="AEAEAE"/>
                    <w:left w:val="nil"/>
                    <w:bottom w:val="single" w:sz="8" w:space="0" w:color="152935"/>
                    <w:right w:val="single" w:sz="8" w:space="0" w:color="E0E0E0"/>
                  </w:tcBorders>
                  <w:shd w:val="clear" w:color="auto" w:fill="FFFFFF"/>
                </w:tcPr>
                <w:p w14:paraId="2E0490E9"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35</w:t>
                  </w:r>
                </w:p>
              </w:tc>
              <w:tc>
                <w:tcPr>
                  <w:tcW w:w="873" w:type="dxa"/>
                  <w:tcBorders>
                    <w:top w:val="single" w:sz="8" w:space="0" w:color="AEAEAE"/>
                    <w:left w:val="single" w:sz="8" w:space="0" w:color="E0E0E0"/>
                    <w:bottom w:val="single" w:sz="8" w:space="0" w:color="152935"/>
                    <w:right w:val="single" w:sz="8" w:space="0" w:color="E0E0E0"/>
                  </w:tcBorders>
                  <w:shd w:val="clear" w:color="auto" w:fill="FFFFFF"/>
                </w:tcPr>
                <w:p w14:paraId="0037F89D"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c>
                <w:tcPr>
                  <w:tcW w:w="1074" w:type="dxa"/>
                  <w:tcBorders>
                    <w:top w:val="single" w:sz="8" w:space="0" w:color="AEAEAE"/>
                    <w:left w:val="single" w:sz="8" w:space="0" w:color="E0E0E0"/>
                    <w:bottom w:val="single" w:sz="8" w:space="0" w:color="152935"/>
                    <w:right w:val="single" w:sz="8" w:space="0" w:color="E0E0E0"/>
                  </w:tcBorders>
                  <w:shd w:val="clear" w:color="auto" w:fill="FFFFFF"/>
                </w:tcPr>
                <w:p w14:paraId="7E495AD3"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c>
                <w:tcPr>
                  <w:tcW w:w="1074" w:type="dxa"/>
                  <w:tcBorders>
                    <w:top w:val="single" w:sz="8" w:space="0" w:color="AEAEAE"/>
                    <w:left w:val="single" w:sz="8" w:space="0" w:color="E0E0E0"/>
                    <w:bottom w:val="single" w:sz="8" w:space="0" w:color="152935"/>
                    <w:right w:val="nil"/>
                  </w:tcBorders>
                  <w:shd w:val="clear" w:color="auto" w:fill="FFFFFF"/>
                  <w:vAlign w:val="center"/>
                </w:tcPr>
                <w:p w14:paraId="5F2E4EE8" w14:textId="77777777" w:rsidR="007B7BD4" w:rsidRPr="00915A4D" w:rsidRDefault="007B7BD4" w:rsidP="007B7BD4">
                  <w:pPr>
                    <w:autoSpaceDE w:val="0"/>
                    <w:autoSpaceDN w:val="0"/>
                    <w:adjustRightInd w:val="0"/>
                    <w:spacing w:after="0" w:line="240" w:lineRule="auto"/>
                    <w:rPr>
                      <w:rFonts w:ascii="Times New Roman" w:hAnsi="Times New Roman" w:cs="Times New Roman"/>
                      <w:sz w:val="24"/>
                      <w:szCs w:val="24"/>
                      <w:lang w:val="es-CR"/>
                    </w:rPr>
                  </w:pPr>
                </w:p>
              </w:tc>
            </w:tr>
          </w:tbl>
          <w:p w14:paraId="6426DE80" w14:textId="77777777" w:rsidR="007B7BD4" w:rsidRDefault="007B7BD4" w:rsidP="00F9345B">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4232B921" w14:textId="77777777" w:rsidR="007B7BD4" w:rsidRPr="00141D3F" w:rsidRDefault="007B7BD4" w:rsidP="00F9345B">
            <w:pPr>
              <w:pStyle w:val="Ttulo7"/>
              <w:autoSpaceDE w:val="0"/>
              <w:autoSpaceDN w:val="0"/>
              <w:adjustRightInd w:val="0"/>
              <w:spacing w:line="400" w:lineRule="atLeast"/>
              <w:outlineLvl w:val="6"/>
              <w:rPr>
                <w:lang w:val="es-CR"/>
              </w:rPr>
            </w:pPr>
            <w:r w:rsidRPr="00141D3F">
              <w:rPr>
                <w:lang w:val="es-CR"/>
              </w:rPr>
              <w:t>Gráfico de resultado</w:t>
            </w:r>
          </w:p>
        </w:tc>
      </w:tr>
      <w:tr w:rsidR="007B7BD4" w14:paraId="68B2C9DC" w14:textId="77777777" w:rsidTr="00F9345B">
        <w:trPr>
          <w:trHeight w:val="2750"/>
        </w:trPr>
        <w:tc>
          <w:tcPr>
            <w:tcW w:w="6374" w:type="dxa"/>
            <w:vMerge/>
          </w:tcPr>
          <w:p w14:paraId="07DA3A71" w14:textId="77777777" w:rsidR="007B7BD4" w:rsidRPr="00A460AB" w:rsidRDefault="007B7BD4" w:rsidP="00F9345B">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5A00B87F" w14:textId="56D76FA9" w:rsidR="007B7BD4" w:rsidRDefault="00711F82" w:rsidP="00F9345B">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inline distT="0" distB="0" distL="0" distR="0" wp14:anchorId="21E38315" wp14:editId="27C6E27E">
                  <wp:extent cx="1824440" cy="1270000"/>
                  <wp:effectExtent l="0" t="0" r="4445" b="6350"/>
                  <wp:docPr id="1150007490" name="Imagen 115000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7465" t="4036" r="11405"/>
                          <a:stretch/>
                        </pic:blipFill>
                        <pic:spPr bwMode="auto">
                          <a:xfrm>
                            <a:off x="0" y="0"/>
                            <a:ext cx="1833656" cy="12764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7BD4" w:rsidRPr="006350D1" w14:paraId="734BD4FB" w14:textId="77777777" w:rsidTr="00F9345B">
        <w:tc>
          <w:tcPr>
            <w:tcW w:w="9351" w:type="dxa"/>
            <w:gridSpan w:val="2"/>
          </w:tcPr>
          <w:p w14:paraId="0B9602CB" w14:textId="77777777" w:rsidR="007B7BD4" w:rsidRDefault="00711F82" w:rsidP="00F9345B">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La pregunta</w:t>
            </w:r>
            <w:r>
              <w:rPr>
                <w:rFonts w:ascii="Arial" w:hAnsi="Arial" w:cs="Arial"/>
                <w:sz w:val="24"/>
                <w:szCs w:val="24"/>
                <w:lang w:val="es-CR"/>
              </w:rPr>
              <w:t xml:space="preserve"> 22</w:t>
            </w:r>
            <w:r w:rsidRPr="007931D3">
              <w:rPr>
                <w:rFonts w:ascii="Arial" w:hAnsi="Arial" w:cs="Arial"/>
                <w:sz w:val="24"/>
                <w:szCs w:val="24"/>
                <w:lang w:val="es-CR"/>
              </w:rPr>
              <w:t xml:space="preserve"> de la presente encuesta, “¿</w:t>
            </w:r>
            <w:r>
              <w:rPr>
                <w:rFonts w:ascii="Arial" w:hAnsi="Arial" w:cs="Arial"/>
                <w:sz w:val="24"/>
                <w:szCs w:val="24"/>
                <w:lang w:val="es-CR"/>
              </w:rPr>
              <w:t>Mantiene su cuerpo alejado de equipos móviles y en movimiento</w:t>
            </w:r>
            <w:r w:rsidRPr="004438C8">
              <w:rPr>
                <w:rFonts w:ascii="Arial" w:hAnsi="Arial" w:cs="Arial"/>
                <w:sz w:val="24"/>
                <w:szCs w:val="24"/>
                <w:lang w:val="es-CR"/>
              </w:rPr>
              <w:t>?</w:t>
            </w:r>
            <w:r w:rsidRPr="007931D3">
              <w:rPr>
                <w:rFonts w:ascii="Arial" w:hAnsi="Arial" w:cs="Arial"/>
                <w:sz w:val="24"/>
                <w:szCs w:val="24"/>
                <w:lang w:val="es-CR"/>
              </w:rPr>
              <w:t>”</w:t>
            </w:r>
            <w:r>
              <w:rPr>
                <w:rFonts w:ascii="Arial" w:hAnsi="Arial" w:cs="Arial"/>
                <w:sz w:val="24"/>
                <w:szCs w:val="24"/>
                <w:lang w:val="es-CR"/>
              </w:rPr>
              <w:t xml:space="preserve"> proporciono </w:t>
            </w:r>
            <w:r w:rsidRPr="007931D3">
              <w:rPr>
                <w:rFonts w:ascii="Arial" w:hAnsi="Arial" w:cs="Arial"/>
                <w:sz w:val="24"/>
                <w:szCs w:val="24"/>
                <w:lang w:val="es-CR"/>
              </w:rPr>
              <w:t xml:space="preserve">los siguientes resultados, </w:t>
            </w:r>
            <w:r>
              <w:rPr>
                <w:rFonts w:ascii="Arial" w:hAnsi="Arial" w:cs="Arial"/>
                <w:sz w:val="24"/>
                <w:szCs w:val="24"/>
                <w:lang w:val="es-CR"/>
              </w:rPr>
              <w:t>65</w:t>
            </w:r>
            <w:r w:rsidRPr="007931D3">
              <w:rPr>
                <w:rFonts w:ascii="Arial" w:hAnsi="Arial" w:cs="Arial"/>
                <w:sz w:val="24"/>
                <w:szCs w:val="24"/>
                <w:lang w:val="es-CR"/>
              </w:rPr>
              <w:t>.</w:t>
            </w:r>
            <w:r>
              <w:rPr>
                <w:rFonts w:ascii="Arial" w:hAnsi="Arial" w:cs="Arial"/>
                <w:sz w:val="24"/>
                <w:szCs w:val="24"/>
                <w:lang w:val="es-CR"/>
              </w:rPr>
              <w:t>71</w:t>
            </w:r>
            <w:r w:rsidRPr="007931D3">
              <w:rPr>
                <w:rFonts w:ascii="Arial" w:hAnsi="Arial" w:cs="Arial"/>
                <w:sz w:val="24"/>
                <w:szCs w:val="24"/>
                <w:lang w:val="es-CR"/>
              </w:rPr>
              <w:t>% dijeron que</w:t>
            </w:r>
            <w:r>
              <w:rPr>
                <w:rFonts w:ascii="Arial" w:hAnsi="Arial" w:cs="Arial"/>
                <w:sz w:val="24"/>
                <w:szCs w:val="24"/>
                <w:lang w:val="es-CR"/>
              </w:rPr>
              <w:t xml:space="preserve"> siempre</w:t>
            </w:r>
            <w:r w:rsidRPr="007931D3">
              <w:rPr>
                <w:rFonts w:ascii="Arial" w:hAnsi="Arial" w:cs="Arial"/>
                <w:sz w:val="24"/>
                <w:szCs w:val="24"/>
                <w:lang w:val="es-CR"/>
              </w:rPr>
              <w:t xml:space="preserve">, </w:t>
            </w:r>
            <w:r>
              <w:rPr>
                <w:rFonts w:ascii="Arial" w:hAnsi="Arial" w:cs="Arial"/>
                <w:sz w:val="24"/>
                <w:szCs w:val="24"/>
                <w:lang w:val="es-CR"/>
              </w:rPr>
              <w:t>25</w:t>
            </w:r>
            <w:r w:rsidRPr="007931D3">
              <w:rPr>
                <w:rFonts w:ascii="Arial" w:hAnsi="Arial" w:cs="Arial"/>
                <w:sz w:val="24"/>
                <w:szCs w:val="24"/>
                <w:lang w:val="es-CR"/>
              </w:rPr>
              <w:t>.</w:t>
            </w:r>
            <w:r>
              <w:rPr>
                <w:rFonts w:ascii="Arial" w:hAnsi="Arial" w:cs="Arial"/>
                <w:sz w:val="24"/>
                <w:szCs w:val="24"/>
                <w:lang w:val="es-CR"/>
              </w:rPr>
              <w:t>71</w:t>
            </w:r>
            <w:r w:rsidRPr="007931D3">
              <w:rPr>
                <w:rFonts w:ascii="Arial" w:hAnsi="Arial" w:cs="Arial"/>
                <w:sz w:val="24"/>
                <w:szCs w:val="24"/>
                <w:lang w:val="es-CR"/>
              </w:rPr>
              <w:t xml:space="preserve">% dijeron que </w:t>
            </w:r>
            <w:r>
              <w:rPr>
                <w:rFonts w:ascii="Arial" w:hAnsi="Arial" w:cs="Arial"/>
                <w:sz w:val="24"/>
                <w:szCs w:val="24"/>
                <w:lang w:val="es-CR"/>
              </w:rPr>
              <w:t>casi siempre,</w:t>
            </w:r>
            <w:r w:rsidRPr="007931D3">
              <w:rPr>
                <w:rFonts w:ascii="Arial" w:hAnsi="Arial" w:cs="Arial"/>
                <w:sz w:val="24"/>
                <w:szCs w:val="24"/>
                <w:lang w:val="es-CR"/>
              </w:rPr>
              <w:t xml:space="preserve"> </w:t>
            </w:r>
            <w:r>
              <w:rPr>
                <w:rFonts w:ascii="Arial" w:hAnsi="Arial" w:cs="Arial"/>
                <w:sz w:val="24"/>
                <w:szCs w:val="24"/>
                <w:lang w:val="es-CR"/>
              </w:rPr>
              <w:t>5.71</w:t>
            </w:r>
            <w:r w:rsidRPr="007931D3">
              <w:rPr>
                <w:rFonts w:ascii="Arial" w:hAnsi="Arial" w:cs="Arial"/>
                <w:sz w:val="24"/>
                <w:szCs w:val="24"/>
                <w:lang w:val="es-CR"/>
              </w:rPr>
              <w:t xml:space="preserve">% </w:t>
            </w:r>
            <w:r>
              <w:rPr>
                <w:rFonts w:ascii="Arial" w:hAnsi="Arial" w:cs="Arial"/>
                <w:sz w:val="24"/>
                <w:szCs w:val="24"/>
                <w:lang w:val="es-CR"/>
              </w:rPr>
              <w:t>dijeron que nunca y 2.86% dijeron que casi nunca.</w:t>
            </w:r>
          </w:p>
          <w:p w14:paraId="2DF6E214" w14:textId="7A0E245D" w:rsidR="00012491" w:rsidRPr="00521D57" w:rsidRDefault="00012491" w:rsidP="00F9345B">
            <w:pPr>
              <w:autoSpaceDE w:val="0"/>
              <w:autoSpaceDN w:val="0"/>
              <w:adjustRightInd w:val="0"/>
              <w:spacing w:line="360" w:lineRule="auto"/>
              <w:jc w:val="both"/>
              <w:rPr>
                <w:rFonts w:ascii="Arial" w:hAnsi="Arial" w:cs="Arial"/>
                <w:sz w:val="24"/>
                <w:szCs w:val="24"/>
                <w:lang w:val="es-CR"/>
              </w:rPr>
            </w:pPr>
          </w:p>
        </w:tc>
      </w:tr>
      <w:tr w:rsidR="007B7BD4" w:rsidRPr="00141D3F" w14:paraId="1009E8FE" w14:textId="77777777" w:rsidTr="00F9345B">
        <w:trPr>
          <w:trHeight w:val="600"/>
        </w:trPr>
        <w:tc>
          <w:tcPr>
            <w:tcW w:w="6374" w:type="dxa"/>
            <w:vMerge w:val="restart"/>
          </w:tcPr>
          <w:tbl>
            <w:tblPr>
              <w:tblW w:w="58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0"/>
              <w:gridCol w:w="1545"/>
              <w:gridCol w:w="862"/>
              <w:gridCol w:w="841"/>
              <w:gridCol w:w="1035"/>
              <w:gridCol w:w="1039"/>
            </w:tblGrid>
            <w:tr w:rsidR="007B7BD4" w:rsidRPr="006350D1" w14:paraId="28AC4D14" w14:textId="77777777" w:rsidTr="00F9345B">
              <w:trPr>
                <w:cantSplit/>
                <w:trHeight w:val="488"/>
              </w:trPr>
              <w:tc>
                <w:tcPr>
                  <w:tcW w:w="5892" w:type="dxa"/>
                  <w:gridSpan w:val="6"/>
                  <w:tcBorders>
                    <w:top w:val="nil"/>
                    <w:left w:val="nil"/>
                    <w:bottom w:val="nil"/>
                    <w:right w:val="nil"/>
                  </w:tcBorders>
                  <w:shd w:val="clear" w:color="auto" w:fill="FFFFFF"/>
                  <w:vAlign w:val="center"/>
                </w:tcPr>
                <w:p w14:paraId="72685C5D" w14:textId="77777777" w:rsidR="007B7BD4" w:rsidRPr="00915A4D" w:rsidRDefault="007B7BD4" w:rsidP="007B7BD4">
                  <w:pPr>
                    <w:autoSpaceDE w:val="0"/>
                    <w:autoSpaceDN w:val="0"/>
                    <w:adjustRightInd w:val="0"/>
                    <w:spacing w:after="0" w:line="320" w:lineRule="atLeast"/>
                    <w:ind w:left="60" w:right="60"/>
                    <w:jc w:val="center"/>
                    <w:rPr>
                      <w:rFonts w:ascii="Arial" w:hAnsi="Arial" w:cs="Arial"/>
                      <w:color w:val="010205"/>
                      <w:lang w:val="es-CR"/>
                    </w:rPr>
                  </w:pPr>
                  <w:r w:rsidRPr="00915A4D">
                    <w:rPr>
                      <w:rFonts w:ascii="Arial" w:hAnsi="Arial" w:cs="Arial"/>
                      <w:b/>
                      <w:bCs/>
                      <w:color w:val="010205"/>
                      <w:lang w:val="es-CR"/>
                    </w:rPr>
                    <w:lastRenderedPageBreak/>
                    <w:t>D6. ¿Cumple con orden y limpieza antes, durante y después de realizar sus labores?</w:t>
                  </w:r>
                </w:p>
              </w:tc>
            </w:tr>
            <w:tr w:rsidR="007B7BD4" w:rsidRPr="00915A4D" w14:paraId="6F4DD59E" w14:textId="77777777" w:rsidTr="00F9345B">
              <w:trPr>
                <w:cantSplit/>
                <w:trHeight w:val="488"/>
              </w:trPr>
              <w:tc>
                <w:tcPr>
                  <w:tcW w:w="2115" w:type="dxa"/>
                  <w:gridSpan w:val="2"/>
                  <w:tcBorders>
                    <w:top w:val="nil"/>
                    <w:left w:val="nil"/>
                    <w:bottom w:val="single" w:sz="8" w:space="0" w:color="152935"/>
                    <w:right w:val="nil"/>
                  </w:tcBorders>
                  <w:shd w:val="clear" w:color="auto" w:fill="FFFFFF"/>
                  <w:vAlign w:val="bottom"/>
                </w:tcPr>
                <w:p w14:paraId="7515C451" w14:textId="77777777" w:rsidR="007B7BD4" w:rsidRPr="00915A4D" w:rsidRDefault="007B7BD4" w:rsidP="007B7BD4">
                  <w:pPr>
                    <w:autoSpaceDE w:val="0"/>
                    <w:autoSpaceDN w:val="0"/>
                    <w:adjustRightInd w:val="0"/>
                    <w:spacing w:after="0" w:line="240" w:lineRule="auto"/>
                    <w:rPr>
                      <w:rFonts w:ascii="Times New Roman" w:hAnsi="Times New Roman" w:cs="Times New Roman"/>
                      <w:sz w:val="24"/>
                      <w:szCs w:val="24"/>
                      <w:lang w:val="es-CR"/>
                    </w:rPr>
                  </w:pPr>
                </w:p>
              </w:tc>
              <w:tc>
                <w:tcPr>
                  <w:tcW w:w="862" w:type="dxa"/>
                  <w:tcBorders>
                    <w:top w:val="nil"/>
                    <w:left w:val="nil"/>
                    <w:bottom w:val="single" w:sz="8" w:space="0" w:color="152935"/>
                    <w:right w:val="single" w:sz="8" w:space="0" w:color="E0E0E0"/>
                  </w:tcBorders>
                  <w:shd w:val="clear" w:color="auto" w:fill="FFFFFF"/>
                  <w:vAlign w:val="bottom"/>
                </w:tcPr>
                <w:p w14:paraId="5F193F46" w14:textId="77777777" w:rsidR="007B7BD4" w:rsidRPr="00915A4D" w:rsidRDefault="007B7BD4" w:rsidP="007B7BD4">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Frecuencia</w:t>
                  </w:r>
                </w:p>
              </w:tc>
              <w:tc>
                <w:tcPr>
                  <w:tcW w:w="841" w:type="dxa"/>
                  <w:tcBorders>
                    <w:top w:val="nil"/>
                    <w:left w:val="single" w:sz="8" w:space="0" w:color="E0E0E0"/>
                    <w:bottom w:val="single" w:sz="8" w:space="0" w:color="152935"/>
                    <w:right w:val="single" w:sz="8" w:space="0" w:color="E0E0E0"/>
                  </w:tcBorders>
                  <w:shd w:val="clear" w:color="auto" w:fill="FFFFFF"/>
                  <w:vAlign w:val="bottom"/>
                </w:tcPr>
                <w:p w14:paraId="669D5757" w14:textId="77777777" w:rsidR="007B7BD4" w:rsidRPr="00915A4D" w:rsidRDefault="007B7BD4" w:rsidP="007B7BD4">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w:t>
                  </w:r>
                </w:p>
              </w:tc>
              <w:tc>
                <w:tcPr>
                  <w:tcW w:w="1035" w:type="dxa"/>
                  <w:tcBorders>
                    <w:top w:val="nil"/>
                    <w:left w:val="single" w:sz="8" w:space="0" w:color="E0E0E0"/>
                    <w:bottom w:val="single" w:sz="8" w:space="0" w:color="152935"/>
                    <w:right w:val="single" w:sz="8" w:space="0" w:color="E0E0E0"/>
                  </w:tcBorders>
                  <w:shd w:val="clear" w:color="auto" w:fill="FFFFFF"/>
                  <w:vAlign w:val="bottom"/>
                </w:tcPr>
                <w:p w14:paraId="3D2C888F" w14:textId="77777777" w:rsidR="007B7BD4" w:rsidRPr="00915A4D" w:rsidRDefault="007B7BD4" w:rsidP="007B7BD4">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 válido</w:t>
                  </w:r>
                </w:p>
              </w:tc>
              <w:tc>
                <w:tcPr>
                  <w:tcW w:w="1037" w:type="dxa"/>
                  <w:tcBorders>
                    <w:top w:val="nil"/>
                    <w:left w:val="single" w:sz="8" w:space="0" w:color="E0E0E0"/>
                    <w:bottom w:val="single" w:sz="8" w:space="0" w:color="152935"/>
                    <w:right w:val="nil"/>
                  </w:tcBorders>
                  <w:shd w:val="clear" w:color="auto" w:fill="FFFFFF"/>
                  <w:vAlign w:val="bottom"/>
                </w:tcPr>
                <w:p w14:paraId="707FBBA0" w14:textId="77777777" w:rsidR="007B7BD4" w:rsidRPr="00915A4D" w:rsidRDefault="007B7BD4" w:rsidP="007B7BD4">
                  <w:pPr>
                    <w:autoSpaceDE w:val="0"/>
                    <w:autoSpaceDN w:val="0"/>
                    <w:adjustRightInd w:val="0"/>
                    <w:spacing w:after="0" w:line="320" w:lineRule="atLeast"/>
                    <w:ind w:left="60" w:right="60"/>
                    <w:jc w:val="center"/>
                    <w:rPr>
                      <w:rFonts w:ascii="Arial" w:hAnsi="Arial" w:cs="Arial"/>
                      <w:color w:val="264A60"/>
                      <w:sz w:val="18"/>
                      <w:szCs w:val="18"/>
                      <w:lang w:val="es-CR"/>
                    </w:rPr>
                  </w:pPr>
                  <w:r w:rsidRPr="00915A4D">
                    <w:rPr>
                      <w:rFonts w:ascii="Arial" w:hAnsi="Arial" w:cs="Arial"/>
                      <w:color w:val="264A60"/>
                      <w:sz w:val="18"/>
                      <w:szCs w:val="18"/>
                      <w:lang w:val="es-CR"/>
                    </w:rPr>
                    <w:t>Porcentaje acumulado</w:t>
                  </w:r>
                </w:p>
              </w:tc>
            </w:tr>
            <w:tr w:rsidR="007B7BD4" w:rsidRPr="00915A4D" w14:paraId="4FA0D96D" w14:textId="77777777" w:rsidTr="00F9345B">
              <w:trPr>
                <w:cantSplit/>
                <w:trHeight w:val="244"/>
              </w:trPr>
              <w:tc>
                <w:tcPr>
                  <w:tcW w:w="570" w:type="dxa"/>
                  <w:vMerge w:val="restart"/>
                  <w:tcBorders>
                    <w:top w:val="single" w:sz="8" w:space="0" w:color="152935"/>
                    <w:left w:val="nil"/>
                    <w:bottom w:val="single" w:sz="8" w:space="0" w:color="152935"/>
                    <w:right w:val="nil"/>
                  </w:tcBorders>
                  <w:shd w:val="clear" w:color="auto" w:fill="E0E0E0"/>
                </w:tcPr>
                <w:p w14:paraId="18090F34" w14:textId="77777777" w:rsidR="007B7BD4" w:rsidRPr="00915A4D"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Válido</w:t>
                  </w:r>
                </w:p>
              </w:tc>
              <w:tc>
                <w:tcPr>
                  <w:tcW w:w="1544" w:type="dxa"/>
                  <w:tcBorders>
                    <w:top w:val="single" w:sz="8" w:space="0" w:color="152935"/>
                    <w:left w:val="nil"/>
                    <w:bottom w:val="single" w:sz="8" w:space="0" w:color="AEAEAE"/>
                    <w:right w:val="nil"/>
                  </w:tcBorders>
                  <w:shd w:val="clear" w:color="auto" w:fill="E0E0E0"/>
                </w:tcPr>
                <w:p w14:paraId="2E98FAA9" w14:textId="77777777" w:rsidR="007B7BD4" w:rsidRPr="00915A4D"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Casi Siempre</w:t>
                  </w:r>
                </w:p>
              </w:tc>
              <w:tc>
                <w:tcPr>
                  <w:tcW w:w="862" w:type="dxa"/>
                  <w:tcBorders>
                    <w:top w:val="single" w:sz="8" w:space="0" w:color="152935"/>
                    <w:left w:val="nil"/>
                    <w:bottom w:val="single" w:sz="8" w:space="0" w:color="AEAEAE"/>
                    <w:right w:val="single" w:sz="8" w:space="0" w:color="E0E0E0"/>
                  </w:tcBorders>
                  <w:shd w:val="clear" w:color="auto" w:fill="FFFFFF"/>
                </w:tcPr>
                <w:p w14:paraId="3DD4E4C9"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w:t>
                  </w:r>
                </w:p>
              </w:tc>
              <w:tc>
                <w:tcPr>
                  <w:tcW w:w="841" w:type="dxa"/>
                  <w:tcBorders>
                    <w:top w:val="single" w:sz="8" w:space="0" w:color="152935"/>
                    <w:left w:val="single" w:sz="8" w:space="0" w:color="E0E0E0"/>
                    <w:bottom w:val="single" w:sz="8" w:space="0" w:color="AEAEAE"/>
                    <w:right w:val="single" w:sz="8" w:space="0" w:color="E0E0E0"/>
                  </w:tcBorders>
                  <w:shd w:val="clear" w:color="auto" w:fill="FFFFFF"/>
                </w:tcPr>
                <w:p w14:paraId="2B59C01F"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w:t>
                  </w:r>
                </w:p>
              </w:tc>
              <w:tc>
                <w:tcPr>
                  <w:tcW w:w="1035" w:type="dxa"/>
                  <w:tcBorders>
                    <w:top w:val="single" w:sz="8" w:space="0" w:color="152935"/>
                    <w:left w:val="single" w:sz="8" w:space="0" w:color="E0E0E0"/>
                    <w:bottom w:val="single" w:sz="8" w:space="0" w:color="AEAEAE"/>
                    <w:right w:val="single" w:sz="8" w:space="0" w:color="E0E0E0"/>
                  </w:tcBorders>
                  <w:shd w:val="clear" w:color="auto" w:fill="FFFFFF"/>
                </w:tcPr>
                <w:p w14:paraId="2D2C3B95"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w:t>
                  </w:r>
                </w:p>
              </w:tc>
              <w:tc>
                <w:tcPr>
                  <w:tcW w:w="1037" w:type="dxa"/>
                  <w:tcBorders>
                    <w:top w:val="single" w:sz="8" w:space="0" w:color="152935"/>
                    <w:left w:val="single" w:sz="8" w:space="0" w:color="E0E0E0"/>
                    <w:bottom w:val="single" w:sz="8" w:space="0" w:color="AEAEAE"/>
                    <w:right w:val="nil"/>
                  </w:tcBorders>
                  <w:shd w:val="clear" w:color="auto" w:fill="FFFFFF"/>
                </w:tcPr>
                <w:p w14:paraId="14F68033"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5.7</w:t>
                  </w:r>
                </w:p>
              </w:tc>
            </w:tr>
            <w:tr w:rsidR="007B7BD4" w:rsidRPr="00915A4D" w14:paraId="43C619F9" w14:textId="77777777" w:rsidTr="00F9345B">
              <w:trPr>
                <w:cantSplit/>
                <w:trHeight w:val="259"/>
              </w:trPr>
              <w:tc>
                <w:tcPr>
                  <w:tcW w:w="570" w:type="dxa"/>
                  <w:vMerge/>
                  <w:tcBorders>
                    <w:top w:val="single" w:sz="8" w:space="0" w:color="152935"/>
                    <w:left w:val="nil"/>
                    <w:bottom w:val="single" w:sz="8" w:space="0" w:color="152935"/>
                    <w:right w:val="nil"/>
                  </w:tcBorders>
                  <w:shd w:val="clear" w:color="auto" w:fill="E0E0E0"/>
                </w:tcPr>
                <w:p w14:paraId="68C20D93" w14:textId="77777777" w:rsidR="007B7BD4" w:rsidRPr="00915A4D" w:rsidRDefault="007B7BD4" w:rsidP="007B7BD4">
                  <w:pPr>
                    <w:autoSpaceDE w:val="0"/>
                    <w:autoSpaceDN w:val="0"/>
                    <w:adjustRightInd w:val="0"/>
                    <w:spacing w:after="0" w:line="240" w:lineRule="auto"/>
                    <w:rPr>
                      <w:rFonts w:ascii="Arial" w:hAnsi="Arial" w:cs="Arial"/>
                      <w:color w:val="010205"/>
                      <w:sz w:val="18"/>
                      <w:szCs w:val="18"/>
                      <w:lang w:val="es-CR"/>
                    </w:rPr>
                  </w:pPr>
                </w:p>
              </w:tc>
              <w:tc>
                <w:tcPr>
                  <w:tcW w:w="1544" w:type="dxa"/>
                  <w:tcBorders>
                    <w:top w:val="single" w:sz="8" w:space="0" w:color="AEAEAE"/>
                    <w:left w:val="nil"/>
                    <w:bottom w:val="single" w:sz="8" w:space="0" w:color="AEAEAE"/>
                    <w:right w:val="nil"/>
                  </w:tcBorders>
                  <w:shd w:val="clear" w:color="auto" w:fill="E0E0E0"/>
                </w:tcPr>
                <w:p w14:paraId="778FBE94" w14:textId="77777777" w:rsidR="007B7BD4" w:rsidRPr="00915A4D"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Siempre</w:t>
                  </w:r>
                </w:p>
              </w:tc>
              <w:tc>
                <w:tcPr>
                  <w:tcW w:w="862" w:type="dxa"/>
                  <w:tcBorders>
                    <w:top w:val="single" w:sz="8" w:space="0" w:color="AEAEAE"/>
                    <w:left w:val="nil"/>
                    <w:bottom w:val="single" w:sz="8" w:space="0" w:color="AEAEAE"/>
                    <w:right w:val="single" w:sz="8" w:space="0" w:color="E0E0E0"/>
                  </w:tcBorders>
                  <w:shd w:val="clear" w:color="auto" w:fill="FFFFFF"/>
                </w:tcPr>
                <w:p w14:paraId="608F2F78"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32</w:t>
                  </w:r>
                </w:p>
              </w:tc>
              <w:tc>
                <w:tcPr>
                  <w:tcW w:w="841" w:type="dxa"/>
                  <w:tcBorders>
                    <w:top w:val="single" w:sz="8" w:space="0" w:color="AEAEAE"/>
                    <w:left w:val="single" w:sz="8" w:space="0" w:color="E0E0E0"/>
                    <w:bottom w:val="single" w:sz="8" w:space="0" w:color="AEAEAE"/>
                    <w:right w:val="single" w:sz="8" w:space="0" w:color="E0E0E0"/>
                  </w:tcBorders>
                  <w:shd w:val="clear" w:color="auto" w:fill="FFFFFF"/>
                </w:tcPr>
                <w:p w14:paraId="701D0A99"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91.4</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252C8107"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91.4</w:t>
                  </w:r>
                </w:p>
              </w:tc>
              <w:tc>
                <w:tcPr>
                  <w:tcW w:w="1037" w:type="dxa"/>
                  <w:tcBorders>
                    <w:top w:val="single" w:sz="8" w:space="0" w:color="AEAEAE"/>
                    <w:left w:val="single" w:sz="8" w:space="0" w:color="E0E0E0"/>
                    <w:bottom w:val="single" w:sz="8" w:space="0" w:color="AEAEAE"/>
                    <w:right w:val="nil"/>
                  </w:tcBorders>
                  <w:shd w:val="clear" w:color="auto" w:fill="FFFFFF"/>
                </w:tcPr>
                <w:p w14:paraId="375E9D52"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97.1</w:t>
                  </w:r>
                </w:p>
              </w:tc>
            </w:tr>
            <w:tr w:rsidR="007B7BD4" w:rsidRPr="00915A4D" w14:paraId="283853C3" w14:textId="77777777" w:rsidTr="00F9345B">
              <w:trPr>
                <w:cantSplit/>
                <w:trHeight w:val="259"/>
              </w:trPr>
              <w:tc>
                <w:tcPr>
                  <w:tcW w:w="570" w:type="dxa"/>
                  <w:vMerge/>
                  <w:tcBorders>
                    <w:top w:val="single" w:sz="8" w:space="0" w:color="152935"/>
                    <w:left w:val="nil"/>
                    <w:bottom w:val="single" w:sz="8" w:space="0" w:color="152935"/>
                    <w:right w:val="nil"/>
                  </w:tcBorders>
                  <w:shd w:val="clear" w:color="auto" w:fill="E0E0E0"/>
                </w:tcPr>
                <w:p w14:paraId="21DF2E5D" w14:textId="77777777" w:rsidR="007B7BD4" w:rsidRPr="00915A4D" w:rsidRDefault="007B7BD4" w:rsidP="007B7BD4">
                  <w:pPr>
                    <w:autoSpaceDE w:val="0"/>
                    <w:autoSpaceDN w:val="0"/>
                    <w:adjustRightInd w:val="0"/>
                    <w:spacing w:after="0" w:line="240" w:lineRule="auto"/>
                    <w:rPr>
                      <w:rFonts w:ascii="Arial" w:hAnsi="Arial" w:cs="Arial"/>
                      <w:color w:val="010205"/>
                      <w:sz w:val="18"/>
                      <w:szCs w:val="18"/>
                      <w:lang w:val="es-CR"/>
                    </w:rPr>
                  </w:pPr>
                </w:p>
              </w:tc>
              <w:tc>
                <w:tcPr>
                  <w:tcW w:w="1544" w:type="dxa"/>
                  <w:tcBorders>
                    <w:top w:val="single" w:sz="8" w:space="0" w:color="AEAEAE"/>
                    <w:left w:val="nil"/>
                    <w:bottom w:val="single" w:sz="8" w:space="0" w:color="AEAEAE"/>
                    <w:right w:val="nil"/>
                  </w:tcBorders>
                  <w:shd w:val="clear" w:color="auto" w:fill="E0E0E0"/>
                </w:tcPr>
                <w:p w14:paraId="0A027583" w14:textId="77777777" w:rsidR="007B7BD4" w:rsidRPr="00915A4D"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No aplica a mi Trabajo</w:t>
                  </w:r>
                </w:p>
              </w:tc>
              <w:tc>
                <w:tcPr>
                  <w:tcW w:w="862" w:type="dxa"/>
                  <w:tcBorders>
                    <w:top w:val="single" w:sz="8" w:space="0" w:color="AEAEAE"/>
                    <w:left w:val="nil"/>
                    <w:bottom w:val="single" w:sz="8" w:space="0" w:color="AEAEAE"/>
                    <w:right w:val="single" w:sz="8" w:space="0" w:color="E0E0E0"/>
                  </w:tcBorders>
                  <w:shd w:val="clear" w:color="auto" w:fill="FFFFFF"/>
                </w:tcPr>
                <w:p w14:paraId="1B62E042"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w:t>
                  </w:r>
                </w:p>
              </w:tc>
              <w:tc>
                <w:tcPr>
                  <w:tcW w:w="841" w:type="dxa"/>
                  <w:tcBorders>
                    <w:top w:val="single" w:sz="8" w:space="0" w:color="AEAEAE"/>
                    <w:left w:val="single" w:sz="8" w:space="0" w:color="E0E0E0"/>
                    <w:bottom w:val="single" w:sz="8" w:space="0" w:color="AEAEAE"/>
                    <w:right w:val="single" w:sz="8" w:space="0" w:color="E0E0E0"/>
                  </w:tcBorders>
                  <w:shd w:val="clear" w:color="auto" w:fill="FFFFFF"/>
                </w:tcPr>
                <w:p w14:paraId="3B420A43"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2.9</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14:paraId="6F906E59"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2.9</w:t>
                  </w:r>
                </w:p>
              </w:tc>
              <w:tc>
                <w:tcPr>
                  <w:tcW w:w="1037" w:type="dxa"/>
                  <w:tcBorders>
                    <w:top w:val="single" w:sz="8" w:space="0" w:color="AEAEAE"/>
                    <w:left w:val="single" w:sz="8" w:space="0" w:color="E0E0E0"/>
                    <w:bottom w:val="single" w:sz="8" w:space="0" w:color="AEAEAE"/>
                    <w:right w:val="nil"/>
                  </w:tcBorders>
                  <w:shd w:val="clear" w:color="auto" w:fill="FFFFFF"/>
                </w:tcPr>
                <w:p w14:paraId="12E64D83"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r>
            <w:tr w:rsidR="007B7BD4" w:rsidRPr="00915A4D" w14:paraId="10D2E9B3" w14:textId="77777777" w:rsidTr="00F9345B">
              <w:trPr>
                <w:cantSplit/>
                <w:trHeight w:val="259"/>
              </w:trPr>
              <w:tc>
                <w:tcPr>
                  <w:tcW w:w="570" w:type="dxa"/>
                  <w:vMerge/>
                  <w:tcBorders>
                    <w:top w:val="single" w:sz="8" w:space="0" w:color="152935"/>
                    <w:left w:val="nil"/>
                    <w:bottom w:val="single" w:sz="8" w:space="0" w:color="152935"/>
                    <w:right w:val="nil"/>
                  </w:tcBorders>
                  <w:shd w:val="clear" w:color="auto" w:fill="E0E0E0"/>
                </w:tcPr>
                <w:p w14:paraId="13F22A06" w14:textId="77777777" w:rsidR="007B7BD4" w:rsidRPr="00915A4D" w:rsidRDefault="007B7BD4" w:rsidP="007B7BD4">
                  <w:pPr>
                    <w:autoSpaceDE w:val="0"/>
                    <w:autoSpaceDN w:val="0"/>
                    <w:adjustRightInd w:val="0"/>
                    <w:spacing w:after="0" w:line="240" w:lineRule="auto"/>
                    <w:rPr>
                      <w:rFonts w:ascii="Arial" w:hAnsi="Arial" w:cs="Arial"/>
                      <w:color w:val="010205"/>
                      <w:sz w:val="18"/>
                      <w:szCs w:val="18"/>
                      <w:lang w:val="es-CR"/>
                    </w:rPr>
                  </w:pPr>
                </w:p>
              </w:tc>
              <w:tc>
                <w:tcPr>
                  <w:tcW w:w="1544" w:type="dxa"/>
                  <w:tcBorders>
                    <w:top w:val="single" w:sz="8" w:space="0" w:color="AEAEAE"/>
                    <w:left w:val="nil"/>
                    <w:bottom w:val="single" w:sz="8" w:space="0" w:color="152935"/>
                    <w:right w:val="nil"/>
                  </w:tcBorders>
                  <w:shd w:val="clear" w:color="auto" w:fill="E0E0E0"/>
                </w:tcPr>
                <w:p w14:paraId="4C42D4E9" w14:textId="77777777" w:rsidR="007B7BD4" w:rsidRPr="00915A4D"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915A4D">
                    <w:rPr>
                      <w:rFonts w:ascii="Arial" w:hAnsi="Arial" w:cs="Arial"/>
                      <w:color w:val="264A60"/>
                      <w:sz w:val="18"/>
                      <w:szCs w:val="18"/>
                      <w:lang w:val="es-CR"/>
                    </w:rPr>
                    <w:t>Total</w:t>
                  </w:r>
                </w:p>
              </w:tc>
              <w:tc>
                <w:tcPr>
                  <w:tcW w:w="862" w:type="dxa"/>
                  <w:tcBorders>
                    <w:top w:val="single" w:sz="8" w:space="0" w:color="AEAEAE"/>
                    <w:left w:val="nil"/>
                    <w:bottom w:val="single" w:sz="8" w:space="0" w:color="152935"/>
                    <w:right w:val="single" w:sz="8" w:space="0" w:color="E0E0E0"/>
                  </w:tcBorders>
                  <w:shd w:val="clear" w:color="auto" w:fill="FFFFFF"/>
                </w:tcPr>
                <w:p w14:paraId="3AEED958"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35</w:t>
                  </w:r>
                </w:p>
              </w:tc>
              <w:tc>
                <w:tcPr>
                  <w:tcW w:w="841" w:type="dxa"/>
                  <w:tcBorders>
                    <w:top w:val="single" w:sz="8" w:space="0" w:color="AEAEAE"/>
                    <w:left w:val="single" w:sz="8" w:space="0" w:color="E0E0E0"/>
                    <w:bottom w:val="single" w:sz="8" w:space="0" w:color="152935"/>
                    <w:right w:val="single" w:sz="8" w:space="0" w:color="E0E0E0"/>
                  </w:tcBorders>
                  <w:shd w:val="clear" w:color="auto" w:fill="FFFFFF"/>
                </w:tcPr>
                <w:p w14:paraId="7814D19E"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tcPr>
                <w:p w14:paraId="51BA93A2" w14:textId="77777777" w:rsidR="007B7BD4" w:rsidRPr="00915A4D"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915A4D">
                    <w:rPr>
                      <w:rFonts w:ascii="Arial" w:hAnsi="Arial" w:cs="Arial"/>
                      <w:color w:val="010205"/>
                      <w:sz w:val="18"/>
                      <w:szCs w:val="18"/>
                      <w:lang w:val="es-CR"/>
                    </w:rPr>
                    <w:t>100.0</w:t>
                  </w:r>
                </w:p>
              </w:tc>
              <w:tc>
                <w:tcPr>
                  <w:tcW w:w="1037" w:type="dxa"/>
                  <w:tcBorders>
                    <w:top w:val="single" w:sz="8" w:space="0" w:color="AEAEAE"/>
                    <w:left w:val="single" w:sz="8" w:space="0" w:color="E0E0E0"/>
                    <w:bottom w:val="single" w:sz="8" w:space="0" w:color="152935"/>
                    <w:right w:val="nil"/>
                  </w:tcBorders>
                  <w:shd w:val="clear" w:color="auto" w:fill="FFFFFF"/>
                  <w:vAlign w:val="center"/>
                </w:tcPr>
                <w:p w14:paraId="7DBE83CA" w14:textId="77777777" w:rsidR="007B7BD4" w:rsidRPr="00915A4D" w:rsidRDefault="007B7BD4" w:rsidP="007B7BD4">
                  <w:pPr>
                    <w:autoSpaceDE w:val="0"/>
                    <w:autoSpaceDN w:val="0"/>
                    <w:adjustRightInd w:val="0"/>
                    <w:spacing w:after="0" w:line="240" w:lineRule="auto"/>
                    <w:rPr>
                      <w:rFonts w:ascii="Times New Roman" w:hAnsi="Times New Roman" w:cs="Times New Roman"/>
                      <w:sz w:val="24"/>
                      <w:szCs w:val="24"/>
                      <w:lang w:val="es-CR"/>
                    </w:rPr>
                  </w:pPr>
                </w:p>
              </w:tc>
            </w:tr>
          </w:tbl>
          <w:p w14:paraId="6D23512D" w14:textId="77777777" w:rsidR="007B7BD4" w:rsidRDefault="007B7BD4" w:rsidP="00F9345B">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7EEE1E36" w14:textId="77777777" w:rsidR="007B7BD4" w:rsidRPr="00141D3F" w:rsidRDefault="007B7BD4" w:rsidP="00F9345B">
            <w:pPr>
              <w:pStyle w:val="Ttulo7"/>
              <w:autoSpaceDE w:val="0"/>
              <w:autoSpaceDN w:val="0"/>
              <w:adjustRightInd w:val="0"/>
              <w:spacing w:line="400" w:lineRule="atLeast"/>
              <w:outlineLvl w:val="6"/>
              <w:rPr>
                <w:lang w:val="es-CR"/>
              </w:rPr>
            </w:pPr>
            <w:r w:rsidRPr="00141D3F">
              <w:rPr>
                <w:lang w:val="es-CR"/>
              </w:rPr>
              <w:t>Gráfico de resultado</w:t>
            </w:r>
          </w:p>
        </w:tc>
      </w:tr>
      <w:tr w:rsidR="007B7BD4" w14:paraId="5A289239" w14:textId="77777777" w:rsidTr="00F9345B">
        <w:trPr>
          <w:trHeight w:val="2750"/>
        </w:trPr>
        <w:tc>
          <w:tcPr>
            <w:tcW w:w="6374" w:type="dxa"/>
            <w:vMerge/>
          </w:tcPr>
          <w:p w14:paraId="673C16FD" w14:textId="77777777" w:rsidR="007B7BD4" w:rsidRPr="00A460AB" w:rsidRDefault="007B7BD4" w:rsidP="00F9345B">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074AC307" w14:textId="63DFA71F" w:rsidR="007B7BD4" w:rsidRDefault="00012491" w:rsidP="00F9345B">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anchor distT="0" distB="0" distL="114300" distR="114300" simplePos="0" relativeHeight="251759616" behindDoc="1" locked="0" layoutInCell="1" allowOverlap="1" wp14:anchorId="095CC3A7" wp14:editId="1AC5D3F9">
                  <wp:simplePos x="0" y="0"/>
                  <wp:positionH relativeFrom="column">
                    <wp:posOffset>-65405</wp:posOffset>
                  </wp:positionH>
                  <wp:positionV relativeFrom="page">
                    <wp:posOffset>0</wp:posOffset>
                  </wp:positionV>
                  <wp:extent cx="2125980" cy="1463675"/>
                  <wp:effectExtent l="0" t="0" r="7620" b="3175"/>
                  <wp:wrapTight wrapText="bothSides">
                    <wp:wrapPolygon edited="0">
                      <wp:start x="0" y="0"/>
                      <wp:lineTo x="0" y="21366"/>
                      <wp:lineTo x="21484" y="21366"/>
                      <wp:lineTo x="21484" y="0"/>
                      <wp:lineTo x="0" y="0"/>
                    </wp:wrapPolygon>
                  </wp:wrapTight>
                  <wp:docPr id="1150007491" name="Imagen 115000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8168" r="6370"/>
                          <a:stretch/>
                        </pic:blipFill>
                        <pic:spPr bwMode="auto">
                          <a:xfrm>
                            <a:off x="0" y="0"/>
                            <a:ext cx="2125980" cy="146367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7B7BD4" w:rsidRPr="006350D1" w14:paraId="4B5257CC" w14:textId="77777777" w:rsidTr="00F9345B">
        <w:tc>
          <w:tcPr>
            <w:tcW w:w="9351" w:type="dxa"/>
            <w:gridSpan w:val="2"/>
          </w:tcPr>
          <w:p w14:paraId="1FD514F3" w14:textId="77777777" w:rsidR="007B7BD4" w:rsidRDefault="00012491" w:rsidP="00F9345B">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La pregunta 2</w:t>
            </w:r>
            <w:r>
              <w:rPr>
                <w:rFonts w:ascii="Arial" w:hAnsi="Arial" w:cs="Arial"/>
                <w:sz w:val="24"/>
                <w:szCs w:val="24"/>
                <w:lang w:val="es-CR"/>
              </w:rPr>
              <w:t>3</w:t>
            </w:r>
            <w:r w:rsidRPr="007931D3">
              <w:rPr>
                <w:rFonts w:ascii="Arial" w:hAnsi="Arial" w:cs="Arial"/>
                <w:sz w:val="24"/>
                <w:szCs w:val="24"/>
                <w:lang w:val="es-CR"/>
              </w:rPr>
              <w:t xml:space="preserve"> de la presente encuesta, “</w:t>
            </w:r>
            <w:r>
              <w:rPr>
                <w:rFonts w:ascii="Arial" w:hAnsi="Arial" w:cs="Arial"/>
                <w:sz w:val="24"/>
                <w:szCs w:val="24"/>
                <w:lang w:val="es-CR"/>
              </w:rPr>
              <w:t>¿Cumple con orden y limpieza antes, durante y después de realizar sus labores?</w:t>
            </w:r>
            <w:r w:rsidRPr="007931D3">
              <w:rPr>
                <w:rFonts w:ascii="Arial" w:hAnsi="Arial" w:cs="Arial"/>
                <w:sz w:val="24"/>
                <w:szCs w:val="24"/>
                <w:lang w:val="es-CR"/>
              </w:rPr>
              <w:t xml:space="preserve">” </w:t>
            </w:r>
            <w:r>
              <w:rPr>
                <w:rFonts w:ascii="Arial" w:hAnsi="Arial" w:cs="Arial"/>
                <w:sz w:val="24"/>
                <w:szCs w:val="24"/>
                <w:lang w:val="es-CR"/>
              </w:rPr>
              <w:t>proporciono</w:t>
            </w:r>
            <w:r w:rsidRPr="007931D3">
              <w:rPr>
                <w:rFonts w:ascii="Arial" w:hAnsi="Arial" w:cs="Arial"/>
                <w:sz w:val="24"/>
                <w:szCs w:val="24"/>
                <w:lang w:val="es-CR"/>
              </w:rPr>
              <w:t xml:space="preserve"> los siguientes resultados, </w:t>
            </w:r>
            <w:r>
              <w:rPr>
                <w:rFonts w:ascii="Arial" w:hAnsi="Arial" w:cs="Arial"/>
                <w:sz w:val="24"/>
                <w:szCs w:val="24"/>
                <w:lang w:val="es-CR"/>
              </w:rPr>
              <w:t>91</w:t>
            </w:r>
            <w:r w:rsidRPr="007931D3">
              <w:rPr>
                <w:rFonts w:ascii="Arial" w:hAnsi="Arial" w:cs="Arial"/>
                <w:sz w:val="24"/>
                <w:szCs w:val="24"/>
                <w:lang w:val="es-CR"/>
              </w:rPr>
              <w:t>.</w:t>
            </w:r>
            <w:r>
              <w:rPr>
                <w:rFonts w:ascii="Arial" w:hAnsi="Arial" w:cs="Arial"/>
                <w:sz w:val="24"/>
                <w:szCs w:val="24"/>
                <w:lang w:val="es-CR"/>
              </w:rPr>
              <w:t>43</w:t>
            </w:r>
            <w:r w:rsidRPr="007931D3">
              <w:rPr>
                <w:rFonts w:ascii="Arial" w:hAnsi="Arial" w:cs="Arial"/>
                <w:sz w:val="24"/>
                <w:szCs w:val="24"/>
                <w:lang w:val="es-CR"/>
              </w:rPr>
              <w:t xml:space="preserve">% </w:t>
            </w:r>
            <w:r w:rsidRPr="00B41316">
              <w:rPr>
                <w:rFonts w:ascii="Arial" w:hAnsi="Arial" w:cs="Arial"/>
                <w:sz w:val="24"/>
                <w:szCs w:val="24"/>
                <w:lang w:val="es-CR"/>
              </w:rPr>
              <w:t xml:space="preserve">dijeron que </w:t>
            </w:r>
            <w:r>
              <w:rPr>
                <w:rFonts w:ascii="Arial" w:hAnsi="Arial" w:cs="Arial"/>
                <w:sz w:val="24"/>
                <w:szCs w:val="24"/>
                <w:lang w:val="es-CR"/>
              </w:rPr>
              <w:t>siempre</w:t>
            </w:r>
            <w:r w:rsidRPr="007931D3">
              <w:rPr>
                <w:rFonts w:ascii="Arial" w:hAnsi="Arial" w:cs="Arial"/>
                <w:sz w:val="24"/>
                <w:szCs w:val="24"/>
                <w:lang w:val="es-CR"/>
              </w:rPr>
              <w:t xml:space="preserve">, </w:t>
            </w:r>
            <w:r>
              <w:rPr>
                <w:rFonts w:ascii="Arial" w:hAnsi="Arial" w:cs="Arial"/>
                <w:sz w:val="24"/>
                <w:szCs w:val="24"/>
                <w:lang w:val="es-CR"/>
              </w:rPr>
              <w:t>5.71</w:t>
            </w:r>
            <w:r w:rsidRPr="007931D3">
              <w:rPr>
                <w:rFonts w:ascii="Arial" w:hAnsi="Arial" w:cs="Arial"/>
                <w:sz w:val="24"/>
                <w:szCs w:val="24"/>
                <w:lang w:val="es-CR"/>
              </w:rPr>
              <w:t xml:space="preserve">% dijeron que </w:t>
            </w:r>
            <w:r>
              <w:rPr>
                <w:rFonts w:ascii="Arial" w:hAnsi="Arial" w:cs="Arial"/>
                <w:sz w:val="24"/>
                <w:szCs w:val="24"/>
                <w:lang w:val="es-CR"/>
              </w:rPr>
              <w:t>casi siempre</w:t>
            </w:r>
            <w:r w:rsidRPr="007931D3">
              <w:rPr>
                <w:rFonts w:ascii="Arial" w:hAnsi="Arial" w:cs="Arial"/>
                <w:sz w:val="24"/>
                <w:szCs w:val="24"/>
                <w:lang w:val="es-CR"/>
              </w:rPr>
              <w:t xml:space="preserve"> y </w:t>
            </w:r>
            <w:r>
              <w:rPr>
                <w:rFonts w:ascii="Arial" w:hAnsi="Arial" w:cs="Arial"/>
                <w:sz w:val="24"/>
                <w:szCs w:val="24"/>
                <w:lang w:val="es-CR"/>
              </w:rPr>
              <w:t>2.86</w:t>
            </w:r>
            <w:r w:rsidRPr="007931D3">
              <w:rPr>
                <w:rFonts w:ascii="Arial" w:hAnsi="Arial" w:cs="Arial"/>
                <w:sz w:val="24"/>
                <w:szCs w:val="24"/>
                <w:lang w:val="es-CR"/>
              </w:rPr>
              <w:t xml:space="preserve">% </w:t>
            </w:r>
            <w:r>
              <w:rPr>
                <w:rFonts w:ascii="Arial" w:hAnsi="Arial" w:cs="Arial"/>
                <w:sz w:val="24"/>
                <w:szCs w:val="24"/>
                <w:lang w:val="es-CR"/>
              </w:rPr>
              <w:t>dijeron que no aplica a su trabajo</w:t>
            </w:r>
          </w:p>
          <w:p w14:paraId="178AD36F" w14:textId="77777777" w:rsidR="00012491" w:rsidRDefault="00012491" w:rsidP="00F9345B">
            <w:pPr>
              <w:autoSpaceDE w:val="0"/>
              <w:autoSpaceDN w:val="0"/>
              <w:adjustRightInd w:val="0"/>
              <w:spacing w:line="360" w:lineRule="auto"/>
              <w:jc w:val="both"/>
              <w:rPr>
                <w:rFonts w:ascii="Arial" w:hAnsi="Arial" w:cs="Arial"/>
                <w:sz w:val="24"/>
                <w:szCs w:val="24"/>
                <w:lang w:val="es-CR"/>
              </w:rPr>
            </w:pPr>
          </w:p>
          <w:p w14:paraId="676ADAE3" w14:textId="77777777" w:rsidR="00EF68DD" w:rsidRDefault="00EF68DD" w:rsidP="00F9345B">
            <w:pPr>
              <w:autoSpaceDE w:val="0"/>
              <w:autoSpaceDN w:val="0"/>
              <w:adjustRightInd w:val="0"/>
              <w:spacing w:line="360" w:lineRule="auto"/>
              <w:jc w:val="both"/>
              <w:rPr>
                <w:rFonts w:ascii="Arial" w:hAnsi="Arial" w:cs="Arial"/>
                <w:sz w:val="24"/>
                <w:szCs w:val="24"/>
                <w:lang w:val="es-CR"/>
              </w:rPr>
            </w:pPr>
          </w:p>
          <w:p w14:paraId="1920F85A" w14:textId="77777777" w:rsidR="00EF68DD" w:rsidRDefault="00EF68DD" w:rsidP="00F9345B">
            <w:pPr>
              <w:autoSpaceDE w:val="0"/>
              <w:autoSpaceDN w:val="0"/>
              <w:adjustRightInd w:val="0"/>
              <w:spacing w:line="360" w:lineRule="auto"/>
              <w:jc w:val="both"/>
              <w:rPr>
                <w:rFonts w:ascii="Arial" w:hAnsi="Arial" w:cs="Arial"/>
                <w:sz w:val="24"/>
                <w:szCs w:val="24"/>
                <w:lang w:val="es-CR"/>
              </w:rPr>
            </w:pPr>
          </w:p>
          <w:p w14:paraId="617E74C3" w14:textId="11197818" w:rsidR="00EF68DD" w:rsidRPr="00521D57" w:rsidRDefault="00EF68DD" w:rsidP="00F9345B">
            <w:pPr>
              <w:autoSpaceDE w:val="0"/>
              <w:autoSpaceDN w:val="0"/>
              <w:adjustRightInd w:val="0"/>
              <w:spacing w:line="360" w:lineRule="auto"/>
              <w:jc w:val="both"/>
              <w:rPr>
                <w:rFonts w:ascii="Arial" w:hAnsi="Arial" w:cs="Arial"/>
                <w:sz w:val="24"/>
                <w:szCs w:val="24"/>
                <w:lang w:val="es-CR"/>
              </w:rPr>
            </w:pPr>
          </w:p>
        </w:tc>
      </w:tr>
      <w:tr w:rsidR="007B7BD4" w:rsidRPr="00141D3F" w14:paraId="6E81F985" w14:textId="77777777" w:rsidTr="00F9345B">
        <w:trPr>
          <w:trHeight w:val="600"/>
        </w:trPr>
        <w:tc>
          <w:tcPr>
            <w:tcW w:w="6374" w:type="dxa"/>
            <w:vMerge w:val="restart"/>
          </w:tcPr>
          <w:tbl>
            <w:tblPr>
              <w:tblW w:w="6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82"/>
              <w:gridCol w:w="1575"/>
              <w:gridCol w:w="879"/>
              <w:gridCol w:w="857"/>
              <w:gridCol w:w="1056"/>
              <w:gridCol w:w="1060"/>
            </w:tblGrid>
            <w:tr w:rsidR="007B7BD4" w:rsidRPr="006350D1" w14:paraId="155E044B" w14:textId="77777777" w:rsidTr="00F9345B">
              <w:trPr>
                <w:cantSplit/>
                <w:trHeight w:val="284"/>
              </w:trPr>
              <w:tc>
                <w:tcPr>
                  <w:tcW w:w="6009" w:type="dxa"/>
                  <w:gridSpan w:val="6"/>
                  <w:tcBorders>
                    <w:top w:val="nil"/>
                    <w:left w:val="nil"/>
                    <w:bottom w:val="nil"/>
                    <w:right w:val="nil"/>
                  </w:tcBorders>
                  <w:shd w:val="clear" w:color="auto" w:fill="FFFFFF"/>
                  <w:vAlign w:val="center"/>
                </w:tcPr>
                <w:p w14:paraId="6E5D8902" w14:textId="77777777" w:rsidR="007B7BD4" w:rsidRPr="002760D0" w:rsidRDefault="007B7BD4" w:rsidP="007B7BD4">
                  <w:pPr>
                    <w:autoSpaceDE w:val="0"/>
                    <w:autoSpaceDN w:val="0"/>
                    <w:adjustRightInd w:val="0"/>
                    <w:spacing w:after="0" w:line="320" w:lineRule="atLeast"/>
                    <w:ind w:left="60" w:right="60"/>
                    <w:jc w:val="center"/>
                    <w:rPr>
                      <w:rFonts w:ascii="Arial" w:hAnsi="Arial" w:cs="Arial"/>
                      <w:color w:val="010205"/>
                      <w:lang w:val="es-CR"/>
                    </w:rPr>
                  </w:pPr>
                  <w:r w:rsidRPr="002760D0">
                    <w:rPr>
                      <w:rFonts w:ascii="Arial" w:hAnsi="Arial" w:cs="Arial"/>
                      <w:b/>
                      <w:bCs/>
                      <w:color w:val="010205"/>
                      <w:lang w:val="es-CR"/>
                    </w:rPr>
                    <w:t>D7. ¿Ingresa a laborar bajo la influencia de alcohol o droga?</w:t>
                  </w:r>
                </w:p>
              </w:tc>
            </w:tr>
            <w:tr w:rsidR="007B7BD4" w:rsidRPr="002760D0" w14:paraId="70DFCF48" w14:textId="77777777" w:rsidTr="00F9345B">
              <w:trPr>
                <w:cantSplit/>
                <w:trHeight w:val="569"/>
              </w:trPr>
              <w:tc>
                <w:tcPr>
                  <w:tcW w:w="2157" w:type="dxa"/>
                  <w:gridSpan w:val="2"/>
                  <w:tcBorders>
                    <w:top w:val="nil"/>
                    <w:left w:val="nil"/>
                    <w:bottom w:val="single" w:sz="8" w:space="0" w:color="152935"/>
                    <w:right w:val="nil"/>
                  </w:tcBorders>
                  <w:shd w:val="clear" w:color="auto" w:fill="FFFFFF"/>
                  <w:vAlign w:val="bottom"/>
                </w:tcPr>
                <w:p w14:paraId="52D780BF" w14:textId="77777777" w:rsidR="007B7BD4" w:rsidRPr="002760D0" w:rsidRDefault="007B7BD4" w:rsidP="007B7BD4">
                  <w:pPr>
                    <w:autoSpaceDE w:val="0"/>
                    <w:autoSpaceDN w:val="0"/>
                    <w:adjustRightInd w:val="0"/>
                    <w:spacing w:after="0" w:line="240" w:lineRule="auto"/>
                    <w:rPr>
                      <w:rFonts w:ascii="Times New Roman" w:hAnsi="Times New Roman" w:cs="Times New Roman"/>
                      <w:sz w:val="24"/>
                      <w:szCs w:val="24"/>
                      <w:lang w:val="es-CR"/>
                    </w:rPr>
                  </w:pPr>
                </w:p>
              </w:tc>
              <w:tc>
                <w:tcPr>
                  <w:tcW w:w="879" w:type="dxa"/>
                  <w:tcBorders>
                    <w:top w:val="nil"/>
                    <w:left w:val="nil"/>
                    <w:bottom w:val="single" w:sz="8" w:space="0" w:color="152935"/>
                    <w:right w:val="single" w:sz="8" w:space="0" w:color="E0E0E0"/>
                  </w:tcBorders>
                  <w:shd w:val="clear" w:color="auto" w:fill="FFFFFF"/>
                  <w:vAlign w:val="bottom"/>
                </w:tcPr>
                <w:p w14:paraId="3072EE83" w14:textId="77777777" w:rsidR="007B7BD4" w:rsidRPr="002760D0" w:rsidRDefault="007B7BD4" w:rsidP="007B7BD4">
                  <w:pPr>
                    <w:autoSpaceDE w:val="0"/>
                    <w:autoSpaceDN w:val="0"/>
                    <w:adjustRightInd w:val="0"/>
                    <w:spacing w:after="0" w:line="320" w:lineRule="atLeast"/>
                    <w:ind w:left="60" w:right="60"/>
                    <w:jc w:val="center"/>
                    <w:rPr>
                      <w:rFonts w:ascii="Arial" w:hAnsi="Arial" w:cs="Arial"/>
                      <w:color w:val="264A60"/>
                      <w:sz w:val="18"/>
                      <w:szCs w:val="18"/>
                      <w:lang w:val="es-CR"/>
                    </w:rPr>
                  </w:pPr>
                  <w:r w:rsidRPr="002760D0">
                    <w:rPr>
                      <w:rFonts w:ascii="Arial" w:hAnsi="Arial" w:cs="Arial"/>
                      <w:color w:val="264A60"/>
                      <w:sz w:val="18"/>
                      <w:szCs w:val="18"/>
                      <w:lang w:val="es-CR"/>
                    </w:rPr>
                    <w:t>Frecuencia</w:t>
                  </w:r>
                </w:p>
              </w:tc>
              <w:tc>
                <w:tcPr>
                  <w:tcW w:w="857" w:type="dxa"/>
                  <w:tcBorders>
                    <w:top w:val="nil"/>
                    <w:left w:val="single" w:sz="8" w:space="0" w:color="E0E0E0"/>
                    <w:bottom w:val="single" w:sz="8" w:space="0" w:color="152935"/>
                    <w:right w:val="single" w:sz="8" w:space="0" w:color="E0E0E0"/>
                  </w:tcBorders>
                  <w:shd w:val="clear" w:color="auto" w:fill="FFFFFF"/>
                  <w:vAlign w:val="bottom"/>
                </w:tcPr>
                <w:p w14:paraId="4434EA3C" w14:textId="77777777" w:rsidR="007B7BD4" w:rsidRPr="002760D0" w:rsidRDefault="007B7BD4" w:rsidP="007B7BD4">
                  <w:pPr>
                    <w:autoSpaceDE w:val="0"/>
                    <w:autoSpaceDN w:val="0"/>
                    <w:adjustRightInd w:val="0"/>
                    <w:spacing w:after="0" w:line="320" w:lineRule="atLeast"/>
                    <w:ind w:left="60" w:right="60"/>
                    <w:jc w:val="center"/>
                    <w:rPr>
                      <w:rFonts w:ascii="Arial" w:hAnsi="Arial" w:cs="Arial"/>
                      <w:color w:val="264A60"/>
                      <w:sz w:val="18"/>
                      <w:szCs w:val="18"/>
                      <w:lang w:val="es-CR"/>
                    </w:rPr>
                  </w:pPr>
                  <w:r w:rsidRPr="002760D0">
                    <w:rPr>
                      <w:rFonts w:ascii="Arial" w:hAnsi="Arial" w:cs="Arial"/>
                      <w:color w:val="264A60"/>
                      <w:sz w:val="18"/>
                      <w:szCs w:val="18"/>
                      <w:lang w:val="es-CR"/>
                    </w:rPr>
                    <w:t>Porcentaje</w:t>
                  </w:r>
                </w:p>
              </w:tc>
              <w:tc>
                <w:tcPr>
                  <w:tcW w:w="1056" w:type="dxa"/>
                  <w:tcBorders>
                    <w:top w:val="nil"/>
                    <w:left w:val="single" w:sz="8" w:space="0" w:color="E0E0E0"/>
                    <w:bottom w:val="single" w:sz="8" w:space="0" w:color="152935"/>
                    <w:right w:val="single" w:sz="8" w:space="0" w:color="E0E0E0"/>
                  </w:tcBorders>
                  <w:shd w:val="clear" w:color="auto" w:fill="FFFFFF"/>
                  <w:vAlign w:val="bottom"/>
                </w:tcPr>
                <w:p w14:paraId="3D0AE70C" w14:textId="77777777" w:rsidR="007B7BD4" w:rsidRPr="002760D0" w:rsidRDefault="007B7BD4" w:rsidP="007B7BD4">
                  <w:pPr>
                    <w:autoSpaceDE w:val="0"/>
                    <w:autoSpaceDN w:val="0"/>
                    <w:adjustRightInd w:val="0"/>
                    <w:spacing w:after="0" w:line="320" w:lineRule="atLeast"/>
                    <w:ind w:left="60" w:right="60"/>
                    <w:jc w:val="center"/>
                    <w:rPr>
                      <w:rFonts w:ascii="Arial" w:hAnsi="Arial" w:cs="Arial"/>
                      <w:color w:val="264A60"/>
                      <w:sz w:val="18"/>
                      <w:szCs w:val="18"/>
                      <w:lang w:val="es-CR"/>
                    </w:rPr>
                  </w:pPr>
                  <w:r w:rsidRPr="002760D0">
                    <w:rPr>
                      <w:rFonts w:ascii="Arial" w:hAnsi="Arial" w:cs="Arial"/>
                      <w:color w:val="264A60"/>
                      <w:sz w:val="18"/>
                      <w:szCs w:val="18"/>
                      <w:lang w:val="es-CR"/>
                    </w:rPr>
                    <w:t>Porcentaje válido</w:t>
                  </w:r>
                </w:p>
              </w:tc>
              <w:tc>
                <w:tcPr>
                  <w:tcW w:w="1057" w:type="dxa"/>
                  <w:tcBorders>
                    <w:top w:val="nil"/>
                    <w:left w:val="single" w:sz="8" w:space="0" w:color="E0E0E0"/>
                    <w:bottom w:val="single" w:sz="8" w:space="0" w:color="152935"/>
                    <w:right w:val="nil"/>
                  </w:tcBorders>
                  <w:shd w:val="clear" w:color="auto" w:fill="FFFFFF"/>
                  <w:vAlign w:val="bottom"/>
                </w:tcPr>
                <w:p w14:paraId="664E9CBC" w14:textId="77777777" w:rsidR="007B7BD4" w:rsidRPr="002760D0" w:rsidRDefault="007B7BD4" w:rsidP="007B7BD4">
                  <w:pPr>
                    <w:autoSpaceDE w:val="0"/>
                    <w:autoSpaceDN w:val="0"/>
                    <w:adjustRightInd w:val="0"/>
                    <w:spacing w:after="0" w:line="320" w:lineRule="atLeast"/>
                    <w:ind w:left="60" w:right="60"/>
                    <w:jc w:val="center"/>
                    <w:rPr>
                      <w:rFonts w:ascii="Arial" w:hAnsi="Arial" w:cs="Arial"/>
                      <w:color w:val="264A60"/>
                      <w:sz w:val="18"/>
                      <w:szCs w:val="18"/>
                      <w:lang w:val="es-CR"/>
                    </w:rPr>
                  </w:pPr>
                  <w:r w:rsidRPr="002760D0">
                    <w:rPr>
                      <w:rFonts w:ascii="Arial" w:hAnsi="Arial" w:cs="Arial"/>
                      <w:color w:val="264A60"/>
                      <w:sz w:val="18"/>
                      <w:szCs w:val="18"/>
                      <w:lang w:val="es-CR"/>
                    </w:rPr>
                    <w:t>Porcentaje acumulado</w:t>
                  </w:r>
                </w:p>
              </w:tc>
            </w:tr>
            <w:tr w:rsidR="007B7BD4" w:rsidRPr="002760D0" w14:paraId="27FA9D46" w14:textId="77777777" w:rsidTr="00F9345B">
              <w:trPr>
                <w:cantSplit/>
                <w:trHeight w:val="284"/>
              </w:trPr>
              <w:tc>
                <w:tcPr>
                  <w:tcW w:w="582" w:type="dxa"/>
                  <w:vMerge w:val="restart"/>
                  <w:tcBorders>
                    <w:top w:val="single" w:sz="8" w:space="0" w:color="152935"/>
                    <w:left w:val="nil"/>
                    <w:bottom w:val="single" w:sz="8" w:space="0" w:color="152935"/>
                    <w:right w:val="nil"/>
                  </w:tcBorders>
                  <w:shd w:val="clear" w:color="auto" w:fill="E0E0E0"/>
                </w:tcPr>
                <w:p w14:paraId="551FE814" w14:textId="77777777" w:rsidR="007B7BD4" w:rsidRPr="002760D0"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2760D0">
                    <w:rPr>
                      <w:rFonts w:ascii="Arial" w:hAnsi="Arial" w:cs="Arial"/>
                      <w:color w:val="264A60"/>
                      <w:sz w:val="18"/>
                      <w:szCs w:val="18"/>
                      <w:lang w:val="es-CR"/>
                    </w:rPr>
                    <w:t>Válido</w:t>
                  </w:r>
                </w:p>
              </w:tc>
              <w:tc>
                <w:tcPr>
                  <w:tcW w:w="1574" w:type="dxa"/>
                  <w:tcBorders>
                    <w:top w:val="single" w:sz="8" w:space="0" w:color="152935"/>
                    <w:left w:val="nil"/>
                    <w:bottom w:val="single" w:sz="8" w:space="0" w:color="AEAEAE"/>
                    <w:right w:val="nil"/>
                  </w:tcBorders>
                  <w:shd w:val="clear" w:color="auto" w:fill="E0E0E0"/>
                </w:tcPr>
                <w:p w14:paraId="441728E6" w14:textId="77777777" w:rsidR="007B7BD4" w:rsidRPr="002760D0"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2760D0">
                    <w:rPr>
                      <w:rFonts w:ascii="Arial" w:hAnsi="Arial" w:cs="Arial"/>
                      <w:color w:val="264A60"/>
                      <w:sz w:val="18"/>
                      <w:szCs w:val="18"/>
                      <w:lang w:val="es-CR"/>
                    </w:rPr>
                    <w:t>Nunca</w:t>
                  </w:r>
                </w:p>
              </w:tc>
              <w:tc>
                <w:tcPr>
                  <w:tcW w:w="879" w:type="dxa"/>
                  <w:tcBorders>
                    <w:top w:val="single" w:sz="8" w:space="0" w:color="152935"/>
                    <w:left w:val="nil"/>
                    <w:bottom w:val="single" w:sz="8" w:space="0" w:color="AEAEAE"/>
                    <w:right w:val="single" w:sz="8" w:space="0" w:color="E0E0E0"/>
                  </w:tcBorders>
                  <w:shd w:val="clear" w:color="auto" w:fill="FFFFFF"/>
                </w:tcPr>
                <w:p w14:paraId="4788CD08" w14:textId="77777777" w:rsidR="007B7BD4" w:rsidRPr="002760D0"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2760D0">
                    <w:rPr>
                      <w:rFonts w:ascii="Arial" w:hAnsi="Arial" w:cs="Arial"/>
                      <w:color w:val="010205"/>
                      <w:sz w:val="18"/>
                      <w:szCs w:val="18"/>
                      <w:lang w:val="es-CR"/>
                    </w:rPr>
                    <w:t>30</w:t>
                  </w:r>
                </w:p>
              </w:tc>
              <w:tc>
                <w:tcPr>
                  <w:tcW w:w="857" w:type="dxa"/>
                  <w:tcBorders>
                    <w:top w:val="single" w:sz="8" w:space="0" w:color="152935"/>
                    <w:left w:val="single" w:sz="8" w:space="0" w:color="E0E0E0"/>
                    <w:bottom w:val="single" w:sz="8" w:space="0" w:color="AEAEAE"/>
                    <w:right w:val="single" w:sz="8" w:space="0" w:color="E0E0E0"/>
                  </w:tcBorders>
                  <w:shd w:val="clear" w:color="auto" w:fill="FFFFFF"/>
                </w:tcPr>
                <w:p w14:paraId="662E7EB3" w14:textId="77777777" w:rsidR="007B7BD4" w:rsidRPr="002760D0"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2760D0">
                    <w:rPr>
                      <w:rFonts w:ascii="Arial" w:hAnsi="Arial" w:cs="Arial"/>
                      <w:color w:val="010205"/>
                      <w:sz w:val="18"/>
                      <w:szCs w:val="18"/>
                      <w:lang w:val="es-CR"/>
                    </w:rPr>
                    <w:t>85.7</w:t>
                  </w:r>
                </w:p>
              </w:tc>
              <w:tc>
                <w:tcPr>
                  <w:tcW w:w="1056" w:type="dxa"/>
                  <w:tcBorders>
                    <w:top w:val="single" w:sz="8" w:space="0" w:color="152935"/>
                    <w:left w:val="single" w:sz="8" w:space="0" w:color="E0E0E0"/>
                    <w:bottom w:val="single" w:sz="8" w:space="0" w:color="AEAEAE"/>
                    <w:right w:val="single" w:sz="8" w:space="0" w:color="E0E0E0"/>
                  </w:tcBorders>
                  <w:shd w:val="clear" w:color="auto" w:fill="FFFFFF"/>
                </w:tcPr>
                <w:p w14:paraId="20BF8E38" w14:textId="77777777" w:rsidR="007B7BD4" w:rsidRPr="002760D0"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2760D0">
                    <w:rPr>
                      <w:rFonts w:ascii="Arial" w:hAnsi="Arial" w:cs="Arial"/>
                      <w:color w:val="010205"/>
                      <w:sz w:val="18"/>
                      <w:szCs w:val="18"/>
                      <w:lang w:val="es-CR"/>
                    </w:rPr>
                    <w:t>85.7</w:t>
                  </w:r>
                </w:p>
              </w:tc>
              <w:tc>
                <w:tcPr>
                  <w:tcW w:w="1057" w:type="dxa"/>
                  <w:tcBorders>
                    <w:top w:val="single" w:sz="8" w:space="0" w:color="152935"/>
                    <w:left w:val="single" w:sz="8" w:space="0" w:color="E0E0E0"/>
                    <w:bottom w:val="single" w:sz="8" w:space="0" w:color="AEAEAE"/>
                    <w:right w:val="nil"/>
                  </w:tcBorders>
                  <w:shd w:val="clear" w:color="auto" w:fill="FFFFFF"/>
                </w:tcPr>
                <w:p w14:paraId="6FBFB11D" w14:textId="77777777" w:rsidR="007B7BD4" w:rsidRPr="002760D0"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2760D0">
                    <w:rPr>
                      <w:rFonts w:ascii="Arial" w:hAnsi="Arial" w:cs="Arial"/>
                      <w:color w:val="010205"/>
                      <w:sz w:val="18"/>
                      <w:szCs w:val="18"/>
                      <w:lang w:val="es-CR"/>
                    </w:rPr>
                    <w:t>85.7</w:t>
                  </w:r>
                </w:p>
              </w:tc>
            </w:tr>
            <w:tr w:rsidR="007B7BD4" w:rsidRPr="002760D0" w14:paraId="75AF951C" w14:textId="77777777" w:rsidTr="00F9345B">
              <w:trPr>
                <w:cantSplit/>
                <w:trHeight w:val="302"/>
              </w:trPr>
              <w:tc>
                <w:tcPr>
                  <w:tcW w:w="582" w:type="dxa"/>
                  <w:vMerge/>
                  <w:tcBorders>
                    <w:top w:val="single" w:sz="8" w:space="0" w:color="152935"/>
                    <w:left w:val="nil"/>
                    <w:bottom w:val="single" w:sz="8" w:space="0" w:color="152935"/>
                    <w:right w:val="nil"/>
                  </w:tcBorders>
                  <w:shd w:val="clear" w:color="auto" w:fill="E0E0E0"/>
                </w:tcPr>
                <w:p w14:paraId="54704418" w14:textId="77777777" w:rsidR="007B7BD4" w:rsidRPr="002760D0" w:rsidRDefault="007B7BD4" w:rsidP="007B7BD4">
                  <w:pPr>
                    <w:autoSpaceDE w:val="0"/>
                    <w:autoSpaceDN w:val="0"/>
                    <w:adjustRightInd w:val="0"/>
                    <w:spacing w:after="0" w:line="240" w:lineRule="auto"/>
                    <w:rPr>
                      <w:rFonts w:ascii="Arial" w:hAnsi="Arial" w:cs="Arial"/>
                      <w:color w:val="010205"/>
                      <w:sz w:val="18"/>
                      <w:szCs w:val="18"/>
                      <w:lang w:val="es-CR"/>
                    </w:rPr>
                  </w:pPr>
                </w:p>
              </w:tc>
              <w:tc>
                <w:tcPr>
                  <w:tcW w:w="1574" w:type="dxa"/>
                  <w:tcBorders>
                    <w:top w:val="single" w:sz="8" w:space="0" w:color="AEAEAE"/>
                    <w:left w:val="nil"/>
                    <w:bottom w:val="single" w:sz="8" w:space="0" w:color="AEAEAE"/>
                    <w:right w:val="nil"/>
                  </w:tcBorders>
                  <w:shd w:val="clear" w:color="auto" w:fill="E0E0E0"/>
                </w:tcPr>
                <w:p w14:paraId="71F1395D" w14:textId="77777777" w:rsidR="007B7BD4" w:rsidRPr="002760D0"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2760D0">
                    <w:rPr>
                      <w:rFonts w:ascii="Arial" w:hAnsi="Arial" w:cs="Arial"/>
                      <w:color w:val="264A60"/>
                      <w:sz w:val="18"/>
                      <w:szCs w:val="18"/>
                      <w:lang w:val="es-CR"/>
                    </w:rPr>
                    <w:t>No aplica a mi Trabajo</w:t>
                  </w:r>
                </w:p>
              </w:tc>
              <w:tc>
                <w:tcPr>
                  <w:tcW w:w="879" w:type="dxa"/>
                  <w:tcBorders>
                    <w:top w:val="single" w:sz="8" w:space="0" w:color="AEAEAE"/>
                    <w:left w:val="nil"/>
                    <w:bottom w:val="single" w:sz="8" w:space="0" w:color="AEAEAE"/>
                    <w:right w:val="single" w:sz="8" w:space="0" w:color="E0E0E0"/>
                  </w:tcBorders>
                  <w:shd w:val="clear" w:color="auto" w:fill="FFFFFF"/>
                </w:tcPr>
                <w:p w14:paraId="4E328D29" w14:textId="77777777" w:rsidR="007B7BD4" w:rsidRPr="002760D0"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2760D0">
                    <w:rPr>
                      <w:rFonts w:ascii="Arial" w:hAnsi="Arial" w:cs="Arial"/>
                      <w:color w:val="010205"/>
                      <w:sz w:val="18"/>
                      <w:szCs w:val="18"/>
                      <w:lang w:val="es-CR"/>
                    </w:rPr>
                    <w:t>5</w:t>
                  </w:r>
                </w:p>
              </w:tc>
              <w:tc>
                <w:tcPr>
                  <w:tcW w:w="857" w:type="dxa"/>
                  <w:tcBorders>
                    <w:top w:val="single" w:sz="8" w:space="0" w:color="AEAEAE"/>
                    <w:left w:val="single" w:sz="8" w:space="0" w:color="E0E0E0"/>
                    <w:bottom w:val="single" w:sz="8" w:space="0" w:color="AEAEAE"/>
                    <w:right w:val="single" w:sz="8" w:space="0" w:color="E0E0E0"/>
                  </w:tcBorders>
                  <w:shd w:val="clear" w:color="auto" w:fill="FFFFFF"/>
                </w:tcPr>
                <w:p w14:paraId="045E38C9" w14:textId="77777777" w:rsidR="007B7BD4" w:rsidRPr="002760D0"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2760D0">
                    <w:rPr>
                      <w:rFonts w:ascii="Arial" w:hAnsi="Arial" w:cs="Arial"/>
                      <w:color w:val="010205"/>
                      <w:sz w:val="18"/>
                      <w:szCs w:val="18"/>
                      <w:lang w:val="es-CR"/>
                    </w:rPr>
                    <w:t>14.3</w:t>
                  </w:r>
                </w:p>
              </w:tc>
              <w:tc>
                <w:tcPr>
                  <w:tcW w:w="1056" w:type="dxa"/>
                  <w:tcBorders>
                    <w:top w:val="single" w:sz="8" w:space="0" w:color="AEAEAE"/>
                    <w:left w:val="single" w:sz="8" w:space="0" w:color="E0E0E0"/>
                    <w:bottom w:val="single" w:sz="8" w:space="0" w:color="AEAEAE"/>
                    <w:right w:val="single" w:sz="8" w:space="0" w:color="E0E0E0"/>
                  </w:tcBorders>
                  <w:shd w:val="clear" w:color="auto" w:fill="FFFFFF"/>
                </w:tcPr>
                <w:p w14:paraId="2DB53729" w14:textId="77777777" w:rsidR="007B7BD4" w:rsidRPr="002760D0"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2760D0">
                    <w:rPr>
                      <w:rFonts w:ascii="Arial" w:hAnsi="Arial" w:cs="Arial"/>
                      <w:color w:val="010205"/>
                      <w:sz w:val="18"/>
                      <w:szCs w:val="18"/>
                      <w:lang w:val="es-CR"/>
                    </w:rPr>
                    <w:t>14.3</w:t>
                  </w:r>
                </w:p>
              </w:tc>
              <w:tc>
                <w:tcPr>
                  <w:tcW w:w="1057" w:type="dxa"/>
                  <w:tcBorders>
                    <w:top w:val="single" w:sz="8" w:space="0" w:color="AEAEAE"/>
                    <w:left w:val="single" w:sz="8" w:space="0" w:color="E0E0E0"/>
                    <w:bottom w:val="single" w:sz="8" w:space="0" w:color="AEAEAE"/>
                    <w:right w:val="nil"/>
                  </w:tcBorders>
                  <w:shd w:val="clear" w:color="auto" w:fill="FFFFFF"/>
                </w:tcPr>
                <w:p w14:paraId="1C11E5F4" w14:textId="77777777" w:rsidR="007B7BD4" w:rsidRPr="002760D0"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2760D0">
                    <w:rPr>
                      <w:rFonts w:ascii="Arial" w:hAnsi="Arial" w:cs="Arial"/>
                      <w:color w:val="010205"/>
                      <w:sz w:val="18"/>
                      <w:szCs w:val="18"/>
                      <w:lang w:val="es-CR"/>
                    </w:rPr>
                    <w:t>100.0</w:t>
                  </w:r>
                </w:p>
              </w:tc>
            </w:tr>
            <w:tr w:rsidR="007B7BD4" w:rsidRPr="002760D0" w14:paraId="05A59350" w14:textId="77777777" w:rsidTr="00F9345B">
              <w:trPr>
                <w:cantSplit/>
                <w:trHeight w:val="302"/>
              </w:trPr>
              <w:tc>
                <w:tcPr>
                  <w:tcW w:w="582" w:type="dxa"/>
                  <w:vMerge/>
                  <w:tcBorders>
                    <w:top w:val="single" w:sz="8" w:space="0" w:color="152935"/>
                    <w:left w:val="nil"/>
                    <w:bottom w:val="single" w:sz="8" w:space="0" w:color="152935"/>
                    <w:right w:val="nil"/>
                  </w:tcBorders>
                  <w:shd w:val="clear" w:color="auto" w:fill="E0E0E0"/>
                </w:tcPr>
                <w:p w14:paraId="6BF83A59" w14:textId="77777777" w:rsidR="007B7BD4" w:rsidRPr="002760D0" w:rsidRDefault="007B7BD4" w:rsidP="007B7BD4">
                  <w:pPr>
                    <w:autoSpaceDE w:val="0"/>
                    <w:autoSpaceDN w:val="0"/>
                    <w:adjustRightInd w:val="0"/>
                    <w:spacing w:after="0" w:line="240" w:lineRule="auto"/>
                    <w:rPr>
                      <w:rFonts w:ascii="Arial" w:hAnsi="Arial" w:cs="Arial"/>
                      <w:color w:val="010205"/>
                      <w:sz w:val="18"/>
                      <w:szCs w:val="18"/>
                      <w:lang w:val="es-CR"/>
                    </w:rPr>
                  </w:pPr>
                </w:p>
              </w:tc>
              <w:tc>
                <w:tcPr>
                  <w:tcW w:w="1574" w:type="dxa"/>
                  <w:tcBorders>
                    <w:top w:val="single" w:sz="8" w:space="0" w:color="AEAEAE"/>
                    <w:left w:val="nil"/>
                    <w:bottom w:val="single" w:sz="8" w:space="0" w:color="152935"/>
                    <w:right w:val="nil"/>
                  </w:tcBorders>
                  <w:shd w:val="clear" w:color="auto" w:fill="E0E0E0"/>
                </w:tcPr>
                <w:p w14:paraId="2CE346D1" w14:textId="77777777" w:rsidR="007B7BD4" w:rsidRPr="002760D0" w:rsidRDefault="007B7BD4" w:rsidP="007B7BD4">
                  <w:pPr>
                    <w:autoSpaceDE w:val="0"/>
                    <w:autoSpaceDN w:val="0"/>
                    <w:adjustRightInd w:val="0"/>
                    <w:spacing w:after="0" w:line="320" w:lineRule="atLeast"/>
                    <w:ind w:left="60" w:right="60"/>
                    <w:rPr>
                      <w:rFonts w:ascii="Arial" w:hAnsi="Arial" w:cs="Arial"/>
                      <w:color w:val="264A60"/>
                      <w:sz w:val="18"/>
                      <w:szCs w:val="18"/>
                      <w:lang w:val="es-CR"/>
                    </w:rPr>
                  </w:pPr>
                  <w:r w:rsidRPr="002760D0">
                    <w:rPr>
                      <w:rFonts w:ascii="Arial" w:hAnsi="Arial" w:cs="Arial"/>
                      <w:color w:val="264A60"/>
                      <w:sz w:val="18"/>
                      <w:szCs w:val="18"/>
                      <w:lang w:val="es-CR"/>
                    </w:rPr>
                    <w:t>Total</w:t>
                  </w:r>
                </w:p>
              </w:tc>
              <w:tc>
                <w:tcPr>
                  <w:tcW w:w="879" w:type="dxa"/>
                  <w:tcBorders>
                    <w:top w:val="single" w:sz="8" w:space="0" w:color="AEAEAE"/>
                    <w:left w:val="nil"/>
                    <w:bottom w:val="single" w:sz="8" w:space="0" w:color="152935"/>
                    <w:right w:val="single" w:sz="8" w:space="0" w:color="E0E0E0"/>
                  </w:tcBorders>
                  <w:shd w:val="clear" w:color="auto" w:fill="FFFFFF"/>
                </w:tcPr>
                <w:p w14:paraId="26209BB7" w14:textId="77777777" w:rsidR="007B7BD4" w:rsidRPr="002760D0"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2760D0">
                    <w:rPr>
                      <w:rFonts w:ascii="Arial" w:hAnsi="Arial" w:cs="Arial"/>
                      <w:color w:val="010205"/>
                      <w:sz w:val="18"/>
                      <w:szCs w:val="18"/>
                      <w:lang w:val="es-CR"/>
                    </w:rPr>
                    <w:t>35</w:t>
                  </w:r>
                </w:p>
              </w:tc>
              <w:tc>
                <w:tcPr>
                  <w:tcW w:w="857" w:type="dxa"/>
                  <w:tcBorders>
                    <w:top w:val="single" w:sz="8" w:space="0" w:color="AEAEAE"/>
                    <w:left w:val="single" w:sz="8" w:space="0" w:color="E0E0E0"/>
                    <w:bottom w:val="single" w:sz="8" w:space="0" w:color="152935"/>
                    <w:right w:val="single" w:sz="8" w:space="0" w:color="E0E0E0"/>
                  </w:tcBorders>
                  <w:shd w:val="clear" w:color="auto" w:fill="FFFFFF"/>
                </w:tcPr>
                <w:p w14:paraId="4C028283" w14:textId="77777777" w:rsidR="007B7BD4" w:rsidRPr="002760D0"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2760D0">
                    <w:rPr>
                      <w:rFonts w:ascii="Arial" w:hAnsi="Arial" w:cs="Arial"/>
                      <w:color w:val="010205"/>
                      <w:sz w:val="18"/>
                      <w:szCs w:val="18"/>
                      <w:lang w:val="es-CR"/>
                    </w:rPr>
                    <w:t>100.0</w:t>
                  </w:r>
                </w:p>
              </w:tc>
              <w:tc>
                <w:tcPr>
                  <w:tcW w:w="1056" w:type="dxa"/>
                  <w:tcBorders>
                    <w:top w:val="single" w:sz="8" w:space="0" w:color="AEAEAE"/>
                    <w:left w:val="single" w:sz="8" w:space="0" w:color="E0E0E0"/>
                    <w:bottom w:val="single" w:sz="8" w:space="0" w:color="152935"/>
                    <w:right w:val="single" w:sz="8" w:space="0" w:color="E0E0E0"/>
                  </w:tcBorders>
                  <w:shd w:val="clear" w:color="auto" w:fill="FFFFFF"/>
                </w:tcPr>
                <w:p w14:paraId="1755BCED" w14:textId="77777777" w:rsidR="007B7BD4" w:rsidRPr="002760D0" w:rsidRDefault="007B7BD4" w:rsidP="007B7BD4">
                  <w:pPr>
                    <w:autoSpaceDE w:val="0"/>
                    <w:autoSpaceDN w:val="0"/>
                    <w:adjustRightInd w:val="0"/>
                    <w:spacing w:after="0" w:line="320" w:lineRule="atLeast"/>
                    <w:ind w:left="60" w:right="60"/>
                    <w:jc w:val="right"/>
                    <w:rPr>
                      <w:rFonts w:ascii="Arial" w:hAnsi="Arial" w:cs="Arial"/>
                      <w:color w:val="010205"/>
                      <w:sz w:val="18"/>
                      <w:szCs w:val="18"/>
                      <w:lang w:val="es-CR"/>
                    </w:rPr>
                  </w:pPr>
                  <w:r w:rsidRPr="002760D0">
                    <w:rPr>
                      <w:rFonts w:ascii="Arial" w:hAnsi="Arial" w:cs="Arial"/>
                      <w:color w:val="010205"/>
                      <w:sz w:val="18"/>
                      <w:szCs w:val="18"/>
                      <w:lang w:val="es-CR"/>
                    </w:rPr>
                    <w:t>100.0</w:t>
                  </w:r>
                </w:p>
              </w:tc>
              <w:tc>
                <w:tcPr>
                  <w:tcW w:w="1057" w:type="dxa"/>
                  <w:tcBorders>
                    <w:top w:val="single" w:sz="8" w:space="0" w:color="AEAEAE"/>
                    <w:left w:val="single" w:sz="8" w:space="0" w:color="E0E0E0"/>
                    <w:bottom w:val="single" w:sz="8" w:space="0" w:color="152935"/>
                    <w:right w:val="nil"/>
                  </w:tcBorders>
                  <w:shd w:val="clear" w:color="auto" w:fill="FFFFFF"/>
                  <w:vAlign w:val="center"/>
                </w:tcPr>
                <w:p w14:paraId="4F3D81B3" w14:textId="77777777" w:rsidR="007B7BD4" w:rsidRPr="002760D0" w:rsidRDefault="007B7BD4" w:rsidP="007B7BD4">
                  <w:pPr>
                    <w:autoSpaceDE w:val="0"/>
                    <w:autoSpaceDN w:val="0"/>
                    <w:adjustRightInd w:val="0"/>
                    <w:spacing w:after="0" w:line="240" w:lineRule="auto"/>
                    <w:rPr>
                      <w:rFonts w:ascii="Times New Roman" w:hAnsi="Times New Roman" w:cs="Times New Roman"/>
                      <w:sz w:val="24"/>
                      <w:szCs w:val="24"/>
                      <w:lang w:val="es-CR"/>
                    </w:rPr>
                  </w:pPr>
                </w:p>
              </w:tc>
            </w:tr>
          </w:tbl>
          <w:p w14:paraId="76C555BC" w14:textId="27EDDD4F" w:rsidR="007B7BD4" w:rsidRDefault="007B7BD4" w:rsidP="00F9345B">
            <w:pPr>
              <w:autoSpaceDE w:val="0"/>
              <w:autoSpaceDN w:val="0"/>
              <w:adjustRightInd w:val="0"/>
              <w:spacing w:line="400" w:lineRule="atLeast"/>
              <w:rPr>
                <w:rFonts w:ascii="Times New Roman" w:hAnsi="Times New Roman" w:cs="Times New Roman"/>
                <w:sz w:val="24"/>
                <w:szCs w:val="24"/>
                <w:lang w:val="es-CR"/>
              </w:rPr>
            </w:pPr>
          </w:p>
        </w:tc>
        <w:tc>
          <w:tcPr>
            <w:tcW w:w="2977" w:type="dxa"/>
          </w:tcPr>
          <w:p w14:paraId="0B76FAD8" w14:textId="5B7FF65D" w:rsidR="007B7BD4" w:rsidRPr="00141D3F" w:rsidRDefault="007B7BD4" w:rsidP="00F9345B">
            <w:pPr>
              <w:pStyle w:val="Ttulo7"/>
              <w:autoSpaceDE w:val="0"/>
              <w:autoSpaceDN w:val="0"/>
              <w:adjustRightInd w:val="0"/>
              <w:spacing w:line="400" w:lineRule="atLeast"/>
              <w:outlineLvl w:val="6"/>
              <w:rPr>
                <w:lang w:val="es-CR"/>
              </w:rPr>
            </w:pPr>
            <w:r w:rsidRPr="00141D3F">
              <w:rPr>
                <w:lang w:val="es-CR"/>
              </w:rPr>
              <w:t>Gráfico de resultado</w:t>
            </w:r>
          </w:p>
        </w:tc>
      </w:tr>
      <w:tr w:rsidR="007B7BD4" w14:paraId="6721B976" w14:textId="77777777" w:rsidTr="00723ED7">
        <w:trPr>
          <w:trHeight w:val="2154"/>
        </w:trPr>
        <w:tc>
          <w:tcPr>
            <w:tcW w:w="6374" w:type="dxa"/>
            <w:vMerge/>
          </w:tcPr>
          <w:p w14:paraId="0B4E6758" w14:textId="77777777" w:rsidR="007B7BD4" w:rsidRPr="00A460AB" w:rsidRDefault="007B7BD4" w:rsidP="00F9345B">
            <w:pPr>
              <w:autoSpaceDE w:val="0"/>
              <w:autoSpaceDN w:val="0"/>
              <w:adjustRightInd w:val="0"/>
              <w:spacing w:line="320" w:lineRule="atLeast"/>
              <w:ind w:left="60" w:right="60"/>
              <w:jc w:val="center"/>
              <w:rPr>
                <w:rFonts w:ascii="Arial" w:hAnsi="Arial" w:cs="Arial"/>
                <w:b/>
                <w:bCs/>
                <w:color w:val="010205"/>
                <w:lang w:val="es-CR"/>
              </w:rPr>
            </w:pPr>
          </w:p>
        </w:tc>
        <w:tc>
          <w:tcPr>
            <w:tcW w:w="2977" w:type="dxa"/>
          </w:tcPr>
          <w:p w14:paraId="59DF508B" w14:textId="3B4B4404" w:rsidR="007B7BD4" w:rsidRDefault="00012491" w:rsidP="00F9345B">
            <w:pPr>
              <w:autoSpaceDE w:val="0"/>
              <w:autoSpaceDN w:val="0"/>
              <w:adjustRightInd w:val="0"/>
              <w:spacing w:line="400" w:lineRule="atLeast"/>
              <w:rPr>
                <w:rFonts w:ascii="Times New Roman" w:hAnsi="Times New Roman" w:cs="Times New Roman"/>
                <w:noProof/>
                <w:sz w:val="24"/>
                <w:szCs w:val="24"/>
                <w:lang w:eastAsia="es-NI"/>
              </w:rPr>
            </w:pPr>
            <w:r>
              <w:rPr>
                <w:rFonts w:ascii="Times New Roman" w:hAnsi="Times New Roman" w:cs="Times New Roman"/>
                <w:noProof/>
                <w:sz w:val="24"/>
                <w:szCs w:val="24"/>
                <w:lang w:eastAsia="es-NI"/>
              </w:rPr>
              <w:drawing>
                <wp:inline distT="0" distB="0" distL="0" distR="0" wp14:anchorId="2DA93E33" wp14:editId="469059FE">
                  <wp:extent cx="1877990" cy="1227343"/>
                  <wp:effectExtent l="0" t="0" r="8255" b="0"/>
                  <wp:docPr id="1056011732" name="Imagen 105601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8376" t="4217" r="5368"/>
                          <a:stretch/>
                        </pic:blipFill>
                        <pic:spPr bwMode="auto">
                          <a:xfrm>
                            <a:off x="0" y="0"/>
                            <a:ext cx="1941548" cy="12688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7BD4" w:rsidRPr="006350D1" w14:paraId="69219981" w14:textId="77777777" w:rsidTr="00F9345B">
        <w:tc>
          <w:tcPr>
            <w:tcW w:w="9351" w:type="dxa"/>
            <w:gridSpan w:val="2"/>
          </w:tcPr>
          <w:p w14:paraId="13D4E353" w14:textId="717E5B69" w:rsidR="007B7BD4" w:rsidRPr="00521D57" w:rsidRDefault="00EF68DD" w:rsidP="00F9345B">
            <w:pPr>
              <w:autoSpaceDE w:val="0"/>
              <w:autoSpaceDN w:val="0"/>
              <w:adjustRightInd w:val="0"/>
              <w:spacing w:line="360" w:lineRule="auto"/>
              <w:jc w:val="both"/>
              <w:rPr>
                <w:rFonts w:ascii="Arial" w:hAnsi="Arial" w:cs="Arial"/>
                <w:sz w:val="24"/>
                <w:szCs w:val="24"/>
                <w:lang w:val="es-CR"/>
              </w:rPr>
            </w:pPr>
            <w:r w:rsidRPr="007931D3">
              <w:rPr>
                <w:rFonts w:ascii="Arial" w:hAnsi="Arial" w:cs="Arial"/>
                <w:sz w:val="24"/>
                <w:szCs w:val="24"/>
                <w:lang w:val="es-CR"/>
              </w:rPr>
              <w:t>La pregunta 2</w:t>
            </w:r>
            <w:r>
              <w:rPr>
                <w:rFonts w:ascii="Arial" w:hAnsi="Arial" w:cs="Arial"/>
                <w:sz w:val="24"/>
                <w:szCs w:val="24"/>
                <w:lang w:val="es-CR"/>
              </w:rPr>
              <w:t>4</w:t>
            </w:r>
            <w:r w:rsidRPr="007931D3">
              <w:rPr>
                <w:rFonts w:ascii="Arial" w:hAnsi="Arial" w:cs="Arial"/>
                <w:sz w:val="24"/>
                <w:szCs w:val="24"/>
                <w:lang w:val="es-CR"/>
              </w:rPr>
              <w:t xml:space="preserve"> de la presente encuesta, “</w:t>
            </w:r>
            <w:r>
              <w:rPr>
                <w:rFonts w:ascii="Arial" w:hAnsi="Arial" w:cs="Arial"/>
                <w:sz w:val="24"/>
                <w:szCs w:val="24"/>
                <w:lang w:val="es-CR"/>
              </w:rPr>
              <w:t>¿Ingresa a laborar bajo la influencia de alcohol o droga?</w:t>
            </w:r>
            <w:r w:rsidRPr="007931D3">
              <w:rPr>
                <w:rFonts w:ascii="Arial" w:hAnsi="Arial" w:cs="Arial"/>
                <w:sz w:val="24"/>
                <w:szCs w:val="24"/>
                <w:lang w:val="es-CR"/>
              </w:rPr>
              <w:t xml:space="preserve">” </w:t>
            </w:r>
            <w:r>
              <w:rPr>
                <w:rFonts w:ascii="Arial" w:hAnsi="Arial" w:cs="Arial"/>
                <w:sz w:val="24"/>
                <w:szCs w:val="24"/>
                <w:lang w:val="es-CR"/>
              </w:rPr>
              <w:t>proporciono</w:t>
            </w:r>
            <w:r w:rsidRPr="007931D3">
              <w:rPr>
                <w:rFonts w:ascii="Arial" w:hAnsi="Arial" w:cs="Arial"/>
                <w:sz w:val="24"/>
                <w:szCs w:val="24"/>
                <w:lang w:val="es-CR"/>
              </w:rPr>
              <w:t xml:space="preserve"> los siguientes resultados, </w:t>
            </w:r>
            <w:r>
              <w:rPr>
                <w:rFonts w:ascii="Arial" w:hAnsi="Arial" w:cs="Arial"/>
                <w:sz w:val="24"/>
                <w:szCs w:val="24"/>
                <w:lang w:val="es-CR"/>
              </w:rPr>
              <w:t>85</w:t>
            </w:r>
            <w:r w:rsidRPr="007931D3">
              <w:rPr>
                <w:rFonts w:ascii="Arial" w:hAnsi="Arial" w:cs="Arial"/>
                <w:sz w:val="24"/>
                <w:szCs w:val="24"/>
                <w:lang w:val="es-CR"/>
              </w:rPr>
              <w:t>.</w:t>
            </w:r>
            <w:r>
              <w:rPr>
                <w:rFonts w:ascii="Arial" w:hAnsi="Arial" w:cs="Arial"/>
                <w:sz w:val="24"/>
                <w:szCs w:val="24"/>
                <w:lang w:val="es-CR"/>
              </w:rPr>
              <w:t>71</w:t>
            </w:r>
            <w:r w:rsidRPr="007931D3">
              <w:rPr>
                <w:rFonts w:ascii="Arial" w:hAnsi="Arial" w:cs="Arial"/>
                <w:sz w:val="24"/>
                <w:szCs w:val="24"/>
                <w:lang w:val="es-CR"/>
              </w:rPr>
              <w:t xml:space="preserve">% </w:t>
            </w:r>
            <w:r w:rsidRPr="00B41316">
              <w:rPr>
                <w:rFonts w:ascii="Arial" w:hAnsi="Arial" w:cs="Arial"/>
                <w:sz w:val="24"/>
                <w:szCs w:val="24"/>
                <w:lang w:val="es-CR"/>
              </w:rPr>
              <w:t xml:space="preserve">dijeron que </w:t>
            </w:r>
            <w:r>
              <w:rPr>
                <w:rFonts w:ascii="Arial" w:hAnsi="Arial" w:cs="Arial"/>
                <w:sz w:val="24"/>
                <w:szCs w:val="24"/>
                <w:lang w:val="es-CR"/>
              </w:rPr>
              <w:t>nunca</w:t>
            </w:r>
            <w:r w:rsidRPr="007931D3">
              <w:rPr>
                <w:rFonts w:ascii="Arial" w:hAnsi="Arial" w:cs="Arial"/>
                <w:sz w:val="24"/>
                <w:szCs w:val="24"/>
                <w:lang w:val="es-CR"/>
              </w:rPr>
              <w:t xml:space="preserve">, </w:t>
            </w:r>
            <w:r>
              <w:rPr>
                <w:rFonts w:ascii="Arial" w:hAnsi="Arial" w:cs="Arial"/>
                <w:sz w:val="24"/>
                <w:szCs w:val="24"/>
                <w:lang w:val="es-CR"/>
              </w:rPr>
              <w:t>14.29</w:t>
            </w:r>
            <w:r w:rsidRPr="007931D3">
              <w:rPr>
                <w:rFonts w:ascii="Arial" w:hAnsi="Arial" w:cs="Arial"/>
                <w:sz w:val="24"/>
                <w:szCs w:val="24"/>
                <w:lang w:val="es-CR"/>
              </w:rPr>
              <w:t xml:space="preserve">% dijeron que </w:t>
            </w:r>
            <w:r w:rsidR="00B037BF">
              <w:rPr>
                <w:rFonts w:ascii="Arial" w:hAnsi="Arial" w:cs="Arial"/>
                <w:sz w:val="24"/>
                <w:szCs w:val="24"/>
                <w:lang w:val="es-CR"/>
              </w:rPr>
              <w:t>no aplica a su trabajo.</w:t>
            </w:r>
          </w:p>
        </w:tc>
      </w:tr>
    </w:tbl>
    <w:p w14:paraId="5AF74A28" w14:textId="7BB2A512" w:rsidR="00D277D6" w:rsidRPr="00F92C77" w:rsidRDefault="00B037BF" w:rsidP="00D5242F">
      <w:pPr>
        <w:shd w:val="clear" w:color="auto" w:fill="FFFFFF"/>
        <w:spacing w:before="100" w:beforeAutospacing="1" w:after="100" w:afterAutospacing="1" w:line="360" w:lineRule="auto"/>
        <w:jc w:val="both"/>
        <w:rPr>
          <w:rFonts w:ascii="Arial" w:hAnsi="Arial" w:cs="Arial"/>
          <w:i/>
          <w:sz w:val="24"/>
          <w:szCs w:val="24"/>
          <w:lang w:val="es-NI"/>
        </w:rPr>
      </w:pPr>
      <w:r w:rsidRPr="00F92C77">
        <w:rPr>
          <w:rFonts w:ascii="Arial" w:hAnsi="Arial" w:cs="Arial"/>
          <w:i/>
          <w:sz w:val="24"/>
          <w:szCs w:val="24"/>
          <w:lang w:val="es-NI"/>
        </w:rPr>
        <w:t>Nota:</w:t>
      </w:r>
      <w:r w:rsidRPr="00F92C77">
        <w:rPr>
          <w:sz w:val="24"/>
          <w:szCs w:val="24"/>
          <w:lang w:val="es-NI"/>
        </w:rPr>
        <w:t xml:space="preserve"> </w:t>
      </w:r>
      <w:r w:rsidR="00C954A3" w:rsidRPr="00F92C77">
        <w:rPr>
          <w:rFonts w:ascii="Arial" w:hAnsi="Arial" w:cs="Arial"/>
          <w:i/>
          <w:sz w:val="24"/>
          <w:szCs w:val="24"/>
          <w:lang w:val="es-NI"/>
        </w:rPr>
        <w:t xml:space="preserve">En la tabla 9 </w:t>
      </w:r>
      <w:r w:rsidR="00BF2C1F" w:rsidRPr="00F92C77">
        <w:rPr>
          <w:rFonts w:ascii="Arial" w:hAnsi="Arial" w:cs="Arial"/>
          <w:i/>
          <w:sz w:val="24"/>
          <w:szCs w:val="24"/>
          <w:lang w:val="es-NI"/>
        </w:rPr>
        <w:t>se describe</w:t>
      </w:r>
      <w:r w:rsidRPr="00F92C77">
        <w:rPr>
          <w:rFonts w:ascii="Arial" w:hAnsi="Arial" w:cs="Arial"/>
          <w:i/>
          <w:sz w:val="24"/>
          <w:szCs w:val="24"/>
          <w:lang w:val="es-NI"/>
        </w:rPr>
        <w:t xml:space="preserve"> el análisis de resultados de la encuesta aplicada. Elaboración de los autores.</w:t>
      </w:r>
    </w:p>
    <w:p w14:paraId="786F99F8" w14:textId="499F81BE" w:rsidR="00BB4E28" w:rsidRDefault="00BB4E28" w:rsidP="003C7E44">
      <w:pPr>
        <w:shd w:val="clear" w:color="auto" w:fill="FFFFFF"/>
        <w:spacing w:before="100" w:beforeAutospacing="1" w:after="100" w:afterAutospacing="1" w:line="360" w:lineRule="auto"/>
        <w:jc w:val="both"/>
        <w:rPr>
          <w:rFonts w:ascii="Arial" w:hAnsi="Arial" w:cs="Arial"/>
          <w:i/>
          <w:sz w:val="20"/>
          <w:szCs w:val="20"/>
          <w:lang w:val="es-NI"/>
        </w:rPr>
      </w:pPr>
    </w:p>
    <w:tbl>
      <w:tblPr>
        <w:tblStyle w:val="Tablaconcuadrcula"/>
        <w:tblpPr w:leftFromText="141" w:rightFromText="141" w:vertAnchor="text" w:horzAnchor="margin" w:tblpY="872"/>
        <w:tblW w:w="9122" w:type="dxa"/>
        <w:tblLook w:val="04A0" w:firstRow="1" w:lastRow="0" w:firstColumn="1" w:lastColumn="0" w:noHBand="0" w:noVBand="1"/>
      </w:tblPr>
      <w:tblGrid>
        <w:gridCol w:w="9122"/>
      </w:tblGrid>
      <w:tr w:rsidR="00BB4E28" w:rsidRPr="006350D1" w14:paraId="1DE23B28" w14:textId="77777777" w:rsidTr="00BB4E28">
        <w:trPr>
          <w:trHeight w:val="236"/>
        </w:trPr>
        <w:tc>
          <w:tcPr>
            <w:tcW w:w="9122" w:type="dxa"/>
          </w:tcPr>
          <w:p w14:paraId="556BA693" w14:textId="55CFD223" w:rsidR="00BB4E28" w:rsidRPr="00F123A6" w:rsidRDefault="00BB4E28" w:rsidP="00BB4E28">
            <w:pPr>
              <w:jc w:val="center"/>
              <w:rPr>
                <w:rFonts w:ascii="Arial" w:hAnsi="Arial" w:cs="Arial"/>
                <w:sz w:val="24"/>
                <w:szCs w:val="24"/>
              </w:rPr>
            </w:pPr>
            <w:bookmarkStart w:id="688" w:name="_Toc148924711"/>
            <w:r w:rsidRPr="00F123A6">
              <w:rPr>
                <w:rFonts w:ascii="Arial" w:hAnsi="Arial" w:cs="Arial"/>
                <w:sz w:val="24"/>
                <w:szCs w:val="24"/>
              </w:rPr>
              <w:lastRenderedPageBreak/>
              <w:t>Imágenes de la recolección de datos de la encuesta</w:t>
            </w:r>
          </w:p>
        </w:tc>
      </w:tr>
      <w:tr w:rsidR="00BB4E28" w:rsidRPr="006350D1" w14:paraId="1354F91A" w14:textId="77777777" w:rsidTr="00BB4E28">
        <w:trPr>
          <w:trHeight w:val="4668"/>
        </w:trPr>
        <w:tc>
          <w:tcPr>
            <w:tcW w:w="9122" w:type="dxa"/>
          </w:tcPr>
          <w:p w14:paraId="3655C435" w14:textId="745BA2E6" w:rsidR="00BB4E28" w:rsidRDefault="00BB4E28" w:rsidP="00BB4E28">
            <w:r>
              <w:rPr>
                <w:rFonts w:ascii="Arial" w:hAnsi="Arial" w:cs="Arial"/>
                <w:noProof/>
                <w:lang w:eastAsia="es-NI"/>
              </w:rPr>
              <w:drawing>
                <wp:anchor distT="0" distB="0" distL="114300" distR="114300" simplePos="0" relativeHeight="251765760" behindDoc="1" locked="0" layoutInCell="1" allowOverlap="1" wp14:anchorId="300B8FD8" wp14:editId="5182026D">
                  <wp:simplePos x="0" y="0"/>
                  <wp:positionH relativeFrom="column">
                    <wp:posOffset>4445</wp:posOffset>
                  </wp:positionH>
                  <wp:positionV relativeFrom="page">
                    <wp:posOffset>1209152</wp:posOffset>
                  </wp:positionV>
                  <wp:extent cx="1389380" cy="1666875"/>
                  <wp:effectExtent l="0" t="0" r="1270" b="9525"/>
                  <wp:wrapTight wrapText="bothSides">
                    <wp:wrapPolygon edited="0">
                      <wp:start x="0" y="0"/>
                      <wp:lineTo x="0" y="21477"/>
                      <wp:lineTo x="21324" y="21477"/>
                      <wp:lineTo x="21324" y="0"/>
                      <wp:lineTo x="0" y="0"/>
                    </wp:wrapPolygon>
                  </wp:wrapTight>
                  <wp:docPr id="1056011737" name="Imagen 105601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11737" name="WhatsApp Image 2023-10-22 at 12.00.46 PM.jpeg"/>
                          <pic:cNvPicPr/>
                        </pic:nvPicPr>
                        <pic:blipFill rotWithShape="1">
                          <a:blip r:embed="rId141" cstate="print">
                            <a:extLst>
                              <a:ext uri="{28A0092B-C50C-407E-A947-70E740481C1C}">
                                <a14:useLocalDpi xmlns:a14="http://schemas.microsoft.com/office/drawing/2010/main" val="0"/>
                              </a:ext>
                            </a:extLst>
                          </a:blip>
                          <a:srcRect b="9980"/>
                          <a:stretch/>
                        </pic:blipFill>
                        <pic:spPr bwMode="auto">
                          <a:xfrm>
                            <a:off x="0" y="0"/>
                            <a:ext cx="1389380"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lang w:eastAsia="es-NI"/>
              </w:rPr>
              <w:drawing>
                <wp:anchor distT="0" distB="0" distL="114300" distR="114300" simplePos="0" relativeHeight="251766784" behindDoc="1" locked="0" layoutInCell="1" allowOverlap="1" wp14:anchorId="2E25711E" wp14:editId="58422500">
                  <wp:simplePos x="0" y="0"/>
                  <wp:positionH relativeFrom="column">
                    <wp:posOffset>1940560</wp:posOffset>
                  </wp:positionH>
                  <wp:positionV relativeFrom="page">
                    <wp:posOffset>1209152</wp:posOffset>
                  </wp:positionV>
                  <wp:extent cx="1498600" cy="1666875"/>
                  <wp:effectExtent l="0" t="0" r="6350" b="9525"/>
                  <wp:wrapTight wrapText="bothSides">
                    <wp:wrapPolygon edited="0">
                      <wp:start x="0" y="0"/>
                      <wp:lineTo x="0" y="21477"/>
                      <wp:lineTo x="21417" y="21477"/>
                      <wp:lineTo x="21417" y="0"/>
                      <wp:lineTo x="0" y="0"/>
                    </wp:wrapPolygon>
                  </wp:wrapTight>
                  <wp:docPr id="1150007492" name="Imagen 1150007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11740" name="WhatsApp Image 2023-10-22 at 12.00.45 PM (1).jpeg"/>
                          <pic:cNvPicPr/>
                        </pic:nvPicPr>
                        <pic:blipFill rotWithShape="1">
                          <a:blip r:embed="rId142" cstate="print">
                            <a:extLst>
                              <a:ext uri="{28A0092B-C50C-407E-A947-70E740481C1C}">
                                <a14:useLocalDpi xmlns:a14="http://schemas.microsoft.com/office/drawing/2010/main" val="0"/>
                              </a:ext>
                            </a:extLst>
                          </a:blip>
                          <a:srcRect b="16561"/>
                          <a:stretch/>
                        </pic:blipFill>
                        <pic:spPr bwMode="auto">
                          <a:xfrm>
                            <a:off x="0" y="0"/>
                            <a:ext cx="1498600"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lang w:eastAsia="es-NI"/>
              </w:rPr>
              <w:drawing>
                <wp:anchor distT="0" distB="0" distL="114300" distR="114300" simplePos="0" relativeHeight="251764736" behindDoc="1" locked="0" layoutInCell="1" allowOverlap="1" wp14:anchorId="6D7F6835" wp14:editId="3BFE6001">
                  <wp:simplePos x="0" y="0"/>
                  <wp:positionH relativeFrom="column">
                    <wp:posOffset>3960495</wp:posOffset>
                  </wp:positionH>
                  <wp:positionV relativeFrom="page">
                    <wp:posOffset>1198507</wp:posOffset>
                  </wp:positionV>
                  <wp:extent cx="1477645" cy="1676400"/>
                  <wp:effectExtent l="0" t="0" r="8255" b="0"/>
                  <wp:wrapTight wrapText="bothSides">
                    <wp:wrapPolygon edited="0">
                      <wp:start x="0" y="0"/>
                      <wp:lineTo x="0" y="21355"/>
                      <wp:lineTo x="21442" y="21355"/>
                      <wp:lineTo x="21442" y="0"/>
                      <wp:lineTo x="0" y="0"/>
                    </wp:wrapPolygon>
                  </wp:wrapTight>
                  <wp:docPr id="1056011736" name="Imagen 105601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11736" name="WhatsApp Image 2023-10-22 at 12.00.46 PM (1).jpeg"/>
                          <pic:cNvPicPr/>
                        </pic:nvPicPr>
                        <pic:blipFill rotWithShape="1">
                          <a:blip r:embed="rId143" cstate="print">
                            <a:extLst>
                              <a:ext uri="{28A0092B-C50C-407E-A947-70E740481C1C}">
                                <a14:useLocalDpi xmlns:a14="http://schemas.microsoft.com/office/drawing/2010/main" val="0"/>
                              </a:ext>
                            </a:extLst>
                          </a:blip>
                          <a:srcRect b="14894"/>
                          <a:stretch/>
                        </pic:blipFill>
                        <pic:spPr bwMode="auto">
                          <a:xfrm>
                            <a:off x="0" y="0"/>
                            <a:ext cx="1477645"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lang w:eastAsia="es-NI"/>
              </w:rPr>
              <w:drawing>
                <wp:anchor distT="0" distB="0" distL="114300" distR="114300" simplePos="0" relativeHeight="251761664" behindDoc="1" locked="0" layoutInCell="1" allowOverlap="1" wp14:anchorId="238D8699" wp14:editId="07715C40">
                  <wp:simplePos x="0" y="0"/>
                  <wp:positionH relativeFrom="column">
                    <wp:posOffset>3887470</wp:posOffset>
                  </wp:positionH>
                  <wp:positionV relativeFrom="paragraph">
                    <wp:posOffset>38735</wp:posOffset>
                  </wp:positionV>
                  <wp:extent cx="1551940" cy="1163955"/>
                  <wp:effectExtent l="0" t="0" r="0" b="0"/>
                  <wp:wrapTight wrapText="bothSides">
                    <wp:wrapPolygon edited="0">
                      <wp:start x="0" y="0"/>
                      <wp:lineTo x="0" y="21211"/>
                      <wp:lineTo x="21211" y="21211"/>
                      <wp:lineTo x="21211" y="0"/>
                      <wp:lineTo x="0" y="0"/>
                    </wp:wrapPolygon>
                  </wp:wrapTight>
                  <wp:docPr id="1056011741" name="Imagen 105601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11741" name="WhatsApp Image 2023-10-22 at 12.00.45 PM.jpe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551940" cy="11639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s-NI"/>
              </w:rPr>
              <w:drawing>
                <wp:anchor distT="0" distB="0" distL="114300" distR="114300" simplePos="0" relativeHeight="251763712" behindDoc="1" locked="0" layoutInCell="1" allowOverlap="1" wp14:anchorId="22ECAD5D" wp14:editId="6CC37F68">
                  <wp:simplePos x="0" y="0"/>
                  <wp:positionH relativeFrom="column">
                    <wp:posOffset>1867535</wp:posOffset>
                  </wp:positionH>
                  <wp:positionV relativeFrom="page">
                    <wp:posOffset>0</wp:posOffset>
                  </wp:positionV>
                  <wp:extent cx="1678940" cy="1259205"/>
                  <wp:effectExtent l="0" t="0" r="0" b="0"/>
                  <wp:wrapTight wrapText="bothSides">
                    <wp:wrapPolygon edited="0">
                      <wp:start x="0" y="0"/>
                      <wp:lineTo x="0" y="21241"/>
                      <wp:lineTo x="21322" y="21241"/>
                      <wp:lineTo x="21322" y="0"/>
                      <wp:lineTo x="0" y="0"/>
                    </wp:wrapPolygon>
                  </wp:wrapTight>
                  <wp:docPr id="1056011738" name="Imagen 105601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11738" name="WhatsApp Image 2023-10-22 at 12.00.45 PM (3).jpe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678940" cy="12592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s-NI"/>
              </w:rPr>
              <w:drawing>
                <wp:anchor distT="0" distB="0" distL="114300" distR="114300" simplePos="0" relativeHeight="251762688" behindDoc="1" locked="0" layoutInCell="1" allowOverlap="1" wp14:anchorId="22FBA295" wp14:editId="2A98F3E4">
                  <wp:simplePos x="0" y="0"/>
                  <wp:positionH relativeFrom="column">
                    <wp:posOffset>-65405</wp:posOffset>
                  </wp:positionH>
                  <wp:positionV relativeFrom="paragraph">
                    <wp:posOffset>38735</wp:posOffset>
                  </wp:positionV>
                  <wp:extent cx="1600835" cy="1200785"/>
                  <wp:effectExtent l="0" t="0" r="0" b="0"/>
                  <wp:wrapTight wrapText="bothSides">
                    <wp:wrapPolygon edited="0">
                      <wp:start x="0" y="0"/>
                      <wp:lineTo x="0" y="21246"/>
                      <wp:lineTo x="21334" y="21246"/>
                      <wp:lineTo x="21334" y="0"/>
                      <wp:lineTo x="0" y="0"/>
                    </wp:wrapPolygon>
                  </wp:wrapTight>
                  <wp:docPr id="1056011734" name="Imagen 105601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11734" name="WhatsApp Image 2023-10-22 at 12.00.47 PM.jpe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600835" cy="1200785"/>
                          </a:xfrm>
                          <a:prstGeom prst="rect">
                            <a:avLst/>
                          </a:prstGeom>
                        </pic:spPr>
                      </pic:pic>
                    </a:graphicData>
                  </a:graphic>
                  <wp14:sizeRelH relativeFrom="margin">
                    <wp14:pctWidth>0</wp14:pctWidth>
                  </wp14:sizeRelH>
                  <wp14:sizeRelV relativeFrom="margin">
                    <wp14:pctHeight>0</wp14:pctHeight>
                  </wp14:sizeRelV>
                </wp:anchor>
              </w:drawing>
            </w:r>
          </w:p>
        </w:tc>
      </w:tr>
      <w:tr w:rsidR="00BB4E28" w:rsidRPr="006350D1" w14:paraId="1A8443AE" w14:textId="77777777" w:rsidTr="00BB4E28">
        <w:trPr>
          <w:trHeight w:val="266"/>
        </w:trPr>
        <w:tc>
          <w:tcPr>
            <w:tcW w:w="9122" w:type="dxa"/>
          </w:tcPr>
          <w:p w14:paraId="3DE52333" w14:textId="77777777" w:rsidR="00BB4E28" w:rsidRDefault="00BB4E28" w:rsidP="00BB4E28">
            <w:pPr>
              <w:jc w:val="center"/>
              <w:rPr>
                <w:rFonts w:ascii="Arial" w:hAnsi="Arial" w:cs="Arial"/>
                <w:noProof/>
                <w:lang w:eastAsia="es-NI"/>
              </w:rPr>
            </w:pPr>
            <w:r w:rsidRPr="00F123A6">
              <w:rPr>
                <w:rFonts w:ascii="Arial" w:hAnsi="Arial" w:cs="Arial"/>
                <w:sz w:val="24"/>
                <w:szCs w:val="24"/>
              </w:rPr>
              <w:t>Imágenes de la rec</w:t>
            </w:r>
            <w:r>
              <w:rPr>
                <w:rFonts w:ascii="Arial" w:hAnsi="Arial" w:cs="Arial"/>
                <w:sz w:val="24"/>
                <w:szCs w:val="24"/>
              </w:rPr>
              <w:t>olección de datos de inspección con observadores</w:t>
            </w:r>
          </w:p>
        </w:tc>
      </w:tr>
      <w:tr w:rsidR="00BB4E28" w:rsidRPr="006350D1" w14:paraId="30B3DACC" w14:textId="77777777" w:rsidTr="00BB4E28">
        <w:trPr>
          <w:trHeight w:val="2817"/>
        </w:trPr>
        <w:tc>
          <w:tcPr>
            <w:tcW w:w="9122" w:type="dxa"/>
          </w:tcPr>
          <w:p w14:paraId="5F25301E" w14:textId="30B5EA47" w:rsidR="00BB4E28" w:rsidRDefault="00BB4E28" w:rsidP="00BB4E28">
            <w:pPr>
              <w:jc w:val="center"/>
            </w:pPr>
            <w:r>
              <w:rPr>
                <w:noProof/>
                <w:lang w:eastAsia="es-NI"/>
              </w:rPr>
              <w:drawing>
                <wp:anchor distT="0" distB="0" distL="114300" distR="114300" simplePos="0" relativeHeight="251767808" behindDoc="1" locked="0" layoutInCell="1" allowOverlap="1" wp14:anchorId="46646ABF" wp14:editId="2AF01E83">
                  <wp:simplePos x="0" y="0"/>
                  <wp:positionH relativeFrom="column">
                    <wp:posOffset>-64770</wp:posOffset>
                  </wp:positionH>
                  <wp:positionV relativeFrom="page">
                    <wp:posOffset>12102</wp:posOffset>
                  </wp:positionV>
                  <wp:extent cx="1309370" cy="1746250"/>
                  <wp:effectExtent l="0" t="0" r="5080" b="6350"/>
                  <wp:wrapTight wrapText="bothSides">
                    <wp:wrapPolygon edited="0">
                      <wp:start x="0" y="0"/>
                      <wp:lineTo x="0" y="21443"/>
                      <wp:lineTo x="21370" y="21443"/>
                      <wp:lineTo x="21370"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10-28 at 8.57.18 PM.jpe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309370" cy="17462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NI"/>
              </w:rPr>
              <w:drawing>
                <wp:anchor distT="0" distB="0" distL="114300" distR="114300" simplePos="0" relativeHeight="251769856" behindDoc="1" locked="0" layoutInCell="1" allowOverlap="1" wp14:anchorId="48D1296D" wp14:editId="1B2F0BE6">
                  <wp:simplePos x="0" y="0"/>
                  <wp:positionH relativeFrom="column">
                    <wp:posOffset>3737784</wp:posOffset>
                  </wp:positionH>
                  <wp:positionV relativeFrom="paragraph">
                    <wp:posOffset>89570</wp:posOffset>
                  </wp:positionV>
                  <wp:extent cx="1699260" cy="1570990"/>
                  <wp:effectExtent l="0" t="0" r="0" b="0"/>
                  <wp:wrapTight wrapText="bothSides">
                    <wp:wrapPolygon edited="0">
                      <wp:start x="0" y="0"/>
                      <wp:lineTo x="0" y="21216"/>
                      <wp:lineTo x="21309" y="21216"/>
                      <wp:lineTo x="21309"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10-28 at 8.57.21 PM.jpeg"/>
                          <pic:cNvPicPr/>
                        </pic:nvPicPr>
                        <pic:blipFill rotWithShape="1">
                          <a:blip r:embed="rId148" cstate="print">
                            <a:extLst>
                              <a:ext uri="{28A0092B-C50C-407E-A947-70E740481C1C}">
                                <a14:useLocalDpi xmlns:a14="http://schemas.microsoft.com/office/drawing/2010/main" val="0"/>
                              </a:ext>
                            </a:extLst>
                          </a:blip>
                          <a:srcRect l="18876"/>
                          <a:stretch/>
                        </pic:blipFill>
                        <pic:spPr bwMode="auto">
                          <a:xfrm>
                            <a:off x="0" y="0"/>
                            <a:ext cx="1699260" cy="1570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NI"/>
              </w:rPr>
              <w:drawing>
                <wp:anchor distT="0" distB="0" distL="114300" distR="114300" simplePos="0" relativeHeight="251768832" behindDoc="1" locked="0" layoutInCell="1" allowOverlap="1" wp14:anchorId="76E82D19" wp14:editId="39F123BA">
                  <wp:simplePos x="0" y="0"/>
                  <wp:positionH relativeFrom="column">
                    <wp:posOffset>1398714</wp:posOffset>
                  </wp:positionH>
                  <wp:positionV relativeFrom="page">
                    <wp:posOffset>93867</wp:posOffset>
                  </wp:positionV>
                  <wp:extent cx="2149475" cy="1612265"/>
                  <wp:effectExtent l="0" t="0" r="3175" b="6985"/>
                  <wp:wrapTight wrapText="bothSides">
                    <wp:wrapPolygon edited="0">
                      <wp:start x="0" y="0"/>
                      <wp:lineTo x="0" y="21438"/>
                      <wp:lineTo x="21440" y="21438"/>
                      <wp:lineTo x="21440"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10-28 at 8.57.20 PM.jpe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149475" cy="1612265"/>
                          </a:xfrm>
                          <a:prstGeom prst="rect">
                            <a:avLst/>
                          </a:prstGeom>
                        </pic:spPr>
                      </pic:pic>
                    </a:graphicData>
                  </a:graphic>
                  <wp14:sizeRelH relativeFrom="margin">
                    <wp14:pctWidth>0</wp14:pctWidth>
                  </wp14:sizeRelH>
                  <wp14:sizeRelV relativeFrom="margin">
                    <wp14:pctHeight>0</wp14:pctHeight>
                  </wp14:sizeRelV>
                </wp:anchor>
              </w:drawing>
            </w:r>
          </w:p>
        </w:tc>
      </w:tr>
      <w:tr w:rsidR="00BB4E28" w:rsidRPr="006350D1" w14:paraId="147D61EC" w14:textId="77777777" w:rsidTr="00BB4E28">
        <w:trPr>
          <w:trHeight w:val="270"/>
        </w:trPr>
        <w:tc>
          <w:tcPr>
            <w:tcW w:w="9122" w:type="dxa"/>
          </w:tcPr>
          <w:p w14:paraId="7EDD8D29" w14:textId="1B409BA6" w:rsidR="00BB4E28" w:rsidRDefault="00BB4E28" w:rsidP="00BB4E28">
            <w:pPr>
              <w:jc w:val="center"/>
            </w:pPr>
            <w:r>
              <w:rPr>
                <w:rFonts w:ascii="Arial" w:hAnsi="Arial" w:cs="Arial"/>
                <w:sz w:val="24"/>
                <w:szCs w:val="24"/>
              </w:rPr>
              <w:t>Imágenes de reunión con coordinador de seguridad de fábrica</w:t>
            </w:r>
          </w:p>
        </w:tc>
      </w:tr>
      <w:tr w:rsidR="00BB4E28" w:rsidRPr="006350D1" w14:paraId="246FBBAB" w14:textId="77777777" w:rsidTr="00BB4E28">
        <w:trPr>
          <w:trHeight w:val="2269"/>
        </w:trPr>
        <w:tc>
          <w:tcPr>
            <w:tcW w:w="9122" w:type="dxa"/>
            <w:tcBorders>
              <w:bottom w:val="single" w:sz="4" w:space="0" w:color="auto"/>
            </w:tcBorders>
          </w:tcPr>
          <w:p w14:paraId="2922504F" w14:textId="14CCDE5D" w:rsidR="00BB4E28" w:rsidRDefault="00BB4E28" w:rsidP="00BB4E28">
            <w:pPr>
              <w:jc w:val="center"/>
            </w:pPr>
            <w:r>
              <w:rPr>
                <w:noProof/>
                <w:lang w:eastAsia="es-NI"/>
              </w:rPr>
              <w:drawing>
                <wp:anchor distT="0" distB="0" distL="114300" distR="114300" simplePos="0" relativeHeight="251770880" behindDoc="1" locked="0" layoutInCell="1" allowOverlap="1" wp14:anchorId="5DC140BA" wp14:editId="0AF06FB7">
                  <wp:simplePos x="0" y="0"/>
                  <wp:positionH relativeFrom="column">
                    <wp:posOffset>94167</wp:posOffset>
                  </wp:positionH>
                  <wp:positionV relativeFrom="paragraph">
                    <wp:posOffset>3922</wp:posOffset>
                  </wp:positionV>
                  <wp:extent cx="2298065" cy="1387475"/>
                  <wp:effectExtent l="0" t="0" r="6985" b="3175"/>
                  <wp:wrapTight wrapText="bothSides">
                    <wp:wrapPolygon edited="0">
                      <wp:start x="0" y="0"/>
                      <wp:lineTo x="0" y="21353"/>
                      <wp:lineTo x="21487" y="21353"/>
                      <wp:lineTo x="21487"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10-28 at 8.57.17 PM.jpeg"/>
                          <pic:cNvPicPr/>
                        </pic:nvPicPr>
                        <pic:blipFill rotWithShape="1">
                          <a:blip r:embed="rId150" cstate="print">
                            <a:extLst>
                              <a:ext uri="{28A0092B-C50C-407E-A947-70E740481C1C}">
                                <a14:useLocalDpi xmlns:a14="http://schemas.microsoft.com/office/drawing/2010/main" val="0"/>
                              </a:ext>
                            </a:extLst>
                          </a:blip>
                          <a:srcRect b="19491"/>
                          <a:stretch/>
                        </pic:blipFill>
                        <pic:spPr bwMode="auto">
                          <a:xfrm>
                            <a:off x="0" y="0"/>
                            <a:ext cx="2298065" cy="138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NI"/>
              </w:rPr>
              <w:drawing>
                <wp:anchor distT="0" distB="0" distL="114300" distR="114300" simplePos="0" relativeHeight="251771904" behindDoc="1" locked="0" layoutInCell="1" allowOverlap="1" wp14:anchorId="1FD0BF40" wp14:editId="569C9BB9">
                  <wp:simplePos x="0" y="0"/>
                  <wp:positionH relativeFrom="column">
                    <wp:posOffset>2820035</wp:posOffset>
                  </wp:positionH>
                  <wp:positionV relativeFrom="page">
                    <wp:posOffset>64770</wp:posOffset>
                  </wp:positionV>
                  <wp:extent cx="2610485" cy="1235075"/>
                  <wp:effectExtent l="0" t="0" r="0" b="3175"/>
                  <wp:wrapTight wrapText="bothSides">
                    <wp:wrapPolygon edited="0">
                      <wp:start x="0" y="0"/>
                      <wp:lineTo x="0" y="21322"/>
                      <wp:lineTo x="21437" y="21322"/>
                      <wp:lineTo x="21437"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10-27 at 7.54.58 PM (1).jpe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610485" cy="1235075"/>
                          </a:xfrm>
                          <a:prstGeom prst="rect">
                            <a:avLst/>
                          </a:prstGeom>
                        </pic:spPr>
                      </pic:pic>
                    </a:graphicData>
                  </a:graphic>
                </wp:anchor>
              </w:drawing>
            </w:r>
          </w:p>
        </w:tc>
      </w:tr>
    </w:tbl>
    <w:bookmarkEnd w:id="688"/>
    <w:p w14:paraId="4DE8E1AF" w14:textId="6C7CC2C5" w:rsidR="00BB4E28" w:rsidRDefault="00BB4E28" w:rsidP="00E1169A">
      <w:pPr>
        <w:shd w:val="clear" w:color="auto" w:fill="FFFFFF"/>
        <w:spacing w:before="100" w:beforeAutospacing="1" w:after="100" w:afterAutospacing="1" w:line="360" w:lineRule="auto"/>
        <w:jc w:val="both"/>
        <w:rPr>
          <w:rFonts w:ascii="Arial" w:hAnsi="Arial" w:cs="Arial"/>
          <w:i/>
          <w:sz w:val="20"/>
          <w:szCs w:val="20"/>
          <w:lang w:val="es-NI"/>
        </w:rPr>
      </w:pPr>
      <w:r>
        <w:rPr>
          <w:rFonts w:ascii="Arial" w:hAnsi="Arial" w:cs="Arial"/>
          <w:i/>
          <w:noProof/>
          <w:sz w:val="20"/>
          <w:szCs w:val="20"/>
          <w:lang w:val="es-NI" w:eastAsia="es-NI"/>
        </w:rPr>
        <mc:AlternateContent>
          <mc:Choice Requires="wps">
            <w:drawing>
              <wp:anchor distT="0" distB="0" distL="114300" distR="114300" simplePos="0" relativeHeight="251772928" behindDoc="0" locked="0" layoutInCell="1" allowOverlap="1" wp14:anchorId="0DE329B6" wp14:editId="12095737">
                <wp:simplePos x="0" y="0"/>
                <wp:positionH relativeFrom="column">
                  <wp:posOffset>-144369</wp:posOffset>
                </wp:positionH>
                <wp:positionV relativeFrom="paragraph">
                  <wp:posOffset>-50688</wp:posOffset>
                </wp:positionV>
                <wp:extent cx="6087035" cy="681318"/>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6087035" cy="681318"/>
                        </a:xfrm>
                        <a:prstGeom prst="rect">
                          <a:avLst/>
                        </a:prstGeom>
                        <a:noFill/>
                        <a:ln w="6350">
                          <a:noFill/>
                        </a:ln>
                      </wps:spPr>
                      <wps:txbx>
                        <w:txbxContent>
                          <w:p w14:paraId="33385228" w14:textId="5269B6AD" w:rsidR="005909FE" w:rsidRPr="004A36D4" w:rsidRDefault="005909FE" w:rsidP="00BB4E28">
                            <w:pPr>
                              <w:pStyle w:val="Ttulo3"/>
                            </w:pPr>
                            <w:bookmarkStart w:id="689" w:name="_Toc151180488"/>
                            <w:bookmarkStart w:id="690" w:name="_Toc152409261"/>
                            <w:r w:rsidRPr="004A36D4">
                              <w:t xml:space="preserve">Evidencia de recolección de datos en campo, empresa Ingenio Monte Rosa S.A. Tabla </w:t>
                            </w:r>
                            <w:r w:rsidRPr="004A36D4">
                              <w:fldChar w:fldCharType="begin"/>
                            </w:r>
                            <w:r w:rsidRPr="004A36D4">
                              <w:instrText xml:space="preserve"> SEQ Tabla \* ARABIC </w:instrText>
                            </w:r>
                            <w:r w:rsidRPr="004A36D4">
                              <w:fldChar w:fldCharType="separate"/>
                            </w:r>
                            <w:r>
                              <w:rPr>
                                <w:noProof/>
                              </w:rPr>
                              <w:t>25</w:t>
                            </w:r>
                            <w:r w:rsidRPr="004A36D4">
                              <w:fldChar w:fldCharType="end"/>
                            </w:r>
                            <w:r w:rsidRPr="004A36D4">
                              <w:t xml:space="preserve"> </w:t>
                            </w:r>
                            <w:r w:rsidRPr="004A36D4">
                              <w:rPr>
                                <w:b w:val="0"/>
                                <w:i/>
                                <w:sz w:val="20"/>
                                <w:szCs w:val="20"/>
                              </w:rPr>
                              <w:t>Fotografías de evidencia.</w:t>
                            </w:r>
                            <w:bookmarkEnd w:id="689"/>
                            <w:bookmarkEnd w:id="690"/>
                          </w:p>
                          <w:p w14:paraId="7783AD28" w14:textId="77777777" w:rsidR="005909FE" w:rsidRPr="00BB4E28" w:rsidRDefault="005909FE">
                            <w:pPr>
                              <w:rPr>
                                <w:lang w:val="es-N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329B6" id="Cuadro de texto 7" o:spid="_x0000_s1077" type="#_x0000_t202" style="position:absolute;left:0;text-align:left;margin-left:-11.35pt;margin-top:-4pt;width:479.3pt;height:53.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" filled="f" stroked="f" strokeweight=".5pt">
                <v:textbox>
                  <w:txbxContent>
                    <w:p w14:paraId="33385228" w14:textId="5269B6AD" w:rsidR="005909FE" w:rsidRPr="004A36D4" w:rsidRDefault="005909FE" w:rsidP="00BB4E28">
                      <w:pPr>
                        <w:pStyle w:val="Ttulo3"/>
                      </w:pPr>
                      <w:bookmarkStart w:id="691" w:name="_Toc151180488"/>
                      <w:bookmarkStart w:id="692" w:name="_Toc152409261"/>
                      <w:r w:rsidRPr="004A36D4">
                        <w:t xml:space="preserve">Evidencia de recolección de datos en campo, empresa Ingenio Monte Rosa S.A. Tabla </w:t>
                      </w:r>
                      <w:r w:rsidRPr="004A36D4">
                        <w:fldChar w:fldCharType="begin"/>
                      </w:r>
                      <w:r w:rsidRPr="004A36D4">
                        <w:instrText xml:space="preserve"> SEQ Tabla \* ARABIC </w:instrText>
                      </w:r>
                      <w:r w:rsidRPr="004A36D4">
                        <w:fldChar w:fldCharType="separate"/>
                      </w:r>
                      <w:r>
                        <w:rPr>
                          <w:noProof/>
                        </w:rPr>
                        <w:t>25</w:t>
                      </w:r>
                      <w:r w:rsidRPr="004A36D4">
                        <w:fldChar w:fldCharType="end"/>
                      </w:r>
                      <w:r w:rsidRPr="004A36D4">
                        <w:t xml:space="preserve"> </w:t>
                      </w:r>
                      <w:r w:rsidRPr="004A36D4">
                        <w:rPr>
                          <w:b w:val="0"/>
                          <w:i/>
                          <w:sz w:val="20"/>
                          <w:szCs w:val="20"/>
                        </w:rPr>
                        <w:t>Fotografías de evidencia.</w:t>
                      </w:r>
                      <w:bookmarkEnd w:id="691"/>
                      <w:bookmarkEnd w:id="692"/>
                    </w:p>
                    <w:p w14:paraId="7783AD28" w14:textId="77777777" w:rsidR="005909FE" w:rsidRPr="00BB4E28" w:rsidRDefault="005909FE">
                      <w:pPr>
                        <w:rPr>
                          <w:lang w:val="es-NI"/>
                        </w:rPr>
                      </w:pPr>
                    </w:p>
                  </w:txbxContent>
                </v:textbox>
              </v:shape>
            </w:pict>
          </mc:Fallback>
        </mc:AlternateContent>
      </w:r>
    </w:p>
    <w:p w14:paraId="2A1A32DE" w14:textId="5EF7BC95" w:rsidR="00EE4269" w:rsidRPr="00F621D1" w:rsidRDefault="00B155F6" w:rsidP="00E1169A">
      <w:pPr>
        <w:shd w:val="clear" w:color="auto" w:fill="FFFFFF"/>
        <w:spacing w:before="100" w:beforeAutospacing="1" w:after="100" w:afterAutospacing="1" w:line="360" w:lineRule="auto"/>
        <w:jc w:val="both"/>
        <w:rPr>
          <w:rFonts w:ascii="Arial" w:hAnsi="Arial" w:cs="Arial"/>
          <w:sz w:val="24"/>
          <w:szCs w:val="24"/>
          <w:lang w:val="es-NI"/>
        </w:rPr>
      </w:pPr>
      <w:r w:rsidRPr="00F621D1">
        <w:rPr>
          <w:rFonts w:ascii="Arial" w:hAnsi="Arial" w:cs="Arial"/>
          <w:i/>
          <w:sz w:val="24"/>
          <w:szCs w:val="24"/>
          <w:lang w:val="es-NI"/>
        </w:rPr>
        <w:t>Nota:</w:t>
      </w:r>
      <w:r w:rsidRPr="00F621D1">
        <w:rPr>
          <w:sz w:val="24"/>
          <w:szCs w:val="24"/>
          <w:lang w:val="es-NI"/>
        </w:rPr>
        <w:t xml:space="preserve"> </w:t>
      </w:r>
      <w:r w:rsidR="00C87D32" w:rsidRPr="00F621D1">
        <w:rPr>
          <w:rFonts w:ascii="Arial" w:hAnsi="Arial" w:cs="Arial"/>
          <w:i/>
          <w:sz w:val="24"/>
          <w:szCs w:val="24"/>
          <w:lang w:val="es-NI"/>
        </w:rPr>
        <w:t>En la tabla 10</w:t>
      </w:r>
      <w:r w:rsidR="005F1A3C" w:rsidRPr="00F621D1">
        <w:rPr>
          <w:rFonts w:ascii="Arial" w:hAnsi="Arial" w:cs="Arial"/>
          <w:i/>
          <w:sz w:val="24"/>
          <w:szCs w:val="24"/>
          <w:lang w:val="es-NI"/>
        </w:rPr>
        <w:t xml:space="preserve"> se ajunta evidencia de recolección de datos</w:t>
      </w:r>
      <w:r w:rsidRPr="00F621D1">
        <w:rPr>
          <w:rFonts w:ascii="Arial" w:hAnsi="Arial" w:cs="Arial"/>
          <w:i/>
          <w:sz w:val="24"/>
          <w:szCs w:val="24"/>
          <w:lang w:val="es-NI"/>
        </w:rPr>
        <w:t xml:space="preserve">. </w:t>
      </w:r>
      <w:r w:rsidR="00E1169A" w:rsidRPr="00F621D1">
        <w:rPr>
          <w:rFonts w:ascii="Arial" w:hAnsi="Arial" w:cs="Arial"/>
          <w:i/>
          <w:sz w:val="24"/>
          <w:szCs w:val="24"/>
          <w:lang w:val="es-NI"/>
        </w:rPr>
        <w:t>Elaboración</w:t>
      </w:r>
      <w:r w:rsidRPr="00F621D1">
        <w:rPr>
          <w:rFonts w:ascii="Arial" w:hAnsi="Arial" w:cs="Arial"/>
          <w:i/>
          <w:sz w:val="24"/>
          <w:szCs w:val="24"/>
          <w:lang w:val="es-NI"/>
        </w:rPr>
        <w:t xml:space="preserve"> de los autores.</w:t>
      </w:r>
    </w:p>
    <w:sectPr w:rsidR="00EE4269" w:rsidRPr="00F621D1" w:rsidSect="00E7746A">
      <w:headerReference w:type="default" r:id="rId152"/>
      <w:pgSz w:w="12240" w:h="15840"/>
      <w:pgMar w:top="1440" w:right="1440"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1672F" w14:textId="77777777" w:rsidR="00AA0DBC" w:rsidRDefault="00AA0DBC" w:rsidP="00C3598F">
      <w:pPr>
        <w:spacing w:after="0" w:line="240" w:lineRule="auto"/>
      </w:pPr>
      <w:r>
        <w:separator/>
      </w:r>
    </w:p>
  </w:endnote>
  <w:endnote w:type="continuationSeparator" w:id="0">
    <w:p w14:paraId="60579EFD" w14:textId="77777777" w:rsidR="00AA0DBC" w:rsidRDefault="00AA0DBC" w:rsidP="00C35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39646" w14:textId="75EA0BA7" w:rsidR="005909FE" w:rsidRDefault="005909FE" w:rsidP="00230406">
    <w:pPr>
      <w:pStyle w:val="Piedepgina"/>
      <w:tabs>
        <w:tab w:val="left" w:pos="7389"/>
      </w:tabs>
    </w:pPr>
    <w:r>
      <w:tab/>
    </w:r>
    <w:r>
      <w:tab/>
    </w:r>
    <w:r>
      <w:tab/>
    </w:r>
  </w:p>
  <w:p w14:paraId="2275813C" w14:textId="77777777" w:rsidR="005909FE" w:rsidRPr="007A79E0" w:rsidRDefault="005909FE" w:rsidP="00230406">
    <w:pPr>
      <w:pStyle w:val="Piedepgina"/>
      <w:jc w:val="center"/>
      <w:rPr>
        <w:rFonts w:ascii="Monotype Corsiva" w:hAnsi="Monotype Corsiva"/>
        <w:lang w:val="es-419"/>
      </w:rPr>
    </w:pPr>
    <w:r w:rsidRPr="007A79E0">
      <w:rPr>
        <w:rFonts w:ascii="Monotype Corsiva" w:hAnsi="Monotype Corsiva"/>
        <w:lang w:val="es-419"/>
      </w:rPr>
      <w:t>Por su Prestigio, Trayectoria y Calidad</w:t>
    </w:r>
  </w:p>
  <w:p w14:paraId="10EBABA6" w14:textId="77777777" w:rsidR="005909FE" w:rsidRPr="007A79E0" w:rsidRDefault="005909FE" w:rsidP="00230406">
    <w:pPr>
      <w:pStyle w:val="Piedepgina"/>
      <w:jc w:val="center"/>
      <w:rPr>
        <w:rFonts w:ascii="Monotype Corsiva" w:hAnsi="Monotype Corsiva"/>
        <w:lang w:val="es-419"/>
      </w:rPr>
    </w:pPr>
    <w:r w:rsidRPr="007A79E0">
      <w:rPr>
        <w:rFonts w:ascii="Monotype Corsiva" w:hAnsi="Monotype Corsiva"/>
        <w:lang w:val="es-419"/>
      </w:rPr>
      <w:t xml:space="preserve">¡Somos la Universidad de la </w:t>
    </w:r>
    <w:r>
      <w:rPr>
        <w:rFonts w:ascii="Monotype Corsiva" w:hAnsi="Monotype Corsiva"/>
        <w:lang w:val="es-419"/>
      </w:rPr>
      <w:t>Ge</w:t>
    </w:r>
    <w:r w:rsidRPr="007A79E0">
      <w:rPr>
        <w:rFonts w:ascii="Monotype Corsiva" w:hAnsi="Monotype Corsiva"/>
        <w:lang w:val="es-419"/>
      </w:rPr>
      <w:t>nte que Triunfa!</w:t>
    </w:r>
  </w:p>
  <w:p w14:paraId="2C8F45F9" w14:textId="77777777" w:rsidR="005909FE" w:rsidRPr="00654CB5" w:rsidRDefault="005909FE" w:rsidP="00230406">
    <w:pPr>
      <w:pStyle w:val="Piedepgina"/>
      <w:jc w:val="center"/>
      <w:rPr>
        <w:lang w:val="es-N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567186"/>
      <w:docPartObj>
        <w:docPartGallery w:val="Page Numbers (Bottom of Page)"/>
        <w:docPartUnique/>
      </w:docPartObj>
    </w:sdtPr>
    <w:sdtEndPr/>
    <w:sdtContent>
      <w:p w14:paraId="415B382D" w14:textId="7D92B443" w:rsidR="005909FE" w:rsidRPr="00E73B70" w:rsidRDefault="005909FE">
        <w:pPr>
          <w:pStyle w:val="Piedepgina"/>
          <w:jc w:val="right"/>
          <w:rPr>
            <w:lang w:val="es-NI"/>
          </w:rPr>
        </w:pPr>
        <w:r>
          <w:fldChar w:fldCharType="begin"/>
        </w:r>
        <w:r w:rsidRPr="00E73B70">
          <w:rPr>
            <w:lang w:val="es-NI"/>
          </w:rPr>
          <w:instrText>PAGE   \* MERGEFORMAT</w:instrText>
        </w:r>
        <w:r>
          <w:fldChar w:fldCharType="separate"/>
        </w:r>
        <w:r w:rsidR="00DA515F" w:rsidRPr="00DA515F">
          <w:rPr>
            <w:noProof/>
            <w:lang w:val="es-ES"/>
          </w:rPr>
          <w:t>5</w:t>
        </w:r>
        <w:r>
          <w:fldChar w:fldCharType="end"/>
        </w:r>
      </w:p>
    </w:sdtContent>
  </w:sdt>
  <w:p w14:paraId="3DDCD992" w14:textId="77777777" w:rsidR="005909FE" w:rsidRPr="007A79E0" w:rsidRDefault="005909FE" w:rsidP="00230406">
    <w:pPr>
      <w:pStyle w:val="Piedepgina"/>
      <w:jc w:val="center"/>
      <w:rPr>
        <w:rFonts w:ascii="Monotype Corsiva" w:hAnsi="Monotype Corsiva"/>
        <w:lang w:val="es-419"/>
      </w:rPr>
    </w:pPr>
    <w:r w:rsidRPr="007A79E0">
      <w:rPr>
        <w:rFonts w:ascii="Monotype Corsiva" w:hAnsi="Monotype Corsiva"/>
        <w:lang w:val="es-419"/>
      </w:rPr>
      <w:t>Por su Prestigio, Trayectoria y Calidad</w:t>
    </w:r>
  </w:p>
  <w:p w14:paraId="5C9378B9" w14:textId="77777777" w:rsidR="005909FE" w:rsidRPr="007A79E0" w:rsidRDefault="005909FE" w:rsidP="00230406">
    <w:pPr>
      <w:pStyle w:val="Piedepgina"/>
      <w:jc w:val="center"/>
      <w:rPr>
        <w:rFonts w:ascii="Monotype Corsiva" w:hAnsi="Monotype Corsiva"/>
        <w:lang w:val="es-419"/>
      </w:rPr>
    </w:pPr>
    <w:r w:rsidRPr="007A79E0">
      <w:rPr>
        <w:rFonts w:ascii="Monotype Corsiva" w:hAnsi="Monotype Corsiva"/>
        <w:lang w:val="es-419"/>
      </w:rPr>
      <w:t xml:space="preserve">¡Somos la Universidad de la </w:t>
    </w:r>
    <w:r>
      <w:rPr>
        <w:rFonts w:ascii="Monotype Corsiva" w:hAnsi="Monotype Corsiva"/>
        <w:lang w:val="es-419"/>
      </w:rPr>
      <w:t>Ge</w:t>
    </w:r>
    <w:r w:rsidRPr="007A79E0">
      <w:rPr>
        <w:rFonts w:ascii="Monotype Corsiva" w:hAnsi="Monotype Corsiva"/>
        <w:lang w:val="es-419"/>
      </w:rPr>
      <w:t>nte que Triunfa!</w:t>
    </w:r>
  </w:p>
  <w:p w14:paraId="6386F880" w14:textId="77777777" w:rsidR="005909FE" w:rsidRPr="00654CB5" w:rsidRDefault="005909FE">
    <w:pPr>
      <w:pStyle w:val="Piedepgina"/>
      <w:rPr>
        <w:lang w:val="es-N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851218"/>
      <w:docPartObj>
        <w:docPartGallery w:val="Page Numbers (Bottom of Page)"/>
        <w:docPartUnique/>
      </w:docPartObj>
    </w:sdtPr>
    <w:sdtEndPr/>
    <w:sdtContent>
      <w:p w14:paraId="0C0CA24D" w14:textId="221C128E" w:rsidR="005909FE" w:rsidRPr="00E73B70" w:rsidRDefault="005909FE">
        <w:pPr>
          <w:pStyle w:val="Piedepgina"/>
          <w:jc w:val="right"/>
          <w:rPr>
            <w:lang w:val="es-NI"/>
          </w:rPr>
        </w:pPr>
        <w:r>
          <w:fldChar w:fldCharType="begin"/>
        </w:r>
        <w:r w:rsidRPr="00E73B70">
          <w:rPr>
            <w:lang w:val="es-NI"/>
          </w:rPr>
          <w:instrText>PAGE   \* MERGEFORMAT</w:instrText>
        </w:r>
        <w:r>
          <w:fldChar w:fldCharType="separate"/>
        </w:r>
        <w:r w:rsidR="00DA515F" w:rsidRPr="00DA515F">
          <w:rPr>
            <w:noProof/>
            <w:lang w:val="es-ES"/>
          </w:rPr>
          <w:t>43</w:t>
        </w:r>
        <w:r>
          <w:fldChar w:fldCharType="end"/>
        </w:r>
      </w:p>
    </w:sdtContent>
  </w:sdt>
  <w:p w14:paraId="1162D550" w14:textId="4189238B" w:rsidR="005909FE" w:rsidRPr="007A79E0" w:rsidRDefault="005909FE" w:rsidP="006459E4">
    <w:pPr>
      <w:pStyle w:val="Piedepgina"/>
      <w:jc w:val="center"/>
      <w:rPr>
        <w:rFonts w:ascii="Monotype Corsiva" w:hAnsi="Monotype Corsiva"/>
        <w:lang w:val="es-419"/>
      </w:rPr>
    </w:pPr>
    <w:r w:rsidRPr="007A79E0">
      <w:rPr>
        <w:rFonts w:ascii="Monotype Corsiva" w:hAnsi="Monotype Corsiva"/>
        <w:lang w:val="es-419"/>
      </w:rPr>
      <w:t>Por su Prestigio, Trayectoria y Calidad</w:t>
    </w:r>
  </w:p>
  <w:p w14:paraId="048417A3" w14:textId="7FA3ECD4" w:rsidR="005909FE" w:rsidRPr="006459E4" w:rsidRDefault="005909FE" w:rsidP="006459E4">
    <w:pPr>
      <w:pStyle w:val="Piedepgina"/>
      <w:jc w:val="center"/>
      <w:rPr>
        <w:rFonts w:ascii="Monotype Corsiva" w:hAnsi="Monotype Corsiva"/>
        <w:lang w:val="es-419"/>
      </w:rPr>
    </w:pPr>
    <w:r w:rsidRPr="007A79E0">
      <w:rPr>
        <w:rFonts w:ascii="Monotype Corsiva" w:hAnsi="Monotype Corsiva"/>
        <w:lang w:val="es-419"/>
      </w:rPr>
      <w:t xml:space="preserve">¡Somos la Universidad de la </w:t>
    </w:r>
    <w:r>
      <w:rPr>
        <w:rFonts w:ascii="Monotype Corsiva" w:hAnsi="Monotype Corsiva"/>
        <w:lang w:val="es-419"/>
      </w:rPr>
      <w:t>Gente que Triunfa!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326627"/>
      <w:docPartObj>
        <w:docPartGallery w:val="Page Numbers (Bottom of Page)"/>
        <w:docPartUnique/>
      </w:docPartObj>
    </w:sdtPr>
    <w:sdtEndPr/>
    <w:sdtContent>
      <w:p w14:paraId="00491BE6" w14:textId="5D326CA0" w:rsidR="005909FE" w:rsidRPr="00B17717" w:rsidRDefault="005909FE" w:rsidP="00C0662A">
        <w:pPr>
          <w:pStyle w:val="Piedepgina"/>
          <w:jc w:val="right"/>
          <w:rPr>
            <w:lang w:val="es-CR"/>
          </w:rPr>
        </w:pPr>
        <w:r w:rsidRPr="004017CF">
          <w:rPr>
            <w:sz w:val="24"/>
            <w:szCs w:val="24"/>
          </w:rPr>
          <w:fldChar w:fldCharType="begin"/>
        </w:r>
        <w:r w:rsidRPr="004017CF">
          <w:rPr>
            <w:sz w:val="24"/>
            <w:szCs w:val="24"/>
            <w:lang w:val="es-CR"/>
          </w:rPr>
          <w:instrText>PAGE   \* MERGEFORMAT</w:instrText>
        </w:r>
        <w:r w:rsidRPr="004017CF">
          <w:rPr>
            <w:sz w:val="24"/>
            <w:szCs w:val="24"/>
          </w:rPr>
          <w:fldChar w:fldCharType="separate"/>
        </w:r>
        <w:r w:rsidR="00DA515F" w:rsidRPr="00DA515F">
          <w:rPr>
            <w:noProof/>
            <w:sz w:val="24"/>
            <w:szCs w:val="24"/>
            <w:lang w:val="es-ES"/>
          </w:rPr>
          <w:t>45</w:t>
        </w:r>
        <w:r w:rsidRPr="004017CF">
          <w:rPr>
            <w:sz w:val="24"/>
            <w:szCs w:val="24"/>
          </w:rPr>
          <w:fldChar w:fldCharType="end"/>
        </w:r>
      </w:p>
    </w:sdtContent>
  </w:sdt>
  <w:p w14:paraId="17E85635" w14:textId="77777777" w:rsidR="005909FE" w:rsidRPr="007A79E0" w:rsidRDefault="005909FE" w:rsidP="004D4BB2">
    <w:pPr>
      <w:pStyle w:val="Piedepgina"/>
      <w:jc w:val="center"/>
      <w:rPr>
        <w:rFonts w:ascii="Monotype Corsiva" w:hAnsi="Monotype Corsiva"/>
        <w:lang w:val="es-419"/>
      </w:rPr>
    </w:pPr>
    <w:r w:rsidRPr="007A79E0">
      <w:rPr>
        <w:rFonts w:ascii="Monotype Corsiva" w:hAnsi="Monotype Corsiva"/>
        <w:lang w:val="es-419"/>
      </w:rPr>
      <w:t>Por su Prestigio, Trayectoria y Calidad</w:t>
    </w:r>
  </w:p>
  <w:p w14:paraId="473FDCA9" w14:textId="77777777" w:rsidR="005909FE" w:rsidRPr="007A79E0" w:rsidRDefault="005909FE" w:rsidP="004D4BB2">
    <w:pPr>
      <w:pStyle w:val="Piedepgina"/>
      <w:jc w:val="center"/>
      <w:rPr>
        <w:rFonts w:ascii="Monotype Corsiva" w:hAnsi="Monotype Corsiva"/>
        <w:lang w:val="es-419"/>
      </w:rPr>
    </w:pPr>
    <w:r w:rsidRPr="007A79E0">
      <w:rPr>
        <w:rFonts w:ascii="Monotype Corsiva" w:hAnsi="Monotype Corsiva"/>
        <w:lang w:val="es-419"/>
      </w:rPr>
      <w:t xml:space="preserve">¡Somos la Universidad de la </w:t>
    </w:r>
    <w:r>
      <w:rPr>
        <w:rFonts w:ascii="Monotype Corsiva" w:hAnsi="Monotype Corsiva"/>
        <w:lang w:val="es-419"/>
      </w:rPr>
      <w:t>Ge</w:t>
    </w:r>
    <w:r w:rsidRPr="007A79E0">
      <w:rPr>
        <w:rFonts w:ascii="Monotype Corsiva" w:hAnsi="Monotype Corsiva"/>
        <w:lang w:val="es-419"/>
      </w:rPr>
      <w:t>nte que Triunfa!</w:t>
    </w:r>
  </w:p>
  <w:p w14:paraId="3970447C" w14:textId="77777777" w:rsidR="005909FE" w:rsidRPr="004D4BB2" w:rsidRDefault="005909FE">
    <w:pPr>
      <w:pStyle w:val="Piedepgina"/>
      <w:rPr>
        <w:lang w:val="es-41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51351"/>
      <w:docPartObj>
        <w:docPartGallery w:val="Page Numbers (Bottom of Page)"/>
        <w:docPartUnique/>
      </w:docPartObj>
    </w:sdtPr>
    <w:sdtEndPr/>
    <w:sdtContent>
      <w:p w14:paraId="10B06D1F" w14:textId="04708DED" w:rsidR="005909FE" w:rsidRPr="008A19EE" w:rsidRDefault="005909FE">
        <w:pPr>
          <w:pStyle w:val="Piedepgina"/>
          <w:jc w:val="right"/>
          <w:rPr>
            <w:lang w:val="es-CR"/>
          </w:rPr>
        </w:pPr>
        <w:r>
          <w:fldChar w:fldCharType="begin"/>
        </w:r>
        <w:r w:rsidRPr="008A19EE">
          <w:rPr>
            <w:lang w:val="es-CR"/>
          </w:rPr>
          <w:instrText>PAGE   \* MERGEFORMAT</w:instrText>
        </w:r>
        <w:r>
          <w:fldChar w:fldCharType="separate"/>
        </w:r>
        <w:r w:rsidR="00DA515F" w:rsidRPr="00DA515F">
          <w:rPr>
            <w:noProof/>
            <w:lang w:val="es-ES"/>
          </w:rPr>
          <w:t>87</w:t>
        </w:r>
        <w:r>
          <w:fldChar w:fldCharType="end"/>
        </w:r>
      </w:p>
    </w:sdtContent>
  </w:sdt>
  <w:p w14:paraId="5686ED57" w14:textId="77777777" w:rsidR="005909FE" w:rsidRPr="007A79E0" w:rsidRDefault="005909FE" w:rsidP="00783E5B">
    <w:pPr>
      <w:pStyle w:val="Piedepgina"/>
      <w:jc w:val="center"/>
      <w:rPr>
        <w:rFonts w:ascii="Monotype Corsiva" w:hAnsi="Monotype Corsiva"/>
        <w:lang w:val="es-419"/>
      </w:rPr>
    </w:pPr>
    <w:r w:rsidRPr="007A79E0">
      <w:rPr>
        <w:rFonts w:ascii="Monotype Corsiva" w:hAnsi="Monotype Corsiva"/>
        <w:lang w:val="es-419"/>
      </w:rPr>
      <w:t>Por su Prestigio, Trayectoria y Calidad</w:t>
    </w:r>
  </w:p>
  <w:p w14:paraId="114C0284" w14:textId="77777777" w:rsidR="005909FE" w:rsidRPr="007A79E0" w:rsidRDefault="005909FE" w:rsidP="00783E5B">
    <w:pPr>
      <w:pStyle w:val="Piedepgina"/>
      <w:jc w:val="center"/>
      <w:rPr>
        <w:rFonts w:ascii="Monotype Corsiva" w:hAnsi="Monotype Corsiva"/>
        <w:lang w:val="es-419"/>
      </w:rPr>
    </w:pPr>
    <w:r w:rsidRPr="007A79E0">
      <w:rPr>
        <w:rFonts w:ascii="Monotype Corsiva" w:hAnsi="Monotype Corsiva"/>
        <w:lang w:val="es-419"/>
      </w:rPr>
      <w:t xml:space="preserve">¡Somos la Universidad de la </w:t>
    </w:r>
    <w:r>
      <w:rPr>
        <w:rFonts w:ascii="Monotype Corsiva" w:hAnsi="Monotype Corsiva"/>
        <w:lang w:val="es-419"/>
      </w:rPr>
      <w:t>Ge</w:t>
    </w:r>
    <w:r w:rsidRPr="007A79E0">
      <w:rPr>
        <w:rFonts w:ascii="Monotype Corsiva" w:hAnsi="Monotype Corsiva"/>
        <w:lang w:val="es-419"/>
      </w:rPr>
      <w:t>nte que Triunfa!</w:t>
    </w:r>
  </w:p>
  <w:p w14:paraId="754A93CF" w14:textId="77777777" w:rsidR="005909FE" w:rsidRPr="00783E5B" w:rsidRDefault="005909FE">
    <w:pPr>
      <w:pStyle w:val="Piedepgina"/>
      <w:rPr>
        <w:lang w:val="es-419"/>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946189"/>
      <w:docPartObj>
        <w:docPartGallery w:val="Page Numbers (Bottom of Page)"/>
        <w:docPartUnique/>
      </w:docPartObj>
    </w:sdtPr>
    <w:sdtEndPr/>
    <w:sdtContent>
      <w:p w14:paraId="3E76E126" w14:textId="2333637A" w:rsidR="005909FE" w:rsidRPr="008A19EE" w:rsidRDefault="005909FE">
        <w:pPr>
          <w:pStyle w:val="Piedepgina"/>
          <w:jc w:val="right"/>
          <w:rPr>
            <w:lang w:val="es-CR"/>
          </w:rPr>
        </w:pPr>
        <w:r>
          <w:fldChar w:fldCharType="begin"/>
        </w:r>
        <w:r w:rsidRPr="008A19EE">
          <w:rPr>
            <w:lang w:val="es-CR"/>
          </w:rPr>
          <w:instrText>PAGE   \* MERGEFORMAT</w:instrText>
        </w:r>
        <w:r>
          <w:fldChar w:fldCharType="separate"/>
        </w:r>
        <w:r w:rsidR="00DA515F" w:rsidRPr="00DA515F">
          <w:rPr>
            <w:noProof/>
            <w:lang w:val="es-ES"/>
          </w:rPr>
          <w:t>137</w:t>
        </w:r>
        <w:r>
          <w:fldChar w:fldCharType="end"/>
        </w:r>
      </w:p>
    </w:sdtContent>
  </w:sdt>
  <w:p w14:paraId="7C5C7DF9" w14:textId="77777777" w:rsidR="005909FE" w:rsidRPr="007A79E0" w:rsidRDefault="005909FE" w:rsidP="00783E5B">
    <w:pPr>
      <w:pStyle w:val="Piedepgina"/>
      <w:jc w:val="center"/>
      <w:rPr>
        <w:rFonts w:ascii="Monotype Corsiva" w:hAnsi="Monotype Corsiva"/>
        <w:lang w:val="es-419"/>
      </w:rPr>
    </w:pPr>
    <w:r w:rsidRPr="007A79E0">
      <w:rPr>
        <w:rFonts w:ascii="Monotype Corsiva" w:hAnsi="Monotype Corsiva"/>
        <w:lang w:val="es-419"/>
      </w:rPr>
      <w:t>Por su Prestigio, Trayectoria y Calidad</w:t>
    </w:r>
  </w:p>
  <w:p w14:paraId="0359AF40" w14:textId="77777777" w:rsidR="005909FE" w:rsidRPr="007A79E0" w:rsidRDefault="005909FE" w:rsidP="00783E5B">
    <w:pPr>
      <w:pStyle w:val="Piedepgina"/>
      <w:jc w:val="center"/>
      <w:rPr>
        <w:rFonts w:ascii="Monotype Corsiva" w:hAnsi="Monotype Corsiva"/>
        <w:lang w:val="es-419"/>
      </w:rPr>
    </w:pPr>
    <w:r w:rsidRPr="007A79E0">
      <w:rPr>
        <w:rFonts w:ascii="Monotype Corsiva" w:hAnsi="Monotype Corsiva"/>
        <w:lang w:val="es-419"/>
      </w:rPr>
      <w:t xml:space="preserve">¡Somos la Universidad de la </w:t>
    </w:r>
    <w:r>
      <w:rPr>
        <w:rFonts w:ascii="Monotype Corsiva" w:hAnsi="Monotype Corsiva"/>
        <w:lang w:val="es-419"/>
      </w:rPr>
      <w:t>Ge</w:t>
    </w:r>
    <w:r w:rsidRPr="007A79E0">
      <w:rPr>
        <w:rFonts w:ascii="Monotype Corsiva" w:hAnsi="Monotype Corsiva"/>
        <w:lang w:val="es-419"/>
      </w:rPr>
      <w:t>nte que Triunfa!</w:t>
    </w:r>
  </w:p>
  <w:p w14:paraId="0F0DD3BC" w14:textId="77777777" w:rsidR="005909FE" w:rsidRPr="00783E5B" w:rsidRDefault="005909FE">
    <w:pPr>
      <w:pStyle w:val="Piedepgina"/>
      <w:rPr>
        <w:lang w:val="es-419"/>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63774"/>
      <w:docPartObj>
        <w:docPartGallery w:val="Page Numbers (Bottom of Page)"/>
        <w:docPartUnique/>
      </w:docPartObj>
    </w:sdtPr>
    <w:sdtEndPr/>
    <w:sdtContent>
      <w:p w14:paraId="4DC46573" w14:textId="6CF9E20D" w:rsidR="005909FE" w:rsidRPr="008A19EE" w:rsidRDefault="005909FE">
        <w:pPr>
          <w:pStyle w:val="Piedepgina"/>
          <w:jc w:val="right"/>
          <w:rPr>
            <w:lang w:val="es-CR"/>
          </w:rPr>
        </w:pPr>
        <w:r>
          <w:fldChar w:fldCharType="begin"/>
        </w:r>
        <w:r w:rsidRPr="008A19EE">
          <w:rPr>
            <w:lang w:val="es-CR"/>
          </w:rPr>
          <w:instrText>PAGE   \* MERGEFORMAT</w:instrText>
        </w:r>
        <w:r>
          <w:fldChar w:fldCharType="separate"/>
        </w:r>
        <w:r w:rsidR="00DA515F" w:rsidRPr="00DA515F">
          <w:rPr>
            <w:noProof/>
            <w:lang w:val="es-ES"/>
          </w:rPr>
          <w:t>148</w:t>
        </w:r>
        <w:r>
          <w:fldChar w:fldCharType="end"/>
        </w:r>
      </w:p>
    </w:sdtContent>
  </w:sdt>
  <w:p w14:paraId="0B8D74E7" w14:textId="77777777" w:rsidR="005909FE" w:rsidRPr="007A79E0" w:rsidRDefault="005909FE" w:rsidP="00783E5B">
    <w:pPr>
      <w:pStyle w:val="Piedepgina"/>
      <w:jc w:val="center"/>
      <w:rPr>
        <w:rFonts w:ascii="Monotype Corsiva" w:hAnsi="Monotype Corsiva"/>
        <w:lang w:val="es-419"/>
      </w:rPr>
    </w:pPr>
    <w:r w:rsidRPr="007A79E0">
      <w:rPr>
        <w:rFonts w:ascii="Monotype Corsiva" w:hAnsi="Monotype Corsiva"/>
        <w:lang w:val="es-419"/>
      </w:rPr>
      <w:t>Por su Prestigio, Trayectoria y Calidad</w:t>
    </w:r>
  </w:p>
  <w:p w14:paraId="4CCA7D43" w14:textId="77777777" w:rsidR="005909FE" w:rsidRPr="007A79E0" w:rsidRDefault="005909FE" w:rsidP="00783E5B">
    <w:pPr>
      <w:pStyle w:val="Piedepgina"/>
      <w:jc w:val="center"/>
      <w:rPr>
        <w:rFonts w:ascii="Monotype Corsiva" w:hAnsi="Monotype Corsiva"/>
        <w:lang w:val="es-419"/>
      </w:rPr>
    </w:pPr>
    <w:r w:rsidRPr="007A79E0">
      <w:rPr>
        <w:rFonts w:ascii="Monotype Corsiva" w:hAnsi="Monotype Corsiva"/>
        <w:lang w:val="es-419"/>
      </w:rPr>
      <w:t xml:space="preserve">¡Somos la Universidad de la </w:t>
    </w:r>
    <w:r>
      <w:rPr>
        <w:rFonts w:ascii="Monotype Corsiva" w:hAnsi="Monotype Corsiva"/>
        <w:lang w:val="es-419"/>
      </w:rPr>
      <w:t>Ge</w:t>
    </w:r>
    <w:r w:rsidRPr="007A79E0">
      <w:rPr>
        <w:rFonts w:ascii="Monotype Corsiva" w:hAnsi="Monotype Corsiva"/>
        <w:lang w:val="es-419"/>
      </w:rPr>
      <w:t>nte que Triunfa!</w:t>
    </w:r>
  </w:p>
  <w:p w14:paraId="50E9F818" w14:textId="2667AA1F" w:rsidR="005909FE" w:rsidRPr="00654CB5" w:rsidRDefault="005909FE" w:rsidP="00783E5B">
    <w:pPr>
      <w:pStyle w:val="Piedepgina"/>
      <w:tabs>
        <w:tab w:val="left" w:pos="3611"/>
      </w:tabs>
      <w:rPr>
        <w:lang w:val="es-NI"/>
      </w:rPr>
    </w:pPr>
    <w:r>
      <w:rPr>
        <w:lang w:val="es-NI"/>
      </w:rPr>
      <w:tab/>
    </w:r>
    <w:r>
      <w:rPr>
        <w:lang w:val="es-N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2A9F9" w14:textId="77777777" w:rsidR="00AA0DBC" w:rsidRDefault="00AA0DBC" w:rsidP="00C3598F">
      <w:pPr>
        <w:spacing w:after="0" w:line="240" w:lineRule="auto"/>
      </w:pPr>
      <w:r>
        <w:separator/>
      </w:r>
    </w:p>
  </w:footnote>
  <w:footnote w:type="continuationSeparator" w:id="0">
    <w:p w14:paraId="031E3BE3" w14:textId="77777777" w:rsidR="00AA0DBC" w:rsidRDefault="00AA0DBC" w:rsidP="00C35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78F2" w14:textId="77D93CCB" w:rsidR="005909FE" w:rsidRPr="00654CB5" w:rsidRDefault="005909FE" w:rsidP="00C26AF0">
    <w:pPr>
      <w:pStyle w:val="Encabezado"/>
      <w:rPr>
        <w:lang w:val="es-NI"/>
      </w:rPr>
    </w:pPr>
    <w:r>
      <w:rPr>
        <w:rFonts w:ascii="Arial" w:hAnsi="Arial" w:cs="Arial"/>
        <w:b/>
        <w:noProof/>
        <w:sz w:val="32"/>
        <w:szCs w:val="32"/>
        <w:lang w:val="es-NI" w:eastAsia="es-NI"/>
      </w:rPr>
      <w:drawing>
        <wp:anchor distT="0" distB="0" distL="114300" distR="114300" simplePos="0" relativeHeight="251661312" behindDoc="1" locked="0" layoutInCell="1" allowOverlap="1" wp14:anchorId="5B603047" wp14:editId="10124A10">
          <wp:simplePos x="0" y="0"/>
          <wp:positionH relativeFrom="column">
            <wp:posOffset>-716915</wp:posOffset>
          </wp:positionH>
          <wp:positionV relativeFrom="page">
            <wp:posOffset>145415</wp:posOffset>
          </wp:positionV>
          <wp:extent cx="796925" cy="826770"/>
          <wp:effectExtent l="0" t="0" r="3175" b="0"/>
          <wp:wrapTight wrapText="bothSides">
            <wp:wrapPolygon edited="0">
              <wp:start x="0" y="0"/>
              <wp:lineTo x="0" y="20903"/>
              <wp:lineTo x="21170" y="20903"/>
              <wp:lineTo x="21170" y="0"/>
              <wp:lineTo x="0" y="0"/>
            </wp:wrapPolygon>
          </wp:wrapTight>
          <wp:docPr id="1383846411" name="Imagen 138384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10-11 at 10.25.34 PM.jpeg"/>
                  <pic:cNvPicPr/>
                </pic:nvPicPr>
                <pic:blipFill rotWithShape="1">
                  <a:blip r:embed="rId1" cstate="print">
                    <a:extLst>
                      <a:ext uri="{28A0092B-C50C-407E-A947-70E740481C1C}">
                        <a14:useLocalDpi xmlns:a14="http://schemas.microsoft.com/office/drawing/2010/main" val="0"/>
                      </a:ext>
                    </a:extLst>
                  </a:blip>
                  <a:srcRect l="11226" t="3915" r="10560" b="5225"/>
                  <a:stretch/>
                </pic:blipFill>
                <pic:spPr bwMode="auto">
                  <a:xfrm>
                    <a:off x="0" y="0"/>
                    <a:ext cx="796925" cy="82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4CB5">
      <w:rPr>
        <w:b/>
        <w:lang w:val="es-NI"/>
      </w:rPr>
      <w:t>PROPUESTA DE UN PLAN DE MEJORA SISTEMA DE SEGURIDAD BASADO EN COMPORTAMIENTO EN EL INGENIO MONTE ROSA</w:t>
    </w:r>
  </w:p>
  <w:p w14:paraId="6421A02C" w14:textId="37FC8DA6" w:rsidR="005909FE" w:rsidRPr="00654CB5" w:rsidRDefault="005909FE">
    <w:pPr>
      <w:pStyle w:val="Encabezado"/>
      <w:rPr>
        <w:lang w:val="es-N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1D8D" w14:textId="6ED2DF49" w:rsidR="005909FE" w:rsidRPr="00654CB5" w:rsidRDefault="005909FE" w:rsidP="00C26AF0">
    <w:pPr>
      <w:pStyle w:val="Encabezado"/>
      <w:rPr>
        <w:lang w:val="es-NI"/>
      </w:rPr>
    </w:pPr>
    <w:r>
      <w:rPr>
        <w:rFonts w:ascii="Arial" w:hAnsi="Arial" w:cs="Arial"/>
        <w:b/>
        <w:noProof/>
        <w:sz w:val="32"/>
        <w:szCs w:val="32"/>
        <w:lang w:val="es-NI" w:eastAsia="es-NI"/>
      </w:rPr>
      <w:drawing>
        <wp:anchor distT="0" distB="0" distL="114300" distR="114300" simplePos="0" relativeHeight="251673600" behindDoc="1" locked="0" layoutInCell="1" allowOverlap="1" wp14:anchorId="0F84CE51" wp14:editId="651FB8F7">
          <wp:simplePos x="0" y="0"/>
          <wp:positionH relativeFrom="column">
            <wp:posOffset>-704722</wp:posOffset>
          </wp:positionH>
          <wp:positionV relativeFrom="page">
            <wp:posOffset>148555</wp:posOffset>
          </wp:positionV>
          <wp:extent cx="796925" cy="826770"/>
          <wp:effectExtent l="0" t="0" r="3175" b="0"/>
          <wp:wrapTight wrapText="bothSides">
            <wp:wrapPolygon edited="0">
              <wp:start x="0" y="0"/>
              <wp:lineTo x="0" y="20903"/>
              <wp:lineTo x="21170" y="20903"/>
              <wp:lineTo x="21170" y="0"/>
              <wp:lineTo x="0" y="0"/>
            </wp:wrapPolygon>
          </wp:wrapTight>
          <wp:docPr id="1383846417" name="Imagen 138384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10-11 at 10.25.34 PM.jpeg"/>
                  <pic:cNvPicPr/>
                </pic:nvPicPr>
                <pic:blipFill rotWithShape="1">
                  <a:blip r:embed="rId1" cstate="print">
                    <a:extLst>
                      <a:ext uri="{28A0092B-C50C-407E-A947-70E740481C1C}">
                        <a14:useLocalDpi xmlns:a14="http://schemas.microsoft.com/office/drawing/2010/main" val="0"/>
                      </a:ext>
                    </a:extLst>
                  </a:blip>
                  <a:srcRect l="11226" t="3915" r="10560" b="5225"/>
                  <a:stretch/>
                </pic:blipFill>
                <pic:spPr bwMode="auto">
                  <a:xfrm>
                    <a:off x="0" y="0"/>
                    <a:ext cx="796925" cy="82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4CB5">
      <w:rPr>
        <w:b/>
        <w:lang w:val="es-NI"/>
      </w:rPr>
      <w:t>PROPUESTA DE UN PLAN DE MEJORA SISTEMA DE SEGURIDAD BASADO EN COMPORTAMIENTO EN EL INGENIO MONTE ROSA</w:t>
    </w:r>
  </w:p>
  <w:p w14:paraId="16F6A781" w14:textId="77777777" w:rsidR="005909FE" w:rsidRPr="00654CB5" w:rsidRDefault="005909FE">
    <w:pPr>
      <w:pStyle w:val="Encabezado"/>
      <w:rPr>
        <w:lang w:val="es-N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2E83" w14:textId="77777777" w:rsidR="005909FE" w:rsidRPr="00654CB5" w:rsidRDefault="005909FE" w:rsidP="00C26AF0">
    <w:pPr>
      <w:pStyle w:val="Encabezado"/>
      <w:rPr>
        <w:lang w:val="es-NI"/>
      </w:rPr>
    </w:pPr>
    <w:r>
      <w:rPr>
        <w:rFonts w:ascii="Arial" w:hAnsi="Arial" w:cs="Arial"/>
        <w:b/>
        <w:noProof/>
        <w:sz w:val="32"/>
        <w:szCs w:val="32"/>
        <w:lang w:val="es-NI" w:eastAsia="es-NI"/>
      </w:rPr>
      <w:drawing>
        <wp:anchor distT="0" distB="0" distL="114300" distR="114300" simplePos="0" relativeHeight="251680768" behindDoc="1" locked="0" layoutInCell="1" allowOverlap="1" wp14:anchorId="690D5177" wp14:editId="3C36EBB0">
          <wp:simplePos x="0" y="0"/>
          <wp:positionH relativeFrom="column">
            <wp:posOffset>-991235</wp:posOffset>
          </wp:positionH>
          <wp:positionV relativeFrom="page">
            <wp:posOffset>141605</wp:posOffset>
          </wp:positionV>
          <wp:extent cx="733425" cy="760730"/>
          <wp:effectExtent l="0" t="0" r="9525" b="1270"/>
          <wp:wrapTight wrapText="bothSides">
            <wp:wrapPolygon edited="0">
              <wp:start x="0" y="0"/>
              <wp:lineTo x="0" y="21095"/>
              <wp:lineTo x="21319" y="21095"/>
              <wp:lineTo x="21319" y="0"/>
              <wp:lineTo x="0" y="0"/>
            </wp:wrapPolygon>
          </wp:wrapTight>
          <wp:docPr id="1383846414" name="Imagen 138384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10-11 at 10.25.34 PM.jpeg"/>
                  <pic:cNvPicPr/>
                </pic:nvPicPr>
                <pic:blipFill rotWithShape="1">
                  <a:blip r:embed="rId1" cstate="print">
                    <a:extLst>
                      <a:ext uri="{28A0092B-C50C-407E-A947-70E740481C1C}">
                        <a14:useLocalDpi xmlns:a14="http://schemas.microsoft.com/office/drawing/2010/main" val="0"/>
                      </a:ext>
                    </a:extLst>
                  </a:blip>
                  <a:srcRect l="11226" t="3915" r="10560" b="5225"/>
                  <a:stretch/>
                </pic:blipFill>
                <pic:spPr bwMode="auto">
                  <a:xfrm>
                    <a:off x="0" y="0"/>
                    <a:ext cx="733425" cy="76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4CB5">
      <w:rPr>
        <w:b/>
        <w:lang w:val="es-NI"/>
      </w:rPr>
      <w:t>PROPUESTA DE UN PLAN DE MEJORA SISTEMA DE SEGURIDAD BASADO EN COMPORTAMIENTO EN EL INGENIO MONTE ROSA</w:t>
    </w:r>
  </w:p>
  <w:p w14:paraId="2D1711A9" w14:textId="77777777" w:rsidR="005909FE" w:rsidRPr="00654CB5" w:rsidRDefault="005909FE">
    <w:pPr>
      <w:pStyle w:val="Encabezado"/>
      <w:rPr>
        <w:lang w:val="es-N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30E24" w14:textId="77777777" w:rsidR="005909FE" w:rsidRPr="00654CB5" w:rsidRDefault="005909FE" w:rsidP="00783E5B">
    <w:pPr>
      <w:pStyle w:val="Encabezado"/>
      <w:rPr>
        <w:lang w:val="es-NI"/>
      </w:rPr>
    </w:pPr>
    <w:r>
      <w:rPr>
        <w:rFonts w:ascii="Arial" w:hAnsi="Arial" w:cs="Arial"/>
        <w:b/>
        <w:noProof/>
        <w:sz w:val="32"/>
        <w:szCs w:val="32"/>
        <w:lang w:val="es-NI" w:eastAsia="es-NI"/>
      </w:rPr>
      <w:drawing>
        <wp:anchor distT="0" distB="0" distL="114300" distR="114300" simplePos="0" relativeHeight="251678720" behindDoc="1" locked="0" layoutInCell="1" allowOverlap="1" wp14:anchorId="43C25777" wp14:editId="11A248A6">
          <wp:simplePos x="0" y="0"/>
          <wp:positionH relativeFrom="column">
            <wp:posOffset>-554334</wp:posOffset>
          </wp:positionH>
          <wp:positionV relativeFrom="page">
            <wp:posOffset>190890</wp:posOffset>
          </wp:positionV>
          <wp:extent cx="796925" cy="826770"/>
          <wp:effectExtent l="0" t="0" r="3175" b="0"/>
          <wp:wrapTight wrapText="bothSides">
            <wp:wrapPolygon edited="0">
              <wp:start x="0" y="0"/>
              <wp:lineTo x="0" y="20903"/>
              <wp:lineTo x="21170" y="20903"/>
              <wp:lineTo x="21170" y="0"/>
              <wp:lineTo x="0" y="0"/>
            </wp:wrapPolygon>
          </wp:wrapTight>
          <wp:docPr id="1383846415" name="Imagen 138384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10-11 at 10.25.34 PM.jpeg"/>
                  <pic:cNvPicPr/>
                </pic:nvPicPr>
                <pic:blipFill rotWithShape="1">
                  <a:blip r:embed="rId1" cstate="print">
                    <a:extLst>
                      <a:ext uri="{28A0092B-C50C-407E-A947-70E740481C1C}">
                        <a14:useLocalDpi xmlns:a14="http://schemas.microsoft.com/office/drawing/2010/main" val="0"/>
                      </a:ext>
                    </a:extLst>
                  </a:blip>
                  <a:srcRect l="11226" t="3915" r="10560" b="5225"/>
                  <a:stretch/>
                </pic:blipFill>
                <pic:spPr bwMode="auto">
                  <a:xfrm>
                    <a:off x="0" y="0"/>
                    <a:ext cx="796925" cy="82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4CB5">
      <w:rPr>
        <w:b/>
        <w:lang w:val="es-NI"/>
      </w:rPr>
      <w:t>PROPUESTA DE UN PLAN DE MEJORA SISTEMA DE SEGURIDAD BASADO EN COMPORTAMIENTO EN EL INGENIO MONTE ROSA</w:t>
    </w:r>
  </w:p>
  <w:p w14:paraId="5526262A" w14:textId="77777777" w:rsidR="005909FE" w:rsidRPr="00783E5B" w:rsidRDefault="005909FE">
    <w:pPr>
      <w:pStyle w:val="Encabezado"/>
      <w:rPr>
        <w:lang w:val="es-N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19B9" w14:textId="3538C845" w:rsidR="005909FE" w:rsidRPr="00654CB5" w:rsidRDefault="005909FE" w:rsidP="00C26AF0">
    <w:pPr>
      <w:pStyle w:val="Encabezado"/>
      <w:rPr>
        <w:lang w:val="es-NI"/>
      </w:rPr>
    </w:pPr>
    <w:r>
      <w:rPr>
        <w:rFonts w:ascii="Arial" w:hAnsi="Arial" w:cs="Arial"/>
        <w:b/>
        <w:noProof/>
        <w:sz w:val="32"/>
        <w:szCs w:val="32"/>
        <w:lang w:val="es-NI" w:eastAsia="es-NI"/>
      </w:rPr>
      <w:drawing>
        <wp:anchor distT="0" distB="0" distL="114300" distR="114300" simplePos="0" relativeHeight="251676672" behindDoc="1" locked="0" layoutInCell="1" allowOverlap="1" wp14:anchorId="3E859AA7" wp14:editId="266FF540">
          <wp:simplePos x="0" y="0"/>
          <wp:positionH relativeFrom="column">
            <wp:posOffset>-704707</wp:posOffset>
          </wp:positionH>
          <wp:positionV relativeFrom="page">
            <wp:posOffset>88265</wp:posOffset>
          </wp:positionV>
          <wp:extent cx="796925" cy="826770"/>
          <wp:effectExtent l="0" t="0" r="3175" b="0"/>
          <wp:wrapTight wrapText="bothSides">
            <wp:wrapPolygon edited="0">
              <wp:start x="0" y="0"/>
              <wp:lineTo x="0" y="20903"/>
              <wp:lineTo x="21170" y="20903"/>
              <wp:lineTo x="21170" y="0"/>
              <wp:lineTo x="0" y="0"/>
            </wp:wrapPolygon>
          </wp:wrapTight>
          <wp:docPr id="1383846416" name="Imagen 138384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10-11 at 10.25.34 PM.jpeg"/>
                  <pic:cNvPicPr/>
                </pic:nvPicPr>
                <pic:blipFill rotWithShape="1">
                  <a:blip r:embed="rId1" cstate="print">
                    <a:extLst>
                      <a:ext uri="{28A0092B-C50C-407E-A947-70E740481C1C}">
                        <a14:useLocalDpi xmlns:a14="http://schemas.microsoft.com/office/drawing/2010/main" val="0"/>
                      </a:ext>
                    </a:extLst>
                  </a:blip>
                  <a:srcRect l="11226" t="3915" r="10560" b="5225"/>
                  <a:stretch/>
                </pic:blipFill>
                <pic:spPr bwMode="auto">
                  <a:xfrm>
                    <a:off x="0" y="0"/>
                    <a:ext cx="796925" cy="82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4CB5">
      <w:rPr>
        <w:b/>
        <w:lang w:val="es-NI"/>
      </w:rPr>
      <w:t>PROPUESTA DE UN PLAN DE MEJORA SISTEMA DE SEGURIDAD BASADO EN COMPORTAMIENTO EN EL INGENIO MONTE ROSA</w:t>
    </w:r>
  </w:p>
  <w:p w14:paraId="5FB1AEA3" w14:textId="77777777" w:rsidR="005909FE" w:rsidRPr="00654CB5" w:rsidRDefault="005909FE">
    <w:pPr>
      <w:pStyle w:val="Encabezado"/>
      <w:rPr>
        <w:lang w:val="es-N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64636" w14:textId="1B235B50" w:rsidR="005909FE" w:rsidRPr="00654CB5" w:rsidRDefault="005909FE" w:rsidP="00C26AF0">
    <w:pPr>
      <w:pStyle w:val="Encabezado"/>
      <w:rPr>
        <w:lang w:val="es-NI"/>
      </w:rPr>
    </w:pPr>
    <w:r>
      <w:rPr>
        <w:rFonts w:ascii="Arial" w:hAnsi="Arial" w:cs="Arial"/>
        <w:b/>
        <w:noProof/>
        <w:sz w:val="32"/>
        <w:szCs w:val="32"/>
        <w:lang w:val="es-NI" w:eastAsia="es-NI"/>
      </w:rPr>
      <w:drawing>
        <wp:anchor distT="0" distB="0" distL="114300" distR="114300" simplePos="0" relativeHeight="251667456" behindDoc="1" locked="0" layoutInCell="1" allowOverlap="1" wp14:anchorId="3162D5E3" wp14:editId="38806431">
          <wp:simplePos x="0" y="0"/>
          <wp:positionH relativeFrom="column">
            <wp:posOffset>-473054</wp:posOffset>
          </wp:positionH>
          <wp:positionV relativeFrom="page">
            <wp:posOffset>248367</wp:posOffset>
          </wp:positionV>
          <wp:extent cx="796925" cy="826770"/>
          <wp:effectExtent l="0" t="0" r="3175" b="0"/>
          <wp:wrapTight wrapText="bothSides">
            <wp:wrapPolygon edited="0">
              <wp:start x="0" y="0"/>
              <wp:lineTo x="0" y="20903"/>
              <wp:lineTo x="21170" y="20903"/>
              <wp:lineTo x="21170" y="0"/>
              <wp:lineTo x="0" y="0"/>
            </wp:wrapPolygon>
          </wp:wrapTight>
          <wp:docPr id="1257736930" name="Imagen 125773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10-11 at 10.25.34 PM.jpeg"/>
                  <pic:cNvPicPr/>
                </pic:nvPicPr>
                <pic:blipFill rotWithShape="1">
                  <a:blip r:embed="rId1" cstate="print">
                    <a:extLst>
                      <a:ext uri="{28A0092B-C50C-407E-A947-70E740481C1C}">
                        <a14:useLocalDpi xmlns:a14="http://schemas.microsoft.com/office/drawing/2010/main" val="0"/>
                      </a:ext>
                    </a:extLst>
                  </a:blip>
                  <a:srcRect l="11226" t="3915" r="10560" b="5225"/>
                  <a:stretch/>
                </pic:blipFill>
                <pic:spPr bwMode="auto">
                  <a:xfrm>
                    <a:off x="0" y="0"/>
                    <a:ext cx="796925" cy="82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4CB5">
      <w:rPr>
        <w:b/>
        <w:lang w:val="es-NI"/>
      </w:rPr>
      <w:t>PROPUESTA DE UN PLAN DE MEJORA SISTEMA DE SEGURIDAD BASADO EN COMPORTAMIENTO EN EL INGENIO MONTE ROSA</w:t>
    </w:r>
  </w:p>
  <w:p w14:paraId="60D047E4" w14:textId="77777777" w:rsidR="005909FE" w:rsidRPr="00654CB5" w:rsidRDefault="005909FE">
    <w:pPr>
      <w:pStyle w:val="Encabezado"/>
      <w:rPr>
        <w:lang w:val="es-N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B71D" w14:textId="60D50E8E" w:rsidR="005909FE" w:rsidRPr="00654CB5" w:rsidRDefault="005909FE" w:rsidP="00C26AF0">
    <w:pPr>
      <w:pStyle w:val="Encabezado"/>
      <w:rPr>
        <w:lang w:val="es-NI"/>
      </w:rPr>
    </w:pPr>
    <w:r>
      <w:rPr>
        <w:rFonts w:ascii="Arial" w:hAnsi="Arial" w:cs="Arial"/>
        <w:b/>
        <w:noProof/>
        <w:sz w:val="32"/>
        <w:szCs w:val="32"/>
        <w:lang w:val="es-NI" w:eastAsia="es-NI"/>
      </w:rPr>
      <w:drawing>
        <wp:anchor distT="0" distB="0" distL="114300" distR="114300" simplePos="0" relativeHeight="251670528" behindDoc="1" locked="0" layoutInCell="1" allowOverlap="1" wp14:anchorId="0B9C9A5F" wp14:editId="425F0BF9">
          <wp:simplePos x="0" y="0"/>
          <wp:positionH relativeFrom="column">
            <wp:posOffset>-770951</wp:posOffset>
          </wp:positionH>
          <wp:positionV relativeFrom="page">
            <wp:posOffset>170405</wp:posOffset>
          </wp:positionV>
          <wp:extent cx="796925" cy="826770"/>
          <wp:effectExtent l="0" t="0" r="3175" b="0"/>
          <wp:wrapTight wrapText="bothSides">
            <wp:wrapPolygon edited="0">
              <wp:start x="0" y="0"/>
              <wp:lineTo x="0" y="20903"/>
              <wp:lineTo x="21170" y="20903"/>
              <wp:lineTo x="21170" y="0"/>
              <wp:lineTo x="0" y="0"/>
            </wp:wrapPolygon>
          </wp:wrapTight>
          <wp:docPr id="1056011754" name="Imagen 105601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10-11 at 10.25.34 PM.jpeg"/>
                  <pic:cNvPicPr/>
                </pic:nvPicPr>
                <pic:blipFill rotWithShape="1">
                  <a:blip r:embed="rId1" cstate="print">
                    <a:extLst>
                      <a:ext uri="{28A0092B-C50C-407E-A947-70E740481C1C}">
                        <a14:useLocalDpi xmlns:a14="http://schemas.microsoft.com/office/drawing/2010/main" val="0"/>
                      </a:ext>
                    </a:extLst>
                  </a:blip>
                  <a:srcRect l="11226" t="3915" r="10560" b="5225"/>
                  <a:stretch/>
                </pic:blipFill>
                <pic:spPr bwMode="auto">
                  <a:xfrm>
                    <a:off x="0" y="0"/>
                    <a:ext cx="796925" cy="82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4CB5">
      <w:rPr>
        <w:b/>
        <w:lang w:val="es-NI"/>
      </w:rPr>
      <w:t>PROPUESTA DE UN PLAN DE MEJORA SISTEMA DE SEGURIDAD BASADO EN COMPORTAMIENTO EN EL INGENIO MONTE ROSA</w:t>
    </w:r>
  </w:p>
  <w:p w14:paraId="7E4080DD" w14:textId="77777777" w:rsidR="005909FE" w:rsidRPr="00654CB5" w:rsidRDefault="005909FE">
    <w:pPr>
      <w:pStyle w:val="Encabezado"/>
      <w:rPr>
        <w:lang w:val="es-N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295"/>
    <w:multiLevelType w:val="multilevel"/>
    <w:tmpl w:val="FD98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8769D"/>
    <w:multiLevelType w:val="hybridMultilevel"/>
    <w:tmpl w:val="FEB6129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4E3294F"/>
    <w:multiLevelType w:val="hybridMultilevel"/>
    <w:tmpl w:val="45FAFA86"/>
    <w:lvl w:ilvl="0" w:tplc="1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1E70C0"/>
    <w:multiLevelType w:val="hybridMultilevel"/>
    <w:tmpl w:val="7DF6D726"/>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 w15:restartNumberingAfterBreak="0">
    <w:nsid w:val="0538756F"/>
    <w:multiLevelType w:val="hybridMultilevel"/>
    <w:tmpl w:val="FAD6A128"/>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5617CBB"/>
    <w:multiLevelType w:val="hybridMultilevel"/>
    <w:tmpl w:val="E4FE645A"/>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6" w15:restartNumberingAfterBreak="0">
    <w:nsid w:val="05F241DD"/>
    <w:multiLevelType w:val="hybridMultilevel"/>
    <w:tmpl w:val="166ED0EC"/>
    <w:lvl w:ilvl="0" w:tplc="1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94E391E"/>
    <w:multiLevelType w:val="hybridMultilevel"/>
    <w:tmpl w:val="0CAC78A2"/>
    <w:lvl w:ilvl="0" w:tplc="4C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A1902F1"/>
    <w:multiLevelType w:val="hybridMultilevel"/>
    <w:tmpl w:val="E7EA79D0"/>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0B1E2974"/>
    <w:multiLevelType w:val="hybridMultilevel"/>
    <w:tmpl w:val="4A1C860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0B7C4F95"/>
    <w:multiLevelType w:val="hybridMultilevel"/>
    <w:tmpl w:val="8BEC85FA"/>
    <w:lvl w:ilvl="0" w:tplc="4C0A000D">
      <w:start w:val="1"/>
      <w:numFmt w:val="bullet"/>
      <w:lvlText w:val=""/>
      <w:lvlJc w:val="left"/>
      <w:pPr>
        <w:ind w:left="1440" w:hanging="360"/>
      </w:pPr>
      <w:rPr>
        <w:rFonts w:ascii="Wingdings" w:hAnsi="Wingdings" w:hint="default"/>
      </w:rPr>
    </w:lvl>
    <w:lvl w:ilvl="1" w:tplc="4C0A0003" w:tentative="1">
      <w:start w:val="1"/>
      <w:numFmt w:val="bullet"/>
      <w:lvlText w:val="o"/>
      <w:lvlJc w:val="left"/>
      <w:pPr>
        <w:ind w:left="2160" w:hanging="360"/>
      </w:pPr>
      <w:rPr>
        <w:rFonts w:ascii="Courier New" w:hAnsi="Courier New" w:cs="Courier New" w:hint="default"/>
      </w:rPr>
    </w:lvl>
    <w:lvl w:ilvl="2" w:tplc="4C0A0005" w:tentative="1">
      <w:start w:val="1"/>
      <w:numFmt w:val="bullet"/>
      <w:lvlText w:val=""/>
      <w:lvlJc w:val="left"/>
      <w:pPr>
        <w:ind w:left="2880" w:hanging="360"/>
      </w:pPr>
      <w:rPr>
        <w:rFonts w:ascii="Wingdings" w:hAnsi="Wingdings" w:hint="default"/>
      </w:rPr>
    </w:lvl>
    <w:lvl w:ilvl="3" w:tplc="4C0A0001" w:tentative="1">
      <w:start w:val="1"/>
      <w:numFmt w:val="bullet"/>
      <w:lvlText w:val=""/>
      <w:lvlJc w:val="left"/>
      <w:pPr>
        <w:ind w:left="3600" w:hanging="360"/>
      </w:pPr>
      <w:rPr>
        <w:rFonts w:ascii="Symbol" w:hAnsi="Symbol" w:hint="default"/>
      </w:rPr>
    </w:lvl>
    <w:lvl w:ilvl="4" w:tplc="4C0A0003" w:tentative="1">
      <w:start w:val="1"/>
      <w:numFmt w:val="bullet"/>
      <w:lvlText w:val="o"/>
      <w:lvlJc w:val="left"/>
      <w:pPr>
        <w:ind w:left="4320" w:hanging="360"/>
      </w:pPr>
      <w:rPr>
        <w:rFonts w:ascii="Courier New" w:hAnsi="Courier New" w:cs="Courier New" w:hint="default"/>
      </w:rPr>
    </w:lvl>
    <w:lvl w:ilvl="5" w:tplc="4C0A0005" w:tentative="1">
      <w:start w:val="1"/>
      <w:numFmt w:val="bullet"/>
      <w:lvlText w:val=""/>
      <w:lvlJc w:val="left"/>
      <w:pPr>
        <w:ind w:left="5040" w:hanging="360"/>
      </w:pPr>
      <w:rPr>
        <w:rFonts w:ascii="Wingdings" w:hAnsi="Wingdings" w:hint="default"/>
      </w:rPr>
    </w:lvl>
    <w:lvl w:ilvl="6" w:tplc="4C0A0001" w:tentative="1">
      <w:start w:val="1"/>
      <w:numFmt w:val="bullet"/>
      <w:lvlText w:val=""/>
      <w:lvlJc w:val="left"/>
      <w:pPr>
        <w:ind w:left="5760" w:hanging="360"/>
      </w:pPr>
      <w:rPr>
        <w:rFonts w:ascii="Symbol" w:hAnsi="Symbol" w:hint="default"/>
      </w:rPr>
    </w:lvl>
    <w:lvl w:ilvl="7" w:tplc="4C0A0003" w:tentative="1">
      <w:start w:val="1"/>
      <w:numFmt w:val="bullet"/>
      <w:lvlText w:val="o"/>
      <w:lvlJc w:val="left"/>
      <w:pPr>
        <w:ind w:left="6480" w:hanging="360"/>
      </w:pPr>
      <w:rPr>
        <w:rFonts w:ascii="Courier New" w:hAnsi="Courier New" w:cs="Courier New" w:hint="default"/>
      </w:rPr>
    </w:lvl>
    <w:lvl w:ilvl="8" w:tplc="4C0A0005" w:tentative="1">
      <w:start w:val="1"/>
      <w:numFmt w:val="bullet"/>
      <w:lvlText w:val=""/>
      <w:lvlJc w:val="left"/>
      <w:pPr>
        <w:ind w:left="7200" w:hanging="360"/>
      </w:pPr>
      <w:rPr>
        <w:rFonts w:ascii="Wingdings" w:hAnsi="Wingdings" w:hint="default"/>
      </w:rPr>
    </w:lvl>
  </w:abstractNum>
  <w:abstractNum w:abstractNumId="11" w15:restartNumberingAfterBreak="0">
    <w:nsid w:val="0BEE6767"/>
    <w:multiLevelType w:val="hybridMultilevel"/>
    <w:tmpl w:val="5596DE30"/>
    <w:lvl w:ilvl="0" w:tplc="1E6C6CA0">
      <w:start w:val="1"/>
      <w:numFmt w:val="bullet"/>
      <w:lvlText w:val=""/>
      <w:lvlJc w:val="left"/>
      <w:pPr>
        <w:ind w:left="1353" w:hanging="360"/>
      </w:pPr>
      <w:rPr>
        <w:rFonts w:ascii="Symbol" w:hAnsi="Symbol" w:hint="default"/>
      </w:rPr>
    </w:lvl>
    <w:lvl w:ilvl="1" w:tplc="140A0003" w:tentative="1">
      <w:start w:val="1"/>
      <w:numFmt w:val="bullet"/>
      <w:lvlText w:val="o"/>
      <w:lvlJc w:val="left"/>
      <w:pPr>
        <w:ind w:left="2073" w:hanging="360"/>
      </w:pPr>
      <w:rPr>
        <w:rFonts w:ascii="Courier New" w:hAnsi="Courier New" w:cs="Courier New" w:hint="default"/>
      </w:rPr>
    </w:lvl>
    <w:lvl w:ilvl="2" w:tplc="140A0005" w:tentative="1">
      <w:start w:val="1"/>
      <w:numFmt w:val="bullet"/>
      <w:lvlText w:val=""/>
      <w:lvlJc w:val="left"/>
      <w:pPr>
        <w:ind w:left="2793" w:hanging="360"/>
      </w:pPr>
      <w:rPr>
        <w:rFonts w:ascii="Wingdings" w:hAnsi="Wingdings" w:hint="default"/>
      </w:rPr>
    </w:lvl>
    <w:lvl w:ilvl="3" w:tplc="140A0001" w:tentative="1">
      <w:start w:val="1"/>
      <w:numFmt w:val="bullet"/>
      <w:lvlText w:val=""/>
      <w:lvlJc w:val="left"/>
      <w:pPr>
        <w:ind w:left="3513" w:hanging="360"/>
      </w:pPr>
      <w:rPr>
        <w:rFonts w:ascii="Symbol" w:hAnsi="Symbol" w:hint="default"/>
      </w:rPr>
    </w:lvl>
    <w:lvl w:ilvl="4" w:tplc="140A0003" w:tentative="1">
      <w:start w:val="1"/>
      <w:numFmt w:val="bullet"/>
      <w:lvlText w:val="o"/>
      <w:lvlJc w:val="left"/>
      <w:pPr>
        <w:ind w:left="4233" w:hanging="360"/>
      </w:pPr>
      <w:rPr>
        <w:rFonts w:ascii="Courier New" w:hAnsi="Courier New" w:cs="Courier New" w:hint="default"/>
      </w:rPr>
    </w:lvl>
    <w:lvl w:ilvl="5" w:tplc="140A0005" w:tentative="1">
      <w:start w:val="1"/>
      <w:numFmt w:val="bullet"/>
      <w:lvlText w:val=""/>
      <w:lvlJc w:val="left"/>
      <w:pPr>
        <w:ind w:left="4953" w:hanging="360"/>
      </w:pPr>
      <w:rPr>
        <w:rFonts w:ascii="Wingdings" w:hAnsi="Wingdings" w:hint="default"/>
      </w:rPr>
    </w:lvl>
    <w:lvl w:ilvl="6" w:tplc="140A0001" w:tentative="1">
      <w:start w:val="1"/>
      <w:numFmt w:val="bullet"/>
      <w:lvlText w:val=""/>
      <w:lvlJc w:val="left"/>
      <w:pPr>
        <w:ind w:left="5673" w:hanging="360"/>
      </w:pPr>
      <w:rPr>
        <w:rFonts w:ascii="Symbol" w:hAnsi="Symbol" w:hint="default"/>
      </w:rPr>
    </w:lvl>
    <w:lvl w:ilvl="7" w:tplc="140A0003" w:tentative="1">
      <w:start w:val="1"/>
      <w:numFmt w:val="bullet"/>
      <w:lvlText w:val="o"/>
      <w:lvlJc w:val="left"/>
      <w:pPr>
        <w:ind w:left="6393" w:hanging="360"/>
      </w:pPr>
      <w:rPr>
        <w:rFonts w:ascii="Courier New" w:hAnsi="Courier New" w:cs="Courier New" w:hint="default"/>
      </w:rPr>
    </w:lvl>
    <w:lvl w:ilvl="8" w:tplc="140A0005" w:tentative="1">
      <w:start w:val="1"/>
      <w:numFmt w:val="bullet"/>
      <w:lvlText w:val=""/>
      <w:lvlJc w:val="left"/>
      <w:pPr>
        <w:ind w:left="7113" w:hanging="360"/>
      </w:pPr>
      <w:rPr>
        <w:rFonts w:ascii="Wingdings" w:hAnsi="Wingdings" w:hint="default"/>
      </w:rPr>
    </w:lvl>
  </w:abstractNum>
  <w:abstractNum w:abstractNumId="12" w15:restartNumberingAfterBreak="0">
    <w:nsid w:val="0C5F561A"/>
    <w:multiLevelType w:val="hybridMultilevel"/>
    <w:tmpl w:val="CBD09A92"/>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3" w15:restartNumberingAfterBreak="0">
    <w:nsid w:val="0DBF1A1F"/>
    <w:multiLevelType w:val="hybridMultilevel"/>
    <w:tmpl w:val="841807F2"/>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0DC6197A"/>
    <w:multiLevelType w:val="hybridMultilevel"/>
    <w:tmpl w:val="238E78AA"/>
    <w:lvl w:ilvl="0" w:tplc="140A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E981E8E"/>
    <w:multiLevelType w:val="multilevel"/>
    <w:tmpl w:val="4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F2354EE"/>
    <w:multiLevelType w:val="hybridMultilevel"/>
    <w:tmpl w:val="F0129A3E"/>
    <w:lvl w:ilvl="0" w:tplc="8A8CC5FE">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 w15:restartNumberingAfterBreak="0">
    <w:nsid w:val="132C2BFA"/>
    <w:multiLevelType w:val="hybridMultilevel"/>
    <w:tmpl w:val="49B62036"/>
    <w:lvl w:ilvl="0" w:tplc="9FEEDF6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13711C4E"/>
    <w:multiLevelType w:val="hybridMultilevel"/>
    <w:tmpl w:val="48FAEDE2"/>
    <w:lvl w:ilvl="0" w:tplc="1E6C6CA0">
      <w:start w:val="1"/>
      <w:numFmt w:val="bullet"/>
      <w:lvlText w:val=""/>
      <w:lvlJc w:val="left"/>
      <w:pPr>
        <w:ind w:left="1494" w:hanging="360"/>
      </w:pPr>
      <w:rPr>
        <w:rFonts w:ascii="Symbol" w:hAnsi="Symbol" w:hint="default"/>
      </w:rPr>
    </w:lvl>
    <w:lvl w:ilvl="1" w:tplc="140A0003" w:tentative="1">
      <w:start w:val="1"/>
      <w:numFmt w:val="bullet"/>
      <w:lvlText w:val="o"/>
      <w:lvlJc w:val="left"/>
      <w:pPr>
        <w:ind w:left="2214" w:hanging="360"/>
      </w:pPr>
      <w:rPr>
        <w:rFonts w:ascii="Courier New" w:hAnsi="Courier New" w:cs="Courier New" w:hint="default"/>
      </w:rPr>
    </w:lvl>
    <w:lvl w:ilvl="2" w:tplc="140A0005" w:tentative="1">
      <w:start w:val="1"/>
      <w:numFmt w:val="bullet"/>
      <w:lvlText w:val=""/>
      <w:lvlJc w:val="left"/>
      <w:pPr>
        <w:ind w:left="2934" w:hanging="360"/>
      </w:pPr>
      <w:rPr>
        <w:rFonts w:ascii="Wingdings" w:hAnsi="Wingdings" w:hint="default"/>
      </w:rPr>
    </w:lvl>
    <w:lvl w:ilvl="3" w:tplc="140A0001" w:tentative="1">
      <w:start w:val="1"/>
      <w:numFmt w:val="bullet"/>
      <w:lvlText w:val=""/>
      <w:lvlJc w:val="left"/>
      <w:pPr>
        <w:ind w:left="3654" w:hanging="360"/>
      </w:pPr>
      <w:rPr>
        <w:rFonts w:ascii="Symbol" w:hAnsi="Symbol" w:hint="default"/>
      </w:rPr>
    </w:lvl>
    <w:lvl w:ilvl="4" w:tplc="140A0003" w:tentative="1">
      <w:start w:val="1"/>
      <w:numFmt w:val="bullet"/>
      <w:lvlText w:val="o"/>
      <w:lvlJc w:val="left"/>
      <w:pPr>
        <w:ind w:left="4374" w:hanging="360"/>
      </w:pPr>
      <w:rPr>
        <w:rFonts w:ascii="Courier New" w:hAnsi="Courier New" w:cs="Courier New" w:hint="default"/>
      </w:rPr>
    </w:lvl>
    <w:lvl w:ilvl="5" w:tplc="140A0005" w:tentative="1">
      <w:start w:val="1"/>
      <w:numFmt w:val="bullet"/>
      <w:lvlText w:val=""/>
      <w:lvlJc w:val="left"/>
      <w:pPr>
        <w:ind w:left="5094" w:hanging="360"/>
      </w:pPr>
      <w:rPr>
        <w:rFonts w:ascii="Wingdings" w:hAnsi="Wingdings" w:hint="default"/>
      </w:rPr>
    </w:lvl>
    <w:lvl w:ilvl="6" w:tplc="140A0001" w:tentative="1">
      <w:start w:val="1"/>
      <w:numFmt w:val="bullet"/>
      <w:lvlText w:val=""/>
      <w:lvlJc w:val="left"/>
      <w:pPr>
        <w:ind w:left="5814" w:hanging="360"/>
      </w:pPr>
      <w:rPr>
        <w:rFonts w:ascii="Symbol" w:hAnsi="Symbol" w:hint="default"/>
      </w:rPr>
    </w:lvl>
    <w:lvl w:ilvl="7" w:tplc="140A0003" w:tentative="1">
      <w:start w:val="1"/>
      <w:numFmt w:val="bullet"/>
      <w:lvlText w:val="o"/>
      <w:lvlJc w:val="left"/>
      <w:pPr>
        <w:ind w:left="6534" w:hanging="360"/>
      </w:pPr>
      <w:rPr>
        <w:rFonts w:ascii="Courier New" w:hAnsi="Courier New" w:cs="Courier New" w:hint="default"/>
      </w:rPr>
    </w:lvl>
    <w:lvl w:ilvl="8" w:tplc="140A0005" w:tentative="1">
      <w:start w:val="1"/>
      <w:numFmt w:val="bullet"/>
      <w:lvlText w:val=""/>
      <w:lvlJc w:val="left"/>
      <w:pPr>
        <w:ind w:left="7254" w:hanging="360"/>
      </w:pPr>
      <w:rPr>
        <w:rFonts w:ascii="Wingdings" w:hAnsi="Wingdings" w:hint="default"/>
      </w:rPr>
    </w:lvl>
  </w:abstractNum>
  <w:abstractNum w:abstractNumId="19" w15:restartNumberingAfterBreak="0">
    <w:nsid w:val="13723E1F"/>
    <w:multiLevelType w:val="hybridMultilevel"/>
    <w:tmpl w:val="B4C207BE"/>
    <w:lvl w:ilvl="0" w:tplc="1E6C6CA0">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0" w15:restartNumberingAfterBreak="0">
    <w:nsid w:val="13B070E7"/>
    <w:multiLevelType w:val="multilevel"/>
    <w:tmpl w:val="E9D429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215D53"/>
    <w:multiLevelType w:val="hybridMultilevel"/>
    <w:tmpl w:val="E264C392"/>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2" w15:restartNumberingAfterBreak="0">
    <w:nsid w:val="14E37FB8"/>
    <w:multiLevelType w:val="multilevel"/>
    <w:tmpl w:val="1970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E549A3"/>
    <w:multiLevelType w:val="hybridMultilevel"/>
    <w:tmpl w:val="8A1CDCA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14EA188B"/>
    <w:multiLevelType w:val="multilevel"/>
    <w:tmpl w:val="9308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42293E"/>
    <w:multiLevelType w:val="hybridMultilevel"/>
    <w:tmpl w:val="FDE84C7A"/>
    <w:lvl w:ilvl="0" w:tplc="1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59D4B95"/>
    <w:multiLevelType w:val="multilevel"/>
    <w:tmpl w:val="4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93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7973CDA"/>
    <w:multiLevelType w:val="multilevel"/>
    <w:tmpl w:val="07383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9440148"/>
    <w:multiLevelType w:val="hybridMultilevel"/>
    <w:tmpl w:val="9CFC0B12"/>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9" w15:restartNumberingAfterBreak="0">
    <w:nsid w:val="1A097F70"/>
    <w:multiLevelType w:val="hybridMultilevel"/>
    <w:tmpl w:val="737A9F0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1A1A7CE1"/>
    <w:multiLevelType w:val="hybridMultilevel"/>
    <w:tmpl w:val="3CECB096"/>
    <w:lvl w:ilvl="0" w:tplc="1E6C6CA0">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1" w15:restartNumberingAfterBreak="0">
    <w:nsid w:val="1DBD1D3B"/>
    <w:multiLevelType w:val="hybridMultilevel"/>
    <w:tmpl w:val="06901B7C"/>
    <w:lvl w:ilvl="0" w:tplc="9FEEDF6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201031FB"/>
    <w:multiLevelType w:val="multilevel"/>
    <w:tmpl w:val="60AC2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0841290"/>
    <w:multiLevelType w:val="hybridMultilevel"/>
    <w:tmpl w:val="8C0649F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20E64B7F"/>
    <w:multiLevelType w:val="hybridMultilevel"/>
    <w:tmpl w:val="FA8424A6"/>
    <w:lvl w:ilvl="0" w:tplc="4C0A000D">
      <w:start w:val="1"/>
      <w:numFmt w:val="bullet"/>
      <w:lvlText w:val=""/>
      <w:lvlJc w:val="left"/>
      <w:pPr>
        <w:ind w:left="1550" w:hanging="360"/>
      </w:pPr>
      <w:rPr>
        <w:rFonts w:ascii="Wingdings" w:hAnsi="Wingdings" w:hint="default"/>
      </w:rPr>
    </w:lvl>
    <w:lvl w:ilvl="1" w:tplc="4C0A0003" w:tentative="1">
      <w:start w:val="1"/>
      <w:numFmt w:val="bullet"/>
      <w:lvlText w:val="o"/>
      <w:lvlJc w:val="left"/>
      <w:pPr>
        <w:ind w:left="2270" w:hanging="360"/>
      </w:pPr>
      <w:rPr>
        <w:rFonts w:ascii="Courier New" w:hAnsi="Courier New" w:cs="Courier New" w:hint="default"/>
      </w:rPr>
    </w:lvl>
    <w:lvl w:ilvl="2" w:tplc="4C0A0005" w:tentative="1">
      <w:start w:val="1"/>
      <w:numFmt w:val="bullet"/>
      <w:lvlText w:val=""/>
      <w:lvlJc w:val="left"/>
      <w:pPr>
        <w:ind w:left="2990" w:hanging="360"/>
      </w:pPr>
      <w:rPr>
        <w:rFonts w:ascii="Wingdings" w:hAnsi="Wingdings" w:hint="default"/>
      </w:rPr>
    </w:lvl>
    <w:lvl w:ilvl="3" w:tplc="4C0A0001" w:tentative="1">
      <w:start w:val="1"/>
      <w:numFmt w:val="bullet"/>
      <w:lvlText w:val=""/>
      <w:lvlJc w:val="left"/>
      <w:pPr>
        <w:ind w:left="3710" w:hanging="360"/>
      </w:pPr>
      <w:rPr>
        <w:rFonts w:ascii="Symbol" w:hAnsi="Symbol" w:hint="default"/>
      </w:rPr>
    </w:lvl>
    <w:lvl w:ilvl="4" w:tplc="4C0A0003" w:tentative="1">
      <w:start w:val="1"/>
      <w:numFmt w:val="bullet"/>
      <w:lvlText w:val="o"/>
      <w:lvlJc w:val="left"/>
      <w:pPr>
        <w:ind w:left="4430" w:hanging="360"/>
      </w:pPr>
      <w:rPr>
        <w:rFonts w:ascii="Courier New" w:hAnsi="Courier New" w:cs="Courier New" w:hint="default"/>
      </w:rPr>
    </w:lvl>
    <w:lvl w:ilvl="5" w:tplc="4C0A0005" w:tentative="1">
      <w:start w:val="1"/>
      <w:numFmt w:val="bullet"/>
      <w:lvlText w:val=""/>
      <w:lvlJc w:val="left"/>
      <w:pPr>
        <w:ind w:left="5150" w:hanging="360"/>
      </w:pPr>
      <w:rPr>
        <w:rFonts w:ascii="Wingdings" w:hAnsi="Wingdings" w:hint="default"/>
      </w:rPr>
    </w:lvl>
    <w:lvl w:ilvl="6" w:tplc="4C0A0001" w:tentative="1">
      <w:start w:val="1"/>
      <w:numFmt w:val="bullet"/>
      <w:lvlText w:val=""/>
      <w:lvlJc w:val="left"/>
      <w:pPr>
        <w:ind w:left="5870" w:hanging="360"/>
      </w:pPr>
      <w:rPr>
        <w:rFonts w:ascii="Symbol" w:hAnsi="Symbol" w:hint="default"/>
      </w:rPr>
    </w:lvl>
    <w:lvl w:ilvl="7" w:tplc="4C0A0003" w:tentative="1">
      <w:start w:val="1"/>
      <w:numFmt w:val="bullet"/>
      <w:lvlText w:val="o"/>
      <w:lvlJc w:val="left"/>
      <w:pPr>
        <w:ind w:left="6590" w:hanging="360"/>
      </w:pPr>
      <w:rPr>
        <w:rFonts w:ascii="Courier New" w:hAnsi="Courier New" w:cs="Courier New" w:hint="default"/>
      </w:rPr>
    </w:lvl>
    <w:lvl w:ilvl="8" w:tplc="4C0A0005" w:tentative="1">
      <w:start w:val="1"/>
      <w:numFmt w:val="bullet"/>
      <w:lvlText w:val=""/>
      <w:lvlJc w:val="left"/>
      <w:pPr>
        <w:ind w:left="7310" w:hanging="360"/>
      </w:pPr>
      <w:rPr>
        <w:rFonts w:ascii="Wingdings" w:hAnsi="Wingdings" w:hint="default"/>
      </w:rPr>
    </w:lvl>
  </w:abstractNum>
  <w:abstractNum w:abstractNumId="35" w15:restartNumberingAfterBreak="0">
    <w:nsid w:val="21667A1A"/>
    <w:multiLevelType w:val="hybridMultilevel"/>
    <w:tmpl w:val="F8CA1692"/>
    <w:lvl w:ilvl="0" w:tplc="E5D60396">
      <w:start w:val="1"/>
      <w:numFmt w:val="decimal"/>
      <w:lvlText w:val="%1."/>
      <w:lvlJc w:val="right"/>
      <w:pPr>
        <w:ind w:left="1800" w:hanging="360"/>
      </w:pPr>
      <w:rPr>
        <w:rFonts w:hint="default"/>
      </w:rPr>
    </w:lvl>
    <w:lvl w:ilvl="1" w:tplc="4C0A0019" w:tentative="1">
      <w:start w:val="1"/>
      <w:numFmt w:val="lowerLetter"/>
      <w:lvlText w:val="%2."/>
      <w:lvlJc w:val="left"/>
      <w:pPr>
        <w:ind w:left="2520" w:hanging="360"/>
      </w:pPr>
    </w:lvl>
    <w:lvl w:ilvl="2" w:tplc="4C0A001B" w:tentative="1">
      <w:start w:val="1"/>
      <w:numFmt w:val="lowerRoman"/>
      <w:lvlText w:val="%3."/>
      <w:lvlJc w:val="right"/>
      <w:pPr>
        <w:ind w:left="3240" w:hanging="180"/>
      </w:pPr>
    </w:lvl>
    <w:lvl w:ilvl="3" w:tplc="4C0A000F" w:tentative="1">
      <w:start w:val="1"/>
      <w:numFmt w:val="decimal"/>
      <w:lvlText w:val="%4."/>
      <w:lvlJc w:val="left"/>
      <w:pPr>
        <w:ind w:left="3960" w:hanging="360"/>
      </w:pPr>
    </w:lvl>
    <w:lvl w:ilvl="4" w:tplc="4C0A0019" w:tentative="1">
      <w:start w:val="1"/>
      <w:numFmt w:val="lowerLetter"/>
      <w:lvlText w:val="%5."/>
      <w:lvlJc w:val="left"/>
      <w:pPr>
        <w:ind w:left="4680" w:hanging="360"/>
      </w:pPr>
    </w:lvl>
    <w:lvl w:ilvl="5" w:tplc="4C0A001B" w:tentative="1">
      <w:start w:val="1"/>
      <w:numFmt w:val="lowerRoman"/>
      <w:lvlText w:val="%6."/>
      <w:lvlJc w:val="right"/>
      <w:pPr>
        <w:ind w:left="5400" w:hanging="180"/>
      </w:pPr>
    </w:lvl>
    <w:lvl w:ilvl="6" w:tplc="4C0A000F" w:tentative="1">
      <w:start w:val="1"/>
      <w:numFmt w:val="decimal"/>
      <w:lvlText w:val="%7."/>
      <w:lvlJc w:val="left"/>
      <w:pPr>
        <w:ind w:left="6120" w:hanging="360"/>
      </w:pPr>
    </w:lvl>
    <w:lvl w:ilvl="7" w:tplc="4C0A0019" w:tentative="1">
      <w:start w:val="1"/>
      <w:numFmt w:val="lowerLetter"/>
      <w:lvlText w:val="%8."/>
      <w:lvlJc w:val="left"/>
      <w:pPr>
        <w:ind w:left="6840" w:hanging="360"/>
      </w:pPr>
    </w:lvl>
    <w:lvl w:ilvl="8" w:tplc="4C0A001B" w:tentative="1">
      <w:start w:val="1"/>
      <w:numFmt w:val="lowerRoman"/>
      <w:lvlText w:val="%9."/>
      <w:lvlJc w:val="right"/>
      <w:pPr>
        <w:ind w:left="7560" w:hanging="180"/>
      </w:pPr>
    </w:lvl>
  </w:abstractNum>
  <w:abstractNum w:abstractNumId="36" w15:restartNumberingAfterBreak="0">
    <w:nsid w:val="224E37B0"/>
    <w:multiLevelType w:val="hybridMultilevel"/>
    <w:tmpl w:val="09CE64E8"/>
    <w:lvl w:ilvl="0" w:tplc="4C0A0001">
      <w:start w:val="1"/>
      <w:numFmt w:val="bullet"/>
      <w:lvlText w:val=""/>
      <w:lvlJc w:val="left"/>
      <w:pPr>
        <w:ind w:left="1125" w:hanging="360"/>
      </w:pPr>
      <w:rPr>
        <w:rFonts w:ascii="Symbol" w:hAnsi="Symbol" w:hint="default"/>
      </w:rPr>
    </w:lvl>
    <w:lvl w:ilvl="1" w:tplc="4C0A0003" w:tentative="1">
      <w:start w:val="1"/>
      <w:numFmt w:val="bullet"/>
      <w:lvlText w:val="o"/>
      <w:lvlJc w:val="left"/>
      <w:pPr>
        <w:ind w:left="1845" w:hanging="360"/>
      </w:pPr>
      <w:rPr>
        <w:rFonts w:ascii="Courier New" w:hAnsi="Courier New" w:cs="Courier New" w:hint="default"/>
      </w:rPr>
    </w:lvl>
    <w:lvl w:ilvl="2" w:tplc="4C0A0005" w:tentative="1">
      <w:start w:val="1"/>
      <w:numFmt w:val="bullet"/>
      <w:lvlText w:val=""/>
      <w:lvlJc w:val="left"/>
      <w:pPr>
        <w:ind w:left="2565" w:hanging="360"/>
      </w:pPr>
      <w:rPr>
        <w:rFonts w:ascii="Wingdings" w:hAnsi="Wingdings" w:hint="default"/>
      </w:rPr>
    </w:lvl>
    <w:lvl w:ilvl="3" w:tplc="4C0A0001" w:tentative="1">
      <w:start w:val="1"/>
      <w:numFmt w:val="bullet"/>
      <w:lvlText w:val=""/>
      <w:lvlJc w:val="left"/>
      <w:pPr>
        <w:ind w:left="3285" w:hanging="360"/>
      </w:pPr>
      <w:rPr>
        <w:rFonts w:ascii="Symbol" w:hAnsi="Symbol" w:hint="default"/>
      </w:rPr>
    </w:lvl>
    <w:lvl w:ilvl="4" w:tplc="4C0A0003" w:tentative="1">
      <w:start w:val="1"/>
      <w:numFmt w:val="bullet"/>
      <w:lvlText w:val="o"/>
      <w:lvlJc w:val="left"/>
      <w:pPr>
        <w:ind w:left="4005" w:hanging="360"/>
      </w:pPr>
      <w:rPr>
        <w:rFonts w:ascii="Courier New" w:hAnsi="Courier New" w:cs="Courier New" w:hint="default"/>
      </w:rPr>
    </w:lvl>
    <w:lvl w:ilvl="5" w:tplc="4C0A0005" w:tentative="1">
      <w:start w:val="1"/>
      <w:numFmt w:val="bullet"/>
      <w:lvlText w:val=""/>
      <w:lvlJc w:val="left"/>
      <w:pPr>
        <w:ind w:left="4725" w:hanging="360"/>
      </w:pPr>
      <w:rPr>
        <w:rFonts w:ascii="Wingdings" w:hAnsi="Wingdings" w:hint="default"/>
      </w:rPr>
    </w:lvl>
    <w:lvl w:ilvl="6" w:tplc="4C0A0001" w:tentative="1">
      <w:start w:val="1"/>
      <w:numFmt w:val="bullet"/>
      <w:lvlText w:val=""/>
      <w:lvlJc w:val="left"/>
      <w:pPr>
        <w:ind w:left="5445" w:hanging="360"/>
      </w:pPr>
      <w:rPr>
        <w:rFonts w:ascii="Symbol" w:hAnsi="Symbol" w:hint="default"/>
      </w:rPr>
    </w:lvl>
    <w:lvl w:ilvl="7" w:tplc="4C0A0003" w:tentative="1">
      <w:start w:val="1"/>
      <w:numFmt w:val="bullet"/>
      <w:lvlText w:val="o"/>
      <w:lvlJc w:val="left"/>
      <w:pPr>
        <w:ind w:left="6165" w:hanging="360"/>
      </w:pPr>
      <w:rPr>
        <w:rFonts w:ascii="Courier New" w:hAnsi="Courier New" w:cs="Courier New" w:hint="default"/>
      </w:rPr>
    </w:lvl>
    <w:lvl w:ilvl="8" w:tplc="4C0A0005" w:tentative="1">
      <w:start w:val="1"/>
      <w:numFmt w:val="bullet"/>
      <w:lvlText w:val=""/>
      <w:lvlJc w:val="left"/>
      <w:pPr>
        <w:ind w:left="6885" w:hanging="360"/>
      </w:pPr>
      <w:rPr>
        <w:rFonts w:ascii="Wingdings" w:hAnsi="Wingdings" w:hint="default"/>
      </w:rPr>
    </w:lvl>
  </w:abstractNum>
  <w:abstractNum w:abstractNumId="37" w15:restartNumberingAfterBreak="0">
    <w:nsid w:val="22B248A9"/>
    <w:multiLevelType w:val="multilevel"/>
    <w:tmpl w:val="8F121D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4C97E58"/>
    <w:multiLevelType w:val="multilevel"/>
    <w:tmpl w:val="4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93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53646CF"/>
    <w:multiLevelType w:val="hybridMultilevel"/>
    <w:tmpl w:val="83D63D8A"/>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256A1EA3"/>
    <w:multiLevelType w:val="hybridMultilevel"/>
    <w:tmpl w:val="F1387B9A"/>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1" w15:restartNumberingAfterBreak="0">
    <w:nsid w:val="27756544"/>
    <w:multiLevelType w:val="hybridMultilevel"/>
    <w:tmpl w:val="74EE4994"/>
    <w:lvl w:ilvl="0" w:tplc="1E6C6CA0">
      <w:start w:val="1"/>
      <w:numFmt w:val="bullet"/>
      <w:lvlText w:val=""/>
      <w:lvlJc w:val="left"/>
      <w:pPr>
        <w:ind w:left="1080" w:hanging="360"/>
      </w:pPr>
      <w:rPr>
        <w:rFonts w:ascii="Symbol" w:hAnsi="Symbol"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42" w15:restartNumberingAfterBreak="0">
    <w:nsid w:val="284B1278"/>
    <w:multiLevelType w:val="hybridMultilevel"/>
    <w:tmpl w:val="6C2087C8"/>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3" w15:restartNumberingAfterBreak="0">
    <w:nsid w:val="28F210FC"/>
    <w:multiLevelType w:val="hybridMultilevel"/>
    <w:tmpl w:val="B1F48106"/>
    <w:lvl w:ilvl="0" w:tplc="2F7651D8">
      <w:start w:val="1"/>
      <w:numFmt w:val="upperRoman"/>
      <w:lvlText w:val="%1."/>
      <w:lvlJc w:val="left"/>
      <w:pPr>
        <w:ind w:left="8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3363EB6">
      <w:start w:val="10"/>
      <w:numFmt w:val="decimal"/>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369E7A">
      <w:start w:val="1"/>
      <w:numFmt w:val="lowerLetter"/>
      <w:lvlText w:val="%3)"/>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FA6D44A">
      <w:start w:val="1"/>
      <w:numFmt w:val="decimal"/>
      <w:lvlText w:val="%4"/>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B24EF0">
      <w:start w:val="1"/>
      <w:numFmt w:val="lowerLetter"/>
      <w:lvlText w:val="%5"/>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EE247F8">
      <w:start w:val="1"/>
      <w:numFmt w:val="lowerRoman"/>
      <w:lvlText w:val="%6"/>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8662A4">
      <w:start w:val="1"/>
      <w:numFmt w:val="decimal"/>
      <w:lvlText w:val="%7"/>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A20B60">
      <w:start w:val="1"/>
      <w:numFmt w:val="lowerLetter"/>
      <w:lvlText w:val="%8"/>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8822FBA">
      <w:start w:val="1"/>
      <w:numFmt w:val="lowerRoman"/>
      <w:lvlText w:val="%9"/>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28F74BE7"/>
    <w:multiLevelType w:val="hybridMultilevel"/>
    <w:tmpl w:val="4C721940"/>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28F75669"/>
    <w:multiLevelType w:val="hybridMultilevel"/>
    <w:tmpl w:val="58E82876"/>
    <w:lvl w:ilvl="0" w:tplc="1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9C40E62"/>
    <w:multiLevelType w:val="hybridMultilevel"/>
    <w:tmpl w:val="E53CDB80"/>
    <w:lvl w:ilvl="0" w:tplc="1E6C6CA0">
      <w:start w:val="1"/>
      <w:numFmt w:val="bullet"/>
      <w:lvlText w:val=""/>
      <w:lvlJc w:val="left"/>
      <w:pPr>
        <w:ind w:left="1080" w:hanging="360"/>
      </w:pPr>
      <w:rPr>
        <w:rFonts w:ascii="Symbol" w:hAnsi="Symbol"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47" w15:restartNumberingAfterBreak="0">
    <w:nsid w:val="29E31986"/>
    <w:multiLevelType w:val="hybridMultilevel"/>
    <w:tmpl w:val="C804DB7E"/>
    <w:lvl w:ilvl="0" w:tplc="1E6C6CA0">
      <w:start w:val="1"/>
      <w:numFmt w:val="bullet"/>
      <w:lvlText w:val=""/>
      <w:lvlJc w:val="left"/>
      <w:pPr>
        <w:ind w:left="1353" w:hanging="360"/>
      </w:pPr>
      <w:rPr>
        <w:rFonts w:ascii="Symbol" w:hAnsi="Symbol" w:hint="default"/>
      </w:rPr>
    </w:lvl>
    <w:lvl w:ilvl="1" w:tplc="140A0003" w:tentative="1">
      <w:start w:val="1"/>
      <w:numFmt w:val="bullet"/>
      <w:lvlText w:val="o"/>
      <w:lvlJc w:val="left"/>
      <w:pPr>
        <w:ind w:left="2073" w:hanging="360"/>
      </w:pPr>
      <w:rPr>
        <w:rFonts w:ascii="Courier New" w:hAnsi="Courier New" w:cs="Courier New" w:hint="default"/>
      </w:rPr>
    </w:lvl>
    <w:lvl w:ilvl="2" w:tplc="140A0005" w:tentative="1">
      <w:start w:val="1"/>
      <w:numFmt w:val="bullet"/>
      <w:lvlText w:val=""/>
      <w:lvlJc w:val="left"/>
      <w:pPr>
        <w:ind w:left="2793" w:hanging="360"/>
      </w:pPr>
      <w:rPr>
        <w:rFonts w:ascii="Wingdings" w:hAnsi="Wingdings" w:hint="default"/>
      </w:rPr>
    </w:lvl>
    <w:lvl w:ilvl="3" w:tplc="140A0001" w:tentative="1">
      <w:start w:val="1"/>
      <w:numFmt w:val="bullet"/>
      <w:lvlText w:val=""/>
      <w:lvlJc w:val="left"/>
      <w:pPr>
        <w:ind w:left="3513" w:hanging="360"/>
      </w:pPr>
      <w:rPr>
        <w:rFonts w:ascii="Symbol" w:hAnsi="Symbol" w:hint="default"/>
      </w:rPr>
    </w:lvl>
    <w:lvl w:ilvl="4" w:tplc="140A0003" w:tentative="1">
      <w:start w:val="1"/>
      <w:numFmt w:val="bullet"/>
      <w:lvlText w:val="o"/>
      <w:lvlJc w:val="left"/>
      <w:pPr>
        <w:ind w:left="4233" w:hanging="360"/>
      </w:pPr>
      <w:rPr>
        <w:rFonts w:ascii="Courier New" w:hAnsi="Courier New" w:cs="Courier New" w:hint="default"/>
      </w:rPr>
    </w:lvl>
    <w:lvl w:ilvl="5" w:tplc="140A0005" w:tentative="1">
      <w:start w:val="1"/>
      <w:numFmt w:val="bullet"/>
      <w:lvlText w:val=""/>
      <w:lvlJc w:val="left"/>
      <w:pPr>
        <w:ind w:left="4953" w:hanging="360"/>
      </w:pPr>
      <w:rPr>
        <w:rFonts w:ascii="Wingdings" w:hAnsi="Wingdings" w:hint="default"/>
      </w:rPr>
    </w:lvl>
    <w:lvl w:ilvl="6" w:tplc="140A0001" w:tentative="1">
      <w:start w:val="1"/>
      <w:numFmt w:val="bullet"/>
      <w:lvlText w:val=""/>
      <w:lvlJc w:val="left"/>
      <w:pPr>
        <w:ind w:left="5673" w:hanging="360"/>
      </w:pPr>
      <w:rPr>
        <w:rFonts w:ascii="Symbol" w:hAnsi="Symbol" w:hint="default"/>
      </w:rPr>
    </w:lvl>
    <w:lvl w:ilvl="7" w:tplc="140A0003" w:tentative="1">
      <w:start w:val="1"/>
      <w:numFmt w:val="bullet"/>
      <w:lvlText w:val="o"/>
      <w:lvlJc w:val="left"/>
      <w:pPr>
        <w:ind w:left="6393" w:hanging="360"/>
      </w:pPr>
      <w:rPr>
        <w:rFonts w:ascii="Courier New" w:hAnsi="Courier New" w:cs="Courier New" w:hint="default"/>
      </w:rPr>
    </w:lvl>
    <w:lvl w:ilvl="8" w:tplc="140A0005" w:tentative="1">
      <w:start w:val="1"/>
      <w:numFmt w:val="bullet"/>
      <w:lvlText w:val=""/>
      <w:lvlJc w:val="left"/>
      <w:pPr>
        <w:ind w:left="7113" w:hanging="360"/>
      </w:pPr>
      <w:rPr>
        <w:rFonts w:ascii="Wingdings" w:hAnsi="Wingdings" w:hint="default"/>
      </w:rPr>
    </w:lvl>
  </w:abstractNum>
  <w:abstractNum w:abstractNumId="48" w15:restartNumberingAfterBreak="0">
    <w:nsid w:val="2ADC74C0"/>
    <w:multiLevelType w:val="hybridMultilevel"/>
    <w:tmpl w:val="5916354A"/>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9" w15:restartNumberingAfterBreak="0">
    <w:nsid w:val="2C2C4B8D"/>
    <w:multiLevelType w:val="hybridMultilevel"/>
    <w:tmpl w:val="DB201786"/>
    <w:lvl w:ilvl="0" w:tplc="4C0A0001">
      <w:start w:val="1"/>
      <w:numFmt w:val="bullet"/>
      <w:lvlText w:val=""/>
      <w:lvlJc w:val="left"/>
      <w:pPr>
        <w:ind w:left="927" w:hanging="360"/>
      </w:pPr>
      <w:rPr>
        <w:rFonts w:ascii="Symbol" w:hAnsi="Symbol"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50" w15:restartNumberingAfterBreak="0">
    <w:nsid w:val="2CD405A0"/>
    <w:multiLevelType w:val="hybridMultilevel"/>
    <w:tmpl w:val="0E5C501E"/>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1" w15:restartNumberingAfterBreak="0">
    <w:nsid w:val="2E135DFC"/>
    <w:multiLevelType w:val="hybridMultilevel"/>
    <w:tmpl w:val="C76C089C"/>
    <w:lvl w:ilvl="0" w:tplc="1E6C6CA0">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2" w15:restartNumberingAfterBreak="0">
    <w:nsid w:val="2E7E5A33"/>
    <w:multiLevelType w:val="hybridMultilevel"/>
    <w:tmpl w:val="7FC40202"/>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2EA47EE7"/>
    <w:multiLevelType w:val="hybridMultilevel"/>
    <w:tmpl w:val="FB884A66"/>
    <w:lvl w:ilvl="0" w:tplc="E5D60396">
      <w:start w:val="1"/>
      <w:numFmt w:val="decimal"/>
      <w:lvlText w:val="%1."/>
      <w:lvlJc w:val="righ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4" w15:restartNumberingAfterBreak="0">
    <w:nsid w:val="2FFC09C7"/>
    <w:multiLevelType w:val="hybridMultilevel"/>
    <w:tmpl w:val="A456E868"/>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5" w15:restartNumberingAfterBreak="0">
    <w:nsid w:val="300915BE"/>
    <w:multiLevelType w:val="hybridMultilevel"/>
    <w:tmpl w:val="980690BC"/>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6" w15:restartNumberingAfterBreak="0">
    <w:nsid w:val="30642F46"/>
    <w:multiLevelType w:val="hybridMultilevel"/>
    <w:tmpl w:val="0F38534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7" w15:restartNumberingAfterBreak="0">
    <w:nsid w:val="308C2975"/>
    <w:multiLevelType w:val="multilevel"/>
    <w:tmpl w:val="E6D4E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12C2EEA"/>
    <w:multiLevelType w:val="hybridMultilevel"/>
    <w:tmpl w:val="0FA21F76"/>
    <w:lvl w:ilvl="0" w:tplc="E5D60396">
      <w:start w:val="1"/>
      <w:numFmt w:val="decimal"/>
      <w:lvlText w:val="%1."/>
      <w:lvlJc w:val="righ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9" w15:restartNumberingAfterBreak="0">
    <w:nsid w:val="364F351E"/>
    <w:multiLevelType w:val="hybridMultilevel"/>
    <w:tmpl w:val="E0DE2962"/>
    <w:lvl w:ilvl="0" w:tplc="1E6C6CA0">
      <w:start w:val="1"/>
      <w:numFmt w:val="bullet"/>
      <w:lvlText w:val=""/>
      <w:lvlJc w:val="left"/>
      <w:pPr>
        <w:ind w:left="2346" w:hanging="360"/>
      </w:pPr>
      <w:rPr>
        <w:rFonts w:ascii="Symbol" w:hAnsi="Symbol" w:hint="default"/>
      </w:rPr>
    </w:lvl>
    <w:lvl w:ilvl="1" w:tplc="4C0A0003" w:tentative="1">
      <w:start w:val="1"/>
      <w:numFmt w:val="bullet"/>
      <w:lvlText w:val="o"/>
      <w:lvlJc w:val="left"/>
      <w:pPr>
        <w:ind w:left="3066" w:hanging="360"/>
      </w:pPr>
      <w:rPr>
        <w:rFonts w:ascii="Courier New" w:hAnsi="Courier New" w:cs="Courier New" w:hint="default"/>
      </w:rPr>
    </w:lvl>
    <w:lvl w:ilvl="2" w:tplc="4C0A0005" w:tentative="1">
      <w:start w:val="1"/>
      <w:numFmt w:val="bullet"/>
      <w:lvlText w:val=""/>
      <w:lvlJc w:val="left"/>
      <w:pPr>
        <w:ind w:left="3786" w:hanging="360"/>
      </w:pPr>
      <w:rPr>
        <w:rFonts w:ascii="Wingdings" w:hAnsi="Wingdings" w:hint="default"/>
      </w:rPr>
    </w:lvl>
    <w:lvl w:ilvl="3" w:tplc="4C0A0001" w:tentative="1">
      <w:start w:val="1"/>
      <w:numFmt w:val="bullet"/>
      <w:lvlText w:val=""/>
      <w:lvlJc w:val="left"/>
      <w:pPr>
        <w:ind w:left="4506" w:hanging="360"/>
      </w:pPr>
      <w:rPr>
        <w:rFonts w:ascii="Symbol" w:hAnsi="Symbol" w:hint="default"/>
      </w:rPr>
    </w:lvl>
    <w:lvl w:ilvl="4" w:tplc="4C0A0003" w:tentative="1">
      <w:start w:val="1"/>
      <w:numFmt w:val="bullet"/>
      <w:lvlText w:val="o"/>
      <w:lvlJc w:val="left"/>
      <w:pPr>
        <w:ind w:left="5226" w:hanging="360"/>
      </w:pPr>
      <w:rPr>
        <w:rFonts w:ascii="Courier New" w:hAnsi="Courier New" w:cs="Courier New" w:hint="default"/>
      </w:rPr>
    </w:lvl>
    <w:lvl w:ilvl="5" w:tplc="4C0A0005" w:tentative="1">
      <w:start w:val="1"/>
      <w:numFmt w:val="bullet"/>
      <w:lvlText w:val=""/>
      <w:lvlJc w:val="left"/>
      <w:pPr>
        <w:ind w:left="5946" w:hanging="360"/>
      </w:pPr>
      <w:rPr>
        <w:rFonts w:ascii="Wingdings" w:hAnsi="Wingdings" w:hint="default"/>
      </w:rPr>
    </w:lvl>
    <w:lvl w:ilvl="6" w:tplc="4C0A0001" w:tentative="1">
      <w:start w:val="1"/>
      <w:numFmt w:val="bullet"/>
      <w:lvlText w:val=""/>
      <w:lvlJc w:val="left"/>
      <w:pPr>
        <w:ind w:left="6666" w:hanging="360"/>
      </w:pPr>
      <w:rPr>
        <w:rFonts w:ascii="Symbol" w:hAnsi="Symbol" w:hint="default"/>
      </w:rPr>
    </w:lvl>
    <w:lvl w:ilvl="7" w:tplc="4C0A0003" w:tentative="1">
      <w:start w:val="1"/>
      <w:numFmt w:val="bullet"/>
      <w:lvlText w:val="o"/>
      <w:lvlJc w:val="left"/>
      <w:pPr>
        <w:ind w:left="7386" w:hanging="360"/>
      </w:pPr>
      <w:rPr>
        <w:rFonts w:ascii="Courier New" w:hAnsi="Courier New" w:cs="Courier New" w:hint="default"/>
      </w:rPr>
    </w:lvl>
    <w:lvl w:ilvl="8" w:tplc="4C0A0005" w:tentative="1">
      <w:start w:val="1"/>
      <w:numFmt w:val="bullet"/>
      <w:lvlText w:val=""/>
      <w:lvlJc w:val="left"/>
      <w:pPr>
        <w:ind w:left="8106" w:hanging="360"/>
      </w:pPr>
      <w:rPr>
        <w:rFonts w:ascii="Wingdings" w:hAnsi="Wingdings" w:hint="default"/>
      </w:rPr>
    </w:lvl>
  </w:abstractNum>
  <w:abstractNum w:abstractNumId="60" w15:restartNumberingAfterBreak="0">
    <w:nsid w:val="395710CC"/>
    <w:multiLevelType w:val="hybridMultilevel"/>
    <w:tmpl w:val="1F3E146A"/>
    <w:lvl w:ilvl="0" w:tplc="4C0A0001">
      <w:start w:val="1"/>
      <w:numFmt w:val="bullet"/>
      <w:lvlText w:val=""/>
      <w:lvlJc w:val="left"/>
      <w:pPr>
        <w:ind w:left="1944" w:hanging="360"/>
      </w:pPr>
      <w:rPr>
        <w:rFonts w:ascii="Symbol" w:hAnsi="Symbol" w:hint="default"/>
      </w:rPr>
    </w:lvl>
    <w:lvl w:ilvl="1" w:tplc="4C0A0003" w:tentative="1">
      <w:start w:val="1"/>
      <w:numFmt w:val="bullet"/>
      <w:lvlText w:val="o"/>
      <w:lvlJc w:val="left"/>
      <w:pPr>
        <w:ind w:left="2664" w:hanging="360"/>
      </w:pPr>
      <w:rPr>
        <w:rFonts w:ascii="Courier New" w:hAnsi="Courier New" w:cs="Courier New" w:hint="default"/>
      </w:rPr>
    </w:lvl>
    <w:lvl w:ilvl="2" w:tplc="4C0A0005" w:tentative="1">
      <w:start w:val="1"/>
      <w:numFmt w:val="bullet"/>
      <w:lvlText w:val=""/>
      <w:lvlJc w:val="left"/>
      <w:pPr>
        <w:ind w:left="3384" w:hanging="360"/>
      </w:pPr>
      <w:rPr>
        <w:rFonts w:ascii="Wingdings" w:hAnsi="Wingdings" w:hint="default"/>
      </w:rPr>
    </w:lvl>
    <w:lvl w:ilvl="3" w:tplc="4C0A0001" w:tentative="1">
      <w:start w:val="1"/>
      <w:numFmt w:val="bullet"/>
      <w:lvlText w:val=""/>
      <w:lvlJc w:val="left"/>
      <w:pPr>
        <w:ind w:left="4104" w:hanging="360"/>
      </w:pPr>
      <w:rPr>
        <w:rFonts w:ascii="Symbol" w:hAnsi="Symbol" w:hint="default"/>
      </w:rPr>
    </w:lvl>
    <w:lvl w:ilvl="4" w:tplc="4C0A0003" w:tentative="1">
      <w:start w:val="1"/>
      <w:numFmt w:val="bullet"/>
      <w:lvlText w:val="o"/>
      <w:lvlJc w:val="left"/>
      <w:pPr>
        <w:ind w:left="4824" w:hanging="360"/>
      </w:pPr>
      <w:rPr>
        <w:rFonts w:ascii="Courier New" w:hAnsi="Courier New" w:cs="Courier New" w:hint="default"/>
      </w:rPr>
    </w:lvl>
    <w:lvl w:ilvl="5" w:tplc="4C0A0005" w:tentative="1">
      <w:start w:val="1"/>
      <w:numFmt w:val="bullet"/>
      <w:lvlText w:val=""/>
      <w:lvlJc w:val="left"/>
      <w:pPr>
        <w:ind w:left="5544" w:hanging="360"/>
      </w:pPr>
      <w:rPr>
        <w:rFonts w:ascii="Wingdings" w:hAnsi="Wingdings" w:hint="default"/>
      </w:rPr>
    </w:lvl>
    <w:lvl w:ilvl="6" w:tplc="4C0A0001" w:tentative="1">
      <w:start w:val="1"/>
      <w:numFmt w:val="bullet"/>
      <w:lvlText w:val=""/>
      <w:lvlJc w:val="left"/>
      <w:pPr>
        <w:ind w:left="6264" w:hanging="360"/>
      </w:pPr>
      <w:rPr>
        <w:rFonts w:ascii="Symbol" w:hAnsi="Symbol" w:hint="default"/>
      </w:rPr>
    </w:lvl>
    <w:lvl w:ilvl="7" w:tplc="4C0A0003" w:tentative="1">
      <w:start w:val="1"/>
      <w:numFmt w:val="bullet"/>
      <w:lvlText w:val="o"/>
      <w:lvlJc w:val="left"/>
      <w:pPr>
        <w:ind w:left="6984" w:hanging="360"/>
      </w:pPr>
      <w:rPr>
        <w:rFonts w:ascii="Courier New" w:hAnsi="Courier New" w:cs="Courier New" w:hint="default"/>
      </w:rPr>
    </w:lvl>
    <w:lvl w:ilvl="8" w:tplc="4C0A0005" w:tentative="1">
      <w:start w:val="1"/>
      <w:numFmt w:val="bullet"/>
      <w:lvlText w:val=""/>
      <w:lvlJc w:val="left"/>
      <w:pPr>
        <w:ind w:left="7704" w:hanging="360"/>
      </w:pPr>
      <w:rPr>
        <w:rFonts w:ascii="Wingdings" w:hAnsi="Wingdings" w:hint="default"/>
      </w:rPr>
    </w:lvl>
  </w:abstractNum>
  <w:abstractNum w:abstractNumId="61" w15:restartNumberingAfterBreak="0">
    <w:nsid w:val="3A6B58AC"/>
    <w:multiLevelType w:val="hybridMultilevel"/>
    <w:tmpl w:val="55EEF07E"/>
    <w:lvl w:ilvl="0" w:tplc="9FEEDF6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3AFD33A4"/>
    <w:multiLevelType w:val="hybridMultilevel"/>
    <w:tmpl w:val="BFE8DD2C"/>
    <w:lvl w:ilvl="0" w:tplc="1E6C6CA0">
      <w:start w:val="1"/>
      <w:numFmt w:val="bullet"/>
      <w:lvlText w:val=""/>
      <w:lvlJc w:val="left"/>
      <w:pPr>
        <w:ind w:left="1353" w:hanging="360"/>
      </w:pPr>
      <w:rPr>
        <w:rFonts w:ascii="Symbol" w:hAnsi="Symbol" w:hint="default"/>
      </w:rPr>
    </w:lvl>
    <w:lvl w:ilvl="1" w:tplc="140A0003" w:tentative="1">
      <w:start w:val="1"/>
      <w:numFmt w:val="bullet"/>
      <w:lvlText w:val="o"/>
      <w:lvlJc w:val="left"/>
      <w:pPr>
        <w:ind w:left="2073" w:hanging="360"/>
      </w:pPr>
      <w:rPr>
        <w:rFonts w:ascii="Courier New" w:hAnsi="Courier New" w:cs="Courier New" w:hint="default"/>
      </w:rPr>
    </w:lvl>
    <w:lvl w:ilvl="2" w:tplc="140A0005" w:tentative="1">
      <w:start w:val="1"/>
      <w:numFmt w:val="bullet"/>
      <w:lvlText w:val=""/>
      <w:lvlJc w:val="left"/>
      <w:pPr>
        <w:ind w:left="2793" w:hanging="360"/>
      </w:pPr>
      <w:rPr>
        <w:rFonts w:ascii="Wingdings" w:hAnsi="Wingdings" w:hint="default"/>
      </w:rPr>
    </w:lvl>
    <w:lvl w:ilvl="3" w:tplc="140A0001" w:tentative="1">
      <w:start w:val="1"/>
      <w:numFmt w:val="bullet"/>
      <w:lvlText w:val=""/>
      <w:lvlJc w:val="left"/>
      <w:pPr>
        <w:ind w:left="3513" w:hanging="360"/>
      </w:pPr>
      <w:rPr>
        <w:rFonts w:ascii="Symbol" w:hAnsi="Symbol" w:hint="default"/>
      </w:rPr>
    </w:lvl>
    <w:lvl w:ilvl="4" w:tplc="140A0003" w:tentative="1">
      <w:start w:val="1"/>
      <w:numFmt w:val="bullet"/>
      <w:lvlText w:val="o"/>
      <w:lvlJc w:val="left"/>
      <w:pPr>
        <w:ind w:left="4233" w:hanging="360"/>
      </w:pPr>
      <w:rPr>
        <w:rFonts w:ascii="Courier New" w:hAnsi="Courier New" w:cs="Courier New" w:hint="default"/>
      </w:rPr>
    </w:lvl>
    <w:lvl w:ilvl="5" w:tplc="140A0005" w:tentative="1">
      <w:start w:val="1"/>
      <w:numFmt w:val="bullet"/>
      <w:lvlText w:val=""/>
      <w:lvlJc w:val="left"/>
      <w:pPr>
        <w:ind w:left="4953" w:hanging="360"/>
      </w:pPr>
      <w:rPr>
        <w:rFonts w:ascii="Wingdings" w:hAnsi="Wingdings" w:hint="default"/>
      </w:rPr>
    </w:lvl>
    <w:lvl w:ilvl="6" w:tplc="140A0001" w:tentative="1">
      <w:start w:val="1"/>
      <w:numFmt w:val="bullet"/>
      <w:lvlText w:val=""/>
      <w:lvlJc w:val="left"/>
      <w:pPr>
        <w:ind w:left="5673" w:hanging="360"/>
      </w:pPr>
      <w:rPr>
        <w:rFonts w:ascii="Symbol" w:hAnsi="Symbol" w:hint="default"/>
      </w:rPr>
    </w:lvl>
    <w:lvl w:ilvl="7" w:tplc="140A0003" w:tentative="1">
      <w:start w:val="1"/>
      <w:numFmt w:val="bullet"/>
      <w:lvlText w:val="o"/>
      <w:lvlJc w:val="left"/>
      <w:pPr>
        <w:ind w:left="6393" w:hanging="360"/>
      </w:pPr>
      <w:rPr>
        <w:rFonts w:ascii="Courier New" w:hAnsi="Courier New" w:cs="Courier New" w:hint="default"/>
      </w:rPr>
    </w:lvl>
    <w:lvl w:ilvl="8" w:tplc="140A0005" w:tentative="1">
      <w:start w:val="1"/>
      <w:numFmt w:val="bullet"/>
      <w:lvlText w:val=""/>
      <w:lvlJc w:val="left"/>
      <w:pPr>
        <w:ind w:left="7113" w:hanging="360"/>
      </w:pPr>
      <w:rPr>
        <w:rFonts w:ascii="Wingdings" w:hAnsi="Wingdings" w:hint="default"/>
      </w:rPr>
    </w:lvl>
  </w:abstractNum>
  <w:abstractNum w:abstractNumId="63" w15:restartNumberingAfterBreak="0">
    <w:nsid w:val="3B43352D"/>
    <w:multiLevelType w:val="multilevel"/>
    <w:tmpl w:val="8D36CB68"/>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3B68325F"/>
    <w:multiLevelType w:val="hybridMultilevel"/>
    <w:tmpl w:val="5C5A4798"/>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5" w15:restartNumberingAfterBreak="0">
    <w:nsid w:val="3C885DA1"/>
    <w:multiLevelType w:val="hybridMultilevel"/>
    <w:tmpl w:val="4E801CEA"/>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66" w15:restartNumberingAfterBreak="0">
    <w:nsid w:val="3CA24453"/>
    <w:multiLevelType w:val="hybridMultilevel"/>
    <w:tmpl w:val="52A88328"/>
    <w:lvl w:ilvl="0" w:tplc="1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3CC63944"/>
    <w:multiLevelType w:val="hybridMultilevel"/>
    <w:tmpl w:val="5FEC7768"/>
    <w:lvl w:ilvl="0" w:tplc="1E6C6CA0">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68" w15:restartNumberingAfterBreak="0">
    <w:nsid w:val="3D1041DB"/>
    <w:multiLevelType w:val="hybridMultilevel"/>
    <w:tmpl w:val="4D18EDFE"/>
    <w:lvl w:ilvl="0" w:tplc="1E6C6CA0">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69" w15:restartNumberingAfterBreak="0">
    <w:nsid w:val="3DCB4B07"/>
    <w:multiLevelType w:val="hybridMultilevel"/>
    <w:tmpl w:val="4078A032"/>
    <w:lvl w:ilvl="0" w:tplc="1E6C6CA0">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0" w15:restartNumberingAfterBreak="0">
    <w:nsid w:val="3E847D68"/>
    <w:multiLevelType w:val="multilevel"/>
    <w:tmpl w:val="8E5CCF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F5972BF"/>
    <w:multiLevelType w:val="multilevel"/>
    <w:tmpl w:val="FE18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0C62DB2"/>
    <w:multiLevelType w:val="hybridMultilevel"/>
    <w:tmpl w:val="A0904158"/>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3" w15:restartNumberingAfterBreak="0">
    <w:nsid w:val="41B33F22"/>
    <w:multiLevelType w:val="hybridMultilevel"/>
    <w:tmpl w:val="9000CA96"/>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4" w15:restartNumberingAfterBreak="0">
    <w:nsid w:val="42D474D9"/>
    <w:multiLevelType w:val="multilevel"/>
    <w:tmpl w:val="4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30B409A"/>
    <w:multiLevelType w:val="hybridMultilevel"/>
    <w:tmpl w:val="1D4A11DE"/>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6" w15:restartNumberingAfterBreak="0">
    <w:nsid w:val="43392B51"/>
    <w:multiLevelType w:val="multilevel"/>
    <w:tmpl w:val="4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3A962E7"/>
    <w:multiLevelType w:val="hybridMultilevel"/>
    <w:tmpl w:val="16FE67F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8" w15:restartNumberingAfterBreak="0">
    <w:nsid w:val="43B37FA4"/>
    <w:multiLevelType w:val="hybridMultilevel"/>
    <w:tmpl w:val="25547C24"/>
    <w:lvl w:ilvl="0" w:tplc="1E6C6CA0">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9" w15:restartNumberingAfterBreak="0">
    <w:nsid w:val="4462374D"/>
    <w:multiLevelType w:val="multilevel"/>
    <w:tmpl w:val="42D8BE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50D59A4"/>
    <w:multiLevelType w:val="hybridMultilevel"/>
    <w:tmpl w:val="73E234F2"/>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1" w15:restartNumberingAfterBreak="0">
    <w:nsid w:val="47CB0759"/>
    <w:multiLevelType w:val="hybridMultilevel"/>
    <w:tmpl w:val="FF52ACA2"/>
    <w:lvl w:ilvl="0" w:tplc="4C0A000D">
      <w:start w:val="1"/>
      <w:numFmt w:val="bullet"/>
      <w:lvlText w:val=""/>
      <w:lvlJc w:val="left"/>
      <w:pPr>
        <w:ind w:left="1190" w:hanging="360"/>
      </w:pPr>
      <w:rPr>
        <w:rFonts w:ascii="Wingdings" w:hAnsi="Wingdings" w:hint="default"/>
      </w:rPr>
    </w:lvl>
    <w:lvl w:ilvl="1" w:tplc="4C0A0003" w:tentative="1">
      <w:start w:val="1"/>
      <w:numFmt w:val="bullet"/>
      <w:lvlText w:val="o"/>
      <w:lvlJc w:val="left"/>
      <w:pPr>
        <w:ind w:left="1910" w:hanging="360"/>
      </w:pPr>
      <w:rPr>
        <w:rFonts w:ascii="Courier New" w:hAnsi="Courier New" w:cs="Courier New" w:hint="default"/>
      </w:rPr>
    </w:lvl>
    <w:lvl w:ilvl="2" w:tplc="4C0A0005" w:tentative="1">
      <w:start w:val="1"/>
      <w:numFmt w:val="bullet"/>
      <w:lvlText w:val=""/>
      <w:lvlJc w:val="left"/>
      <w:pPr>
        <w:ind w:left="2630" w:hanging="360"/>
      </w:pPr>
      <w:rPr>
        <w:rFonts w:ascii="Wingdings" w:hAnsi="Wingdings" w:hint="default"/>
      </w:rPr>
    </w:lvl>
    <w:lvl w:ilvl="3" w:tplc="4C0A0001" w:tentative="1">
      <w:start w:val="1"/>
      <w:numFmt w:val="bullet"/>
      <w:lvlText w:val=""/>
      <w:lvlJc w:val="left"/>
      <w:pPr>
        <w:ind w:left="3350" w:hanging="360"/>
      </w:pPr>
      <w:rPr>
        <w:rFonts w:ascii="Symbol" w:hAnsi="Symbol" w:hint="default"/>
      </w:rPr>
    </w:lvl>
    <w:lvl w:ilvl="4" w:tplc="4C0A0003" w:tentative="1">
      <w:start w:val="1"/>
      <w:numFmt w:val="bullet"/>
      <w:lvlText w:val="o"/>
      <w:lvlJc w:val="left"/>
      <w:pPr>
        <w:ind w:left="4070" w:hanging="360"/>
      </w:pPr>
      <w:rPr>
        <w:rFonts w:ascii="Courier New" w:hAnsi="Courier New" w:cs="Courier New" w:hint="default"/>
      </w:rPr>
    </w:lvl>
    <w:lvl w:ilvl="5" w:tplc="4C0A0005" w:tentative="1">
      <w:start w:val="1"/>
      <w:numFmt w:val="bullet"/>
      <w:lvlText w:val=""/>
      <w:lvlJc w:val="left"/>
      <w:pPr>
        <w:ind w:left="4790" w:hanging="360"/>
      </w:pPr>
      <w:rPr>
        <w:rFonts w:ascii="Wingdings" w:hAnsi="Wingdings" w:hint="default"/>
      </w:rPr>
    </w:lvl>
    <w:lvl w:ilvl="6" w:tplc="4C0A0001" w:tentative="1">
      <w:start w:val="1"/>
      <w:numFmt w:val="bullet"/>
      <w:lvlText w:val=""/>
      <w:lvlJc w:val="left"/>
      <w:pPr>
        <w:ind w:left="5510" w:hanging="360"/>
      </w:pPr>
      <w:rPr>
        <w:rFonts w:ascii="Symbol" w:hAnsi="Symbol" w:hint="default"/>
      </w:rPr>
    </w:lvl>
    <w:lvl w:ilvl="7" w:tplc="4C0A0003" w:tentative="1">
      <w:start w:val="1"/>
      <w:numFmt w:val="bullet"/>
      <w:lvlText w:val="o"/>
      <w:lvlJc w:val="left"/>
      <w:pPr>
        <w:ind w:left="6230" w:hanging="360"/>
      </w:pPr>
      <w:rPr>
        <w:rFonts w:ascii="Courier New" w:hAnsi="Courier New" w:cs="Courier New" w:hint="default"/>
      </w:rPr>
    </w:lvl>
    <w:lvl w:ilvl="8" w:tplc="4C0A0005" w:tentative="1">
      <w:start w:val="1"/>
      <w:numFmt w:val="bullet"/>
      <w:lvlText w:val=""/>
      <w:lvlJc w:val="left"/>
      <w:pPr>
        <w:ind w:left="6950" w:hanging="360"/>
      </w:pPr>
      <w:rPr>
        <w:rFonts w:ascii="Wingdings" w:hAnsi="Wingdings" w:hint="default"/>
      </w:rPr>
    </w:lvl>
  </w:abstractNum>
  <w:abstractNum w:abstractNumId="82" w15:restartNumberingAfterBreak="0">
    <w:nsid w:val="48202A96"/>
    <w:multiLevelType w:val="hybridMultilevel"/>
    <w:tmpl w:val="12524E78"/>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3" w15:restartNumberingAfterBreak="0">
    <w:nsid w:val="4892486A"/>
    <w:multiLevelType w:val="hybridMultilevel"/>
    <w:tmpl w:val="80DA9AB8"/>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84" w15:restartNumberingAfterBreak="0">
    <w:nsid w:val="490C224C"/>
    <w:multiLevelType w:val="hybridMultilevel"/>
    <w:tmpl w:val="E34C713A"/>
    <w:lvl w:ilvl="0" w:tplc="E5D60396">
      <w:start w:val="1"/>
      <w:numFmt w:val="decimal"/>
      <w:lvlText w:val="%1."/>
      <w:lvlJc w:val="right"/>
      <w:pPr>
        <w:ind w:left="1636" w:hanging="360"/>
      </w:pPr>
      <w:rPr>
        <w:rFonts w:hint="default"/>
      </w:rPr>
    </w:lvl>
    <w:lvl w:ilvl="1" w:tplc="4C0A0019" w:tentative="1">
      <w:start w:val="1"/>
      <w:numFmt w:val="lowerLetter"/>
      <w:lvlText w:val="%2."/>
      <w:lvlJc w:val="left"/>
      <w:pPr>
        <w:ind w:left="2160" w:hanging="360"/>
      </w:pPr>
    </w:lvl>
    <w:lvl w:ilvl="2" w:tplc="4C0A001B" w:tentative="1">
      <w:start w:val="1"/>
      <w:numFmt w:val="lowerRoman"/>
      <w:lvlText w:val="%3."/>
      <w:lvlJc w:val="right"/>
      <w:pPr>
        <w:ind w:left="2880" w:hanging="180"/>
      </w:pPr>
    </w:lvl>
    <w:lvl w:ilvl="3" w:tplc="4C0A000F" w:tentative="1">
      <w:start w:val="1"/>
      <w:numFmt w:val="decimal"/>
      <w:lvlText w:val="%4."/>
      <w:lvlJc w:val="left"/>
      <w:pPr>
        <w:ind w:left="3600" w:hanging="360"/>
      </w:pPr>
    </w:lvl>
    <w:lvl w:ilvl="4" w:tplc="4C0A0019" w:tentative="1">
      <w:start w:val="1"/>
      <w:numFmt w:val="lowerLetter"/>
      <w:lvlText w:val="%5."/>
      <w:lvlJc w:val="left"/>
      <w:pPr>
        <w:ind w:left="4320" w:hanging="360"/>
      </w:pPr>
    </w:lvl>
    <w:lvl w:ilvl="5" w:tplc="4C0A001B" w:tentative="1">
      <w:start w:val="1"/>
      <w:numFmt w:val="lowerRoman"/>
      <w:lvlText w:val="%6."/>
      <w:lvlJc w:val="right"/>
      <w:pPr>
        <w:ind w:left="5040" w:hanging="180"/>
      </w:pPr>
    </w:lvl>
    <w:lvl w:ilvl="6" w:tplc="4C0A000F" w:tentative="1">
      <w:start w:val="1"/>
      <w:numFmt w:val="decimal"/>
      <w:lvlText w:val="%7."/>
      <w:lvlJc w:val="left"/>
      <w:pPr>
        <w:ind w:left="5760" w:hanging="360"/>
      </w:pPr>
    </w:lvl>
    <w:lvl w:ilvl="7" w:tplc="4C0A0019" w:tentative="1">
      <w:start w:val="1"/>
      <w:numFmt w:val="lowerLetter"/>
      <w:lvlText w:val="%8."/>
      <w:lvlJc w:val="left"/>
      <w:pPr>
        <w:ind w:left="6480" w:hanging="360"/>
      </w:pPr>
    </w:lvl>
    <w:lvl w:ilvl="8" w:tplc="4C0A001B" w:tentative="1">
      <w:start w:val="1"/>
      <w:numFmt w:val="lowerRoman"/>
      <w:lvlText w:val="%9."/>
      <w:lvlJc w:val="right"/>
      <w:pPr>
        <w:ind w:left="7200" w:hanging="180"/>
      </w:pPr>
    </w:lvl>
  </w:abstractNum>
  <w:abstractNum w:abstractNumId="85" w15:restartNumberingAfterBreak="0">
    <w:nsid w:val="49B01B34"/>
    <w:multiLevelType w:val="hybridMultilevel"/>
    <w:tmpl w:val="7C8451BA"/>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86" w15:restartNumberingAfterBreak="0">
    <w:nsid w:val="49B97E12"/>
    <w:multiLevelType w:val="hybridMultilevel"/>
    <w:tmpl w:val="C2B07ADA"/>
    <w:lvl w:ilvl="0" w:tplc="1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49D94D8E"/>
    <w:multiLevelType w:val="hybridMultilevel"/>
    <w:tmpl w:val="1D7C7F30"/>
    <w:lvl w:ilvl="0" w:tplc="1E6C6CA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4A3D3AAA"/>
    <w:multiLevelType w:val="hybridMultilevel"/>
    <w:tmpl w:val="AE4E6768"/>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9" w15:restartNumberingAfterBreak="0">
    <w:nsid w:val="4A834513"/>
    <w:multiLevelType w:val="hybridMultilevel"/>
    <w:tmpl w:val="63484C2C"/>
    <w:lvl w:ilvl="0" w:tplc="4C0A0001">
      <w:start w:val="1"/>
      <w:numFmt w:val="bullet"/>
      <w:lvlText w:val=""/>
      <w:lvlJc w:val="left"/>
      <w:pPr>
        <w:ind w:left="1680" w:hanging="360"/>
      </w:pPr>
      <w:rPr>
        <w:rFonts w:ascii="Symbol" w:hAnsi="Symbol" w:hint="default"/>
      </w:rPr>
    </w:lvl>
    <w:lvl w:ilvl="1" w:tplc="4C0A0003" w:tentative="1">
      <w:start w:val="1"/>
      <w:numFmt w:val="bullet"/>
      <w:lvlText w:val="o"/>
      <w:lvlJc w:val="left"/>
      <w:pPr>
        <w:ind w:left="2400" w:hanging="360"/>
      </w:pPr>
      <w:rPr>
        <w:rFonts w:ascii="Courier New" w:hAnsi="Courier New" w:cs="Courier New" w:hint="default"/>
      </w:rPr>
    </w:lvl>
    <w:lvl w:ilvl="2" w:tplc="4C0A0005" w:tentative="1">
      <w:start w:val="1"/>
      <w:numFmt w:val="bullet"/>
      <w:lvlText w:val=""/>
      <w:lvlJc w:val="left"/>
      <w:pPr>
        <w:ind w:left="3120" w:hanging="360"/>
      </w:pPr>
      <w:rPr>
        <w:rFonts w:ascii="Wingdings" w:hAnsi="Wingdings" w:hint="default"/>
      </w:rPr>
    </w:lvl>
    <w:lvl w:ilvl="3" w:tplc="4C0A0001" w:tentative="1">
      <w:start w:val="1"/>
      <w:numFmt w:val="bullet"/>
      <w:lvlText w:val=""/>
      <w:lvlJc w:val="left"/>
      <w:pPr>
        <w:ind w:left="3840" w:hanging="360"/>
      </w:pPr>
      <w:rPr>
        <w:rFonts w:ascii="Symbol" w:hAnsi="Symbol" w:hint="default"/>
      </w:rPr>
    </w:lvl>
    <w:lvl w:ilvl="4" w:tplc="4C0A0003" w:tentative="1">
      <w:start w:val="1"/>
      <w:numFmt w:val="bullet"/>
      <w:lvlText w:val="o"/>
      <w:lvlJc w:val="left"/>
      <w:pPr>
        <w:ind w:left="4560" w:hanging="360"/>
      </w:pPr>
      <w:rPr>
        <w:rFonts w:ascii="Courier New" w:hAnsi="Courier New" w:cs="Courier New" w:hint="default"/>
      </w:rPr>
    </w:lvl>
    <w:lvl w:ilvl="5" w:tplc="4C0A0005" w:tentative="1">
      <w:start w:val="1"/>
      <w:numFmt w:val="bullet"/>
      <w:lvlText w:val=""/>
      <w:lvlJc w:val="left"/>
      <w:pPr>
        <w:ind w:left="5280" w:hanging="360"/>
      </w:pPr>
      <w:rPr>
        <w:rFonts w:ascii="Wingdings" w:hAnsi="Wingdings" w:hint="default"/>
      </w:rPr>
    </w:lvl>
    <w:lvl w:ilvl="6" w:tplc="4C0A0001" w:tentative="1">
      <w:start w:val="1"/>
      <w:numFmt w:val="bullet"/>
      <w:lvlText w:val=""/>
      <w:lvlJc w:val="left"/>
      <w:pPr>
        <w:ind w:left="6000" w:hanging="360"/>
      </w:pPr>
      <w:rPr>
        <w:rFonts w:ascii="Symbol" w:hAnsi="Symbol" w:hint="default"/>
      </w:rPr>
    </w:lvl>
    <w:lvl w:ilvl="7" w:tplc="4C0A0003" w:tentative="1">
      <w:start w:val="1"/>
      <w:numFmt w:val="bullet"/>
      <w:lvlText w:val="o"/>
      <w:lvlJc w:val="left"/>
      <w:pPr>
        <w:ind w:left="6720" w:hanging="360"/>
      </w:pPr>
      <w:rPr>
        <w:rFonts w:ascii="Courier New" w:hAnsi="Courier New" w:cs="Courier New" w:hint="default"/>
      </w:rPr>
    </w:lvl>
    <w:lvl w:ilvl="8" w:tplc="4C0A0005" w:tentative="1">
      <w:start w:val="1"/>
      <w:numFmt w:val="bullet"/>
      <w:lvlText w:val=""/>
      <w:lvlJc w:val="left"/>
      <w:pPr>
        <w:ind w:left="7440" w:hanging="360"/>
      </w:pPr>
      <w:rPr>
        <w:rFonts w:ascii="Wingdings" w:hAnsi="Wingdings" w:hint="default"/>
      </w:rPr>
    </w:lvl>
  </w:abstractNum>
  <w:abstractNum w:abstractNumId="90" w15:restartNumberingAfterBreak="0">
    <w:nsid w:val="4CCC03AC"/>
    <w:multiLevelType w:val="hybridMultilevel"/>
    <w:tmpl w:val="86CA528E"/>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1" w15:restartNumberingAfterBreak="0">
    <w:nsid w:val="4D0E637D"/>
    <w:multiLevelType w:val="hybridMultilevel"/>
    <w:tmpl w:val="FEE665F4"/>
    <w:lvl w:ilvl="0" w:tplc="4C0A000B">
      <w:start w:val="1"/>
      <w:numFmt w:val="bullet"/>
      <w:lvlText w:val=""/>
      <w:lvlJc w:val="left"/>
      <w:pPr>
        <w:ind w:left="1440" w:hanging="360"/>
      </w:pPr>
      <w:rPr>
        <w:rFonts w:ascii="Wingdings" w:hAnsi="Wingdings" w:hint="default"/>
      </w:rPr>
    </w:lvl>
    <w:lvl w:ilvl="1" w:tplc="4C0A0003" w:tentative="1">
      <w:start w:val="1"/>
      <w:numFmt w:val="bullet"/>
      <w:lvlText w:val="o"/>
      <w:lvlJc w:val="left"/>
      <w:pPr>
        <w:ind w:left="2160" w:hanging="360"/>
      </w:pPr>
      <w:rPr>
        <w:rFonts w:ascii="Courier New" w:hAnsi="Courier New" w:cs="Courier New" w:hint="default"/>
      </w:rPr>
    </w:lvl>
    <w:lvl w:ilvl="2" w:tplc="4C0A0005" w:tentative="1">
      <w:start w:val="1"/>
      <w:numFmt w:val="bullet"/>
      <w:lvlText w:val=""/>
      <w:lvlJc w:val="left"/>
      <w:pPr>
        <w:ind w:left="2880" w:hanging="360"/>
      </w:pPr>
      <w:rPr>
        <w:rFonts w:ascii="Wingdings" w:hAnsi="Wingdings" w:hint="default"/>
      </w:rPr>
    </w:lvl>
    <w:lvl w:ilvl="3" w:tplc="4C0A0001" w:tentative="1">
      <w:start w:val="1"/>
      <w:numFmt w:val="bullet"/>
      <w:lvlText w:val=""/>
      <w:lvlJc w:val="left"/>
      <w:pPr>
        <w:ind w:left="3600" w:hanging="360"/>
      </w:pPr>
      <w:rPr>
        <w:rFonts w:ascii="Symbol" w:hAnsi="Symbol" w:hint="default"/>
      </w:rPr>
    </w:lvl>
    <w:lvl w:ilvl="4" w:tplc="4C0A0003" w:tentative="1">
      <w:start w:val="1"/>
      <w:numFmt w:val="bullet"/>
      <w:lvlText w:val="o"/>
      <w:lvlJc w:val="left"/>
      <w:pPr>
        <w:ind w:left="4320" w:hanging="360"/>
      </w:pPr>
      <w:rPr>
        <w:rFonts w:ascii="Courier New" w:hAnsi="Courier New" w:cs="Courier New" w:hint="default"/>
      </w:rPr>
    </w:lvl>
    <w:lvl w:ilvl="5" w:tplc="4C0A0005" w:tentative="1">
      <w:start w:val="1"/>
      <w:numFmt w:val="bullet"/>
      <w:lvlText w:val=""/>
      <w:lvlJc w:val="left"/>
      <w:pPr>
        <w:ind w:left="5040" w:hanging="360"/>
      </w:pPr>
      <w:rPr>
        <w:rFonts w:ascii="Wingdings" w:hAnsi="Wingdings" w:hint="default"/>
      </w:rPr>
    </w:lvl>
    <w:lvl w:ilvl="6" w:tplc="4C0A0001" w:tentative="1">
      <w:start w:val="1"/>
      <w:numFmt w:val="bullet"/>
      <w:lvlText w:val=""/>
      <w:lvlJc w:val="left"/>
      <w:pPr>
        <w:ind w:left="5760" w:hanging="360"/>
      </w:pPr>
      <w:rPr>
        <w:rFonts w:ascii="Symbol" w:hAnsi="Symbol" w:hint="default"/>
      </w:rPr>
    </w:lvl>
    <w:lvl w:ilvl="7" w:tplc="4C0A0003" w:tentative="1">
      <w:start w:val="1"/>
      <w:numFmt w:val="bullet"/>
      <w:lvlText w:val="o"/>
      <w:lvlJc w:val="left"/>
      <w:pPr>
        <w:ind w:left="6480" w:hanging="360"/>
      </w:pPr>
      <w:rPr>
        <w:rFonts w:ascii="Courier New" w:hAnsi="Courier New" w:cs="Courier New" w:hint="default"/>
      </w:rPr>
    </w:lvl>
    <w:lvl w:ilvl="8" w:tplc="4C0A0005" w:tentative="1">
      <w:start w:val="1"/>
      <w:numFmt w:val="bullet"/>
      <w:lvlText w:val=""/>
      <w:lvlJc w:val="left"/>
      <w:pPr>
        <w:ind w:left="7200" w:hanging="360"/>
      </w:pPr>
      <w:rPr>
        <w:rFonts w:ascii="Wingdings" w:hAnsi="Wingdings" w:hint="default"/>
      </w:rPr>
    </w:lvl>
  </w:abstractNum>
  <w:abstractNum w:abstractNumId="92" w15:restartNumberingAfterBreak="0">
    <w:nsid w:val="4D1C5E22"/>
    <w:multiLevelType w:val="hybridMultilevel"/>
    <w:tmpl w:val="BC36E15C"/>
    <w:lvl w:ilvl="0" w:tplc="1E6C6CA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4DB02ED4"/>
    <w:multiLevelType w:val="multilevel"/>
    <w:tmpl w:val="4062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DE461E2"/>
    <w:multiLevelType w:val="hybridMultilevel"/>
    <w:tmpl w:val="E850049C"/>
    <w:lvl w:ilvl="0" w:tplc="9FEEDF66">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5" w15:restartNumberingAfterBreak="0">
    <w:nsid w:val="4E06738E"/>
    <w:multiLevelType w:val="multilevel"/>
    <w:tmpl w:val="4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4E487017"/>
    <w:multiLevelType w:val="hybridMultilevel"/>
    <w:tmpl w:val="4BAA2FD2"/>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7" w15:restartNumberingAfterBreak="0">
    <w:nsid w:val="4F942A42"/>
    <w:multiLevelType w:val="hybridMultilevel"/>
    <w:tmpl w:val="AEC430F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8" w15:restartNumberingAfterBreak="0">
    <w:nsid w:val="50551C6B"/>
    <w:multiLevelType w:val="multilevel"/>
    <w:tmpl w:val="FA763E04"/>
    <w:styleLink w:val="Estilo1"/>
    <w:lvl w:ilvl="0">
      <w:start w:val="1"/>
      <w:numFmt w:val="decimal"/>
      <w:lvlText w:val="%1."/>
      <w:lvlJc w:val="left"/>
      <w:pPr>
        <w:ind w:left="360" w:hanging="360"/>
      </w:pPr>
      <w:rPr>
        <w:rFonts w:hint="default"/>
      </w:rPr>
    </w:lvl>
    <w:lvl w:ilvl="1">
      <w:start w:val="2"/>
      <w:numFmt w:val="decimal"/>
      <w:lvlText w:val="%1.%2."/>
      <w:lvlJc w:val="left"/>
      <w:pPr>
        <w:ind w:left="792" w:hanging="432"/>
      </w:pPr>
      <w:rPr>
        <w:rFonts w:ascii="Arial" w:hAnsi="Arial"/>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509E0F9D"/>
    <w:multiLevelType w:val="hybridMultilevel"/>
    <w:tmpl w:val="76147EB8"/>
    <w:lvl w:ilvl="0" w:tplc="1E6C6CA0">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00" w15:restartNumberingAfterBreak="0">
    <w:nsid w:val="523A3745"/>
    <w:multiLevelType w:val="hybridMultilevel"/>
    <w:tmpl w:val="67FA46BA"/>
    <w:lvl w:ilvl="0" w:tplc="1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530B24C1"/>
    <w:multiLevelType w:val="hybridMultilevel"/>
    <w:tmpl w:val="8A1A79C6"/>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02" w15:restartNumberingAfterBreak="0">
    <w:nsid w:val="53A359DF"/>
    <w:multiLevelType w:val="hybridMultilevel"/>
    <w:tmpl w:val="BF4AF52E"/>
    <w:lvl w:ilvl="0" w:tplc="1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54016A47"/>
    <w:multiLevelType w:val="hybridMultilevel"/>
    <w:tmpl w:val="50645BAC"/>
    <w:lvl w:ilvl="0" w:tplc="1E6C6CA0">
      <w:start w:val="1"/>
      <w:numFmt w:val="bullet"/>
      <w:lvlText w:val=""/>
      <w:lvlJc w:val="left"/>
      <w:pPr>
        <w:ind w:left="1353" w:hanging="360"/>
      </w:pPr>
      <w:rPr>
        <w:rFonts w:ascii="Symbol" w:hAnsi="Symbol" w:hint="default"/>
      </w:rPr>
    </w:lvl>
    <w:lvl w:ilvl="1" w:tplc="140A0003" w:tentative="1">
      <w:start w:val="1"/>
      <w:numFmt w:val="bullet"/>
      <w:lvlText w:val="o"/>
      <w:lvlJc w:val="left"/>
      <w:pPr>
        <w:ind w:left="2073" w:hanging="360"/>
      </w:pPr>
      <w:rPr>
        <w:rFonts w:ascii="Courier New" w:hAnsi="Courier New" w:cs="Courier New" w:hint="default"/>
      </w:rPr>
    </w:lvl>
    <w:lvl w:ilvl="2" w:tplc="140A0005" w:tentative="1">
      <w:start w:val="1"/>
      <w:numFmt w:val="bullet"/>
      <w:lvlText w:val=""/>
      <w:lvlJc w:val="left"/>
      <w:pPr>
        <w:ind w:left="2793" w:hanging="360"/>
      </w:pPr>
      <w:rPr>
        <w:rFonts w:ascii="Wingdings" w:hAnsi="Wingdings" w:hint="default"/>
      </w:rPr>
    </w:lvl>
    <w:lvl w:ilvl="3" w:tplc="140A0001" w:tentative="1">
      <w:start w:val="1"/>
      <w:numFmt w:val="bullet"/>
      <w:lvlText w:val=""/>
      <w:lvlJc w:val="left"/>
      <w:pPr>
        <w:ind w:left="3513" w:hanging="360"/>
      </w:pPr>
      <w:rPr>
        <w:rFonts w:ascii="Symbol" w:hAnsi="Symbol" w:hint="default"/>
      </w:rPr>
    </w:lvl>
    <w:lvl w:ilvl="4" w:tplc="140A0003" w:tentative="1">
      <w:start w:val="1"/>
      <w:numFmt w:val="bullet"/>
      <w:lvlText w:val="o"/>
      <w:lvlJc w:val="left"/>
      <w:pPr>
        <w:ind w:left="4233" w:hanging="360"/>
      </w:pPr>
      <w:rPr>
        <w:rFonts w:ascii="Courier New" w:hAnsi="Courier New" w:cs="Courier New" w:hint="default"/>
      </w:rPr>
    </w:lvl>
    <w:lvl w:ilvl="5" w:tplc="140A0005" w:tentative="1">
      <w:start w:val="1"/>
      <w:numFmt w:val="bullet"/>
      <w:lvlText w:val=""/>
      <w:lvlJc w:val="left"/>
      <w:pPr>
        <w:ind w:left="4953" w:hanging="360"/>
      </w:pPr>
      <w:rPr>
        <w:rFonts w:ascii="Wingdings" w:hAnsi="Wingdings" w:hint="default"/>
      </w:rPr>
    </w:lvl>
    <w:lvl w:ilvl="6" w:tplc="140A0001" w:tentative="1">
      <w:start w:val="1"/>
      <w:numFmt w:val="bullet"/>
      <w:lvlText w:val=""/>
      <w:lvlJc w:val="left"/>
      <w:pPr>
        <w:ind w:left="5673" w:hanging="360"/>
      </w:pPr>
      <w:rPr>
        <w:rFonts w:ascii="Symbol" w:hAnsi="Symbol" w:hint="default"/>
      </w:rPr>
    </w:lvl>
    <w:lvl w:ilvl="7" w:tplc="140A0003" w:tentative="1">
      <w:start w:val="1"/>
      <w:numFmt w:val="bullet"/>
      <w:lvlText w:val="o"/>
      <w:lvlJc w:val="left"/>
      <w:pPr>
        <w:ind w:left="6393" w:hanging="360"/>
      </w:pPr>
      <w:rPr>
        <w:rFonts w:ascii="Courier New" w:hAnsi="Courier New" w:cs="Courier New" w:hint="default"/>
      </w:rPr>
    </w:lvl>
    <w:lvl w:ilvl="8" w:tplc="140A0005" w:tentative="1">
      <w:start w:val="1"/>
      <w:numFmt w:val="bullet"/>
      <w:lvlText w:val=""/>
      <w:lvlJc w:val="left"/>
      <w:pPr>
        <w:ind w:left="7113" w:hanging="360"/>
      </w:pPr>
      <w:rPr>
        <w:rFonts w:ascii="Wingdings" w:hAnsi="Wingdings" w:hint="default"/>
      </w:rPr>
    </w:lvl>
  </w:abstractNum>
  <w:abstractNum w:abstractNumId="104" w15:restartNumberingAfterBreak="0">
    <w:nsid w:val="5526579A"/>
    <w:multiLevelType w:val="hybridMultilevel"/>
    <w:tmpl w:val="133ADABA"/>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5" w15:restartNumberingAfterBreak="0">
    <w:nsid w:val="554D2F11"/>
    <w:multiLevelType w:val="hybridMultilevel"/>
    <w:tmpl w:val="B4F6BAE4"/>
    <w:lvl w:ilvl="0" w:tplc="1E6C6CA0">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06" w15:restartNumberingAfterBreak="0">
    <w:nsid w:val="555F6536"/>
    <w:multiLevelType w:val="hybridMultilevel"/>
    <w:tmpl w:val="144E6DF0"/>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7" w15:restartNumberingAfterBreak="0">
    <w:nsid w:val="556F5E14"/>
    <w:multiLevelType w:val="hybridMultilevel"/>
    <w:tmpl w:val="D9727D36"/>
    <w:lvl w:ilvl="0" w:tplc="1E6C6CA0">
      <w:start w:val="1"/>
      <w:numFmt w:val="bullet"/>
      <w:lvlText w:val=""/>
      <w:lvlJc w:val="left"/>
      <w:pPr>
        <w:ind w:left="1494" w:hanging="360"/>
      </w:pPr>
      <w:rPr>
        <w:rFonts w:ascii="Symbol" w:hAnsi="Symbol" w:hint="default"/>
      </w:rPr>
    </w:lvl>
    <w:lvl w:ilvl="1" w:tplc="140A0003" w:tentative="1">
      <w:start w:val="1"/>
      <w:numFmt w:val="bullet"/>
      <w:lvlText w:val="o"/>
      <w:lvlJc w:val="left"/>
      <w:pPr>
        <w:ind w:left="2214" w:hanging="360"/>
      </w:pPr>
      <w:rPr>
        <w:rFonts w:ascii="Courier New" w:hAnsi="Courier New" w:cs="Courier New" w:hint="default"/>
      </w:rPr>
    </w:lvl>
    <w:lvl w:ilvl="2" w:tplc="140A0005" w:tentative="1">
      <w:start w:val="1"/>
      <w:numFmt w:val="bullet"/>
      <w:lvlText w:val=""/>
      <w:lvlJc w:val="left"/>
      <w:pPr>
        <w:ind w:left="2934" w:hanging="360"/>
      </w:pPr>
      <w:rPr>
        <w:rFonts w:ascii="Wingdings" w:hAnsi="Wingdings" w:hint="default"/>
      </w:rPr>
    </w:lvl>
    <w:lvl w:ilvl="3" w:tplc="140A0001" w:tentative="1">
      <w:start w:val="1"/>
      <w:numFmt w:val="bullet"/>
      <w:lvlText w:val=""/>
      <w:lvlJc w:val="left"/>
      <w:pPr>
        <w:ind w:left="3654" w:hanging="360"/>
      </w:pPr>
      <w:rPr>
        <w:rFonts w:ascii="Symbol" w:hAnsi="Symbol" w:hint="default"/>
      </w:rPr>
    </w:lvl>
    <w:lvl w:ilvl="4" w:tplc="140A0003" w:tentative="1">
      <w:start w:val="1"/>
      <w:numFmt w:val="bullet"/>
      <w:lvlText w:val="o"/>
      <w:lvlJc w:val="left"/>
      <w:pPr>
        <w:ind w:left="4374" w:hanging="360"/>
      </w:pPr>
      <w:rPr>
        <w:rFonts w:ascii="Courier New" w:hAnsi="Courier New" w:cs="Courier New" w:hint="default"/>
      </w:rPr>
    </w:lvl>
    <w:lvl w:ilvl="5" w:tplc="140A0005" w:tentative="1">
      <w:start w:val="1"/>
      <w:numFmt w:val="bullet"/>
      <w:lvlText w:val=""/>
      <w:lvlJc w:val="left"/>
      <w:pPr>
        <w:ind w:left="5094" w:hanging="360"/>
      </w:pPr>
      <w:rPr>
        <w:rFonts w:ascii="Wingdings" w:hAnsi="Wingdings" w:hint="default"/>
      </w:rPr>
    </w:lvl>
    <w:lvl w:ilvl="6" w:tplc="140A0001" w:tentative="1">
      <w:start w:val="1"/>
      <w:numFmt w:val="bullet"/>
      <w:lvlText w:val=""/>
      <w:lvlJc w:val="left"/>
      <w:pPr>
        <w:ind w:left="5814" w:hanging="360"/>
      </w:pPr>
      <w:rPr>
        <w:rFonts w:ascii="Symbol" w:hAnsi="Symbol" w:hint="default"/>
      </w:rPr>
    </w:lvl>
    <w:lvl w:ilvl="7" w:tplc="140A0003" w:tentative="1">
      <w:start w:val="1"/>
      <w:numFmt w:val="bullet"/>
      <w:lvlText w:val="o"/>
      <w:lvlJc w:val="left"/>
      <w:pPr>
        <w:ind w:left="6534" w:hanging="360"/>
      </w:pPr>
      <w:rPr>
        <w:rFonts w:ascii="Courier New" w:hAnsi="Courier New" w:cs="Courier New" w:hint="default"/>
      </w:rPr>
    </w:lvl>
    <w:lvl w:ilvl="8" w:tplc="140A0005" w:tentative="1">
      <w:start w:val="1"/>
      <w:numFmt w:val="bullet"/>
      <w:lvlText w:val=""/>
      <w:lvlJc w:val="left"/>
      <w:pPr>
        <w:ind w:left="7254" w:hanging="360"/>
      </w:pPr>
      <w:rPr>
        <w:rFonts w:ascii="Wingdings" w:hAnsi="Wingdings" w:hint="default"/>
      </w:rPr>
    </w:lvl>
  </w:abstractNum>
  <w:abstractNum w:abstractNumId="108" w15:restartNumberingAfterBreak="0">
    <w:nsid w:val="58767416"/>
    <w:multiLevelType w:val="hybridMultilevel"/>
    <w:tmpl w:val="8996A9E4"/>
    <w:lvl w:ilvl="0" w:tplc="1E6C6CA0">
      <w:start w:val="1"/>
      <w:numFmt w:val="bullet"/>
      <w:lvlText w:val=""/>
      <w:lvlJc w:val="left"/>
      <w:pPr>
        <w:ind w:left="1494" w:hanging="360"/>
      </w:pPr>
      <w:rPr>
        <w:rFonts w:ascii="Symbol" w:hAnsi="Symbol" w:hint="default"/>
      </w:rPr>
    </w:lvl>
    <w:lvl w:ilvl="1" w:tplc="140A0003" w:tentative="1">
      <w:start w:val="1"/>
      <w:numFmt w:val="bullet"/>
      <w:lvlText w:val="o"/>
      <w:lvlJc w:val="left"/>
      <w:pPr>
        <w:ind w:left="2214" w:hanging="360"/>
      </w:pPr>
      <w:rPr>
        <w:rFonts w:ascii="Courier New" w:hAnsi="Courier New" w:cs="Courier New" w:hint="default"/>
      </w:rPr>
    </w:lvl>
    <w:lvl w:ilvl="2" w:tplc="140A0005" w:tentative="1">
      <w:start w:val="1"/>
      <w:numFmt w:val="bullet"/>
      <w:lvlText w:val=""/>
      <w:lvlJc w:val="left"/>
      <w:pPr>
        <w:ind w:left="2934" w:hanging="360"/>
      </w:pPr>
      <w:rPr>
        <w:rFonts w:ascii="Wingdings" w:hAnsi="Wingdings" w:hint="default"/>
      </w:rPr>
    </w:lvl>
    <w:lvl w:ilvl="3" w:tplc="140A0001" w:tentative="1">
      <w:start w:val="1"/>
      <w:numFmt w:val="bullet"/>
      <w:lvlText w:val=""/>
      <w:lvlJc w:val="left"/>
      <w:pPr>
        <w:ind w:left="3654" w:hanging="360"/>
      </w:pPr>
      <w:rPr>
        <w:rFonts w:ascii="Symbol" w:hAnsi="Symbol" w:hint="default"/>
      </w:rPr>
    </w:lvl>
    <w:lvl w:ilvl="4" w:tplc="140A0003" w:tentative="1">
      <w:start w:val="1"/>
      <w:numFmt w:val="bullet"/>
      <w:lvlText w:val="o"/>
      <w:lvlJc w:val="left"/>
      <w:pPr>
        <w:ind w:left="4374" w:hanging="360"/>
      </w:pPr>
      <w:rPr>
        <w:rFonts w:ascii="Courier New" w:hAnsi="Courier New" w:cs="Courier New" w:hint="default"/>
      </w:rPr>
    </w:lvl>
    <w:lvl w:ilvl="5" w:tplc="140A0005" w:tentative="1">
      <w:start w:val="1"/>
      <w:numFmt w:val="bullet"/>
      <w:lvlText w:val=""/>
      <w:lvlJc w:val="left"/>
      <w:pPr>
        <w:ind w:left="5094" w:hanging="360"/>
      </w:pPr>
      <w:rPr>
        <w:rFonts w:ascii="Wingdings" w:hAnsi="Wingdings" w:hint="default"/>
      </w:rPr>
    </w:lvl>
    <w:lvl w:ilvl="6" w:tplc="140A0001" w:tentative="1">
      <w:start w:val="1"/>
      <w:numFmt w:val="bullet"/>
      <w:lvlText w:val=""/>
      <w:lvlJc w:val="left"/>
      <w:pPr>
        <w:ind w:left="5814" w:hanging="360"/>
      </w:pPr>
      <w:rPr>
        <w:rFonts w:ascii="Symbol" w:hAnsi="Symbol" w:hint="default"/>
      </w:rPr>
    </w:lvl>
    <w:lvl w:ilvl="7" w:tplc="140A0003" w:tentative="1">
      <w:start w:val="1"/>
      <w:numFmt w:val="bullet"/>
      <w:lvlText w:val="o"/>
      <w:lvlJc w:val="left"/>
      <w:pPr>
        <w:ind w:left="6534" w:hanging="360"/>
      </w:pPr>
      <w:rPr>
        <w:rFonts w:ascii="Courier New" w:hAnsi="Courier New" w:cs="Courier New" w:hint="default"/>
      </w:rPr>
    </w:lvl>
    <w:lvl w:ilvl="8" w:tplc="140A0005" w:tentative="1">
      <w:start w:val="1"/>
      <w:numFmt w:val="bullet"/>
      <w:lvlText w:val=""/>
      <w:lvlJc w:val="left"/>
      <w:pPr>
        <w:ind w:left="7254" w:hanging="360"/>
      </w:pPr>
      <w:rPr>
        <w:rFonts w:ascii="Wingdings" w:hAnsi="Wingdings" w:hint="default"/>
      </w:rPr>
    </w:lvl>
  </w:abstractNum>
  <w:abstractNum w:abstractNumId="109" w15:restartNumberingAfterBreak="0">
    <w:nsid w:val="5A217B09"/>
    <w:multiLevelType w:val="hybridMultilevel"/>
    <w:tmpl w:val="FF2247E4"/>
    <w:lvl w:ilvl="0" w:tplc="4C0A0003">
      <w:start w:val="1"/>
      <w:numFmt w:val="bullet"/>
      <w:lvlText w:val="o"/>
      <w:lvlJc w:val="left"/>
      <w:pPr>
        <w:ind w:left="2061" w:hanging="360"/>
      </w:pPr>
      <w:rPr>
        <w:rFonts w:ascii="Courier New" w:hAnsi="Courier New" w:cs="Courier New" w:hint="default"/>
      </w:rPr>
    </w:lvl>
    <w:lvl w:ilvl="1" w:tplc="4C0A0003" w:tentative="1">
      <w:start w:val="1"/>
      <w:numFmt w:val="bullet"/>
      <w:lvlText w:val="o"/>
      <w:lvlJc w:val="left"/>
      <w:pPr>
        <w:ind w:left="2781" w:hanging="360"/>
      </w:pPr>
      <w:rPr>
        <w:rFonts w:ascii="Courier New" w:hAnsi="Courier New" w:cs="Courier New" w:hint="default"/>
      </w:rPr>
    </w:lvl>
    <w:lvl w:ilvl="2" w:tplc="4C0A0005" w:tentative="1">
      <w:start w:val="1"/>
      <w:numFmt w:val="bullet"/>
      <w:lvlText w:val=""/>
      <w:lvlJc w:val="left"/>
      <w:pPr>
        <w:ind w:left="3501" w:hanging="360"/>
      </w:pPr>
      <w:rPr>
        <w:rFonts w:ascii="Wingdings" w:hAnsi="Wingdings" w:hint="default"/>
      </w:rPr>
    </w:lvl>
    <w:lvl w:ilvl="3" w:tplc="4C0A0001" w:tentative="1">
      <w:start w:val="1"/>
      <w:numFmt w:val="bullet"/>
      <w:lvlText w:val=""/>
      <w:lvlJc w:val="left"/>
      <w:pPr>
        <w:ind w:left="4221" w:hanging="360"/>
      </w:pPr>
      <w:rPr>
        <w:rFonts w:ascii="Symbol" w:hAnsi="Symbol" w:hint="default"/>
      </w:rPr>
    </w:lvl>
    <w:lvl w:ilvl="4" w:tplc="4C0A0003" w:tentative="1">
      <w:start w:val="1"/>
      <w:numFmt w:val="bullet"/>
      <w:lvlText w:val="o"/>
      <w:lvlJc w:val="left"/>
      <w:pPr>
        <w:ind w:left="4941" w:hanging="360"/>
      </w:pPr>
      <w:rPr>
        <w:rFonts w:ascii="Courier New" w:hAnsi="Courier New" w:cs="Courier New" w:hint="default"/>
      </w:rPr>
    </w:lvl>
    <w:lvl w:ilvl="5" w:tplc="4C0A0005" w:tentative="1">
      <w:start w:val="1"/>
      <w:numFmt w:val="bullet"/>
      <w:lvlText w:val=""/>
      <w:lvlJc w:val="left"/>
      <w:pPr>
        <w:ind w:left="5661" w:hanging="360"/>
      </w:pPr>
      <w:rPr>
        <w:rFonts w:ascii="Wingdings" w:hAnsi="Wingdings" w:hint="default"/>
      </w:rPr>
    </w:lvl>
    <w:lvl w:ilvl="6" w:tplc="4C0A0001" w:tentative="1">
      <w:start w:val="1"/>
      <w:numFmt w:val="bullet"/>
      <w:lvlText w:val=""/>
      <w:lvlJc w:val="left"/>
      <w:pPr>
        <w:ind w:left="6381" w:hanging="360"/>
      </w:pPr>
      <w:rPr>
        <w:rFonts w:ascii="Symbol" w:hAnsi="Symbol" w:hint="default"/>
      </w:rPr>
    </w:lvl>
    <w:lvl w:ilvl="7" w:tplc="4C0A0003" w:tentative="1">
      <w:start w:val="1"/>
      <w:numFmt w:val="bullet"/>
      <w:lvlText w:val="o"/>
      <w:lvlJc w:val="left"/>
      <w:pPr>
        <w:ind w:left="7101" w:hanging="360"/>
      </w:pPr>
      <w:rPr>
        <w:rFonts w:ascii="Courier New" w:hAnsi="Courier New" w:cs="Courier New" w:hint="default"/>
      </w:rPr>
    </w:lvl>
    <w:lvl w:ilvl="8" w:tplc="4C0A0005" w:tentative="1">
      <w:start w:val="1"/>
      <w:numFmt w:val="bullet"/>
      <w:lvlText w:val=""/>
      <w:lvlJc w:val="left"/>
      <w:pPr>
        <w:ind w:left="7821" w:hanging="360"/>
      </w:pPr>
      <w:rPr>
        <w:rFonts w:ascii="Wingdings" w:hAnsi="Wingdings" w:hint="default"/>
      </w:rPr>
    </w:lvl>
  </w:abstractNum>
  <w:abstractNum w:abstractNumId="110" w15:restartNumberingAfterBreak="0">
    <w:nsid w:val="5A345383"/>
    <w:multiLevelType w:val="multilevel"/>
    <w:tmpl w:val="EFAE93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AA93D62"/>
    <w:multiLevelType w:val="hybridMultilevel"/>
    <w:tmpl w:val="368E6140"/>
    <w:lvl w:ilvl="0" w:tplc="1E6C6CA0">
      <w:start w:val="1"/>
      <w:numFmt w:val="bullet"/>
      <w:lvlText w:val=""/>
      <w:lvlJc w:val="left"/>
      <w:pPr>
        <w:ind w:left="1494" w:hanging="360"/>
      </w:pPr>
      <w:rPr>
        <w:rFonts w:ascii="Symbol" w:hAnsi="Symbol" w:hint="default"/>
      </w:rPr>
    </w:lvl>
    <w:lvl w:ilvl="1" w:tplc="140A0003" w:tentative="1">
      <w:start w:val="1"/>
      <w:numFmt w:val="bullet"/>
      <w:lvlText w:val="o"/>
      <w:lvlJc w:val="left"/>
      <w:pPr>
        <w:ind w:left="2214" w:hanging="360"/>
      </w:pPr>
      <w:rPr>
        <w:rFonts w:ascii="Courier New" w:hAnsi="Courier New" w:cs="Courier New" w:hint="default"/>
      </w:rPr>
    </w:lvl>
    <w:lvl w:ilvl="2" w:tplc="140A0005" w:tentative="1">
      <w:start w:val="1"/>
      <w:numFmt w:val="bullet"/>
      <w:lvlText w:val=""/>
      <w:lvlJc w:val="left"/>
      <w:pPr>
        <w:ind w:left="2934" w:hanging="360"/>
      </w:pPr>
      <w:rPr>
        <w:rFonts w:ascii="Wingdings" w:hAnsi="Wingdings" w:hint="default"/>
      </w:rPr>
    </w:lvl>
    <w:lvl w:ilvl="3" w:tplc="140A0001" w:tentative="1">
      <w:start w:val="1"/>
      <w:numFmt w:val="bullet"/>
      <w:lvlText w:val=""/>
      <w:lvlJc w:val="left"/>
      <w:pPr>
        <w:ind w:left="3654" w:hanging="360"/>
      </w:pPr>
      <w:rPr>
        <w:rFonts w:ascii="Symbol" w:hAnsi="Symbol" w:hint="default"/>
      </w:rPr>
    </w:lvl>
    <w:lvl w:ilvl="4" w:tplc="140A0003" w:tentative="1">
      <w:start w:val="1"/>
      <w:numFmt w:val="bullet"/>
      <w:lvlText w:val="o"/>
      <w:lvlJc w:val="left"/>
      <w:pPr>
        <w:ind w:left="4374" w:hanging="360"/>
      </w:pPr>
      <w:rPr>
        <w:rFonts w:ascii="Courier New" w:hAnsi="Courier New" w:cs="Courier New" w:hint="default"/>
      </w:rPr>
    </w:lvl>
    <w:lvl w:ilvl="5" w:tplc="140A0005" w:tentative="1">
      <w:start w:val="1"/>
      <w:numFmt w:val="bullet"/>
      <w:lvlText w:val=""/>
      <w:lvlJc w:val="left"/>
      <w:pPr>
        <w:ind w:left="5094" w:hanging="360"/>
      </w:pPr>
      <w:rPr>
        <w:rFonts w:ascii="Wingdings" w:hAnsi="Wingdings" w:hint="default"/>
      </w:rPr>
    </w:lvl>
    <w:lvl w:ilvl="6" w:tplc="140A0001" w:tentative="1">
      <w:start w:val="1"/>
      <w:numFmt w:val="bullet"/>
      <w:lvlText w:val=""/>
      <w:lvlJc w:val="left"/>
      <w:pPr>
        <w:ind w:left="5814" w:hanging="360"/>
      </w:pPr>
      <w:rPr>
        <w:rFonts w:ascii="Symbol" w:hAnsi="Symbol" w:hint="default"/>
      </w:rPr>
    </w:lvl>
    <w:lvl w:ilvl="7" w:tplc="140A0003" w:tentative="1">
      <w:start w:val="1"/>
      <w:numFmt w:val="bullet"/>
      <w:lvlText w:val="o"/>
      <w:lvlJc w:val="left"/>
      <w:pPr>
        <w:ind w:left="6534" w:hanging="360"/>
      </w:pPr>
      <w:rPr>
        <w:rFonts w:ascii="Courier New" w:hAnsi="Courier New" w:cs="Courier New" w:hint="default"/>
      </w:rPr>
    </w:lvl>
    <w:lvl w:ilvl="8" w:tplc="140A0005" w:tentative="1">
      <w:start w:val="1"/>
      <w:numFmt w:val="bullet"/>
      <w:lvlText w:val=""/>
      <w:lvlJc w:val="left"/>
      <w:pPr>
        <w:ind w:left="7254" w:hanging="360"/>
      </w:pPr>
      <w:rPr>
        <w:rFonts w:ascii="Wingdings" w:hAnsi="Wingdings" w:hint="default"/>
      </w:rPr>
    </w:lvl>
  </w:abstractNum>
  <w:abstractNum w:abstractNumId="112" w15:restartNumberingAfterBreak="0">
    <w:nsid w:val="5AF70ADF"/>
    <w:multiLevelType w:val="hybridMultilevel"/>
    <w:tmpl w:val="9F24AF6A"/>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13" w15:restartNumberingAfterBreak="0">
    <w:nsid w:val="5C7C456E"/>
    <w:multiLevelType w:val="hybridMultilevel"/>
    <w:tmpl w:val="B34E4D2C"/>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4" w15:restartNumberingAfterBreak="0">
    <w:nsid w:val="60A57370"/>
    <w:multiLevelType w:val="hybridMultilevel"/>
    <w:tmpl w:val="D3AAB7C0"/>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15" w15:restartNumberingAfterBreak="0">
    <w:nsid w:val="60E16AF6"/>
    <w:multiLevelType w:val="hybridMultilevel"/>
    <w:tmpl w:val="41CC7A18"/>
    <w:lvl w:ilvl="0" w:tplc="1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61CD3FDF"/>
    <w:multiLevelType w:val="hybridMultilevel"/>
    <w:tmpl w:val="C786EF80"/>
    <w:lvl w:ilvl="0" w:tplc="2E08362E">
      <w:start w:val="1"/>
      <w:numFmt w:val="decimal"/>
      <w:lvlText w:val="%1."/>
      <w:lvlJc w:val="left"/>
      <w:pPr>
        <w:ind w:left="830" w:hanging="47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7" w15:restartNumberingAfterBreak="0">
    <w:nsid w:val="63307424"/>
    <w:multiLevelType w:val="multilevel"/>
    <w:tmpl w:val="4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64BC5CCE"/>
    <w:multiLevelType w:val="multilevel"/>
    <w:tmpl w:val="4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67421F7D"/>
    <w:multiLevelType w:val="hybridMultilevel"/>
    <w:tmpl w:val="76F86D00"/>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20" w15:restartNumberingAfterBreak="0">
    <w:nsid w:val="675F7DFD"/>
    <w:multiLevelType w:val="multilevel"/>
    <w:tmpl w:val="3C90C62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67893107"/>
    <w:multiLevelType w:val="hybridMultilevel"/>
    <w:tmpl w:val="11821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CC3C23"/>
    <w:multiLevelType w:val="hybridMultilevel"/>
    <w:tmpl w:val="8DE40968"/>
    <w:lvl w:ilvl="0" w:tplc="E5D60396">
      <w:start w:val="1"/>
      <w:numFmt w:val="decimal"/>
      <w:lvlText w:val="%1."/>
      <w:lvlJc w:val="right"/>
      <w:pPr>
        <w:ind w:left="1637" w:hanging="360"/>
      </w:pPr>
      <w:rPr>
        <w:rFonts w:hint="default"/>
      </w:rPr>
    </w:lvl>
    <w:lvl w:ilvl="1" w:tplc="4C0A0019" w:tentative="1">
      <w:start w:val="1"/>
      <w:numFmt w:val="lowerLetter"/>
      <w:lvlText w:val="%2."/>
      <w:lvlJc w:val="left"/>
      <w:pPr>
        <w:ind w:left="2357" w:hanging="360"/>
      </w:pPr>
    </w:lvl>
    <w:lvl w:ilvl="2" w:tplc="4C0A001B" w:tentative="1">
      <w:start w:val="1"/>
      <w:numFmt w:val="lowerRoman"/>
      <w:lvlText w:val="%3."/>
      <w:lvlJc w:val="right"/>
      <w:pPr>
        <w:ind w:left="3077" w:hanging="180"/>
      </w:pPr>
    </w:lvl>
    <w:lvl w:ilvl="3" w:tplc="4C0A000F" w:tentative="1">
      <w:start w:val="1"/>
      <w:numFmt w:val="decimal"/>
      <w:lvlText w:val="%4."/>
      <w:lvlJc w:val="left"/>
      <w:pPr>
        <w:ind w:left="3797" w:hanging="360"/>
      </w:pPr>
    </w:lvl>
    <w:lvl w:ilvl="4" w:tplc="4C0A0019" w:tentative="1">
      <w:start w:val="1"/>
      <w:numFmt w:val="lowerLetter"/>
      <w:lvlText w:val="%5."/>
      <w:lvlJc w:val="left"/>
      <w:pPr>
        <w:ind w:left="4517" w:hanging="360"/>
      </w:pPr>
    </w:lvl>
    <w:lvl w:ilvl="5" w:tplc="4C0A001B" w:tentative="1">
      <w:start w:val="1"/>
      <w:numFmt w:val="lowerRoman"/>
      <w:lvlText w:val="%6."/>
      <w:lvlJc w:val="right"/>
      <w:pPr>
        <w:ind w:left="5237" w:hanging="180"/>
      </w:pPr>
    </w:lvl>
    <w:lvl w:ilvl="6" w:tplc="4C0A000F" w:tentative="1">
      <w:start w:val="1"/>
      <w:numFmt w:val="decimal"/>
      <w:lvlText w:val="%7."/>
      <w:lvlJc w:val="left"/>
      <w:pPr>
        <w:ind w:left="5957" w:hanging="360"/>
      </w:pPr>
    </w:lvl>
    <w:lvl w:ilvl="7" w:tplc="4C0A0019" w:tentative="1">
      <w:start w:val="1"/>
      <w:numFmt w:val="lowerLetter"/>
      <w:lvlText w:val="%8."/>
      <w:lvlJc w:val="left"/>
      <w:pPr>
        <w:ind w:left="6677" w:hanging="360"/>
      </w:pPr>
    </w:lvl>
    <w:lvl w:ilvl="8" w:tplc="4C0A001B" w:tentative="1">
      <w:start w:val="1"/>
      <w:numFmt w:val="lowerRoman"/>
      <w:lvlText w:val="%9."/>
      <w:lvlJc w:val="right"/>
      <w:pPr>
        <w:ind w:left="7397" w:hanging="180"/>
      </w:pPr>
    </w:lvl>
  </w:abstractNum>
  <w:abstractNum w:abstractNumId="123" w15:restartNumberingAfterBreak="0">
    <w:nsid w:val="67E62BC7"/>
    <w:multiLevelType w:val="hybridMultilevel"/>
    <w:tmpl w:val="53DEE62A"/>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4" w15:restartNumberingAfterBreak="0">
    <w:nsid w:val="680E3D09"/>
    <w:multiLevelType w:val="multilevel"/>
    <w:tmpl w:val="1360A1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B266054"/>
    <w:multiLevelType w:val="hybridMultilevel"/>
    <w:tmpl w:val="2318D36A"/>
    <w:lvl w:ilvl="0" w:tplc="1E6C6CA0">
      <w:start w:val="1"/>
      <w:numFmt w:val="bullet"/>
      <w:lvlText w:val=""/>
      <w:lvlJc w:val="left"/>
      <w:pPr>
        <w:ind w:left="1494"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6" w15:restartNumberingAfterBreak="0">
    <w:nsid w:val="6BFC7DBF"/>
    <w:multiLevelType w:val="hybridMultilevel"/>
    <w:tmpl w:val="E83A9BAC"/>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7" w15:restartNumberingAfterBreak="0">
    <w:nsid w:val="6C392086"/>
    <w:multiLevelType w:val="hybridMultilevel"/>
    <w:tmpl w:val="D1AC44F0"/>
    <w:lvl w:ilvl="0" w:tplc="1E6C6CA0">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28" w15:restartNumberingAfterBreak="0">
    <w:nsid w:val="6DF77569"/>
    <w:multiLevelType w:val="hybridMultilevel"/>
    <w:tmpl w:val="DF706164"/>
    <w:lvl w:ilvl="0" w:tplc="1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6E394CEF"/>
    <w:multiLevelType w:val="hybridMultilevel"/>
    <w:tmpl w:val="74AA06B2"/>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30" w15:restartNumberingAfterBreak="0">
    <w:nsid w:val="6E8B0E10"/>
    <w:multiLevelType w:val="hybridMultilevel"/>
    <w:tmpl w:val="43A804A2"/>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31" w15:restartNumberingAfterBreak="0">
    <w:nsid w:val="6FF14879"/>
    <w:multiLevelType w:val="hybridMultilevel"/>
    <w:tmpl w:val="316A0A3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2" w15:restartNumberingAfterBreak="0">
    <w:nsid w:val="700F489B"/>
    <w:multiLevelType w:val="hybridMultilevel"/>
    <w:tmpl w:val="4B7C4936"/>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3" w15:restartNumberingAfterBreak="0">
    <w:nsid w:val="701B1B65"/>
    <w:multiLevelType w:val="multilevel"/>
    <w:tmpl w:val="9754DA6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0274C29"/>
    <w:multiLevelType w:val="hybridMultilevel"/>
    <w:tmpl w:val="DCB25142"/>
    <w:lvl w:ilvl="0" w:tplc="1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719E0255"/>
    <w:multiLevelType w:val="multilevel"/>
    <w:tmpl w:val="2EC8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3D221B2"/>
    <w:multiLevelType w:val="hybridMultilevel"/>
    <w:tmpl w:val="4E383CCC"/>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37" w15:restartNumberingAfterBreak="0">
    <w:nsid w:val="74861B33"/>
    <w:multiLevelType w:val="hybridMultilevel"/>
    <w:tmpl w:val="0A42DF8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38" w15:restartNumberingAfterBreak="0">
    <w:nsid w:val="74BF196D"/>
    <w:multiLevelType w:val="hybridMultilevel"/>
    <w:tmpl w:val="276EEE50"/>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39" w15:restartNumberingAfterBreak="0">
    <w:nsid w:val="76F618CA"/>
    <w:multiLevelType w:val="hybridMultilevel"/>
    <w:tmpl w:val="64FCA822"/>
    <w:lvl w:ilvl="0" w:tplc="1E6C6CA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0" w15:restartNumberingAfterBreak="0">
    <w:nsid w:val="778D2B34"/>
    <w:multiLevelType w:val="hybridMultilevel"/>
    <w:tmpl w:val="E02CA968"/>
    <w:lvl w:ilvl="0" w:tplc="4C0A0001">
      <w:start w:val="1"/>
      <w:numFmt w:val="bullet"/>
      <w:lvlText w:val=""/>
      <w:lvlJc w:val="left"/>
      <w:pPr>
        <w:ind w:left="928" w:hanging="360"/>
      </w:pPr>
      <w:rPr>
        <w:rFonts w:ascii="Symbol" w:hAnsi="Symbol" w:hint="default"/>
      </w:rPr>
    </w:lvl>
    <w:lvl w:ilvl="1" w:tplc="4C0A0003" w:tentative="1">
      <w:start w:val="1"/>
      <w:numFmt w:val="bullet"/>
      <w:lvlText w:val="o"/>
      <w:lvlJc w:val="left"/>
      <w:pPr>
        <w:ind w:left="1648" w:hanging="360"/>
      </w:pPr>
      <w:rPr>
        <w:rFonts w:ascii="Courier New" w:hAnsi="Courier New" w:cs="Courier New" w:hint="default"/>
      </w:rPr>
    </w:lvl>
    <w:lvl w:ilvl="2" w:tplc="4C0A0005" w:tentative="1">
      <w:start w:val="1"/>
      <w:numFmt w:val="bullet"/>
      <w:lvlText w:val=""/>
      <w:lvlJc w:val="left"/>
      <w:pPr>
        <w:ind w:left="2368" w:hanging="360"/>
      </w:pPr>
      <w:rPr>
        <w:rFonts w:ascii="Wingdings" w:hAnsi="Wingdings" w:hint="default"/>
      </w:rPr>
    </w:lvl>
    <w:lvl w:ilvl="3" w:tplc="4C0A0001" w:tentative="1">
      <w:start w:val="1"/>
      <w:numFmt w:val="bullet"/>
      <w:lvlText w:val=""/>
      <w:lvlJc w:val="left"/>
      <w:pPr>
        <w:ind w:left="3088" w:hanging="360"/>
      </w:pPr>
      <w:rPr>
        <w:rFonts w:ascii="Symbol" w:hAnsi="Symbol" w:hint="default"/>
      </w:rPr>
    </w:lvl>
    <w:lvl w:ilvl="4" w:tplc="4C0A0003" w:tentative="1">
      <w:start w:val="1"/>
      <w:numFmt w:val="bullet"/>
      <w:lvlText w:val="o"/>
      <w:lvlJc w:val="left"/>
      <w:pPr>
        <w:ind w:left="3808" w:hanging="360"/>
      </w:pPr>
      <w:rPr>
        <w:rFonts w:ascii="Courier New" w:hAnsi="Courier New" w:cs="Courier New" w:hint="default"/>
      </w:rPr>
    </w:lvl>
    <w:lvl w:ilvl="5" w:tplc="4C0A0005" w:tentative="1">
      <w:start w:val="1"/>
      <w:numFmt w:val="bullet"/>
      <w:lvlText w:val=""/>
      <w:lvlJc w:val="left"/>
      <w:pPr>
        <w:ind w:left="4528" w:hanging="360"/>
      </w:pPr>
      <w:rPr>
        <w:rFonts w:ascii="Wingdings" w:hAnsi="Wingdings" w:hint="default"/>
      </w:rPr>
    </w:lvl>
    <w:lvl w:ilvl="6" w:tplc="4C0A0001" w:tentative="1">
      <w:start w:val="1"/>
      <w:numFmt w:val="bullet"/>
      <w:lvlText w:val=""/>
      <w:lvlJc w:val="left"/>
      <w:pPr>
        <w:ind w:left="5248" w:hanging="360"/>
      </w:pPr>
      <w:rPr>
        <w:rFonts w:ascii="Symbol" w:hAnsi="Symbol" w:hint="default"/>
      </w:rPr>
    </w:lvl>
    <w:lvl w:ilvl="7" w:tplc="4C0A0003" w:tentative="1">
      <w:start w:val="1"/>
      <w:numFmt w:val="bullet"/>
      <w:lvlText w:val="o"/>
      <w:lvlJc w:val="left"/>
      <w:pPr>
        <w:ind w:left="5968" w:hanging="360"/>
      </w:pPr>
      <w:rPr>
        <w:rFonts w:ascii="Courier New" w:hAnsi="Courier New" w:cs="Courier New" w:hint="default"/>
      </w:rPr>
    </w:lvl>
    <w:lvl w:ilvl="8" w:tplc="4C0A0005" w:tentative="1">
      <w:start w:val="1"/>
      <w:numFmt w:val="bullet"/>
      <w:lvlText w:val=""/>
      <w:lvlJc w:val="left"/>
      <w:pPr>
        <w:ind w:left="6688" w:hanging="360"/>
      </w:pPr>
      <w:rPr>
        <w:rFonts w:ascii="Wingdings" w:hAnsi="Wingdings" w:hint="default"/>
      </w:rPr>
    </w:lvl>
  </w:abstractNum>
  <w:abstractNum w:abstractNumId="141" w15:restartNumberingAfterBreak="0">
    <w:nsid w:val="7A927785"/>
    <w:multiLevelType w:val="hybridMultilevel"/>
    <w:tmpl w:val="3864C518"/>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42" w15:restartNumberingAfterBreak="0">
    <w:nsid w:val="7AD45C71"/>
    <w:multiLevelType w:val="hybridMultilevel"/>
    <w:tmpl w:val="E562620C"/>
    <w:lvl w:ilvl="0" w:tplc="1E6C6CA0">
      <w:start w:val="1"/>
      <w:numFmt w:val="bullet"/>
      <w:lvlText w:val=""/>
      <w:lvlJc w:val="left"/>
      <w:pPr>
        <w:ind w:left="1353" w:hanging="360"/>
      </w:pPr>
      <w:rPr>
        <w:rFonts w:ascii="Symbol" w:hAnsi="Symbol" w:hint="default"/>
      </w:rPr>
    </w:lvl>
    <w:lvl w:ilvl="1" w:tplc="140A0003" w:tentative="1">
      <w:start w:val="1"/>
      <w:numFmt w:val="bullet"/>
      <w:lvlText w:val="o"/>
      <w:lvlJc w:val="left"/>
      <w:pPr>
        <w:ind w:left="2073" w:hanging="360"/>
      </w:pPr>
      <w:rPr>
        <w:rFonts w:ascii="Courier New" w:hAnsi="Courier New" w:cs="Courier New" w:hint="default"/>
      </w:rPr>
    </w:lvl>
    <w:lvl w:ilvl="2" w:tplc="140A0005" w:tentative="1">
      <w:start w:val="1"/>
      <w:numFmt w:val="bullet"/>
      <w:lvlText w:val=""/>
      <w:lvlJc w:val="left"/>
      <w:pPr>
        <w:ind w:left="2793" w:hanging="360"/>
      </w:pPr>
      <w:rPr>
        <w:rFonts w:ascii="Wingdings" w:hAnsi="Wingdings" w:hint="default"/>
      </w:rPr>
    </w:lvl>
    <w:lvl w:ilvl="3" w:tplc="140A0001" w:tentative="1">
      <w:start w:val="1"/>
      <w:numFmt w:val="bullet"/>
      <w:lvlText w:val=""/>
      <w:lvlJc w:val="left"/>
      <w:pPr>
        <w:ind w:left="3513" w:hanging="360"/>
      </w:pPr>
      <w:rPr>
        <w:rFonts w:ascii="Symbol" w:hAnsi="Symbol" w:hint="default"/>
      </w:rPr>
    </w:lvl>
    <w:lvl w:ilvl="4" w:tplc="140A0003" w:tentative="1">
      <w:start w:val="1"/>
      <w:numFmt w:val="bullet"/>
      <w:lvlText w:val="o"/>
      <w:lvlJc w:val="left"/>
      <w:pPr>
        <w:ind w:left="4233" w:hanging="360"/>
      </w:pPr>
      <w:rPr>
        <w:rFonts w:ascii="Courier New" w:hAnsi="Courier New" w:cs="Courier New" w:hint="default"/>
      </w:rPr>
    </w:lvl>
    <w:lvl w:ilvl="5" w:tplc="140A0005" w:tentative="1">
      <w:start w:val="1"/>
      <w:numFmt w:val="bullet"/>
      <w:lvlText w:val=""/>
      <w:lvlJc w:val="left"/>
      <w:pPr>
        <w:ind w:left="4953" w:hanging="360"/>
      </w:pPr>
      <w:rPr>
        <w:rFonts w:ascii="Wingdings" w:hAnsi="Wingdings" w:hint="default"/>
      </w:rPr>
    </w:lvl>
    <w:lvl w:ilvl="6" w:tplc="140A0001" w:tentative="1">
      <w:start w:val="1"/>
      <w:numFmt w:val="bullet"/>
      <w:lvlText w:val=""/>
      <w:lvlJc w:val="left"/>
      <w:pPr>
        <w:ind w:left="5673" w:hanging="360"/>
      </w:pPr>
      <w:rPr>
        <w:rFonts w:ascii="Symbol" w:hAnsi="Symbol" w:hint="default"/>
      </w:rPr>
    </w:lvl>
    <w:lvl w:ilvl="7" w:tplc="140A0003" w:tentative="1">
      <w:start w:val="1"/>
      <w:numFmt w:val="bullet"/>
      <w:lvlText w:val="o"/>
      <w:lvlJc w:val="left"/>
      <w:pPr>
        <w:ind w:left="6393" w:hanging="360"/>
      </w:pPr>
      <w:rPr>
        <w:rFonts w:ascii="Courier New" w:hAnsi="Courier New" w:cs="Courier New" w:hint="default"/>
      </w:rPr>
    </w:lvl>
    <w:lvl w:ilvl="8" w:tplc="140A0005" w:tentative="1">
      <w:start w:val="1"/>
      <w:numFmt w:val="bullet"/>
      <w:lvlText w:val=""/>
      <w:lvlJc w:val="left"/>
      <w:pPr>
        <w:ind w:left="7113" w:hanging="360"/>
      </w:pPr>
      <w:rPr>
        <w:rFonts w:ascii="Wingdings" w:hAnsi="Wingdings" w:hint="default"/>
      </w:rPr>
    </w:lvl>
  </w:abstractNum>
  <w:abstractNum w:abstractNumId="143" w15:restartNumberingAfterBreak="0">
    <w:nsid w:val="7BF009D5"/>
    <w:multiLevelType w:val="hybridMultilevel"/>
    <w:tmpl w:val="C4602BE6"/>
    <w:lvl w:ilvl="0" w:tplc="1E6C6CA0">
      <w:start w:val="1"/>
      <w:numFmt w:val="bullet"/>
      <w:lvlText w:val=""/>
      <w:lvlJc w:val="left"/>
      <w:pPr>
        <w:ind w:left="1080" w:hanging="360"/>
      </w:pPr>
      <w:rPr>
        <w:rFonts w:ascii="Symbol" w:hAnsi="Symbol"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144" w15:restartNumberingAfterBreak="0">
    <w:nsid w:val="7BF77DD0"/>
    <w:multiLevelType w:val="hybridMultilevel"/>
    <w:tmpl w:val="EDA8E172"/>
    <w:lvl w:ilvl="0" w:tplc="4C0A000D">
      <w:start w:val="1"/>
      <w:numFmt w:val="bullet"/>
      <w:lvlText w:val=""/>
      <w:lvlJc w:val="left"/>
      <w:pPr>
        <w:ind w:left="1440" w:hanging="360"/>
      </w:pPr>
      <w:rPr>
        <w:rFonts w:ascii="Wingdings" w:hAnsi="Wingdings" w:hint="default"/>
      </w:rPr>
    </w:lvl>
    <w:lvl w:ilvl="1" w:tplc="4C0A0003" w:tentative="1">
      <w:start w:val="1"/>
      <w:numFmt w:val="bullet"/>
      <w:lvlText w:val="o"/>
      <w:lvlJc w:val="left"/>
      <w:pPr>
        <w:ind w:left="2160" w:hanging="360"/>
      </w:pPr>
      <w:rPr>
        <w:rFonts w:ascii="Courier New" w:hAnsi="Courier New" w:cs="Courier New" w:hint="default"/>
      </w:rPr>
    </w:lvl>
    <w:lvl w:ilvl="2" w:tplc="4C0A0005" w:tentative="1">
      <w:start w:val="1"/>
      <w:numFmt w:val="bullet"/>
      <w:lvlText w:val=""/>
      <w:lvlJc w:val="left"/>
      <w:pPr>
        <w:ind w:left="2880" w:hanging="360"/>
      </w:pPr>
      <w:rPr>
        <w:rFonts w:ascii="Wingdings" w:hAnsi="Wingdings" w:hint="default"/>
      </w:rPr>
    </w:lvl>
    <w:lvl w:ilvl="3" w:tplc="4C0A0001" w:tentative="1">
      <w:start w:val="1"/>
      <w:numFmt w:val="bullet"/>
      <w:lvlText w:val=""/>
      <w:lvlJc w:val="left"/>
      <w:pPr>
        <w:ind w:left="3600" w:hanging="360"/>
      </w:pPr>
      <w:rPr>
        <w:rFonts w:ascii="Symbol" w:hAnsi="Symbol" w:hint="default"/>
      </w:rPr>
    </w:lvl>
    <w:lvl w:ilvl="4" w:tplc="4C0A0003" w:tentative="1">
      <w:start w:val="1"/>
      <w:numFmt w:val="bullet"/>
      <w:lvlText w:val="o"/>
      <w:lvlJc w:val="left"/>
      <w:pPr>
        <w:ind w:left="4320" w:hanging="360"/>
      </w:pPr>
      <w:rPr>
        <w:rFonts w:ascii="Courier New" w:hAnsi="Courier New" w:cs="Courier New" w:hint="default"/>
      </w:rPr>
    </w:lvl>
    <w:lvl w:ilvl="5" w:tplc="4C0A0005" w:tentative="1">
      <w:start w:val="1"/>
      <w:numFmt w:val="bullet"/>
      <w:lvlText w:val=""/>
      <w:lvlJc w:val="left"/>
      <w:pPr>
        <w:ind w:left="5040" w:hanging="360"/>
      </w:pPr>
      <w:rPr>
        <w:rFonts w:ascii="Wingdings" w:hAnsi="Wingdings" w:hint="default"/>
      </w:rPr>
    </w:lvl>
    <w:lvl w:ilvl="6" w:tplc="4C0A0001" w:tentative="1">
      <w:start w:val="1"/>
      <w:numFmt w:val="bullet"/>
      <w:lvlText w:val=""/>
      <w:lvlJc w:val="left"/>
      <w:pPr>
        <w:ind w:left="5760" w:hanging="360"/>
      </w:pPr>
      <w:rPr>
        <w:rFonts w:ascii="Symbol" w:hAnsi="Symbol" w:hint="default"/>
      </w:rPr>
    </w:lvl>
    <w:lvl w:ilvl="7" w:tplc="4C0A0003" w:tentative="1">
      <w:start w:val="1"/>
      <w:numFmt w:val="bullet"/>
      <w:lvlText w:val="o"/>
      <w:lvlJc w:val="left"/>
      <w:pPr>
        <w:ind w:left="6480" w:hanging="360"/>
      </w:pPr>
      <w:rPr>
        <w:rFonts w:ascii="Courier New" w:hAnsi="Courier New" w:cs="Courier New" w:hint="default"/>
      </w:rPr>
    </w:lvl>
    <w:lvl w:ilvl="8" w:tplc="4C0A0005" w:tentative="1">
      <w:start w:val="1"/>
      <w:numFmt w:val="bullet"/>
      <w:lvlText w:val=""/>
      <w:lvlJc w:val="left"/>
      <w:pPr>
        <w:ind w:left="7200" w:hanging="360"/>
      </w:pPr>
      <w:rPr>
        <w:rFonts w:ascii="Wingdings" w:hAnsi="Wingdings" w:hint="default"/>
      </w:rPr>
    </w:lvl>
  </w:abstractNum>
  <w:abstractNum w:abstractNumId="145" w15:restartNumberingAfterBreak="0">
    <w:nsid w:val="7E0601A1"/>
    <w:multiLevelType w:val="hybridMultilevel"/>
    <w:tmpl w:val="5132523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6" w15:restartNumberingAfterBreak="0">
    <w:nsid w:val="7E94589A"/>
    <w:multiLevelType w:val="multilevel"/>
    <w:tmpl w:val="DF64A3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F3B55BF"/>
    <w:multiLevelType w:val="multilevel"/>
    <w:tmpl w:val="9424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F680256"/>
    <w:multiLevelType w:val="hybridMultilevel"/>
    <w:tmpl w:val="795EAFD0"/>
    <w:lvl w:ilvl="0" w:tplc="4C0A000D">
      <w:start w:val="1"/>
      <w:numFmt w:val="bullet"/>
      <w:lvlText w:val=""/>
      <w:lvlJc w:val="left"/>
      <w:pPr>
        <w:ind w:left="1440" w:hanging="360"/>
      </w:pPr>
      <w:rPr>
        <w:rFonts w:ascii="Wingdings" w:hAnsi="Wingdings" w:hint="default"/>
      </w:rPr>
    </w:lvl>
    <w:lvl w:ilvl="1" w:tplc="4C0A0003" w:tentative="1">
      <w:start w:val="1"/>
      <w:numFmt w:val="bullet"/>
      <w:lvlText w:val="o"/>
      <w:lvlJc w:val="left"/>
      <w:pPr>
        <w:ind w:left="2160" w:hanging="360"/>
      </w:pPr>
      <w:rPr>
        <w:rFonts w:ascii="Courier New" w:hAnsi="Courier New" w:cs="Courier New" w:hint="default"/>
      </w:rPr>
    </w:lvl>
    <w:lvl w:ilvl="2" w:tplc="4C0A0005" w:tentative="1">
      <w:start w:val="1"/>
      <w:numFmt w:val="bullet"/>
      <w:lvlText w:val=""/>
      <w:lvlJc w:val="left"/>
      <w:pPr>
        <w:ind w:left="2880" w:hanging="360"/>
      </w:pPr>
      <w:rPr>
        <w:rFonts w:ascii="Wingdings" w:hAnsi="Wingdings" w:hint="default"/>
      </w:rPr>
    </w:lvl>
    <w:lvl w:ilvl="3" w:tplc="4C0A0001" w:tentative="1">
      <w:start w:val="1"/>
      <w:numFmt w:val="bullet"/>
      <w:lvlText w:val=""/>
      <w:lvlJc w:val="left"/>
      <w:pPr>
        <w:ind w:left="3600" w:hanging="360"/>
      </w:pPr>
      <w:rPr>
        <w:rFonts w:ascii="Symbol" w:hAnsi="Symbol" w:hint="default"/>
      </w:rPr>
    </w:lvl>
    <w:lvl w:ilvl="4" w:tplc="4C0A0003" w:tentative="1">
      <w:start w:val="1"/>
      <w:numFmt w:val="bullet"/>
      <w:lvlText w:val="o"/>
      <w:lvlJc w:val="left"/>
      <w:pPr>
        <w:ind w:left="4320" w:hanging="360"/>
      </w:pPr>
      <w:rPr>
        <w:rFonts w:ascii="Courier New" w:hAnsi="Courier New" w:cs="Courier New" w:hint="default"/>
      </w:rPr>
    </w:lvl>
    <w:lvl w:ilvl="5" w:tplc="4C0A0005" w:tentative="1">
      <w:start w:val="1"/>
      <w:numFmt w:val="bullet"/>
      <w:lvlText w:val=""/>
      <w:lvlJc w:val="left"/>
      <w:pPr>
        <w:ind w:left="5040" w:hanging="360"/>
      </w:pPr>
      <w:rPr>
        <w:rFonts w:ascii="Wingdings" w:hAnsi="Wingdings" w:hint="default"/>
      </w:rPr>
    </w:lvl>
    <w:lvl w:ilvl="6" w:tplc="4C0A0001" w:tentative="1">
      <w:start w:val="1"/>
      <w:numFmt w:val="bullet"/>
      <w:lvlText w:val=""/>
      <w:lvlJc w:val="left"/>
      <w:pPr>
        <w:ind w:left="5760" w:hanging="360"/>
      </w:pPr>
      <w:rPr>
        <w:rFonts w:ascii="Symbol" w:hAnsi="Symbol" w:hint="default"/>
      </w:rPr>
    </w:lvl>
    <w:lvl w:ilvl="7" w:tplc="4C0A0003" w:tentative="1">
      <w:start w:val="1"/>
      <w:numFmt w:val="bullet"/>
      <w:lvlText w:val="o"/>
      <w:lvlJc w:val="left"/>
      <w:pPr>
        <w:ind w:left="6480" w:hanging="360"/>
      </w:pPr>
      <w:rPr>
        <w:rFonts w:ascii="Courier New" w:hAnsi="Courier New" w:cs="Courier New" w:hint="default"/>
      </w:rPr>
    </w:lvl>
    <w:lvl w:ilvl="8" w:tplc="4C0A0005" w:tentative="1">
      <w:start w:val="1"/>
      <w:numFmt w:val="bullet"/>
      <w:lvlText w:val=""/>
      <w:lvlJc w:val="left"/>
      <w:pPr>
        <w:ind w:left="7200" w:hanging="360"/>
      </w:pPr>
      <w:rPr>
        <w:rFonts w:ascii="Wingdings" w:hAnsi="Wingdings" w:hint="default"/>
      </w:rPr>
    </w:lvl>
  </w:abstractNum>
  <w:abstractNum w:abstractNumId="149" w15:restartNumberingAfterBreak="0">
    <w:nsid w:val="7F6B7CF8"/>
    <w:multiLevelType w:val="hybridMultilevel"/>
    <w:tmpl w:val="7D06E0D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6"/>
  </w:num>
  <w:num w:numId="2">
    <w:abstractNumId w:val="143"/>
  </w:num>
  <w:num w:numId="3">
    <w:abstractNumId w:val="46"/>
  </w:num>
  <w:num w:numId="4">
    <w:abstractNumId w:val="41"/>
  </w:num>
  <w:num w:numId="5">
    <w:abstractNumId w:val="101"/>
  </w:num>
  <w:num w:numId="6">
    <w:abstractNumId w:val="129"/>
  </w:num>
  <w:num w:numId="7">
    <w:abstractNumId w:val="55"/>
  </w:num>
  <w:num w:numId="8">
    <w:abstractNumId w:val="141"/>
  </w:num>
  <w:num w:numId="9">
    <w:abstractNumId w:val="104"/>
  </w:num>
  <w:num w:numId="10">
    <w:abstractNumId w:val="90"/>
  </w:num>
  <w:num w:numId="11">
    <w:abstractNumId w:val="50"/>
  </w:num>
  <w:num w:numId="12">
    <w:abstractNumId w:val="138"/>
  </w:num>
  <w:num w:numId="13">
    <w:abstractNumId w:val="48"/>
  </w:num>
  <w:num w:numId="14">
    <w:abstractNumId w:val="5"/>
  </w:num>
  <w:num w:numId="15">
    <w:abstractNumId w:val="27"/>
  </w:num>
  <w:num w:numId="16">
    <w:abstractNumId w:val="93"/>
  </w:num>
  <w:num w:numId="17">
    <w:abstractNumId w:val="22"/>
  </w:num>
  <w:num w:numId="18">
    <w:abstractNumId w:val="133"/>
  </w:num>
  <w:num w:numId="19">
    <w:abstractNumId w:val="89"/>
  </w:num>
  <w:num w:numId="20">
    <w:abstractNumId w:val="3"/>
  </w:num>
  <w:num w:numId="21">
    <w:abstractNumId w:val="146"/>
  </w:num>
  <w:num w:numId="22">
    <w:abstractNumId w:val="32"/>
  </w:num>
  <w:num w:numId="23">
    <w:abstractNumId w:val="21"/>
  </w:num>
  <w:num w:numId="24">
    <w:abstractNumId w:val="63"/>
  </w:num>
  <w:num w:numId="25">
    <w:abstractNumId w:val="117"/>
  </w:num>
  <w:num w:numId="26">
    <w:abstractNumId w:val="95"/>
  </w:num>
  <w:num w:numId="27">
    <w:abstractNumId w:val="76"/>
  </w:num>
  <w:num w:numId="28">
    <w:abstractNumId w:val="15"/>
  </w:num>
  <w:num w:numId="29">
    <w:abstractNumId w:val="112"/>
  </w:num>
  <w:num w:numId="30">
    <w:abstractNumId w:val="137"/>
  </w:num>
  <w:num w:numId="31">
    <w:abstractNumId w:val="85"/>
  </w:num>
  <w:num w:numId="32">
    <w:abstractNumId w:val="37"/>
  </w:num>
  <w:num w:numId="33">
    <w:abstractNumId w:val="59"/>
  </w:num>
  <w:num w:numId="34">
    <w:abstractNumId w:val="91"/>
  </w:num>
  <w:num w:numId="35">
    <w:abstractNumId w:val="116"/>
  </w:num>
  <w:num w:numId="36">
    <w:abstractNumId w:val="49"/>
  </w:num>
  <w:num w:numId="37">
    <w:abstractNumId w:val="53"/>
  </w:num>
  <w:num w:numId="38">
    <w:abstractNumId w:val="140"/>
  </w:num>
  <w:num w:numId="39">
    <w:abstractNumId w:val="77"/>
  </w:num>
  <w:num w:numId="40">
    <w:abstractNumId w:val="42"/>
  </w:num>
  <w:num w:numId="41">
    <w:abstractNumId w:val="28"/>
  </w:num>
  <w:num w:numId="42">
    <w:abstractNumId w:val="54"/>
  </w:num>
  <w:num w:numId="43">
    <w:abstractNumId w:val="83"/>
  </w:num>
  <w:num w:numId="44">
    <w:abstractNumId w:val="84"/>
  </w:num>
  <w:num w:numId="45">
    <w:abstractNumId w:val="35"/>
  </w:num>
  <w:num w:numId="46">
    <w:abstractNumId w:val="122"/>
  </w:num>
  <w:num w:numId="47">
    <w:abstractNumId w:val="121"/>
  </w:num>
  <w:num w:numId="48">
    <w:abstractNumId w:val="148"/>
  </w:num>
  <w:num w:numId="49">
    <w:abstractNumId w:val="81"/>
  </w:num>
  <w:num w:numId="50">
    <w:abstractNumId w:val="34"/>
  </w:num>
  <w:num w:numId="51">
    <w:abstractNumId w:val="144"/>
  </w:num>
  <w:num w:numId="52">
    <w:abstractNumId w:val="10"/>
  </w:num>
  <w:num w:numId="53">
    <w:abstractNumId w:val="120"/>
  </w:num>
  <w:num w:numId="54">
    <w:abstractNumId w:val="105"/>
  </w:num>
  <w:num w:numId="55">
    <w:abstractNumId w:val="78"/>
  </w:num>
  <w:num w:numId="56">
    <w:abstractNumId w:val="51"/>
  </w:num>
  <w:num w:numId="57">
    <w:abstractNumId w:val="69"/>
  </w:num>
  <w:num w:numId="58">
    <w:abstractNumId w:val="67"/>
  </w:num>
  <w:num w:numId="59">
    <w:abstractNumId w:val="30"/>
  </w:num>
  <w:num w:numId="60">
    <w:abstractNumId w:val="127"/>
  </w:num>
  <w:num w:numId="61">
    <w:abstractNumId w:val="68"/>
  </w:num>
  <w:num w:numId="62">
    <w:abstractNumId w:val="19"/>
  </w:num>
  <w:num w:numId="63">
    <w:abstractNumId w:val="99"/>
  </w:num>
  <w:num w:numId="64">
    <w:abstractNumId w:val="13"/>
  </w:num>
  <w:num w:numId="65">
    <w:abstractNumId w:val="8"/>
  </w:num>
  <w:num w:numId="66">
    <w:abstractNumId w:val="123"/>
  </w:num>
  <w:num w:numId="67">
    <w:abstractNumId w:val="96"/>
  </w:num>
  <w:num w:numId="68">
    <w:abstractNumId w:val="80"/>
  </w:num>
  <w:num w:numId="69">
    <w:abstractNumId w:val="62"/>
  </w:num>
  <w:num w:numId="70">
    <w:abstractNumId w:val="47"/>
  </w:num>
  <w:num w:numId="71">
    <w:abstractNumId w:val="11"/>
  </w:num>
  <w:num w:numId="72">
    <w:abstractNumId w:val="4"/>
  </w:num>
  <w:num w:numId="73">
    <w:abstractNumId w:val="135"/>
  </w:num>
  <w:num w:numId="74">
    <w:abstractNumId w:val="24"/>
  </w:num>
  <w:num w:numId="75">
    <w:abstractNumId w:val="147"/>
  </w:num>
  <w:num w:numId="76">
    <w:abstractNumId w:val="132"/>
  </w:num>
  <w:num w:numId="77">
    <w:abstractNumId w:val="139"/>
  </w:num>
  <w:num w:numId="78">
    <w:abstractNumId w:val="82"/>
  </w:num>
  <w:num w:numId="79">
    <w:abstractNumId w:val="124"/>
  </w:num>
  <w:num w:numId="80">
    <w:abstractNumId w:val="110"/>
  </w:num>
  <w:num w:numId="81">
    <w:abstractNumId w:val="79"/>
  </w:num>
  <w:num w:numId="82">
    <w:abstractNumId w:val="57"/>
  </w:num>
  <w:num w:numId="83">
    <w:abstractNumId w:val="70"/>
  </w:num>
  <w:num w:numId="84">
    <w:abstractNumId w:val="113"/>
  </w:num>
  <w:num w:numId="85">
    <w:abstractNumId w:val="103"/>
  </w:num>
  <w:num w:numId="86">
    <w:abstractNumId w:val="142"/>
  </w:num>
  <w:num w:numId="87">
    <w:abstractNumId w:val="44"/>
  </w:num>
  <w:num w:numId="88">
    <w:abstractNumId w:val="125"/>
  </w:num>
  <w:num w:numId="89">
    <w:abstractNumId w:val="106"/>
  </w:num>
  <w:num w:numId="90">
    <w:abstractNumId w:val="18"/>
  </w:num>
  <w:num w:numId="91">
    <w:abstractNumId w:val="111"/>
  </w:num>
  <w:num w:numId="92">
    <w:abstractNumId w:val="88"/>
  </w:num>
  <w:num w:numId="93">
    <w:abstractNumId w:val="108"/>
  </w:num>
  <w:num w:numId="94">
    <w:abstractNumId w:val="107"/>
  </w:num>
  <w:num w:numId="95">
    <w:abstractNumId w:val="64"/>
  </w:num>
  <w:num w:numId="96">
    <w:abstractNumId w:val="39"/>
  </w:num>
  <w:num w:numId="97">
    <w:abstractNumId w:val="94"/>
  </w:num>
  <w:num w:numId="98">
    <w:abstractNumId w:val="52"/>
  </w:num>
  <w:num w:numId="99">
    <w:abstractNumId w:val="14"/>
  </w:num>
  <w:num w:numId="100">
    <w:abstractNumId w:val="33"/>
  </w:num>
  <w:num w:numId="101">
    <w:abstractNumId w:val="56"/>
  </w:num>
  <w:num w:numId="102">
    <w:abstractNumId w:val="29"/>
  </w:num>
  <w:num w:numId="103">
    <w:abstractNumId w:val="17"/>
  </w:num>
  <w:num w:numId="104">
    <w:abstractNumId w:val="126"/>
  </w:num>
  <w:num w:numId="105">
    <w:abstractNumId w:val="2"/>
  </w:num>
  <w:num w:numId="106">
    <w:abstractNumId w:val="86"/>
  </w:num>
  <w:num w:numId="107">
    <w:abstractNumId w:val="45"/>
  </w:num>
  <w:num w:numId="108">
    <w:abstractNumId w:val="25"/>
  </w:num>
  <w:num w:numId="109">
    <w:abstractNumId w:val="6"/>
  </w:num>
  <w:num w:numId="110">
    <w:abstractNumId w:val="115"/>
  </w:num>
  <w:num w:numId="111">
    <w:abstractNumId w:val="100"/>
  </w:num>
  <w:num w:numId="112">
    <w:abstractNumId w:val="134"/>
  </w:num>
  <w:num w:numId="113">
    <w:abstractNumId w:val="102"/>
  </w:num>
  <w:num w:numId="114">
    <w:abstractNumId w:val="128"/>
  </w:num>
  <w:num w:numId="115">
    <w:abstractNumId w:val="61"/>
  </w:num>
  <w:num w:numId="116">
    <w:abstractNumId w:val="92"/>
  </w:num>
  <w:num w:numId="117">
    <w:abstractNumId w:val="149"/>
  </w:num>
  <w:num w:numId="118">
    <w:abstractNumId w:val="66"/>
  </w:num>
  <w:num w:numId="119">
    <w:abstractNumId w:val="23"/>
  </w:num>
  <w:num w:numId="120">
    <w:abstractNumId w:val="145"/>
  </w:num>
  <w:num w:numId="121">
    <w:abstractNumId w:val="31"/>
  </w:num>
  <w:num w:numId="122">
    <w:abstractNumId w:val="87"/>
  </w:num>
  <w:num w:numId="123">
    <w:abstractNumId w:val="1"/>
  </w:num>
  <w:num w:numId="124">
    <w:abstractNumId w:val="131"/>
  </w:num>
  <w:num w:numId="125">
    <w:abstractNumId w:val="97"/>
  </w:num>
  <w:num w:numId="126">
    <w:abstractNumId w:val="9"/>
  </w:num>
  <w:num w:numId="127">
    <w:abstractNumId w:val="20"/>
  </w:num>
  <w:num w:numId="128">
    <w:abstractNumId w:val="71"/>
  </w:num>
  <w:num w:numId="129">
    <w:abstractNumId w:val="73"/>
  </w:num>
  <w:num w:numId="130">
    <w:abstractNumId w:val="0"/>
  </w:num>
  <w:num w:numId="131">
    <w:abstractNumId w:val="16"/>
  </w:num>
  <w:num w:numId="132">
    <w:abstractNumId w:val="26"/>
  </w:num>
  <w:num w:numId="133">
    <w:abstractNumId w:val="118"/>
  </w:num>
  <w:num w:numId="134">
    <w:abstractNumId w:val="98"/>
  </w:num>
  <w:num w:numId="135">
    <w:abstractNumId w:val="12"/>
  </w:num>
  <w:num w:numId="136">
    <w:abstractNumId w:val="7"/>
  </w:num>
  <w:num w:numId="137">
    <w:abstractNumId w:val="136"/>
  </w:num>
  <w:num w:numId="138">
    <w:abstractNumId w:val="75"/>
  </w:num>
  <w:num w:numId="139">
    <w:abstractNumId w:val="114"/>
  </w:num>
  <w:num w:numId="140">
    <w:abstractNumId w:val="65"/>
  </w:num>
  <w:num w:numId="141">
    <w:abstractNumId w:val="130"/>
  </w:num>
  <w:num w:numId="142">
    <w:abstractNumId w:val="40"/>
  </w:num>
  <w:num w:numId="143">
    <w:abstractNumId w:val="38"/>
  </w:num>
  <w:num w:numId="144">
    <w:abstractNumId w:val="119"/>
  </w:num>
  <w:num w:numId="145">
    <w:abstractNumId w:val="43"/>
  </w:num>
  <w:num w:numId="146">
    <w:abstractNumId w:val="74"/>
  </w:num>
  <w:num w:numId="147">
    <w:abstractNumId w:val="72"/>
  </w:num>
  <w:num w:numId="148">
    <w:abstractNumId w:val="58"/>
  </w:num>
  <w:num w:numId="149">
    <w:abstractNumId w:val="60"/>
  </w:num>
  <w:num w:numId="150">
    <w:abstractNumId w:val="109"/>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913"/>
    <w:rsid w:val="000003C1"/>
    <w:rsid w:val="00000AE4"/>
    <w:rsid w:val="000019ED"/>
    <w:rsid w:val="00003D6C"/>
    <w:rsid w:val="00003DE4"/>
    <w:rsid w:val="0000715E"/>
    <w:rsid w:val="00007BDF"/>
    <w:rsid w:val="0001050A"/>
    <w:rsid w:val="000109D9"/>
    <w:rsid w:val="00011AC7"/>
    <w:rsid w:val="00012491"/>
    <w:rsid w:val="00020567"/>
    <w:rsid w:val="00020B1D"/>
    <w:rsid w:val="00020DC2"/>
    <w:rsid w:val="00021854"/>
    <w:rsid w:val="00026648"/>
    <w:rsid w:val="000305BA"/>
    <w:rsid w:val="00034B71"/>
    <w:rsid w:val="0003705F"/>
    <w:rsid w:val="000408FB"/>
    <w:rsid w:val="00042D6C"/>
    <w:rsid w:val="00044523"/>
    <w:rsid w:val="000449AD"/>
    <w:rsid w:val="00047B65"/>
    <w:rsid w:val="00050149"/>
    <w:rsid w:val="00050592"/>
    <w:rsid w:val="00051598"/>
    <w:rsid w:val="00051D59"/>
    <w:rsid w:val="00051E7E"/>
    <w:rsid w:val="00051E8F"/>
    <w:rsid w:val="00053CA7"/>
    <w:rsid w:val="00053E73"/>
    <w:rsid w:val="00054946"/>
    <w:rsid w:val="0005701F"/>
    <w:rsid w:val="00057A5B"/>
    <w:rsid w:val="00061AFD"/>
    <w:rsid w:val="0006236D"/>
    <w:rsid w:val="000634A1"/>
    <w:rsid w:val="00071AB8"/>
    <w:rsid w:val="00071B66"/>
    <w:rsid w:val="00072724"/>
    <w:rsid w:val="00073CA4"/>
    <w:rsid w:val="000747E2"/>
    <w:rsid w:val="00075AFF"/>
    <w:rsid w:val="00075F8A"/>
    <w:rsid w:val="0008077D"/>
    <w:rsid w:val="00080A78"/>
    <w:rsid w:val="00082A08"/>
    <w:rsid w:val="00082EC1"/>
    <w:rsid w:val="00083DD7"/>
    <w:rsid w:val="00086663"/>
    <w:rsid w:val="00086CAF"/>
    <w:rsid w:val="00086E27"/>
    <w:rsid w:val="0008759A"/>
    <w:rsid w:val="00087C4D"/>
    <w:rsid w:val="00087F30"/>
    <w:rsid w:val="000910F0"/>
    <w:rsid w:val="00091651"/>
    <w:rsid w:val="00093C43"/>
    <w:rsid w:val="00094619"/>
    <w:rsid w:val="00094B10"/>
    <w:rsid w:val="000973D8"/>
    <w:rsid w:val="000A1062"/>
    <w:rsid w:val="000A263D"/>
    <w:rsid w:val="000A57EB"/>
    <w:rsid w:val="000A66CC"/>
    <w:rsid w:val="000B0A5A"/>
    <w:rsid w:val="000B3DEF"/>
    <w:rsid w:val="000B40A6"/>
    <w:rsid w:val="000B428F"/>
    <w:rsid w:val="000B4ECC"/>
    <w:rsid w:val="000B69D6"/>
    <w:rsid w:val="000B718A"/>
    <w:rsid w:val="000B7A3D"/>
    <w:rsid w:val="000B7B1D"/>
    <w:rsid w:val="000C11DE"/>
    <w:rsid w:val="000C1844"/>
    <w:rsid w:val="000C3AA0"/>
    <w:rsid w:val="000C5169"/>
    <w:rsid w:val="000C5AD3"/>
    <w:rsid w:val="000C6E60"/>
    <w:rsid w:val="000C706C"/>
    <w:rsid w:val="000C7C0B"/>
    <w:rsid w:val="000C7D28"/>
    <w:rsid w:val="000D0E95"/>
    <w:rsid w:val="000D2DF2"/>
    <w:rsid w:val="000D3049"/>
    <w:rsid w:val="000D345B"/>
    <w:rsid w:val="000D3C19"/>
    <w:rsid w:val="000D401F"/>
    <w:rsid w:val="000D50A2"/>
    <w:rsid w:val="000D598B"/>
    <w:rsid w:val="000E1BDC"/>
    <w:rsid w:val="000E2BBF"/>
    <w:rsid w:val="000E34A6"/>
    <w:rsid w:val="000E47E5"/>
    <w:rsid w:val="000E5E31"/>
    <w:rsid w:val="000F07E7"/>
    <w:rsid w:val="000F0ED1"/>
    <w:rsid w:val="000F1FD1"/>
    <w:rsid w:val="000F240D"/>
    <w:rsid w:val="000F2C22"/>
    <w:rsid w:val="000F39A6"/>
    <w:rsid w:val="000F3E9B"/>
    <w:rsid w:val="00101DC4"/>
    <w:rsid w:val="00103022"/>
    <w:rsid w:val="001034A7"/>
    <w:rsid w:val="001038CC"/>
    <w:rsid w:val="00104427"/>
    <w:rsid w:val="001045D5"/>
    <w:rsid w:val="001046CA"/>
    <w:rsid w:val="00104B49"/>
    <w:rsid w:val="00104E6B"/>
    <w:rsid w:val="00105153"/>
    <w:rsid w:val="001052F7"/>
    <w:rsid w:val="001060EC"/>
    <w:rsid w:val="001068F6"/>
    <w:rsid w:val="00106AC6"/>
    <w:rsid w:val="00110D57"/>
    <w:rsid w:val="0011123C"/>
    <w:rsid w:val="001118F4"/>
    <w:rsid w:val="00112097"/>
    <w:rsid w:val="001132D9"/>
    <w:rsid w:val="00113661"/>
    <w:rsid w:val="001138AE"/>
    <w:rsid w:val="00120D3A"/>
    <w:rsid w:val="00121659"/>
    <w:rsid w:val="00122209"/>
    <w:rsid w:val="0012282E"/>
    <w:rsid w:val="001228F0"/>
    <w:rsid w:val="00122C50"/>
    <w:rsid w:val="00124FC4"/>
    <w:rsid w:val="001250B8"/>
    <w:rsid w:val="001256A2"/>
    <w:rsid w:val="0012573B"/>
    <w:rsid w:val="00126455"/>
    <w:rsid w:val="00126600"/>
    <w:rsid w:val="00126646"/>
    <w:rsid w:val="00127ED6"/>
    <w:rsid w:val="0013082A"/>
    <w:rsid w:val="00130F81"/>
    <w:rsid w:val="00131168"/>
    <w:rsid w:val="0013217B"/>
    <w:rsid w:val="00132903"/>
    <w:rsid w:val="00134948"/>
    <w:rsid w:val="0013529E"/>
    <w:rsid w:val="001356D7"/>
    <w:rsid w:val="00136056"/>
    <w:rsid w:val="00140A4C"/>
    <w:rsid w:val="00140D52"/>
    <w:rsid w:val="00141A21"/>
    <w:rsid w:val="00141D3F"/>
    <w:rsid w:val="00141E45"/>
    <w:rsid w:val="00142373"/>
    <w:rsid w:val="001448EA"/>
    <w:rsid w:val="00144B63"/>
    <w:rsid w:val="00144D53"/>
    <w:rsid w:val="00145E1A"/>
    <w:rsid w:val="0014629D"/>
    <w:rsid w:val="00146850"/>
    <w:rsid w:val="001504F2"/>
    <w:rsid w:val="00154B39"/>
    <w:rsid w:val="00157832"/>
    <w:rsid w:val="00160883"/>
    <w:rsid w:val="00161636"/>
    <w:rsid w:val="00161C51"/>
    <w:rsid w:val="00162544"/>
    <w:rsid w:val="00162581"/>
    <w:rsid w:val="00172297"/>
    <w:rsid w:val="00172AD4"/>
    <w:rsid w:val="00172DFE"/>
    <w:rsid w:val="00175B6B"/>
    <w:rsid w:val="00177CA7"/>
    <w:rsid w:val="00182D47"/>
    <w:rsid w:val="00183213"/>
    <w:rsid w:val="00184249"/>
    <w:rsid w:val="001852CB"/>
    <w:rsid w:val="001853C0"/>
    <w:rsid w:val="00185DB0"/>
    <w:rsid w:val="0018696F"/>
    <w:rsid w:val="00186D98"/>
    <w:rsid w:val="00187721"/>
    <w:rsid w:val="00190120"/>
    <w:rsid w:val="001921B3"/>
    <w:rsid w:val="001938E0"/>
    <w:rsid w:val="0019423E"/>
    <w:rsid w:val="0019764B"/>
    <w:rsid w:val="001A21FF"/>
    <w:rsid w:val="001A36FE"/>
    <w:rsid w:val="001A42F0"/>
    <w:rsid w:val="001A4889"/>
    <w:rsid w:val="001A5191"/>
    <w:rsid w:val="001A59F6"/>
    <w:rsid w:val="001A63C7"/>
    <w:rsid w:val="001A64D6"/>
    <w:rsid w:val="001B0FA9"/>
    <w:rsid w:val="001B175F"/>
    <w:rsid w:val="001B206E"/>
    <w:rsid w:val="001B2188"/>
    <w:rsid w:val="001B22A4"/>
    <w:rsid w:val="001B29AA"/>
    <w:rsid w:val="001B4398"/>
    <w:rsid w:val="001B49B3"/>
    <w:rsid w:val="001B4ABA"/>
    <w:rsid w:val="001B6709"/>
    <w:rsid w:val="001C06E3"/>
    <w:rsid w:val="001C0B2C"/>
    <w:rsid w:val="001C0F27"/>
    <w:rsid w:val="001C3472"/>
    <w:rsid w:val="001C3CD5"/>
    <w:rsid w:val="001C3D10"/>
    <w:rsid w:val="001C4C81"/>
    <w:rsid w:val="001C5169"/>
    <w:rsid w:val="001C7348"/>
    <w:rsid w:val="001D06E9"/>
    <w:rsid w:val="001D1A77"/>
    <w:rsid w:val="001D2186"/>
    <w:rsid w:val="001D3408"/>
    <w:rsid w:val="001D36B7"/>
    <w:rsid w:val="001D45B8"/>
    <w:rsid w:val="001D523F"/>
    <w:rsid w:val="001D6650"/>
    <w:rsid w:val="001E0564"/>
    <w:rsid w:val="001E10A4"/>
    <w:rsid w:val="001E3358"/>
    <w:rsid w:val="001E45FF"/>
    <w:rsid w:val="001E6F49"/>
    <w:rsid w:val="001F2E63"/>
    <w:rsid w:val="001F3544"/>
    <w:rsid w:val="001F37B0"/>
    <w:rsid w:val="001F40A7"/>
    <w:rsid w:val="001F7A65"/>
    <w:rsid w:val="002000DE"/>
    <w:rsid w:val="00200252"/>
    <w:rsid w:val="00200E33"/>
    <w:rsid w:val="00201759"/>
    <w:rsid w:val="00201A78"/>
    <w:rsid w:val="002039A2"/>
    <w:rsid w:val="00203D49"/>
    <w:rsid w:val="002058AE"/>
    <w:rsid w:val="002059B1"/>
    <w:rsid w:val="00205D67"/>
    <w:rsid w:val="002068D2"/>
    <w:rsid w:val="00206AAE"/>
    <w:rsid w:val="00207321"/>
    <w:rsid w:val="002077DB"/>
    <w:rsid w:val="00212C85"/>
    <w:rsid w:val="00213710"/>
    <w:rsid w:val="002147A9"/>
    <w:rsid w:val="00214A66"/>
    <w:rsid w:val="00216920"/>
    <w:rsid w:val="00217ECD"/>
    <w:rsid w:val="00220AD5"/>
    <w:rsid w:val="002210B6"/>
    <w:rsid w:val="00222265"/>
    <w:rsid w:val="0022456C"/>
    <w:rsid w:val="00225514"/>
    <w:rsid w:val="00226078"/>
    <w:rsid w:val="002300FE"/>
    <w:rsid w:val="002301C9"/>
    <w:rsid w:val="00230406"/>
    <w:rsid w:val="00232497"/>
    <w:rsid w:val="002335A0"/>
    <w:rsid w:val="00233DFF"/>
    <w:rsid w:val="002348A5"/>
    <w:rsid w:val="00236503"/>
    <w:rsid w:val="00237602"/>
    <w:rsid w:val="00237FAD"/>
    <w:rsid w:val="0024069D"/>
    <w:rsid w:val="002430F4"/>
    <w:rsid w:val="00243761"/>
    <w:rsid w:val="00244576"/>
    <w:rsid w:val="002472C9"/>
    <w:rsid w:val="00247BBC"/>
    <w:rsid w:val="00247E39"/>
    <w:rsid w:val="00247FA3"/>
    <w:rsid w:val="0025166C"/>
    <w:rsid w:val="00253B38"/>
    <w:rsid w:val="00255C5E"/>
    <w:rsid w:val="00257215"/>
    <w:rsid w:val="00257BFE"/>
    <w:rsid w:val="00266130"/>
    <w:rsid w:val="00266432"/>
    <w:rsid w:val="00266D75"/>
    <w:rsid w:val="00271441"/>
    <w:rsid w:val="0027174A"/>
    <w:rsid w:val="002734B7"/>
    <w:rsid w:val="00274174"/>
    <w:rsid w:val="00274DAC"/>
    <w:rsid w:val="002762F3"/>
    <w:rsid w:val="0027675F"/>
    <w:rsid w:val="00276AB5"/>
    <w:rsid w:val="0027716E"/>
    <w:rsid w:val="0027758A"/>
    <w:rsid w:val="0028105E"/>
    <w:rsid w:val="00282887"/>
    <w:rsid w:val="00282B66"/>
    <w:rsid w:val="0028467B"/>
    <w:rsid w:val="00285BB4"/>
    <w:rsid w:val="00285BF9"/>
    <w:rsid w:val="00286A15"/>
    <w:rsid w:val="00287A3C"/>
    <w:rsid w:val="00291862"/>
    <w:rsid w:val="00293399"/>
    <w:rsid w:val="00295A30"/>
    <w:rsid w:val="002974DD"/>
    <w:rsid w:val="002A1653"/>
    <w:rsid w:val="002A170D"/>
    <w:rsid w:val="002A212A"/>
    <w:rsid w:val="002A2EBC"/>
    <w:rsid w:val="002A3718"/>
    <w:rsid w:val="002A5403"/>
    <w:rsid w:val="002A696A"/>
    <w:rsid w:val="002A739D"/>
    <w:rsid w:val="002A7BF1"/>
    <w:rsid w:val="002B170D"/>
    <w:rsid w:val="002B1AB0"/>
    <w:rsid w:val="002B4C20"/>
    <w:rsid w:val="002B6180"/>
    <w:rsid w:val="002B6B00"/>
    <w:rsid w:val="002B7E2D"/>
    <w:rsid w:val="002C2ECF"/>
    <w:rsid w:val="002C38A1"/>
    <w:rsid w:val="002C3A13"/>
    <w:rsid w:val="002C3B66"/>
    <w:rsid w:val="002C4924"/>
    <w:rsid w:val="002D2FDA"/>
    <w:rsid w:val="002D745E"/>
    <w:rsid w:val="002E02ED"/>
    <w:rsid w:val="002E0C97"/>
    <w:rsid w:val="002E10A4"/>
    <w:rsid w:val="002E10E6"/>
    <w:rsid w:val="002E175E"/>
    <w:rsid w:val="002E1D03"/>
    <w:rsid w:val="002E2298"/>
    <w:rsid w:val="002E296D"/>
    <w:rsid w:val="002E3321"/>
    <w:rsid w:val="002E4213"/>
    <w:rsid w:val="002E4B29"/>
    <w:rsid w:val="002E4C22"/>
    <w:rsid w:val="002E503F"/>
    <w:rsid w:val="002E65A0"/>
    <w:rsid w:val="002E7C5C"/>
    <w:rsid w:val="002F0211"/>
    <w:rsid w:val="002F081A"/>
    <w:rsid w:val="002F2466"/>
    <w:rsid w:val="002F5D74"/>
    <w:rsid w:val="002F7108"/>
    <w:rsid w:val="00300566"/>
    <w:rsid w:val="003007E3"/>
    <w:rsid w:val="0030139B"/>
    <w:rsid w:val="00301C20"/>
    <w:rsid w:val="00301C41"/>
    <w:rsid w:val="0030336C"/>
    <w:rsid w:val="00303B9D"/>
    <w:rsid w:val="003045CF"/>
    <w:rsid w:val="003051FA"/>
    <w:rsid w:val="003070DB"/>
    <w:rsid w:val="00307C05"/>
    <w:rsid w:val="00307CF8"/>
    <w:rsid w:val="00311E01"/>
    <w:rsid w:val="0031282C"/>
    <w:rsid w:val="0031295A"/>
    <w:rsid w:val="0031625F"/>
    <w:rsid w:val="00316309"/>
    <w:rsid w:val="00317772"/>
    <w:rsid w:val="00317ECC"/>
    <w:rsid w:val="003212EF"/>
    <w:rsid w:val="00321E47"/>
    <w:rsid w:val="0032254C"/>
    <w:rsid w:val="0032590B"/>
    <w:rsid w:val="003260E5"/>
    <w:rsid w:val="00327C58"/>
    <w:rsid w:val="003303B3"/>
    <w:rsid w:val="003309F6"/>
    <w:rsid w:val="00330CE2"/>
    <w:rsid w:val="00330F86"/>
    <w:rsid w:val="00331830"/>
    <w:rsid w:val="00336CAE"/>
    <w:rsid w:val="00336FE0"/>
    <w:rsid w:val="003408F9"/>
    <w:rsid w:val="0034112D"/>
    <w:rsid w:val="00342681"/>
    <w:rsid w:val="003444A7"/>
    <w:rsid w:val="003445F4"/>
    <w:rsid w:val="003447EA"/>
    <w:rsid w:val="00345282"/>
    <w:rsid w:val="0034651F"/>
    <w:rsid w:val="0034718E"/>
    <w:rsid w:val="00347253"/>
    <w:rsid w:val="00350010"/>
    <w:rsid w:val="003500CD"/>
    <w:rsid w:val="0035013A"/>
    <w:rsid w:val="00351263"/>
    <w:rsid w:val="00351802"/>
    <w:rsid w:val="00352825"/>
    <w:rsid w:val="003528F8"/>
    <w:rsid w:val="003539FB"/>
    <w:rsid w:val="00353AC4"/>
    <w:rsid w:val="00354F50"/>
    <w:rsid w:val="003552A9"/>
    <w:rsid w:val="003559A2"/>
    <w:rsid w:val="0035603B"/>
    <w:rsid w:val="003569C4"/>
    <w:rsid w:val="00357372"/>
    <w:rsid w:val="00360E86"/>
    <w:rsid w:val="00361283"/>
    <w:rsid w:val="00361324"/>
    <w:rsid w:val="00362516"/>
    <w:rsid w:val="003627A9"/>
    <w:rsid w:val="00365B6F"/>
    <w:rsid w:val="00365D15"/>
    <w:rsid w:val="0036765D"/>
    <w:rsid w:val="00371C4F"/>
    <w:rsid w:val="003734E2"/>
    <w:rsid w:val="0037408A"/>
    <w:rsid w:val="0037477B"/>
    <w:rsid w:val="00374FD0"/>
    <w:rsid w:val="00375FAD"/>
    <w:rsid w:val="0037676E"/>
    <w:rsid w:val="003773C0"/>
    <w:rsid w:val="0038040F"/>
    <w:rsid w:val="003805B4"/>
    <w:rsid w:val="00380F62"/>
    <w:rsid w:val="00380FC1"/>
    <w:rsid w:val="00381207"/>
    <w:rsid w:val="00381385"/>
    <w:rsid w:val="003826A0"/>
    <w:rsid w:val="00382815"/>
    <w:rsid w:val="00383149"/>
    <w:rsid w:val="00384995"/>
    <w:rsid w:val="003853E3"/>
    <w:rsid w:val="00385C17"/>
    <w:rsid w:val="00387A5A"/>
    <w:rsid w:val="00387A70"/>
    <w:rsid w:val="003911DF"/>
    <w:rsid w:val="003921FC"/>
    <w:rsid w:val="003928ED"/>
    <w:rsid w:val="0039383D"/>
    <w:rsid w:val="00393883"/>
    <w:rsid w:val="0039449B"/>
    <w:rsid w:val="003A000C"/>
    <w:rsid w:val="003A0984"/>
    <w:rsid w:val="003A1224"/>
    <w:rsid w:val="003A1564"/>
    <w:rsid w:val="003A39FC"/>
    <w:rsid w:val="003A59B5"/>
    <w:rsid w:val="003A67ED"/>
    <w:rsid w:val="003B0B4A"/>
    <w:rsid w:val="003B24D7"/>
    <w:rsid w:val="003B2C51"/>
    <w:rsid w:val="003B2D49"/>
    <w:rsid w:val="003B3A02"/>
    <w:rsid w:val="003B4EF3"/>
    <w:rsid w:val="003B55B0"/>
    <w:rsid w:val="003B574B"/>
    <w:rsid w:val="003B6E5E"/>
    <w:rsid w:val="003B7842"/>
    <w:rsid w:val="003C2A4B"/>
    <w:rsid w:val="003C2A84"/>
    <w:rsid w:val="003C322B"/>
    <w:rsid w:val="003C3CC1"/>
    <w:rsid w:val="003C4043"/>
    <w:rsid w:val="003C4DA5"/>
    <w:rsid w:val="003C4F94"/>
    <w:rsid w:val="003C7E44"/>
    <w:rsid w:val="003D1B32"/>
    <w:rsid w:val="003D3236"/>
    <w:rsid w:val="003D44A5"/>
    <w:rsid w:val="003D4BAA"/>
    <w:rsid w:val="003D75F3"/>
    <w:rsid w:val="003D766C"/>
    <w:rsid w:val="003E0886"/>
    <w:rsid w:val="003E1ECC"/>
    <w:rsid w:val="003E2F03"/>
    <w:rsid w:val="003E4A44"/>
    <w:rsid w:val="003E57BF"/>
    <w:rsid w:val="003E57FB"/>
    <w:rsid w:val="003E5AD2"/>
    <w:rsid w:val="003E651D"/>
    <w:rsid w:val="003E7489"/>
    <w:rsid w:val="003F2ED7"/>
    <w:rsid w:val="003F3278"/>
    <w:rsid w:val="003F4457"/>
    <w:rsid w:val="003F4A0A"/>
    <w:rsid w:val="003F5724"/>
    <w:rsid w:val="003F6F5A"/>
    <w:rsid w:val="003F74A4"/>
    <w:rsid w:val="00400A47"/>
    <w:rsid w:val="00400CB8"/>
    <w:rsid w:val="004017CF"/>
    <w:rsid w:val="00402C1C"/>
    <w:rsid w:val="00402DE7"/>
    <w:rsid w:val="0040335F"/>
    <w:rsid w:val="00404ABE"/>
    <w:rsid w:val="00411D59"/>
    <w:rsid w:val="004128C5"/>
    <w:rsid w:val="004159D5"/>
    <w:rsid w:val="00415D27"/>
    <w:rsid w:val="00416AE5"/>
    <w:rsid w:val="0041768D"/>
    <w:rsid w:val="0041799B"/>
    <w:rsid w:val="004179AA"/>
    <w:rsid w:val="004204A4"/>
    <w:rsid w:val="00420BEE"/>
    <w:rsid w:val="0042110A"/>
    <w:rsid w:val="0042195E"/>
    <w:rsid w:val="0042389F"/>
    <w:rsid w:val="00423CB6"/>
    <w:rsid w:val="004245AA"/>
    <w:rsid w:val="004252A3"/>
    <w:rsid w:val="004252ED"/>
    <w:rsid w:val="00425B55"/>
    <w:rsid w:val="00426493"/>
    <w:rsid w:val="00426C63"/>
    <w:rsid w:val="00432AA4"/>
    <w:rsid w:val="00433E00"/>
    <w:rsid w:val="00434B0B"/>
    <w:rsid w:val="0044000F"/>
    <w:rsid w:val="0044005B"/>
    <w:rsid w:val="0044159F"/>
    <w:rsid w:val="00441FDE"/>
    <w:rsid w:val="00442AB6"/>
    <w:rsid w:val="00444B03"/>
    <w:rsid w:val="00444DFE"/>
    <w:rsid w:val="00445506"/>
    <w:rsid w:val="00445EEE"/>
    <w:rsid w:val="00451086"/>
    <w:rsid w:val="004514C9"/>
    <w:rsid w:val="004515F6"/>
    <w:rsid w:val="004527AA"/>
    <w:rsid w:val="00452D70"/>
    <w:rsid w:val="00455DDA"/>
    <w:rsid w:val="00456637"/>
    <w:rsid w:val="00457055"/>
    <w:rsid w:val="004603A5"/>
    <w:rsid w:val="0046142F"/>
    <w:rsid w:val="004626CB"/>
    <w:rsid w:val="00462A11"/>
    <w:rsid w:val="00463DC9"/>
    <w:rsid w:val="004660DE"/>
    <w:rsid w:val="00466ABD"/>
    <w:rsid w:val="00466B08"/>
    <w:rsid w:val="00466DCE"/>
    <w:rsid w:val="00467F33"/>
    <w:rsid w:val="00471DC8"/>
    <w:rsid w:val="00471E29"/>
    <w:rsid w:val="00471E7D"/>
    <w:rsid w:val="00472152"/>
    <w:rsid w:val="004758C2"/>
    <w:rsid w:val="00475E19"/>
    <w:rsid w:val="00477370"/>
    <w:rsid w:val="00477686"/>
    <w:rsid w:val="00480324"/>
    <w:rsid w:val="00480951"/>
    <w:rsid w:val="00481C03"/>
    <w:rsid w:val="0048274D"/>
    <w:rsid w:val="00482D7E"/>
    <w:rsid w:val="00483810"/>
    <w:rsid w:val="00483AC0"/>
    <w:rsid w:val="00484C8D"/>
    <w:rsid w:val="0048525D"/>
    <w:rsid w:val="00485BE7"/>
    <w:rsid w:val="0048797F"/>
    <w:rsid w:val="0049177D"/>
    <w:rsid w:val="0049285A"/>
    <w:rsid w:val="00492918"/>
    <w:rsid w:val="004937D1"/>
    <w:rsid w:val="00494FB4"/>
    <w:rsid w:val="00495959"/>
    <w:rsid w:val="004965FB"/>
    <w:rsid w:val="004A055F"/>
    <w:rsid w:val="004A0AA1"/>
    <w:rsid w:val="004A2E1A"/>
    <w:rsid w:val="004A36D4"/>
    <w:rsid w:val="004A3CDA"/>
    <w:rsid w:val="004A659C"/>
    <w:rsid w:val="004B1988"/>
    <w:rsid w:val="004B1FFD"/>
    <w:rsid w:val="004B26ED"/>
    <w:rsid w:val="004B288F"/>
    <w:rsid w:val="004B290C"/>
    <w:rsid w:val="004C07CE"/>
    <w:rsid w:val="004C14CC"/>
    <w:rsid w:val="004C3FAF"/>
    <w:rsid w:val="004C65ED"/>
    <w:rsid w:val="004D120C"/>
    <w:rsid w:val="004D142C"/>
    <w:rsid w:val="004D43A5"/>
    <w:rsid w:val="004D4402"/>
    <w:rsid w:val="004D4BB2"/>
    <w:rsid w:val="004D5E3D"/>
    <w:rsid w:val="004D6C16"/>
    <w:rsid w:val="004E25BC"/>
    <w:rsid w:val="004E2F64"/>
    <w:rsid w:val="004E3CAD"/>
    <w:rsid w:val="004E679F"/>
    <w:rsid w:val="004F0087"/>
    <w:rsid w:val="004F0143"/>
    <w:rsid w:val="004F057E"/>
    <w:rsid w:val="004F1C82"/>
    <w:rsid w:val="004F2B76"/>
    <w:rsid w:val="004F5E23"/>
    <w:rsid w:val="004F63C6"/>
    <w:rsid w:val="004F7121"/>
    <w:rsid w:val="004F7260"/>
    <w:rsid w:val="005009B2"/>
    <w:rsid w:val="0050137F"/>
    <w:rsid w:val="005051A4"/>
    <w:rsid w:val="00505B1D"/>
    <w:rsid w:val="00505D97"/>
    <w:rsid w:val="005107A1"/>
    <w:rsid w:val="0051152C"/>
    <w:rsid w:val="005128DF"/>
    <w:rsid w:val="00513DDF"/>
    <w:rsid w:val="005150DC"/>
    <w:rsid w:val="005158DF"/>
    <w:rsid w:val="00516499"/>
    <w:rsid w:val="00516ED7"/>
    <w:rsid w:val="005171C5"/>
    <w:rsid w:val="005173DF"/>
    <w:rsid w:val="005208F4"/>
    <w:rsid w:val="00521A25"/>
    <w:rsid w:val="00521D57"/>
    <w:rsid w:val="00523FF6"/>
    <w:rsid w:val="00523FF8"/>
    <w:rsid w:val="00527ADC"/>
    <w:rsid w:val="00531043"/>
    <w:rsid w:val="005311A5"/>
    <w:rsid w:val="0053253C"/>
    <w:rsid w:val="005334A5"/>
    <w:rsid w:val="00533CA6"/>
    <w:rsid w:val="0053444B"/>
    <w:rsid w:val="00534C0B"/>
    <w:rsid w:val="005355CE"/>
    <w:rsid w:val="00541616"/>
    <w:rsid w:val="00541C9B"/>
    <w:rsid w:val="00542C80"/>
    <w:rsid w:val="00545203"/>
    <w:rsid w:val="00546738"/>
    <w:rsid w:val="00546C5E"/>
    <w:rsid w:val="00546FE6"/>
    <w:rsid w:val="005473A3"/>
    <w:rsid w:val="00547AA1"/>
    <w:rsid w:val="00550E1F"/>
    <w:rsid w:val="0055169E"/>
    <w:rsid w:val="00552140"/>
    <w:rsid w:val="00553319"/>
    <w:rsid w:val="00553BD0"/>
    <w:rsid w:val="00556AC9"/>
    <w:rsid w:val="00557D19"/>
    <w:rsid w:val="00560FC6"/>
    <w:rsid w:val="005633FC"/>
    <w:rsid w:val="00563484"/>
    <w:rsid w:val="005649EC"/>
    <w:rsid w:val="005650C3"/>
    <w:rsid w:val="005656EF"/>
    <w:rsid w:val="00570A85"/>
    <w:rsid w:val="00571029"/>
    <w:rsid w:val="00571608"/>
    <w:rsid w:val="00572C93"/>
    <w:rsid w:val="0057356B"/>
    <w:rsid w:val="00574264"/>
    <w:rsid w:val="005743E9"/>
    <w:rsid w:val="00580807"/>
    <w:rsid w:val="00581FAE"/>
    <w:rsid w:val="0058204E"/>
    <w:rsid w:val="005821FF"/>
    <w:rsid w:val="00582FC3"/>
    <w:rsid w:val="00584EDF"/>
    <w:rsid w:val="0058678D"/>
    <w:rsid w:val="00586BE8"/>
    <w:rsid w:val="00587A3A"/>
    <w:rsid w:val="0059059B"/>
    <w:rsid w:val="00590951"/>
    <w:rsid w:val="005909FE"/>
    <w:rsid w:val="00591E45"/>
    <w:rsid w:val="00593FC5"/>
    <w:rsid w:val="005961F0"/>
    <w:rsid w:val="00596AA5"/>
    <w:rsid w:val="00597913"/>
    <w:rsid w:val="005A0A45"/>
    <w:rsid w:val="005A12F6"/>
    <w:rsid w:val="005A28BB"/>
    <w:rsid w:val="005A381D"/>
    <w:rsid w:val="005A5C4D"/>
    <w:rsid w:val="005A6126"/>
    <w:rsid w:val="005B009A"/>
    <w:rsid w:val="005B029F"/>
    <w:rsid w:val="005B0F58"/>
    <w:rsid w:val="005B14C1"/>
    <w:rsid w:val="005B1902"/>
    <w:rsid w:val="005B2B21"/>
    <w:rsid w:val="005B4845"/>
    <w:rsid w:val="005B6D32"/>
    <w:rsid w:val="005B78FC"/>
    <w:rsid w:val="005C024B"/>
    <w:rsid w:val="005C2388"/>
    <w:rsid w:val="005C2971"/>
    <w:rsid w:val="005C5287"/>
    <w:rsid w:val="005C5B7D"/>
    <w:rsid w:val="005C6AF1"/>
    <w:rsid w:val="005C6B68"/>
    <w:rsid w:val="005C7833"/>
    <w:rsid w:val="005C7B1E"/>
    <w:rsid w:val="005D1D0E"/>
    <w:rsid w:val="005D2748"/>
    <w:rsid w:val="005D2948"/>
    <w:rsid w:val="005D3CC3"/>
    <w:rsid w:val="005D5463"/>
    <w:rsid w:val="005D5948"/>
    <w:rsid w:val="005D595D"/>
    <w:rsid w:val="005D65DC"/>
    <w:rsid w:val="005D7104"/>
    <w:rsid w:val="005D7566"/>
    <w:rsid w:val="005D797B"/>
    <w:rsid w:val="005E29A4"/>
    <w:rsid w:val="005E3EB3"/>
    <w:rsid w:val="005E41C8"/>
    <w:rsid w:val="005E61FF"/>
    <w:rsid w:val="005E7965"/>
    <w:rsid w:val="005E7AEC"/>
    <w:rsid w:val="005E7B19"/>
    <w:rsid w:val="005F1A3C"/>
    <w:rsid w:val="005F3021"/>
    <w:rsid w:val="005F3F26"/>
    <w:rsid w:val="005F442B"/>
    <w:rsid w:val="005F4F22"/>
    <w:rsid w:val="005F658D"/>
    <w:rsid w:val="005F6B5A"/>
    <w:rsid w:val="005F771E"/>
    <w:rsid w:val="00603789"/>
    <w:rsid w:val="0060504C"/>
    <w:rsid w:val="00605170"/>
    <w:rsid w:val="00605CCD"/>
    <w:rsid w:val="006062FB"/>
    <w:rsid w:val="00607CBB"/>
    <w:rsid w:val="006102A1"/>
    <w:rsid w:val="006111D0"/>
    <w:rsid w:val="0061350C"/>
    <w:rsid w:val="00613FB6"/>
    <w:rsid w:val="00615B2D"/>
    <w:rsid w:val="00617313"/>
    <w:rsid w:val="00617626"/>
    <w:rsid w:val="00620F83"/>
    <w:rsid w:val="006213FF"/>
    <w:rsid w:val="00625671"/>
    <w:rsid w:val="00625806"/>
    <w:rsid w:val="00625E91"/>
    <w:rsid w:val="00626805"/>
    <w:rsid w:val="0062752D"/>
    <w:rsid w:val="00631DFE"/>
    <w:rsid w:val="0063429B"/>
    <w:rsid w:val="00634FA9"/>
    <w:rsid w:val="006350D1"/>
    <w:rsid w:val="00635ACE"/>
    <w:rsid w:val="0063615B"/>
    <w:rsid w:val="00644B18"/>
    <w:rsid w:val="00645274"/>
    <w:rsid w:val="006453B6"/>
    <w:rsid w:val="006459E4"/>
    <w:rsid w:val="00645D83"/>
    <w:rsid w:val="00646E9E"/>
    <w:rsid w:val="00650CC2"/>
    <w:rsid w:val="006513B2"/>
    <w:rsid w:val="00653B09"/>
    <w:rsid w:val="00654CB5"/>
    <w:rsid w:val="00654E5E"/>
    <w:rsid w:val="006563AC"/>
    <w:rsid w:val="00657E8D"/>
    <w:rsid w:val="006601A5"/>
    <w:rsid w:val="00660382"/>
    <w:rsid w:val="006608E6"/>
    <w:rsid w:val="00663A37"/>
    <w:rsid w:val="00666105"/>
    <w:rsid w:val="00666A57"/>
    <w:rsid w:val="00667662"/>
    <w:rsid w:val="00667D17"/>
    <w:rsid w:val="006704A9"/>
    <w:rsid w:val="006709E8"/>
    <w:rsid w:val="00673297"/>
    <w:rsid w:val="00674389"/>
    <w:rsid w:val="006747E5"/>
    <w:rsid w:val="00675D91"/>
    <w:rsid w:val="00677BA3"/>
    <w:rsid w:val="0068092D"/>
    <w:rsid w:val="00683B82"/>
    <w:rsid w:val="006870A6"/>
    <w:rsid w:val="006902D1"/>
    <w:rsid w:val="00693EC9"/>
    <w:rsid w:val="00694686"/>
    <w:rsid w:val="00694943"/>
    <w:rsid w:val="00695A6A"/>
    <w:rsid w:val="00695E1A"/>
    <w:rsid w:val="006965A6"/>
    <w:rsid w:val="00697B95"/>
    <w:rsid w:val="00697D5F"/>
    <w:rsid w:val="006A259A"/>
    <w:rsid w:val="006A2623"/>
    <w:rsid w:val="006A38E4"/>
    <w:rsid w:val="006A3E4C"/>
    <w:rsid w:val="006A5307"/>
    <w:rsid w:val="006A5489"/>
    <w:rsid w:val="006A559B"/>
    <w:rsid w:val="006B047E"/>
    <w:rsid w:val="006B0832"/>
    <w:rsid w:val="006B47A2"/>
    <w:rsid w:val="006B60C7"/>
    <w:rsid w:val="006B6979"/>
    <w:rsid w:val="006C0090"/>
    <w:rsid w:val="006C13CD"/>
    <w:rsid w:val="006C1B67"/>
    <w:rsid w:val="006C2EBF"/>
    <w:rsid w:val="006C34C3"/>
    <w:rsid w:val="006C3776"/>
    <w:rsid w:val="006C4649"/>
    <w:rsid w:val="006C79A6"/>
    <w:rsid w:val="006D089F"/>
    <w:rsid w:val="006D0BC4"/>
    <w:rsid w:val="006D0DF8"/>
    <w:rsid w:val="006D2301"/>
    <w:rsid w:val="006D2C85"/>
    <w:rsid w:val="006D5A3B"/>
    <w:rsid w:val="006D6994"/>
    <w:rsid w:val="006D6A23"/>
    <w:rsid w:val="006E1C28"/>
    <w:rsid w:val="006E2394"/>
    <w:rsid w:val="006E3B4F"/>
    <w:rsid w:val="006E442A"/>
    <w:rsid w:val="006E6431"/>
    <w:rsid w:val="006E736F"/>
    <w:rsid w:val="006F0776"/>
    <w:rsid w:val="006F09B2"/>
    <w:rsid w:val="006F2F55"/>
    <w:rsid w:val="006F6268"/>
    <w:rsid w:val="006F69BD"/>
    <w:rsid w:val="006F7CDF"/>
    <w:rsid w:val="007005D1"/>
    <w:rsid w:val="007013DD"/>
    <w:rsid w:val="00701FC2"/>
    <w:rsid w:val="00702214"/>
    <w:rsid w:val="00702626"/>
    <w:rsid w:val="00702AB9"/>
    <w:rsid w:val="00710381"/>
    <w:rsid w:val="00711F82"/>
    <w:rsid w:val="00714928"/>
    <w:rsid w:val="007152A5"/>
    <w:rsid w:val="007159C4"/>
    <w:rsid w:val="0071702F"/>
    <w:rsid w:val="00717A39"/>
    <w:rsid w:val="00720B24"/>
    <w:rsid w:val="00723ED7"/>
    <w:rsid w:val="00725EF6"/>
    <w:rsid w:val="00727683"/>
    <w:rsid w:val="00730EB2"/>
    <w:rsid w:val="007323CC"/>
    <w:rsid w:val="0073256F"/>
    <w:rsid w:val="0073273B"/>
    <w:rsid w:val="007348D7"/>
    <w:rsid w:val="007353DF"/>
    <w:rsid w:val="007361A4"/>
    <w:rsid w:val="00736205"/>
    <w:rsid w:val="00736720"/>
    <w:rsid w:val="00737817"/>
    <w:rsid w:val="0074080D"/>
    <w:rsid w:val="007409CA"/>
    <w:rsid w:val="00741CD3"/>
    <w:rsid w:val="00741E9B"/>
    <w:rsid w:val="00742013"/>
    <w:rsid w:val="00743C61"/>
    <w:rsid w:val="007442F9"/>
    <w:rsid w:val="00744F95"/>
    <w:rsid w:val="00745978"/>
    <w:rsid w:val="00745CFB"/>
    <w:rsid w:val="0074783B"/>
    <w:rsid w:val="0075045D"/>
    <w:rsid w:val="00751476"/>
    <w:rsid w:val="00752DC0"/>
    <w:rsid w:val="0075486E"/>
    <w:rsid w:val="00755BE9"/>
    <w:rsid w:val="00756727"/>
    <w:rsid w:val="007575D9"/>
    <w:rsid w:val="00757DCD"/>
    <w:rsid w:val="007609B8"/>
    <w:rsid w:val="00760C16"/>
    <w:rsid w:val="00761B21"/>
    <w:rsid w:val="00761BF6"/>
    <w:rsid w:val="0076314D"/>
    <w:rsid w:val="00767063"/>
    <w:rsid w:val="007673D3"/>
    <w:rsid w:val="0076747D"/>
    <w:rsid w:val="00767FE7"/>
    <w:rsid w:val="00770256"/>
    <w:rsid w:val="007729A1"/>
    <w:rsid w:val="0078171A"/>
    <w:rsid w:val="0078193C"/>
    <w:rsid w:val="00782F5E"/>
    <w:rsid w:val="00783D94"/>
    <w:rsid w:val="00783E5B"/>
    <w:rsid w:val="007847CC"/>
    <w:rsid w:val="00785DDB"/>
    <w:rsid w:val="00785E79"/>
    <w:rsid w:val="007939FA"/>
    <w:rsid w:val="007948F3"/>
    <w:rsid w:val="0079573C"/>
    <w:rsid w:val="00795CDC"/>
    <w:rsid w:val="00795F99"/>
    <w:rsid w:val="00796E30"/>
    <w:rsid w:val="007A048E"/>
    <w:rsid w:val="007A0A69"/>
    <w:rsid w:val="007A321D"/>
    <w:rsid w:val="007A35E0"/>
    <w:rsid w:val="007A47F9"/>
    <w:rsid w:val="007A5228"/>
    <w:rsid w:val="007A64DE"/>
    <w:rsid w:val="007A73FD"/>
    <w:rsid w:val="007B08A0"/>
    <w:rsid w:val="007B0D2F"/>
    <w:rsid w:val="007B1683"/>
    <w:rsid w:val="007B1D6C"/>
    <w:rsid w:val="007B278A"/>
    <w:rsid w:val="007B5C0F"/>
    <w:rsid w:val="007B5F14"/>
    <w:rsid w:val="007B7BD4"/>
    <w:rsid w:val="007C0821"/>
    <w:rsid w:val="007C150F"/>
    <w:rsid w:val="007C3399"/>
    <w:rsid w:val="007C4200"/>
    <w:rsid w:val="007C6031"/>
    <w:rsid w:val="007C79D5"/>
    <w:rsid w:val="007C7ABC"/>
    <w:rsid w:val="007D0469"/>
    <w:rsid w:val="007D671D"/>
    <w:rsid w:val="007D737F"/>
    <w:rsid w:val="007E44DD"/>
    <w:rsid w:val="007E5B9E"/>
    <w:rsid w:val="007E765D"/>
    <w:rsid w:val="007E7899"/>
    <w:rsid w:val="007F10CF"/>
    <w:rsid w:val="007F22C8"/>
    <w:rsid w:val="007F2495"/>
    <w:rsid w:val="007F401F"/>
    <w:rsid w:val="007F41DF"/>
    <w:rsid w:val="007F4C8A"/>
    <w:rsid w:val="007F71A9"/>
    <w:rsid w:val="00803143"/>
    <w:rsid w:val="00803357"/>
    <w:rsid w:val="00804E18"/>
    <w:rsid w:val="00805AD3"/>
    <w:rsid w:val="00806B15"/>
    <w:rsid w:val="00807CD7"/>
    <w:rsid w:val="00810C86"/>
    <w:rsid w:val="008126B0"/>
    <w:rsid w:val="00813DCC"/>
    <w:rsid w:val="008142E9"/>
    <w:rsid w:val="00820B1F"/>
    <w:rsid w:val="008217F3"/>
    <w:rsid w:val="00821E5D"/>
    <w:rsid w:val="00823F66"/>
    <w:rsid w:val="008260A6"/>
    <w:rsid w:val="00827B89"/>
    <w:rsid w:val="008314AB"/>
    <w:rsid w:val="0083371C"/>
    <w:rsid w:val="0083376B"/>
    <w:rsid w:val="00834CC4"/>
    <w:rsid w:val="00836F29"/>
    <w:rsid w:val="00837B8B"/>
    <w:rsid w:val="0084176E"/>
    <w:rsid w:val="00841859"/>
    <w:rsid w:val="00844CE0"/>
    <w:rsid w:val="00846F6A"/>
    <w:rsid w:val="00847F1A"/>
    <w:rsid w:val="0085025E"/>
    <w:rsid w:val="008504D9"/>
    <w:rsid w:val="0085143E"/>
    <w:rsid w:val="008522D7"/>
    <w:rsid w:val="0085270C"/>
    <w:rsid w:val="00852DCA"/>
    <w:rsid w:val="00853136"/>
    <w:rsid w:val="00853923"/>
    <w:rsid w:val="0085410F"/>
    <w:rsid w:val="0085415E"/>
    <w:rsid w:val="008561B3"/>
    <w:rsid w:val="00856941"/>
    <w:rsid w:val="008578B4"/>
    <w:rsid w:val="00857936"/>
    <w:rsid w:val="0086137E"/>
    <w:rsid w:val="008613E4"/>
    <w:rsid w:val="00861EB4"/>
    <w:rsid w:val="008635C6"/>
    <w:rsid w:val="00863A5F"/>
    <w:rsid w:val="008647A5"/>
    <w:rsid w:val="00865F95"/>
    <w:rsid w:val="0086671B"/>
    <w:rsid w:val="00866B42"/>
    <w:rsid w:val="00870AB8"/>
    <w:rsid w:val="0087187A"/>
    <w:rsid w:val="00873072"/>
    <w:rsid w:val="00873836"/>
    <w:rsid w:val="008759A9"/>
    <w:rsid w:val="00875D57"/>
    <w:rsid w:val="00877B0E"/>
    <w:rsid w:val="008827C2"/>
    <w:rsid w:val="00885E5E"/>
    <w:rsid w:val="00887222"/>
    <w:rsid w:val="0089214E"/>
    <w:rsid w:val="00892498"/>
    <w:rsid w:val="00895394"/>
    <w:rsid w:val="00895494"/>
    <w:rsid w:val="008A0A50"/>
    <w:rsid w:val="008A0D85"/>
    <w:rsid w:val="008A19EE"/>
    <w:rsid w:val="008A1FB5"/>
    <w:rsid w:val="008A3A78"/>
    <w:rsid w:val="008A4533"/>
    <w:rsid w:val="008A5E5A"/>
    <w:rsid w:val="008A7881"/>
    <w:rsid w:val="008B098E"/>
    <w:rsid w:val="008B1212"/>
    <w:rsid w:val="008B351E"/>
    <w:rsid w:val="008B40E8"/>
    <w:rsid w:val="008B48C5"/>
    <w:rsid w:val="008B7DFD"/>
    <w:rsid w:val="008C16CE"/>
    <w:rsid w:val="008C2B8E"/>
    <w:rsid w:val="008C39BC"/>
    <w:rsid w:val="008C5D0D"/>
    <w:rsid w:val="008C67D6"/>
    <w:rsid w:val="008D190E"/>
    <w:rsid w:val="008D3A8B"/>
    <w:rsid w:val="008D3BBD"/>
    <w:rsid w:val="008D4426"/>
    <w:rsid w:val="008D7754"/>
    <w:rsid w:val="008E009C"/>
    <w:rsid w:val="008E119E"/>
    <w:rsid w:val="008E222E"/>
    <w:rsid w:val="008E2F32"/>
    <w:rsid w:val="008E37EB"/>
    <w:rsid w:val="008E51AA"/>
    <w:rsid w:val="008E623E"/>
    <w:rsid w:val="008E6CD7"/>
    <w:rsid w:val="008E6E54"/>
    <w:rsid w:val="008F1A24"/>
    <w:rsid w:val="008F20F9"/>
    <w:rsid w:val="008F4B5E"/>
    <w:rsid w:val="008F6959"/>
    <w:rsid w:val="008F79FC"/>
    <w:rsid w:val="008F7A25"/>
    <w:rsid w:val="008F7DE2"/>
    <w:rsid w:val="00901DD6"/>
    <w:rsid w:val="00901DE0"/>
    <w:rsid w:val="009023B2"/>
    <w:rsid w:val="00903DB2"/>
    <w:rsid w:val="009055C4"/>
    <w:rsid w:val="0090705C"/>
    <w:rsid w:val="00911C56"/>
    <w:rsid w:val="00912E75"/>
    <w:rsid w:val="0091361D"/>
    <w:rsid w:val="00913E68"/>
    <w:rsid w:val="00914547"/>
    <w:rsid w:val="00915DCC"/>
    <w:rsid w:val="00916EE4"/>
    <w:rsid w:val="00917163"/>
    <w:rsid w:val="00920D15"/>
    <w:rsid w:val="00920F61"/>
    <w:rsid w:val="00921355"/>
    <w:rsid w:val="00921777"/>
    <w:rsid w:val="00921E54"/>
    <w:rsid w:val="0092354A"/>
    <w:rsid w:val="00924376"/>
    <w:rsid w:val="0092527F"/>
    <w:rsid w:val="00926701"/>
    <w:rsid w:val="00926B9B"/>
    <w:rsid w:val="00926BD5"/>
    <w:rsid w:val="0093308A"/>
    <w:rsid w:val="00935570"/>
    <w:rsid w:val="00937EFC"/>
    <w:rsid w:val="00940E96"/>
    <w:rsid w:val="00941CE9"/>
    <w:rsid w:val="00942A88"/>
    <w:rsid w:val="00944ECC"/>
    <w:rsid w:val="00945688"/>
    <w:rsid w:val="009462B8"/>
    <w:rsid w:val="00946B7C"/>
    <w:rsid w:val="00947224"/>
    <w:rsid w:val="0095079F"/>
    <w:rsid w:val="00950DED"/>
    <w:rsid w:val="00951009"/>
    <w:rsid w:val="009516C1"/>
    <w:rsid w:val="00951AE8"/>
    <w:rsid w:val="00953AE4"/>
    <w:rsid w:val="00953EEE"/>
    <w:rsid w:val="00955056"/>
    <w:rsid w:val="0095575B"/>
    <w:rsid w:val="0095593B"/>
    <w:rsid w:val="0095607A"/>
    <w:rsid w:val="00956089"/>
    <w:rsid w:val="0096045A"/>
    <w:rsid w:val="00961965"/>
    <w:rsid w:val="00963798"/>
    <w:rsid w:val="00963E5A"/>
    <w:rsid w:val="009641A9"/>
    <w:rsid w:val="00964221"/>
    <w:rsid w:val="00964872"/>
    <w:rsid w:val="00965772"/>
    <w:rsid w:val="00966191"/>
    <w:rsid w:val="0096706F"/>
    <w:rsid w:val="009675B8"/>
    <w:rsid w:val="00971D8D"/>
    <w:rsid w:val="00971E18"/>
    <w:rsid w:val="009735C7"/>
    <w:rsid w:val="00973A26"/>
    <w:rsid w:val="0097759A"/>
    <w:rsid w:val="0097779D"/>
    <w:rsid w:val="0098040E"/>
    <w:rsid w:val="0098049F"/>
    <w:rsid w:val="00981C81"/>
    <w:rsid w:val="009821AF"/>
    <w:rsid w:val="00983378"/>
    <w:rsid w:val="0098407B"/>
    <w:rsid w:val="009871C0"/>
    <w:rsid w:val="00987D79"/>
    <w:rsid w:val="0099006C"/>
    <w:rsid w:val="00991204"/>
    <w:rsid w:val="00993833"/>
    <w:rsid w:val="00993A21"/>
    <w:rsid w:val="009962B9"/>
    <w:rsid w:val="00996F71"/>
    <w:rsid w:val="009A00DA"/>
    <w:rsid w:val="009A1920"/>
    <w:rsid w:val="009A371A"/>
    <w:rsid w:val="009A40AA"/>
    <w:rsid w:val="009A4229"/>
    <w:rsid w:val="009A43AF"/>
    <w:rsid w:val="009A4EC5"/>
    <w:rsid w:val="009A7821"/>
    <w:rsid w:val="009B02AB"/>
    <w:rsid w:val="009B072B"/>
    <w:rsid w:val="009B11FA"/>
    <w:rsid w:val="009B1CE0"/>
    <w:rsid w:val="009B1FB9"/>
    <w:rsid w:val="009B24A7"/>
    <w:rsid w:val="009B327C"/>
    <w:rsid w:val="009B55DA"/>
    <w:rsid w:val="009B614D"/>
    <w:rsid w:val="009B669E"/>
    <w:rsid w:val="009B7707"/>
    <w:rsid w:val="009C187D"/>
    <w:rsid w:val="009C2E4B"/>
    <w:rsid w:val="009C3891"/>
    <w:rsid w:val="009D099D"/>
    <w:rsid w:val="009D1AA5"/>
    <w:rsid w:val="009D597E"/>
    <w:rsid w:val="009D5DAA"/>
    <w:rsid w:val="009D5EE7"/>
    <w:rsid w:val="009D6EEE"/>
    <w:rsid w:val="009D7B8E"/>
    <w:rsid w:val="009E325E"/>
    <w:rsid w:val="009F11D3"/>
    <w:rsid w:val="009F1230"/>
    <w:rsid w:val="009F2069"/>
    <w:rsid w:val="009F243A"/>
    <w:rsid w:val="009F6014"/>
    <w:rsid w:val="009F7BFC"/>
    <w:rsid w:val="00A000C3"/>
    <w:rsid w:val="00A007B3"/>
    <w:rsid w:val="00A00F43"/>
    <w:rsid w:val="00A0154C"/>
    <w:rsid w:val="00A03060"/>
    <w:rsid w:val="00A03542"/>
    <w:rsid w:val="00A0633A"/>
    <w:rsid w:val="00A06CCA"/>
    <w:rsid w:val="00A10481"/>
    <w:rsid w:val="00A10BA6"/>
    <w:rsid w:val="00A122D2"/>
    <w:rsid w:val="00A133FF"/>
    <w:rsid w:val="00A13643"/>
    <w:rsid w:val="00A13693"/>
    <w:rsid w:val="00A15A30"/>
    <w:rsid w:val="00A16870"/>
    <w:rsid w:val="00A20039"/>
    <w:rsid w:val="00A20FD6"/>
    <w:rsid w:val="00A226C5"/>
    <w:rsid w:val="00A23165"/>
    <w:rsid w:val="00A24130"/>
    <w:rsid w:val="00A26C68"/>
    <w:rsid w:val="00A26EFC"/>
    <w:rsid w:val="00A303C7"/>
    <w:rsid w:val="00A311F4"/>
    <w:rsid w:val="00A31E40"/>
    <w:rsid w:val="00A34273"/>
    <w:rsid w:val="00A35551"/>
    <w:rsid w:val="00A35FB9"/>
    <w:rsid w:val="00A36804"/>
    <w:rsid w:val="00A37FBF"/>
    <w:rsid w:val="00A410AB"/>
    <w:rsid w:val="00A41AF8"/>
    <w:rsid w:val="00A421CF"/>
    <w:rsid w:val="00A4232E"/>
    <w:rsid w:val="00A42BC9"/>
    <w:rsid w:val="00A4398F"/>
    <w:rsid w:val="00A44AB1"/>
    <w:rsid w:val="00A45FF0"/>
    <w:rsid w:val="00A4718F"/>
    <w:rsid w:val="00A50000"/>
    <w:rsid w:val="00A510E9"/>
    <w:rsid w:val="00A51CF6"/>
    <w:rsid w:val="00A526BD"/>
    <w:rsid w:val="00A53092"/>
    <w:rsid w:val="00A544F8"/>
    <w:rsid w:val="00A546F4"/>
    <w:rsid w:val="00A558A1"/>
    <w:rsid w:val="00A563FD"/>
    <w:rsid w:val="00A6565E"/>
    <w:rsid w:val="00A66975"/>
    <w:rsid w:val="00A70851"/>
    <w:rsid w:val="00A70F2B"/>
    <w:rsid w:val="00A711D2"/>
    <w:rsid w:val="00A7154B"/>
    <w:rsid w:val="00A71816"/>
    <w:rsid w:val="00A722D3"/>
    <w:rsid w:val="00A73BAB"/>
    <w:rsid w:val="00A741F8"/>
    <w:rsid w:val="00A746D7"/>
    <w:rsid w:val="00A74D24"/>
    <w:rsid w:val="00A75E6D"/>
    <w:rsid w:val="00A76151"/>
    <w:rsid w:val="00A774BA"/>
    <w:rsid w:val="00A8268D"/>
    <w:rsid w:val="00A85699"/>
    <w:rsid w:val="00A8755C"/>
    <w:rsid w:val="00A87875"/>
    <w:rsid w:val="00A87894"/>
    <w:rsid w:val="00A912B3"/>
    <w:rsid w:val="00A9234C"/>
    <w:rsid w:val="00A953CB"/>
    <w:rsid w:val="00A97F11"/>
    <w:rsid w:val="00A97FCD"/>
    <w:rsid w:val="00AA041B"/>
    <w:rsid w:val="00AA0DBC"/>
    <w:rsid w:val="00AA1865"/>
    <w:rsid w:val="00AA2135"/>
    <w:rsid w:val="00AA3A89"/>
    <w:rsid w:val="00AB3101"/>
    <w:rsid w:val="00AB3D72"/>
    <w:rsid w:val="00AB3F4B"/>
    <w:rsid w:val="00AB490E"/>
    <w:rsid w:val="00AB4B17"/>
    <w:rsid w:val="00AB503E"/>
    <w:rsid w:val="00AB599C"/>
    <w:rsid w:val="00AB5CB5"/>
    <w:rsid w:val="00AB5FD4"/>
    <w:rsid w:val="00AB6530"/>
    <w:rsid w:val="00AC021C"/>
    <w:rsid w:val="00AC03EA"/>
    <w:rsid w:val="00AC17ED"/>
    <w:rsid w:val="00AC4E19"/>
    <w:rsid w:val="00AC5B0F"/>
    <w:rsid w:val="00AC5E2B"/>
    <w:rsid w:val="00AC6306"/>
    <w:rsid w:val="00AC706A"/>
    <w:rsid w:val="00AD17AA"/>
    <w:rsid w:val="00AD2305"/>
    <w:rsid w:val="00AD2BBC"/>
    <w:rsid w:val="00AD3062"/>
    <w:rsid w:val="00AD33C7"/>
    <w:rsid w:val="00AD4F68"/>
    <w:rsid w:val="00AD5562"/>
    <w:rsid w:val="00AD5DAE"/>
    <w:rsid w:val="00AD6BDE"/>
    <w:rsid w:val="00AE3552"/>
    <w:rsid w:val="00AE503D"/>
    <w:rsid w:val="00AF0128"/>
    <w:rsid w:val="00AF075C"/>
    <w:rsid w:val="00AF2241"/>
    <w:rsid w:val="00AF3C42"/>
    <w:rsid w:val="00B0178B"/>
    <w:rsid w:val="00B022ED"/>
    <w:rsid w:val="00B02E6F"/>
    <w:rsid w:val="00B03595"/>
    <w:rsid w:val="00B037BF"/>
    <w:rsid w:val="00B05140"/>
    <w:rsid w:val="00B06B6A"/>
    <w:rsid w:val="00B07AA5"/>
    <w:rsid w:val="00B07B49"/>
    <w:rsid w:val="00B1020D"/>
    <w:rsid w:val="00B113E2"/>
    <w:rsid w:val="00B11A3C"/>
    <w:rsid w:val="00B11FD2"/>
    <w:rsid w:val="00B13862"/>
    <w:rsid w:val="00B13C7F"/>
    <w:rsid w:val="00B14177"/>
    <w:rsid w:val="00B14563"/>
    <w:rsid w:val="00B155F6"/>
    <w:rsid w:val="00B17717"/>
    <w:rsid w:val="00B20CB5"/>
    <w:rsid w:val="00B20F35"/>
    <w:rsid w:val="00B21A1B"/>
    <w:rsid w:val="00B22A49"/>
    <w:rsid w:val="00B25F17"/>
    <w:rsid w:val="00B30CA3"/>
    <w:rsid w:val="00B33A38"/>
    <w:rsid w:val="00B35C43"/>
    <w:rsid w:val="00B35E16"/>
    <w:rsid w:val="00B4025D"/>
    <w:rsid w:val="00B4096C"/>
    <w:rsid w:val="00B437D9"/>
    <w:rsid w:val="00B44C3F"/>
    <w:rsid w:val="00B45B4E"/>
    <w:rsid w:val="00B46209"/>
    <w:rsid w:val="00B4752C"/>
    <w:rsid w:val="00B51929"/>
    <w:rsid w:val="00B5301F"/>
    <w:rsid w:val="00B5360A"/>
    <w:rsid w:val="00B54676"/>
    <w:rsid w:val="00B55392"/>
    <w:rsid w:val="00B57A11"/>
    <w:rsid w:val="00B57D28"/>
    <w:rsid w:val="00B60B07"/>
    <w:rsid w:val="00B625CF"/>
    <w:rsid w:val="00B62A41"/>
    <w:rsid w:val="00B64D3D"/>
    <w:rsid w:val="00B65447"/>
    <w:rsid w:val="00B679A4"/>
    <w:rsid w:val="00B7099E"/>
    <w:rsid w:val="00B710F2"/>
    <w:rsid w:val="00B7161D"/>
    <w:rsid w:val="00B73889"/>
    <w:rsid w:val="00B74173"/>
    <w:rsid w:val="00B74BA4"/>
    <w:rsid w:val="00B763E9"/>
    <w:rsid w:val="00B764DB"/>
    <w:rsid w:val="00B80A0B"/>
    <w:rsid w:val="00B82C40"/>
    <w:rsid w:val="00B85040"/>
    <w:rsid w:val="00B85C5E"/>
    <w:rsid w:val="00B86AA6"/>
    <w:rsid w:val="00B87488"/>
    <w:rsid w:val="00B9677B"/>
    <w:rsid w:val="00B97B7F"/>
    <w:rsid w:val="00BA126B"/>
    <w:rsid w:val="00BA26CA"/>
    <w:rsid w:val="00BA2DBA"/>
    <w:rsid w:val="00BA3CF8"/>
    <w:rsid w:val="00BA4D18"/>
    <w:rsid w:val="00BA6474"/>
    <w:rsid w:val="00BA663B"/>
    <w:rsid w:val="00BA6872"/>
    <w:rsid w:val="00BA72BD"/>
    <w:rsid w:val="00BA7675"/>
    <w:rsid w:val="00BA7B49"/>
    <w:rsid w:val="00BB040F"/>
    <w:rsid w:val="00BB1CFA"/>
    <w:rsid w:val="00BB2751"/>
    <w:rsid w:val="00BB400C"/>
    <w:rsid w:val="00BB44ED"/>
    <w:rsid w:val="00BB49F6"/>
    <w:rsid w:val="00BB4E28"/>
    <w:rsid w:val="00BB5956"/>
    <w:rsid w:val="00BB5ED4"/>
    <w:rsid w:val="00BB6A16"/>
    <w:rsid w:val="00BB7D36"/>
    <w:rsid w:val="00BC0068"/>
    <w:rsid w:val="00BC043B"/>
    <w:rsid w:val="00BC371C"/>
    <w:rsid w:val="00BC3854"/>
    <w:rsid w:val="00BC41DB"/>
    <w:rsid w:val="00BC6037"/>
    <w:rsid w:val="00BC74F4"/>
    <w:rsid w:val="00BD03E8"/>
    <w:rsid w:val="00BD0E0B"/>
    <w:rsid w:val="00BD4331"/>
    <w:rsid w:val="00BD4B6D"/>
    <w:rsid w:val="00BD4EE2"/>
    <w:rsid w:val="00BD6DD8"/>
    <w:rsid w:val="00BE01D2"/>
    <w:rsid w:val="00BE460D"/>
    <w:rsid w:val="00BE48CA"/>
    <w:rsid w:val="00BE5635"/>
    <w:rsid w:val="00BE5E71"/>
    <w:rsid w:val="00BE6D46"/>
    <w:rsid w:val="00BE7663"/>
    <w:rsid w:val="00BF060F"/>
    <w:rsid w:val="00BF0D1D"/>
    <w:rsid w:val="00BF29FA"/>
    <w:rsid w:val="00BF2C1F"/>
    <w:rsid w:val="00BF3F25"/>
    <w:rsid w:val="00BF42DF"/>
    <w:rsid w:val="00BF49FA"/>
    <w:rsid w:val="00BF4A09"/>
    <w:rsid w:val="00BF7C0B"/>
    <w:rsid w:val="00C00A4D"/>
    <w:rsid w:val="00C0189E"/>
    <w:rsid w:val="00C0345A"/>
    <w:rsid w:val="00C03A2E"/>
    <w:rsid w:val="00C05184"/>
    <w:rsid w:val="00C052CF"/>
    <w:rsid w:val="00C0662A"/>
    <w:rsid w:val="00C06E67"/>
    <w:rsid w:val="00C07AE4"/>
    <w:rsid w:val="00C07D18"/>
    <w:rsid w:val="00C101FF"/>
    <w:rsid w:val="00C11D4D"/>
    <w:rsid w:val="00C124CE"/>
    <w:rsid w:val="00C12D13"/>
    <w:rsid w:val="00C142DB"/>
    <w:rsid w:val="00C14435"/>
    <w:rsid w:val="00C14A44"/>
    <w:rsid w:val="00C14B67"/>
    <w:rsid w:val="00C16194"/>
    <w:rsid w:val="00C1631B"/>
    <w:rsid w:val="00C21644"/>
    <w:rsid w:val="00C22240"/>
    <w:rsid w:val="00C2479B"/>
    <w:rsid w:val="00C2490D"/>
    <w:rsid w:val="00C255D9"/>
    <w:rsid w:val="00C25942"/>
    <w:rsid w:val="00C26AF0"/>
    <w:rsid w:val="00C271B7"/>
    <w:rsid w:val="00C3009C"/>
    <w:rsid w:val="00C30C31"/>
    <w:rsid w:val="00C346DE"/>
    <w:rsid w:val="00C3593F"/>
    <w:rsid w:val="00C3598F"/>
    <w:rsid w:val="00C35AC3"/>
    <w:rsid w:val="00C40950"/>
    <w:rsid w:val="00C410C6"/>
    <w:rsid w:val="00C414BE"/>
    <w:rsid w:val="00C4180C"/>
    <w:rsid w:val="00C41C10"/>
    <w:rsid w:val="00C42EB3"/>
    <w:rsid w:val="00C42F3D"/>
    <w:rsid w:val="00C42F97"/>
    <w:rsid w:val="00C4372B"/>
    <w:rsid w:val="00C43A26"/>
    <w:rsid w:val="00C44C91"/>
    <w:rsid w:val="00C458A1"/>
    <w:rsid w:val="00C51C65"/>
    <w:rsid w:val="00C52612"/>
    <w:rsid w:val="00C57EC3"/>
    <w:rsid w:val="00C60642"/>
    <w:rsid w:val="00C60D5C"/>
    <w:rsid w:val="00C61DE6"/>
    <w:rsid w:val="00C61FBD"/>
    <w:rsid w:val="00C6229A"/>
    <w:rsid w:val="00C630E4"/>
    <w:rsid w:val="00C64B0A"/>
    <w:rsid w:val="00C65B41"/>
    <w:rsid w:val="00C65BC9"/>
    <w:rsid w:val="00C66A81"/>
    <w:rsid w:val="00C66F1E"/>
    <w:rsid w:val="00C70434"/>
    <w:rsid w:val="00C705B4"/>
    <w:rsid w:val="00C71873"/>
    <w:rsid w:val="00C7386A"/>
    <w:rsid w:val="00C73D83"/>
    <w:rsid w:val="00C74EB6"/>
    <w:rsid w:val="00C7660B"/>
    <w:rsid w:val="00C76D5C"/>
    <w:rsid w:val="00C76E50"/>
    <w:rsid w:val="00C818D1"/>
    <w:rsid w:val="00C81966"/>
    <w:rsid w:val="00C8210E"/>
    <w:rsid w:val="00C82234"/>
    <w:rsid w:val="00C83BD4"/>
    <w:rsid w:val="00C860DA"/>
    <w:rsid w:val="00C87561"/>
    <w:rsid w:val="00C87D32"/>
    <w:rsid w:val="00C90FF9"/>
    <w:rsid w:val="00C9272B"/>
    <w:rsid w:val="00C92B32"/>
    <w:rsid w:val="00C93FA1"/>
    <w:rsid w:val="00C945B5"/>
    <w:rsid w:val="00C954A3"/>
    <w:rsid w:val="00C954EF"/>
    <w:rsid w:val="00C96B2E"/>
    <w:rsid w:val="00CA0F84"/>
    <w:rsid w:val="00CA1C28"/>
    <w:rsid w:val="00CA1C6B"/>
    <w:rsid w:val="00CA2CA6"/>
    <w:rsid w:val="00CA3434"/>
    <w:rsid w:val="00CA3E6E"/>
    <w:rsid w:val="00CA7E7D"/>
    <w:rsid w:val="00CB0868"/>
    <w:rsid w:val="00CB30AE"/>
    <w:rsid w:val="00CB3F0A"/>
    <w:rsid w:val="00CB50B8"/>
    <w:rsid w:val="00CB6B6F"/>
    <w:rsid w:val="00CB7009"/>
    <w:rsid w:val="00CB7EB1"/>
    <w:rsid w:val="00CC0193"/>
    <w:rsid w:val="00CC02FD"/>
    <w:rsid w:val="00CC0FCC"/>
    <w:rsid w:val="00CC131A"/>
    <w:rsid w:val="00CC1726"/>
    <w:rsid w:val="00CC199A"/>
    <w:rsid w:val="00CC1CE9"/>
    <w:rsid w:val="00CC23B0"/>
    <w:rsid w:val="00CC5AF6"/>
    <w:rsid w:val="00CC718A"/>
    <w:rsid w:val="00CD0FA8"/>
    <w:rsid w:val="00CD13D0"/>
    <w:rsid w:val="00CD2DD8"/>
    <w:rsid w:val="00CD2FC0"/>
    <w:rsid w:val="00CD4DD3"/>
    <w:rsid w:val="00CD6990"/>
    <w:rsid w:val="00CD71DD"/>
    <w:rsid w:val="00CE0AAE"/>
    <w:rsid w:val="00CE1029"/>
    <w:rsid w:val="00CE2AD5"/>
    <w:rsid w:val="00CE3871"/>
    <w:rsid w:val="00CE508B"/>
    <w:rsid w:val="00CF1415"/>
    <w:rsid w:val="00CF1490"/>
    <w:rsid w:val="00CF18A7"/>
    <w:rsid w:val="00CF1A80"/>
    <w:rsid w:val="00CF1E54"/>
    <w:rsid w:val="00CF25CB"/>
    <w:rsid w:val="00CF5E57"/>
    <w:rsid w:val="00CF6C1E"/>
    <w:rsid w:val="00D01B00"/>
    <w:rsid w:val="00D02CCC"/>
    <w:rsid w:val="00D02F83"/>
    <w:rsid w:val="00D042C8"/>
    <w:rsid w:val="00D04951"/>
    <w:rsid w:val="00D05D77"/>
    <w:rsid w:val="00D06442"/>
    <w:rsid w:val="00D10CD7"/>
    <w:rsid w:val="00D13069"/>
    <w:rsid w:val="00D13A4E"/>
    <w:rsid w:val="00D145A2"/>
    <w:rsid w:val="00D14AE0"/>
    <w:rsid w:val="00D14F27"/>
    <w:rsid w:val="00D16E86"/>
    <w:rsid w:val="00D170B0"/>
    <w:rsid w:val="00D17406"/>
    <w:rsid w:val="00D17963"/>
    <w:rsid w:val="00D200DC"/>
    <w:rsid w:val="00D22EFE"/>
    <w:rsid w:val="00D22FF4"/>
    <w:rsid w:val="00D23A10"/>
    <w:rsid w:val="00D27739"/>
    <w:rsid w:val="00D277D6"/>
    <w:rsid w:val="00D30400"/>
    <w:rsid w:val="00D30C72"/>
    <w:rsid w:val="00D3131B"/>
    <w:rsid w:val="00D322E9"/>
    <w:rsid w:val="00D32FE8"/>
    <w:rsid w:val="00D33068"/>
    <w:rsid w:val="00D33C2B"/>
    <w:rsid w:val="00D33C7F"/>
    <w:rsid w:val="00D37E7F"/>
    <w:rsid w:val="00D41BC0"/>
    <w:rsid w:val="00D43037"/>
    <w:rsid w:val="00D44895"/>
    <w:rsid w:val="00D460E2"/>
    <w:rsid w:val="00D469CA"/>
    <w:rsid w:val="00D470B9"/>
    <w:rsid w:val="00D51603"/>
    <w:rsid w:val="00D523DF"/>
    <w:rsid w:val="00D5242F"/>
    <w:rsid w:val="00D5281E"/>
    <w:rsid w:val="00D56CA2"/>
    <w:rsid w:val="00D57C1A"/>
    <w:rsid w:val="00D601C9"/>
    <w:rsid w:val="00D60C2A"/>
    <w:rsid w:val="00D61155"/>
    <w:rsid w:val="00D622E5"/>
    <w:rsid w:val="00D64D42"/>
    <w:rsid w:val="00D64DAB"/>
    <w:rsid w:val="00D6582A"/>
    <w:rsid w:val="00D66E53"/>
    <w:rsid w:val="00D70F88"/>
    <w:rsid w:val="00D74B10"/>
    <w:rsid w:val="00D75193"/>
    <w:rsid w:val="00D7726C"/>
    <w:rsid w:val="00D802ED"/>
    <w:rsid w:val="00D804FE"/>
    <w:rsid w:val="00D822BF"/>
    <w:rsid w:val="00D82F10"/>
    <w:rsid w:val="00D83423"/>
    <w:rsid w:val="00D837E5"/>
    <w:rsid w:val="00D83C26"/>
    <w:rsid w:val="00D8463C"/>
    <w:rsid w:val="00D8469E"/>
    <w:rsid w:val="00D85008"/>
    <w:rsid w:val="00D8538F"/>
    <w:rsid w:val="00D85D86"/>
    <w:rsid w:val="00D87703"/>
    <w:rsid w:val="00D9027B"/>
    <w:rsid w:val="00D903F5"/>
    <w:rsid w:val="00D91F2B"/>
    <w:rsid w:val="00D92518"/>
    <w:rsid w:val="00D92A13"/>
    <w:rsid w:val="00D92C01"/>
    <w:rsid w:val="00D92DCE"/>
    <w:rsid w:val="00D93A1C"/>
    <w:rsid w:val="00D94968"/>
    <w:rsid w:val="00DA06ED"/>
    <w:rsid w:val="00DA0F1D"/>
    <w:rsid w:val="00DA223B"/>
    <w:rsid w:val="00DA44C9"/>
    <w:rsid w:val="00DA499B"/>
    <w:rsid w:val="00DA515F"/>
    <w:rsid w:val="00DA74F9"/>
    <w:rsid w:val="00DB09ED"/>
    <w:rsid w:val="00DB2937"/>
    <w:rsid w:val="00DB32E5"/>
    <w:rsid w:val="00DB428E"/>
    <w:rsid w:val="00DB4789"/>
    <w:rsid w:val="00DB51FC"/>
    <w:rsid w:val="00DB66D0"/>
    <w:rsid w:val="00DB6CA5"/>
    <w:rsid w:val="00DC0152"/>
    <w:rsid w:val="00DC0EC8"/>
    <w:rsid w:val="00DC12A6"/>
    <w:rsid w:val="00DC1F81"/>
    <w:rsid w:val="00DC25C3"/>
    <w:rsid w:val="00DC460C"/>
    <w:rsid w:val="00DC4FE5"/>
    <w:rsid w:val="00DC68F2"/>
    <w:rsid w:val="00DC778A"/>
    <w:rsid w:val="00DD1945"/>
    <w:rsid w:val="00DD1BBF"/>
    <w:rsid w:val="00DD3B40"/>
    <w:rsid w:val="00DD4625"/>
    <w:rsid w:val="00DD7751"/>
    <w:rsid w:val="00DD7852"/>
    <w:rsid w:val="00DE0610"/>
    <w:rsid w:val="00DE0C2D"/>
    <w:rsid w:val="00DE0C94"/>
    <w:rsid w:val="00DE3963"/>
    <w:rsid w:val="00DE4BF5"/>
    <w:rsid w:val="00DE52C3"/>
    <w:rsid w:val="00DE5548"/>
    <w:rsid w:val="00DE5B88"/>
    <w:rsid w:val="00DE6657"/>
    <w:rsid w:val="00DE6A3C"/>
    <w:rsid w:val="00DE6A83"/>
    <w:rsid w:val="00DE6FE0"/>
    <w:rsid w:val="00DE757C"/>
    <w:rsid w:val="00DE7AF4"/>
    <w:rsid w:val="00DF1069"/>
    <w:rsid w:val="00DF18E9"/>
    <w:rsid w:val="00DF1ABF"/>
    <w:rsid w:val="00DF226E"/>
    <w:rsid w:val="00DF238E"/>
    <w:rsid w:val="00DF2456"/>
    <w:rsid w:val="00DF5117"/>
    <w:rsid w:val="00DF67C5"/>
    <w:rsid w:val="00DF6FA9"/>
    <w:rsid w:val="00DF7E9E"/>
    <w:rsid w:val="00E02566"/>
    <w:rsid w:val="00E04C9F"/>
    <w:rsid w:val="00E06A09"/>
    <w:rsid w:val="00E104BE"/>
    <w:rsid w:val="00E11343"/>
    <w:rsid w:val="00E1169A"/>
    <w:rsid w:val="00E120C8"/>
    <w:rsid w:val="00E12309"/>
    <w:rsid w:val="00E13020"/>
    <w:rsid w:val="00E1493B"/>
    <w:rsid w:val="00E16437"/>
    <w:rsid w:val="00E21E68"/>
    <w:rsid w:val="00E22FCA"/>
    <w:rsid w:val="00E23407"/>
    <w:rsid w:val="00E24B43"/>
    <w:rsid w:val="00E266AE"/>
    <w:rsid w:val="00E302FA"/>
    <w:rsid w:val="00E30655"/>
    <w:rsid w:val="00E32CBF"/>
    <w:rsid w:val="00E33600"/>
    <w:rsid w:val="00E3396D"/>
    <w:rsid w:val="00E33EC3"/>
    <w:rsid w:val="00E3464E"/>
    <w:rsid w:val="00E34CC8"/>
    <w:rsid w:val="00E35463"/>
    <w:rsid w:val="00E37D95"/>
    <w:rsid w:val="00E4078A"/>
    <w:rsid w:val="00E43983"/>
    <w:rsid w:val="00E43B44"/>
    <w:rsid w:val="00E44A9B"/>
    <w:rsid w:val="00E44E42"/>
    <w:rsid w:val="00E458F2"/>
    <w:rsid w:val="00E45EBF"/>
    <w:rsid w:val="00E47322"/>
    <w:rsid w:val="00E52AB5"/>
    <w:rsid w:val="00E53951"/>
    <w:rsid w:val="00E565F1"/>
    <w:rsid w:val="00E57AF8"/>
    <w:rsid w:val="00E57FF5"/>
    <w:rsid w:val="00E61095"/>
    <w:rsid w:val="00E6180A"/>
    <w:rsid w:val="00E61CCE"/>
    <w:rsid w:val="00E62AEA"/>
    <w:rsid w:val="00E636FB"/>
    <w:rsid w:val="00E65BF3"/>
    <w:rsid w:val="00E678AC"/>
    <w:rsid w:val="00E73B70"/>
    <w:rsid w:val="00E73CE6"/>
    <w:rsid w:val="00E767E1"/>
    <w:rsid w:val="00E7746A"/>
    <w:rsid w:val="00E8068D"/>
    <w:rsid w:val="00E81D59"/>
    <w:rsid w:val="00E82EEF"/>
    <w:rsid w:val="00E908FC"/>
    <w:rsid w:val="00E94567"/>
    <w:rsid w:val="00E95C99"/>
    <w:rsid w:val="00E96339"/>
    <w:rsid w:val="00EA0D37"/>
    <w:rsid w:val="00EA129F"/>
    <w:rsid w:val="00EA1B21"/>
    <w:rsid w:val="00EA1D7B"/>
    <w:rsid w:val="00EA30D7"/>
    <w:rsid w:val="00EA4AB2"/>
    <w:rsid w:val="00EA6044"/>
    <w:rsid w:val="00EA697C"/>
    <w:rsid w:val="00EA6A0B"/>
    <w:rsid w:val="00EB0659"/>
    <w:rsid w:val="00EB0C85"/>
    <w:rsid w:val="00EB1B0B"/>
    <w:rsid w:val="00EB1D9B"/>
    <w:rsid w:val="00EB6472"/>
    <w:rsid w:val="00EB71B5"/>
    <w:rsid w:val="00EC085A"/>
    <w:rsid w:val="00EC1189"/>
    <w:rsid w:val="00EC255D"/>
    <w:rsid w:val="00EC26FF"/>
    <w:rsid w:val="00EC4CD7"/>
    <w:rsid w:val="00EC5E54"/>
    <w:rsid w:val="00EC6106"/>
    <w:rsid w:val="00EC64BA"/>
    <w:rsid w:val="00EC74EC"/>
    <w:rsid w:val="00EC7A5D"/>
    <w:rsid w:val="00ED2452"/>
    <w:rsid w:val="00ED6631"/>
    <w:rsid w:val="00ED6E74"/>
    <w:rsid w:val="00ED707C"/>
    <w:rsid w:val="00EE0336"/>
    <w:rsid w:val="00EE04FC"/>
    <w:rsid w:val="00EE328C"/>
    <w:rsid w:val="00EE37A3"/>
    <w:rsid w:val="00EE4269"/>
    <w:rsid w:val="00EE4B9C"/>
    <w:rsid w:val="00EE55C9"/>
    <w:rsid w:val="00EE6299"/>
    <w:rsid w:val="00EE6D6B"/>
    <w:rsid w:val="00EE6F80"/>
    <w:rsid w:val="00EF0D88"/>
    <w:rsid w:val="00EF141F"/>
    <w:rsid w:val="00EF244A"/>
    <w:rsid w:val="00EF2897"/>
    <w:rsid w:val="00EF677F"/>
    <w:rsid w:val="00EF68DD"/>
    <w:rsid w:val="00EF7020"/>
    <w:rsid w:val="00F01333"/>
    <w:rsid w:val="00F016E1"/>
    <w:rsid w:val="00F021C3"/>
    <w:rsid w:val="00F067C5"/>
    <w:rsid w:val="00F06A11"/>
    <w:rsid w:val="00F07DB1"/>
    <w:rsid w:val="00F11EBE"/>
    <w:rsid w:val="00F123A6"/>
    <w:rsid w:val="00F128E5"/>
    <w:rsid w:val="00F13E85"/>
    <w:rsid w:val="00F14361"/>
    <w:rsid w:val="00F143C0"/>
    <w:rsid w:val="00F14D97"/>
    <w:rsid w:val="00F15AD6"/>
    <w:rsid w:val="00F16504"/>
    <w:rsid w:val="00F2072C"/>
    <w:rsid w:val="00F22607"/>
    <w:rsid w:val="00F250B9"/>
    <w:rsid w:val="00F25EF4"/>
    <w:rsid w:val="00F26518"/>
    <w:rsid w:val="00F26FD1"/>
    <w:rsid w:val="00F27F2C"/>
    <w:rsid w:val="00F308AF"/>
    <w:rsid w:val="00F329B4"/>
    <w:rsid w:val="00F349CC"/>
    <w:rsid w:val="00F3782B"/>
    <w:rsid w:val="00F37DBE"/>
    <w:rsid w:val="00F413D1"/>
    <w:rsid w:val="00F41F6B"/>
    <w:rsid w:val="00F425BA"/>
    <w:rsid w:val="00F440B9"/>
    <w:rsid w:val="00F444CE"/>
    <w:rsid w:val="00F4703F"/>
    <w:rsid w:val="00F47318"/>
    <w:rsid w:val="00F47C1E"/>
    <w:rsid w:val="00F5035D"/>
    <w:rsid w:val="00F503C8"/>
    <w:rsid w:val="00F50AC0"/>
    <w:rsid w:val="00F51FD8"/>
    <w:rsid w:val="00F536C4"/>
    <w:rsid w:val="00F56DD1"/>
    <w:rsid w:val="00F621C4"/>
    <w:rsid w:val="00F621D1"/>
    <w:rsid w:val="00F63500"/>
    <w:rsid w:val="00F64153"/>
    <w:rsid w:val="00F64AE8"/>
    <w:rsid w:val="00F65501"/>
    <w:rsid w:val="00F65B04"/>
    <w:rsid w:val="00F708F4"/>
    <w:rsid w:val="00F72343"/>
    <w:rsid w:val="00F72F6F"/>
    <w:rsid w:val="00F7380C"/>
    <w:rsid w:val="00F74109"/>
    <w:rsid w:val="00F77943"/>
    <w:rsid w:val="00F81840"/>
    <w:rsid w:val="00F84042"/>
    <w:rsid w:val="00F85186"/>
    <w:rsid w:val="00F85E87"/>
    <w:rsid w:val="00F85EF3"/>
    <w:rsid w:val="00F87A53"/>
    <w:rsid w:val="00F87FE0"/>
    <w:rsid w:val="00F908F1"/>
    <w:rsid w:val="00F911C1"/>
    <w:rsid w:val="00F92C77"/>
    <w:rsid w:val="00F9345B"/>
    <w:rsid w:val="00F93872"/>
    <w:rsid w:val="00F939D6"/>
    <w:rsid w:val="00F95855"/>
    <w:rsid w:val="00F95B41"/>
    <w:rsid w:val="00F96296"/>
    <w:rsid w:val="00F966B2"/>
    <w:rsid w:val="00F97454"/>
    <w:rsid w:val="00F97FE2"/>
    <w:rsid w:val="00FA02BF"/>
    <w:rsid w:val="00FA18E4"/>
    <w:rsid w:val="00FA2A70"/>
    <w:rsid w:val="00FA2F3C"/>
    <w:rsid w:val="00FA3219"/>
    <w:rsid w:val="00FA3D50"/>
    <w:rsid w:val="00FA45E4"/>
    <w:rsid w:val="00FA66E9"/>
    <w:rsid w:val="00FB05A5"/>
    <w:rsid w:val="00FB12AE"/>
    <w:rsid w:val="00FB2AB8"/>
    <w:rsid w:val="00FB4D03"/>
    <w:rsid w:val="00FB6A62"/>
    <w:rsid w:val="00FB6AF9"/>
    <w:rsid w:val="00FC0E1D"/>
    <w:rsid w:val="00FC267A"/>
    <w:rsid w:val="00FC2752"/>
    <w:rsid w:val="00FC2DB2"/>
    <w:rsid w:val="00FC3C84"/>
    <w:rsid w:val="00FC5F55"/>
    <w:rsid w:val="00FC743A"/>
    <w:rsid w:val="00FC77E5"/>
    <w:rsid w:val="00FD052E"/>
    <w:rsid w:val="00FD146F"/>
    <w:rsid w:val="00FD1CF8"/>
    <w:rsid w:val="00FD2B5C"/>
    <w:rsid w:val="00FD30F2"/>
    <w:rsid w:val="00FD3F4E"/>
    <w:rsid w:val="00FD4430"/>
    <w:rsid w:val="00FD56D5"/>
    <w:rsid w:val="00FD74D0"/>
    <w:rsid w:val="00FD75B9"/>
    <w:rsid w:val="00FD7771"/>
    <w:rsid w:val="00FE04F1"/>
    <w:rsid w:val="00FE0D89"/>
    <w:rsid w:val="00FE10FF"/>
    <w:rsid w:val="00FE1611"/>
    <w:rsid w:val="00FE3F9F"/>
    <w:rsid w:val="00FE48DF"/>
    <w:rsid w:val="00FE4A14"/>
    <w:rsid w:val="00FE60D7"/>
    <w:rsid w:val="00FE6A45"/>
    <w:rsid w:val="00FE7A83"/>
    <w:rsid w:val="00FF1E06"/>
    <w:rsid w:val="00FF327F"/>
    <w:rsid w:val="00FF3951"/>
    <w:rsid w:val="00FF63F4"/>
    <w:rsid w:val="00FF658C"/>
    <w:rsid w:val="00FF7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E530B2"/>
  <w15:chartTrackingRefBased/>
  <w15:docId w15:val="{ED157862-BD07-4BBD-81B4-CF73AC5A3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5A"/>
  </w:style>
  <w:style w:type="paragraph" w:styleId="Ttulo1">
    <w:name w:val="heading 1"/>
    <w:basedOn w:val="Normal"/>
    <w:next w:val="Normal"/>
    <w:link w:val="Ttulo1Car"/>
    <w:uiPriority w:val="9"/>
    <w:qFormat/>
    <w:rsid w:val="00B35C43"/>
    <w:pPr>
      <w:keepNext/>
      <w:keepLines/>
      <w:spacing w:before="240" w:after="0" w:line="480" w:lineRule="auto"/>
      <w:jc w:val="center"/>
      <w:outlineLvl w:val="0"/>
    </w:pPr>
    <w:rPr>
      <w:rFonts w:ascii="Arial" w:eastAsiaTheme="majorEastAsia" w:hAnsi="Arial" w:cstheme="majorBidi"/>
      <w:b/>
      <w:caps/>
      <w:color w:val="000000" w:themeColor="text1"/>
      <w:sz w:val="24"/>
      <w:szCs w:val="32"/>
      <w:lang w:val="es-NI"/>
    </w:rPr>
  </w:style>
  <w:style w:type="paragraph" w:styleId="Ttulo2">
    <w:name w:val="heading 2"/>
    <w:basedOn w:val="Normal"/>
    <w:next w:val="Normal"/>
    <w:link w:val="Ttulo2Car"/>
    <w:uiPriority w:val="9"/>
    <w:unhideWhenUsed/>
    <w:qFormat/>
    <w:rsid w:val="006F69BD"/>
    <w:pPr>
      <w:keepNext/>
      <w:keepLines/>
      <w:spacing w:before="40" w:after="0"/>
      <w:outlineLvl w:val="1"/>
    </w:pPr>
    <w:rPr>
      <w:rFonts w:ascii="Arial" w:eastAsiaTheme="majorEastAsia" w:hAnsi="Arial" w:cstheme="majorBidi"/>
      <w:b/>
      <w:sz w:val="24"/>
      <w:szCs w:val="26"/>
    </w:rPr>
  </w:style>
  <w:style w:type="paragraph" w:styleId="Ttulo3">
    <w:name w:val="heading 3"/>
    <w:aliases w:val="Título  2"/>
    <w:basedOn w:val="Normal"/>
    <w:next w:val="Normal"/>
    <w:link w:val="Ttulo3Car"/>
    <w:uiPriority w:val="9"/>
    <w:unhideWhenUsed/>
    <w:qFormat/>
    <w:rsid w:val="00B35C43"/>
    <w:pPr>
      <w:keepNext/>
      <w:spacing w:line="480" w:lineRule="auto"/>
      <w:jc w:val="both"/>
      <w:outlineLvl w:val="2"/>
    </w:pPr>
    <w:rPr>
      <w:rFonts w:ascii="Arial" w:hAnsi="Arial" w:cs="Arial"/>
      <w:b/>
      <w:sz w:val="24"/>
      <w:szCs w:val="24"/>
      <w:lang w:val="es-NI"/>
    </w:rPr>
  </w:style>
  <w:style w:type="paragraph" w:styleId="Ttulo4">
    <w:name w:val="heading 4"/>
    <w:aliases w:val="3"/>
    <w:basedOn w:val="Normal"/>
    <w:next w:val="Normal"/>
    <w:link w:val="Ttulo4Car"/>
    <w:uiPriority w:val="9"/>
    <w:unhideWhenUsed/>
    <w:qFormat/>
    <w:rsid w:val="006D5A3B"/>
    <w:pPr>
      <w:keepNext/>
      <w:spacing w:line="240" w:lineRule="auto"/>
      <w:jc w:val="both"/>
      <w:outlineLvl w:val="3"/>
    </w:pPr>
    <w:rPr>
      <w:rFonts w:ascii="Arial" w:hAnsi="Arial" w:cs="Arial"/>
      <w:b/>
      <w:i/>
      <w:color w:val="000000" w:themeColor="text1"/>
      <w:sz w:val="24"/>
      <w:szCs w:val="24"/>
      <w:lang w:val="es-NI"/>
    </w:rPr>
  </w:style>
  <w:style w:type="paragraph" w:styleId="Ttulo5">
    <w:name w:val="heading 5"/>
    <w:aliases w:val="4"/>
    <w:basedOn w:val="Normal"/>
    <w:next w:val="Normal"/>
    <w:link w:val="Ttulo5Car"/>
    <w:uiPriority w:val="9"/>
    <w:unhideWhenUsed/>
    <w:qFormat/>
    <w:rsid w:val="007361A4"/>
    <w:pPr>
      <w:keepNext/>
      <w:spacing w:line="240" w:lineRule="auto"/>
      <w:ind w:left="720"/>
      <w:jc w:val="both"/>
      <w:outlineLvl w:val="4"/>
    </w:pPr>
    <w:rPr>
      <w:rFonts w:ascii="Arial" w:hAnsi="Arial" w:cs="Arial"/>
      <w:b/>
      <w:sz w:val="24"/>
      <w:szCs w:val="24"/>
      <w:lang w:val="es-NI"/>
    </w:rPr>
  </w:style>
  <w:style w:type="paragraph" w:styleId="Ttulo6">
    <w:name w:val="heading 6"/>
    <w:aliases w:val="5"/>
    <w:basedOn w:val="Normal"/>
    <w:next w:val="Normal"/>
    <w:link w:val="Ttulo6Car"/>
    <w:uiPriority w:val="9"/>
    <w:unhideWhenUsed/>
    <w:qFormat/>
    <w:rsid w:val="00B35C43"/>
    <w:pPr>
      <w:keepNext/>
      <w:spacing w:line="480" w:lineRule="auto"/>
      <w:ind w:left="720"/>
      <w:jc w:val="both"/>
      <w:outlineLvl w:val="5"/>
    </w:pPr>
    <w:rPr>
      <w:rFonts w:ascii="Arial" w:eastAsia="Arial" w:hAnsi="Arial" w:cs="Arial"/>
      <w:b/>
      <w:i/>
      <w:color w:val="000000"/>
      <w:sz w:val="24"/>
      <w:szCs w:val="24"/>
      <w:lang w:val="es-ES" w:eastAsia="es-NI"/>
    </w:rPr>
  </w:style>
  <w:style w:type="paragraph" w:styleId="Ttulo7">
    <w:name w:val="heading 7"/>
    <w:basedOn w:val="Normal"/>
    <w:next w:val="Normal"/>
    <w:link w:val="Ttulo7Car"/>
    <w:uiPriority w:val="9"/>
    <w:unhideWhenUsed/>
    <w:qFormat/>
    <w:rsid w:val="00B46209"/>
    <w:pPr>
      <w:keepNext/>
      <w:jc w:val="center"/>
      <w:outlineLvl w:val="6"/>
    </w:pPr>
    <w:rPr>
      <w:rFonts w:ascii="Arial" w:hAnsi="Arial" w:cs="Arial"/>
      <w:b/>
      <w:sz w:val="24"/>
      <w:szCs w:val="24"/>
    </w:rPr>
  </w:style>
  <w:style w:type="paragraph" w:styleId="Ttulo8">
    <w:name w:val="heading 8"/>
    <w:basedOn w:val="Normal"/>
    <w:next w:val="Normal"/>
    <w:link w:val="Ttulo8Car"/>
    <w:uiPriority w:val="9"/>
    <w:unhideWhenUsed/>
    <w:qFormat/>
    <w:rsid w:val="00FD30F2"/>
    <w:pPr>
      <w:keepNext/>
      <w:outlineLvl w:val="7"/>
    </w:pPr>
    <w:rPr>
      <w:i/>
      <w:sz w:val="24"/>
      <w:szCs w:val="24"/>
      <w:lang w:val="es-NI"/>
    </w:rPr>
  </w:style>
  <w:style w:type="paragraph" w:styleId="Ttulo9">
    <w:name w:val="heading 9"/>
    <w:basedOn w:val="Normal"/>
    <w:next w:val="Normal"/>
    <w:link w:val="Ttulo9Car"/>
    <w:uiPriority w:val="9"/>
    <w:unhideWhenUsed/>
    <w:qFormat/>
    <w:rsid w:val="0041768D"/>
    <w:pPr>
      <w:keepNext/>
      <w:outlineLvl w:val="8"/>
    </w:pPr>
    <w:rPr>
      <w:i/>
      <w:sz w:val="20"/>
      <w:szCs w:val="20"/>
      <w:lang w:val="es-N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5C43"/>
    <w:rPr>
      <w:rFonts w:ascii="Arial" w:eastAsiaTheme="majorEastAsia" w:hAnsi="Arial" w:cstheme="majorBidi"/>
      <w:b/>
      <w:caps/>
      <w:color w:val="000000" w:themeColor="text1"/>
      <w:sz w:val="24"/>
      <w:szCs w:val="32"/>
      <w:lang w:val="es-NI"/>
    </w:rPr>
  </w:style>
  <w:style w:type="character" w:customStyle="1" w:styleId="Ttulo2Car">
    <w:name w:val="Título 2 Car"/>
    <w:basedOn w:val="Fuentedeprrafopredeter"/>
    <w:link w:val="Ttulo2"/>
    <w:uiPriority w:val="9"/>
    <w:rsid w:val="006F69BD"/>
    <w:rPr>
      <w:rFonts w:ascii="Arial" w:eastAsiaTheme="majorEastAsia" w:hAnsi="Arial" w:cstheme="majorBidi"/>
      <w:b/>
      <w:sz w:val="24"/>
      <w:szCs w:val="26"/>
    </w:rPr>
  </w:style>
  <w:style w:type="character" w:customStyle="1" w:styleId="Ttulo3Car">
    <w:name w:val="Título 3 Car"/>
    <w:aliases w:val="Título  2 Car"/>
    <w:basedOn w:val="Fuentedeprrafopredeter"/>
    <w:link w:val="Ttulo3"/>
    <w:uiPriority w:val="9"/>
    <w:rsid w:val="00B35C43"/>
    <w:rPr>
      <w:rFonts w:ascii="Arial" w:hAnsi="Arial" w:cs="Arial"/>
      <w:b/>
      <w:sz w:val="24"/>
      <w:szCs w:val="24"/>
      <w:lang w:val="es-NI"/>
    </w:rPr>
  </w:style>
  <w:style w:type="character" w:customStyle="1" w:styleId="Ttulo4Car">
    <w:name w:val="Título 4 Car"/>
    <w:aliases w:val="3 Car"/>
    <w:basedOn w:val="Fuentedeprrafopredeter"/>
    <w:link w:val="Ttulo4"/>
    <w:uiPriority w:val="9"/>
    <w:rsid w:val="006D5A3B"/>
    <w:rPr>
      <w:rFonts w:ascii="Arial" w:hAnsi="Arial" w:cs="Arial"/>
      <w:b/>
      <w:i/>
      <w:color w:val="000000" w:themeColor="text1"/>
      <w:sz w:val="24"/>
      <w:szCs w:val="24"/>
      <w:lang w:val="es-NI"/>
    </w:rPr>
  </w:style>
  <w:style w:type="character" w:customStyle="1" w:styleId="Ttulo5Car">
    <w:name w:val="Título 5 Car"/>
    <w:aliases w:val="4 Car"/>
    <w:basedOn w:val="Fuentedeprrafopredeter"/>
    <w:link w:val="Ttulo5"/>
    <w:uiPriority w:val="9"/>
    <w:rsid w:val="007361A4"/>
    <w:rPr>
      <w:rFonts w:ascii="Arial" w:hAnsi="Arial" w:cs="Arial"/>
      <w:b/>
      <w:sz w:val="24"/>
      <w:szCs w:val="24"/>
      <w:lang w:val="es-NI"/>
    </w:rPr>
  </w:style>
  <w:style w:type="character" w:customStyle="1" w:styleId="Ttulo6Car">
    <w:name w:val="Título 6 Car"/>
    <w:aliases w:val="5 Car"/>
    <w:basedOn w:val="Fuentedeprrafopredeter"/>
    <w:link w:val="Ttulo6"/>
    <w:uiPriority w:val="9"/>
    <w:rsid w:val="00B35C43"/>
    <w:rPr>
      <w:rFonts w:ascii="Arial" w:eastAsia="Arial" w:hAnsi="Arial" w:cs="Arial"/>
      <w:b/>
      <w:i/>
      <w:color w:val="000000"/>
      <w:sz w:val="24"/>
      <w:szCs w:val="24"/>
      <w:lang w:val="es-ES" w:eastAsia="es-NI"/>
    </w:rPr>
  </w:style>
  <w:style w:type="character" w:customStyle="1" w:styleId="Ttulo7Car">
    <w:name w:val="Título 7 Car"/>
    <w:basedOn w:val="Fuentedeprrafopredeter"/>
    <w:link w:val="Ttulo7"/>
    <w:uiPriority w:val="9"/>
    <w:rsid w:val="00B46209"/>
    <w:rPr>
      <w:rFonts w:ascii="Arial" w:hAnsi="Arial" w:cs="Arial"/>
      <w:b/>
      <w:sz w:val="24"/>
      <w:szCs w:val="24"/>
    </w:rPr>
  </w:style>
  <w:style w:type="character" w:customStyle="1" w:styleId="Ttulo8Car">
    <w:name w:val="Título 8 Car"/>
    <w:basedOn w:val="Fuentedeprrafopredeter"/>
    <w:link w:val="Ttulo8"/>
    <w:uiPriority w:val="9"/>
    <w:rsid w:val="00FD30F2"/>
    <w:rPr>
      <w:i/>
      <w:sz w:val="24"/>
      <w:szCs w:val="24"/>
      <w:lang w:val="es-NI"/>
    </w:rPr>
  </w:style>
  <w:style w:type="character" w:customStyle="1" w:styleId="Ttulo9Car">
    <w:name w:val="Título 9 Car"/>
    <w:basedOn w:val="Fuentedeprrafopredeter"/>
    <w:link w:val="Ttulo9"/>
    <w:uiPriority w:val="9"/>
    <w:rsid w:val="0041768D"/>
    <w:rPr>
      <w:i/>
      <w:sz w:val="20"/>
      <w:szCs w:val="20"/>
      <w:lang w:val="es-NI"/>
    </w:rPr>
  </w:style>
  <w:style w:type="paragraph" w:styleId="Prrafodelista">
    <w:name w:val="List Paragraph"/>
    <w:aliases w:val="normal"/>
    <w:basedOn w:val="Normal"/>
    <w:link w:val="PrrafodelistaCar"/>
    <w:uiPriority w:val="34"/>
    <w:qFormat/>
    <w:rsid w:val="00597913"/>
    <w:pPr>
      <w:spacing w:after="0" w:line="360" w:lineRule="auto"/>
      <w:ind w:left="357"/>
      <w:contextualSpacing/>
      <w:jc w:val="both"/>
    </w:pPr>
    <w:rPr>
      <w:rFonts w:eastAsiaTheme="minorEastAsia"/>
      <w:sz w:val="24"/>
      <w:lang w:val="es-NI" w:eastAsia="es-ES"/>
    </w:rPr>
  </w:style>
  <w:style w:type="character" w:customStyle="1" w:styleId="PrrafodelistaCar">
    <w:name w:val="Párrafo de lista Car"/>
    <w:aliases w:val="normal Car"/>
    <w:link w:val="Prrafodelista"/>
    <w:uiPriority w:val="34"/>
    <w:rsid w:val="00EB71B5"/>
    <w:rPr>
      <w:rFonts w:eastAsiaTheme="minorEastAsia"/>
      <w:sz w:val="24"/>
      <w:lang w:val="es-NI" w:eastAsia="es-ES"/>
    </w:rPr>
  </w:style>
  <w:style w:type="table" w:styleId="Tablaconcuadrcula">
    <w:name w:val="Table Grid"/>
    <w:basedOn w:val="Tablanormal"/>
    <w:uiPriority w:val="39"/>
    <w:rsid w:val="00EB71B5"/>
    <w:pPr>
      <w:spacing w:after="0" w:line="240" w:lineRule="auto"/>
    </w:pPr>
    <w:rPr>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aliases w:val="TITULO 1"/>
    <w:basedOn w:val="Normal"/>
    <w:next w:val="Normal"/>
    <w:link w:val="TtuloCar"/>
    <w:uiPriority w:val="10"/>
    <w:qFormat/>
    <w:rsid w:val="00EB71B5"/>
    <w:pPr>
      <w:spacing w:after="0" w:line="360" w:lineRule="auto"/>
      <w:contextualSpacing/>
      <w:jc w:val="center"/>
    </w:pPr>
    <w:rPr>
      <w:rFonts w:ascii="Arial" w:eastAsiaTheme="majorEastAsia" w:hAnsi="Arial" w:cstheme="majorBidi"/>
      <w:b/>
      <w:spacing w:val="-10"/>
      <w:kern w:val="28"/>
      <w:sz w:val="24"/>
      <w:szCs w:val="56"/>
      <w:lang w:val="es-ES"/>
    </w:rPr>
  </w:style>
  <w:style w:type="character" w:customStyle="1" w:styleId="TtuloCar">
    <w:name w:val="Título Car"/>
    <w:aliases w:val="TITULO 1 Car"/>
    <w:basedOn w:val="Fuentedeprrafopredeter"/>
    <w:link w:val="Ttulo"/>
    <w:uiPriority w:val="10"/>
    <w:rsid w:val="00EB71B5"/>
    <w:rPr>
      <w:rFonts w:ascii="Arial" w:eastAsiaTheme="majorEastAsia" w:hAnsi="Arial" w:cstheme="majorBidi"/>
      <w:b/>
      <w:spacing w:val="-10"/>
      <w:kern w:val="28"/>
      <w:sz w:val="24"/>
      <w:szCs w:val="56"/>
      <w:lang w:val="es-ES"/>
    </w:rPr>
  </w:style>
  <w:style w:type="paragraph" w:styleId="Textoindependiente">
    <w:name w:val="Body Text"/>
    <w:basedOn w:val="Normal"/>
    <w:link w:val="TextoindependienteCar"/>
    <w:uiPriority w:val="99"/>
    <w:unhideWhenUsed/>
    <w:rsid w:val="00677BA3"/>
    <w:pPr>
      <w:spacing w:line="360" w:lineRule="auto"/>
      <w:jc w:val="both"/>
    </w:pPr>
    <w:rPr>
      <w:rFonts w:ascii="Arial" w:hAnsi="Arial" w:cs="Arial"/>
      <w:color w:val="0D0D0D"/>
      <w:sz w:val="24"/>
      <w:szCs w:val="24"/>
      <w:shd w:val="clear" w:color="auto" w:fill="FFFFFF"/>
      <w:lang w:val="es-NI"/>
    </w:rPr>
  </w:style>
  <w:style w:type="character" w:customStyle="1" w:styleId="TextoindependienteCar">
    <w:name w:val="Texto independiente Car"/>
    <w:basedOn w:val="Fuentedeprrafopredeter"/>
    <w:link w:val="Textoindependiente"/>
    <w:uiPriority w:val="99"/>
    <w:rsid w:val="00677BA3"/>
    <w:rPr>
      <w:rFonts w:ascii="Arial" w:hAnsi="Arial" w:cs="Arial"/>
      <w:color w:val="0D0D0D"/>
      <w:sz w:val="24"/>
      <w:szCs w:val="24"/>
      <w:lang w:val="es-NI"/>
    </w:rPr>
  </w:style>
  <w:style w:type="paragraph" w:styleId="Textoindependiente2">
    <w:name w:val="Body Text 2"/>
    <w:basedOn w:val="Normal"/>
    <w:link w:val="Textoindependiente2Car"/>
    <w:uiPriority w:val="99"/>
    <w:unhideWhenUsed/>
    <w:rsid w:val="00DC68F2"/>
    <w:pPr>
      <w:spacing w:before="240"/>
      <w:jc w:val="center"/>
    </w:pPr>
    <w:rPr>
      <w:rFonts w:ascii="Arial" w:hAnsi="Arial" w:cs="Arial"/>
      <w:b/>
      <w:sz w:val="24"/>
      <w:szCs w:val="24"/>
      <w:lang w:val="es-NI"/>
    </w:rPr>
  </w:style>
  <w:style w:type="character" w:customStyle="1" w:styleId="Textoindependiente2Car">
    <w:name w:val="Texto independiente 2 Car"/>
    <w:basedOn w:val="Fuentedeprrafopredeter"/>
    <w:link w:val="Textoindependiente2"/>
    <w:uiPriority w:val="99"/>
    <w:rsid w:val="00DC68F2"/>
    <w:rPr>
      <w:rFonts w:ascii="Arial" w:hAnsi="Arial" w:cs="Arial"/>
      <w:b/>
      <w:sz w:val="24"/>
      <w:szCs w:val="24"/>
      <w:lang w:val="es-NI"/>
    </w:rPr>
  </w:style>
  <w:style w:type="paragraph" w:styleId="Encabezado">
    <w:name w:val="header"/>
    <w:basedOn w:val="Normal"/>
    <w:link w:val="EncabezadoCar"/>
    <w:uiPriority w:val="99"/>
    <w:unhideWhenUsed/>
    <w:rsid w:val="00C359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598F"/>
  </w:style>
  <w:style w:type="paragraph" w:styleId="Piedepgina">
    <w:name w:val="footer"/>
    <w:basedOn w:val="Normal"/>
    <w:link w:val="PiedepginaCar"/>
    <w:uiPriority w:val="99"/>
    <w:unhideWhenUsed/>
    <w:rsid w:val="00C359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598F"/>
  </w:style>
  <w:style w:type="paragraph" w:styleId="Textoindependiente3">
    <w:name w:val="Body Text 3"/>
    <w:basedOn w:val="Normal"/>
    <w:link w:val="Textoindependiente3Car"/>
    <w:uiPriority w:val="99"/>
    <w:unhideWhenUsed/>
    <w:rsid w:val="00BD03E8"/>
    <w:pPr>
      <w:spacing w:line="360" w:lineRule="auto"/>
      <w:jc w:val="both"/>
    </w:pPr>
    <w:rPr>
      <w:rFonts w:ascii="Arial" w:hAnsi="Arial" w:cs="Arial"/>
      <w:color w:val="000000" w:themeColor="text1"/>
      <w:sz w:val="24"/>
      <w:szCs w:val="24"/>
      <w:lang w:val="es-NI" w:eastAsia="es-ES"/>
    </w:rPr>
  </w:style>
  <w:style w:type="character" w:customStyle="1" w:styleId="Textoindependiente3Car">
    <w:name w:val="Texto independiente 3 Car"/>
    <w:basedOn w:val="Fuentedeprrafopredeter"/>
    <w:link w:val="Textoindependiente3"/>
    <w:uiPriority w:val="99"/>
    <w:rsid w:val="00BD03E8"/>
    <w:rPr>
      <w:rFonts w:ascii="Arial" w:hAnsi="Arial" w:cs="Arial"/>
      <w:color w:val="000000" w:themeColor="text1"/>
      <w:sz w:val="24"/>
      <w:szCs w:val="24"/>
      <w:lang w:val="es-NI" w:eastAsia="es-ES"/>
    </w:rPr>
  </w:style>
  <w:style w:type="character" w:styleId="Hipervnculo">
    <w:name w:val="Hyperlink"/>
    <w:basedOn w:val="Fuentedeprrafopredeter"/>
    <w:uiPriority w:val="99"/>
    <w:unhideWhenUsed/>
    <w:rsid w:val="00F911C1"/>
    <w:rPr>
      <w:color w:val="0563C1" w:themeColor="hyperlink"/>
      <w:u w:val="single"/>
    </w:rPr>
  </w:style>
  <w:style w:type="paragraph" w:styleId="NormalWeb">
    <w:name w:val="Normal (Web)"/>
    <w:basedOn w:val="Normal"/>
    <w:uiPriority w:val="99"/>
    <w:unhideWhenUsed/>
    <w:rsid w:val="00F911C1"/>
    <w:pPr>
      <w:spacing w:before="100" w:beforeAutospacing="1" w:after="100" w:afterAutospacing="1" w:line="240" w:lineRule="auto"/>
    </w:pPr>
    <w:rPr>
      <w:rFonts w:ascii="Times New Roman" w:eastAsia="Times New Roman" w:hAnsi="Times New Roman" w:cs="Times New Roman"/>
      <w:sz w:val="24"/>
      <w:szCs w:val="24"/>
      <w:lang w:val="es-NI" w:eastAsia="es-NI"/>
    </w:rPr>
  </w:style>
  <w:style w:type="table" w:customStyle="1" w:styleId="NORMAAPA">
    <w:name w:val="NORMA APA"/>
    <w:basedOn w:val="Tablanormal"/>
    <w:uiPriority w:val="99"/>
    <w:rsid w:val="001D523F"/>
    <w:pPr>
      <w:spacing w:after="0" w:line="240" w:lineRule="auto"/>
      <w:jc w:val="center"/>
    </w:pPr>
    <w:rPr>
      <w:rFonts w:ascii="Arial" w:hAnsi="Arial"/>
      <w:color w:val="000000" w:themeColor="text1"/>
      <w:kern w:val="2"/>
      <w:sz w:val="24"/>
      <w:lang w:val="es-NI"/>
      <w14:ligatures w14:val="standardContextual"/>
    </w:rPr>
    <w:tblPr>
      <w:tblBorders>
        <w:bottom w:val="single" w:sz="4" w:space="0" w:color="auto"/>
      </w:tblBorders>
    </w:tblPr>
    <w:tcPr>
      <w:vAlign w:val="center"/>
    </w:tcPr>
    <w:tblStylePr w:type="firstRow">
      <w:pPr>
        <w:jc w:val="center"/>
      </w:pPr>
      <w:rPr>
        <w:rFonts w:ascii="Arial" w:hAnsi="Arial"/>
        <w:b/>
        <w:sz w:val="24"/>
      </w:rPr>
      <w:tblPr/>
      <w:tcPr>
        <w:tcBorders>
          <w:top w:val="single" w:sz="4" w:space="0" w:color="auto"/>
          <w:bottom w:val="single" w:sz="4" w:space="0" w:color="auto"/>
        </w:tcBorders>
        <w:vAlign w:val="top"/>
      </w:tcPr>
    </w:tblStylePr>
    <w:tblStylePr w:type="firstCol">
      <w:pPr>
        <w:jc w:val="left"/>
      </w:pPr>
    </w:tblStylePr>
  </w:style>
  <w:style w:type="paragraph" w:styleId="Textodebloque">
    <w:name w:val="Block Text"/>
    <w:basedOn w:val="Normal"/>
    <w:uiPriority w:val="99"/>
    <w:unhideWhenUsed/>
    <w:rsid w:val="003B2D49"/>
    <w:pPr>
      <w:spacing w:after="9" w:line="270" w:lineRule="auto"/>
      <w:ind w:left="-5" w:right="866" w:hanging="10"/>
      <w:jc w:val="both"/>
    </w:pPr>
    <w:rPr>
      <w:rFonts w:ascii="Arial" w:eastAsia="Arial" w:hAnsi="Arial" w:cs="Arial"/>
      <w:color w:val="000000"/>
      <w:sz w:val="24"/>
      <w:szCs w:val="24"/>
      <w:lang w:val="es-NI" w:eastAsia="es-NI"/>
    </w:rPr>
  </w:style>
  <w:style w:type="paragraph" w:styleId="Descripcin">
    <w:name w:val="caption"/>
    <w:basedOn w:val="Normal"/>
    <w:next w:val="Normal"/>
    <w:uiPriority w:val="35"/>
    <w:unhideWhenUsed/>
    <w:qFormat/>
    <w:rsid w:val="00471E29"/>
    <w:pPr>
      <w:spacing w:after="200" w:line="240" w:lineRule="auto"/>
    </w:pPr>
    <w:rPr>
      <w:i/>
      <w:iCs/>
      <w:color w:val="44546A" w:themeColor="text2"/>
      <w:sz w:val="18"/>
      <w:szCs w:val="18"/>
    </w:rPr>
  </w:style>
  <w:style w:type="character" w:styleId="Textoennegrita">
    <w:name w:val="Strong"/>
    <w:basedOn w:val="Fuentedeprrafopredeter"/>
    <w:uiPriority w:val="22"/>
    <w:qFormat/>
    <w:rsid w:val="00FD30F2"/>
    <w:rPr>
      <w:b/>
      <w:bCs/>
    </w:rPr>
  </w:style>
  <w:style w:type="paragraph" w:styleId="TtuloTDC">
    <w:name w:val="TOC Heading"/>
    <w:basedOn w:val="Ttulo1"/>
    <w:next w:val="Normal"/>
    <w:uiPriority w:val="39"/>
    <w:unhideWhenUsed/>
    <w:qFormat/>
    <w:rsid w:val="006B60C7"/>
    <w:pPr>
      <w:spacing w:line="259" w:lineRule="auto"/>
      <w:jc w:val="left"/>
      <w:outlineLvl w:val="9"/>
    </w:pPr>
    <w:rPr>
      <w:rFonts w:asciiTheme="majorHAnsi" w:hAnsiTheme="majorHAnsi"/>
      <w:b w:val="0"/>
      <w:caps w:val="0"/>
      <w:color w:val="2E74B5" w:themeColor="accent1" w:themeShade="BF"/>
      <w:sz w:val="32"/>
      <w:lang w:eastAsia="es-NI"/>
    </w:rPr>
  </w:style>
  <w:style w:type="paragraph" w:styleId="TDC1">
    <w:name w:val="toc 1"/>
    <w:basedOn w:val="Normal"/>
    <w:next w:val="Normal"/>
    <w:autoRedefine/>
    <w:uiPriority w:val="39"/>
    <w:unhideWhenUsed/>
    <w:rsid w:val="006B60C7"/>
    <w:pPr>
      <w:spacing w:after="100"/>
    </w:pPr>
  </w:style>
  <w:style w:type="paragraph" w:styleId="TDC3">
    <w:name w:val="toc 3"/>
    <w:basedOn w:val="Normal"/>
    <w:next w:val="Normal"/>
    <w:autoRedefine/>
    <w:uiPriority w:val="39"/>
    <w:unhideWhenUsed/>
    <w:rsid w:val="006B60C7"/>
    <w:pPr>
      <w:spacing w:after="100"/>
      <w:ind w:left="440"/>
    </w:pPr>
  </w:style>
  <w:style w:type="paragraph" w:styleId="TDC2">
    <w:name w:val="toc 2"/>
    <w:basedOn w:val="Normal"/>
    <w:next w:val="Normal"/>
    <w:autoRedefine/>
    <w:uiPriority w:val="39"/>
    <w:unhideWhenUsed/>
    <w:rsid w:val="006B60C7"/>
    <w:pPr>
      <w:spacing w:after="100"/>
      <w:ind w:left="220"/>
    </w:pPr>
  </w:style>
  <w:style w:type="paragraph" w:styleId="TDC4">
    <w:name w:val="toc 4"/>
    <w:basedOn w:val="Normal"/>
    <w:next w:val="Normal"/>
    <w:autoRedefine/>
    <w:uiPriority w:val="39"/>
    <w:unhideWhenUsed/>
    <w:rsid w:val="00D01B00"/>
    <w:pPr>
      <w:spacing w:after="100"/>
      <w:ind w:left="660"/>
    </w:pPr>
  </w:style>
  <w:style w:type="paragraph" w:styleId="TDC5">
    <w:name w:val="toc 5"/>
    <w:basedOn w:val="Normal"/>
    <w:next w:val="Normal"/>
    <w:autoRedefine/>
    <w:uiPriority w:val="39"/>
    <w:unhideWhenUsed/>
    <w:rsid w:val="00D01B00"/>
    <w:pPr>
      <w:spacing w:after="100"/>
      <w:ind w:left="880"/>
    </w:pPr>
  </w:style>
  <w:style w:type="paragraph" w:styleId="Tabladeilustraciones">
    <w:name w:val="table of figures"/>
    <w:basedOn w:val="Normal"/>
    <w:next w:val="Normal"/>
    <w:uiPriority w:val="99"/>
    <w:unhideWhenUsed/>
    <w:rsid w:val="00841859"/>
    <w:pPr>
      <w:spacing w:after="0"/>
    </w:pPr>
  </w:style>
  <w:style w:type="character" w:styleId="Refdecomentario">
    <w:name w:val="annotation reference"/>
    <w:basedOn w:val="Fuentedeprrafopredeter"/>
    <w:uiPriority w:val="99"/>
    <w:semiHidden/>
    <w:unhideWhenUsed/>
    <w:rsid w:val="00E73B70"/>
    <w:rPr>
      <w:sz w:val="16"/>
      <w:szCs w:val="16"/>
    </w:rPr>
  </w:style>
  <w:style w:type="paragraph" w:styleId="Textocomentario">
    <w:name w:val="annotation text"/>
    <w:basedOn w:val="Normal"/>
    <w:link w:val="TextocomentarioCar"/>
    <w:uiPriority w:val="99"/>
    <w:unhideWhenUsed/>
    <w:rsid w:val="00E73B70"/>
    <w:pPr>
      <w:spacing w:line="240" w:lineRule="auto"/>
    </w:pPr>
    <w:rPr>
      <w:sz w:val="20"/>
      <w:szCs w:val="20"/>
    </w:rPr>
  </w:style>
  <w:style w:type="character" w:customStyle="1" w:styleId="TextocomentarioCar">
    <w:name w:val="Texto comentario Car"/>
    <w:basedOn w:val="Fuentedeprrafopredeter"/>
    <w:link w:val="Textocomentario"/>
    <w:uiPriority w:val="99"/>
    <w:rsid w:val="00E73B70"/>
    <w:rPr>
      <w:sz w:val="20"/>
      <w:szCs w:val="20"/>
    </w:rPr>
  </w:style>
  <w:style w:type="paragraph" w:styleId="Asuntodelcomentario">
    <w:name w:val="annotation subject"/>
    <w:basedOn w:val="Textocomentario"/>
    <w:next w:val="Textocomentario"/>
    <w:link w:val="AsuntodelcomentarioCar"/>
    <w:uiPriority w:val="99"/>
    <w:semiHidden/>
    <w:unhideWhenUsed/>
    <w:rsid w:val="00E73B70"/>
    <w:rPr>
      <w:b/>
      <w:bCs/>
    </w:rPr>
  </w:style>
  <w:style w:type="character" w:customStyle="1" w:styleId="AsuntodelcomentarioCar">
    <w:name w:val="Asunto del comentario Car"/>
    <w:basedOn w:val="TextocomentarioCar"/>
    <w:link w:val="Asuntodelcomentario"/>
    <w:uiPriority w:val="99"/>
    <w:semiHidden/>
    <w:rsid w:val="00E73B70"/>
    <w:rPr>
      <w:b/>
      <w:bCs/>
      <w:sz w:val="20"/>
      <w:szCs w:val="20"/>
    </w:rPr>
  </w:style>
  <w:style w:type="paragraph" w:styleId="Textodeglobo">
    <w:name w:val="Balloon Text"/>
    <w:basedOn w:val="Normal"/>
    <w:link w:val="TextodegloboCar"/>
    <w:uiPriority w:val="99"/>
    <w:semiHidden/>
    <w:unhideWhenUsed/>
    <w:rsid w:val="00C409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0950"/>
    <w:rPr>
      <w:rFonts w:ascii="Segoe UI" w:hAnsi="Segoe UI" w:cs="Segoe UI"/>
      <w:sz w:val="18"/>
      <w:szCs w:val="18"/>
    </w:rPr>
  </w:style>
  <w:style w:type="paragraph" w:styleId="Bibliografa">
    <w:name w:val="Bibliography"/>
    <w:basedOn w:val="Normal"/>
    <w:next w:val="Normal"/>
    <w:uiPriority w:val="37"/>
    <w:unhideWhenUsed/>
    <w:rsid w:val="00393883"/>
  </w:style>
  <w:style w:type="paragraph" w:styleId="Sangradetextonormal">
    <w:name w:val="Body Text Indent"/>
    <w:basedOn w:val="Normal"/>
    <w:link w:val="SangradetextonormalCar"/>
    <w:uiPriority w:val="99"/>
    <w:unhideWhenUsed/>
    <w:rsid w:val="00547AA1"/>
    <w:pPr>
      <w:spacing w:after="21" w:line="360" w:lineRule="auto"/>
      <w:ind w:left="10" w:hanging="10"/>
      <w:jc w:val="both"/>
    </w:pPr>
    <w:rPr>
      <w:rFonts w:ascii="Arial" w:eastAsia="Arial" w:hAnsi="Arial" w:cs="Arial"/>
      <w:color w:val="000000"/>
      <w:sz w:val="24"/>
      <w:szCs w:val="24"/>
      <w:lang w:val="es-NI" w:eastAsia="es-NI"/>
    </w:rPr>
  </w:style>
  <w:style w:type="character" w:customStyle="1" w:styleId="SangradetextonormalCar">
    <w:name w:val="Sangría de texto normal Car"/>
    <w:basedOn w:val="Fuentedeprrafopredeter"/>
    <w:link w:val="Sangradetextonormal"/>
    <w:uiPriority w:val="99"/>
    <w:rsid w:val="00547AA1"/>
    <w:rPr>
      <w:rFonts w:ascii="Arial" w:eastAsia="Arial" w:hAnsi="Arial" w:cs="Arial"/>
      <w:color w:val="000000"/>
      <w:sz w:val="24"/>
      <w:szCs w:val="24"/>
      <w:lang w:val="es-NI" w:eastAsia="es-NI"/>
    </w:rPr>
  </w:style>
  <w:style w:type="table" w:styleId="Tablaconcuadrcula2-nfasis3">
    <w:name w:val="Grid Table 2 Accent 3"/>
    <w:basedOn w:val="Tablanormal"/>
    <w:uiPriority w:val="47"/>
    <w:rsid w:val="00DE0C9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4179AA"/>
    <w:pPr>
      <w:autoSpaceDE w:val="0"/>
      <w:autoSpaceDN w:val="0"/>
      <w:adjustRightInd w:val="0"/>
      <w:spacing w:after="0" w:line="240" w:lineRule="auto"/>
    </w:pPr>
    <w:rPr>
      <w:rFonts w:ascii="Arial" w:hAnsi="Arial" w:cs="Arial"/>
      <w:color w:val="000000"/>
      <w:sz w:val="24"/>
      <w:szCs w:val="24"/>
      <w:lang w:val="es-NI"/>
    </w:rPr>
  </w:style>
  <w:style w:type="paragraph" w:styleId="Sangra2detindependiente">
    <w:name w:val="Body Text Indent 2"/>
    <w:basedOn w:val="Normal"/>
    <w:link w:val="Sangra2detindependienteCar"/>
    <w:uiPriority w:val="99"/>
    <w:unhideWhenUsed/>
    <w:rsid w:val="00CB7EB1"/>
    <w:pPr>
      <w:spacing w:before="240" w:after="240"/>
      <w:ind w:left="568"/>
    </w:pPr>
    <w:rPr>
      <w:rFonts w:ascii="Arial" w:eastAsia="Times New Roman" w:hAnsi="Arial" w:cs="Arial"/>
      <w:bCs/>
      <w:color w:val="000000"/>
      <w:szCs w:val="24"/>
      <w:lang w:val="es-NI" w:eastAsia="es-NI"/>
    </w:rPr>
  </w:style>
  <w:style w:type="character" w:customStyle="1" w:styleId="Sangra2detindependienteCar">
    <w:name w:val="Sangría 2 de t. independiente Car"/>
    <w:basedOn w:val="Fuentedeprrafopredeter"/>
    <w:link w:val="Sangra2detindependiente"/>
    <w:uiPriority w:val="99"/>
    <w:rsid w:val="00CB7EB1"/>
    <w:rPr>
      <w:rFonts w:ascii="Arial" w:eastAsia="Times New Roman" w:hAnsi="Arial" w:cs="Arial"/>
      <w:bCs/>
      <w:color w:val="000000"/>
      <w:szCs w:val="24"/>
      <w:lang w:val="es-NI" w:eastAsia="es-NI"/>
    </w:rPr>
  </w:style>
  <w:style w:type="paragraph" w:styleId="TDC6">
    <w:name w:val="toc 6"/>
    <w:basedOn w:val="Normal"/>
    <w:next w:val="Normal"/>
    <w:autoRedefine/>
    <w:uiPriority w:val="39"/>
    <w:unhideWhenUsed/>
    <w:rsid w:val="00730EB2"/>
    <w:pPr>
      <w:spacing w:after="100"/>
      <w:ind w:left="1100"/>
    </w:pPr>
    <w:rPr>
      <w:rFonts w:eastAsiaTheme="minorEastAsia"/>
      <w:lang w:val="es-NI" w:eastAsia="es-NI"/>
    </w:rPr>
  </w:style>
  <w:style w:type="paragraph" w:styleId="TDC7">
    <w:name w:val="toc 7"/>
    <w:basedOn w:val="Normal"/>
    <w:next w:val="Normal"/>
    <w:autoRedefine/>
    <w:uiPriority w:val="39"/>
    <w:unhideWhenUsed/>
    <w:rsid w:val="00730EB2"/>
    <w:pPr>
      <w:spacing w:after="100"/>
      <w:ind w:left="1320"/>
    </w:pPr>
    <w:rPr>
      <w:rFonts w:eastAsiaTheme="minorEastAsia"/>
      <w:lang w:val="es-NI" w:eastAsia="es-NI"/>
    </w:rPr>
  </w:style>
  <w:style w:type="paragraph" w:styleId="TDC8">
    <w:name w:val="toc 8"/>
    <w:basedOn w:val="Normal"/>
    <w:next w:val="Normal"/>
    <w:autoRedefine/>
    <w:uiPriority w:val="39"/>
    <w:unhideWhenUsed/>
    <w:rsid w:val="00730EB2"/>
    <w:pPr>
      <w:spacing w:after="100"/>
      <w:ind w:left="1540"/>
    </w:pPr>
    <w:rPr>
      <w:rFonts w:eastAsiaTheme="minorEastAsia"/>
      <w:lang w:val="es-NI" w:eastAsia="es-NI"/>
    </w:rPr>
  </w:style>
  <w:style w:type="paragraph" w:styleId="TDC9">
    <w:name w:val="toc 9"/>
    <w:basedOn w:val="Normal"/>
    <w:next w:val="Normal"/>
    <w:autoRedefine/>
    <w:uiPriority w:val="39"/>
    <w:unhideWhenUsed/>
    <w:rsid w:val="00730EB2"/>
    <w:pPr>
      <w:spacing w:after="100"/>
      <w:ind w:left="1760"/>
    </w:pPr>
    <w:rPr>
      <w:rFonts w:eastAsiaTheme="minorEastAsia"/>
      <w:lang w:val="es-NI" w:eastAsia="es-NI"/>
    </w:rPr>
  </w:style>
  <w:style w:type="table" w:customStyle="1" w:styleId="Tablaconcuadrcula1">
    <w:name w:val="Tabla con cuadrícula1"/>
    <w:basedOn w:val="Tablanormal"/>
    <w:next w:val="Tablaconcuadrcula"/>
    <w:uiPriority w:val="39"/>
    <w:rsid w:val="004A2E1A"/>
    <w:pPr>
      <w:spacing w:after="0" w:line="240" w:lineRule="auto"/>
    </w:pPr>
    <w:rPr>
      <w:lang w:val="es-N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unhideWhenUsed/>
    <w:rsid w:val="00C2490D"/>
    <w:pPr>
      <w:ind w:left="720"/>
    </w:pPr>
    <w:rPr>
      <w:rFonts w:ascii="Arial" w:hAnsi="Arial" w:cs="Arial"/>
      <w:sz w:val="24"/>
      <w:szCs w:val="24"/>
      <w:lang w:val="es-NI"/>
    </w:rPr>
  </w:style>
  <w:style w:type="character" w:customStyle="1" w:styleId="Sangra3detindependienteCar">
    <w:name w:val="Sangría 3 de t. independiente Car"/>
    <w:basedOn w:val="Fuentedeprrafopredeter"/>
    <w:link w:val="Sangra3detindependiente"/>
    <w:uiPriority w:val="99"/>
    <w:rsid w:val="00C2490D"/>
    <w:rPr>
      <w:rFonts w:ascii="Arial" w:hAnsi="Arial" w:cs="Arial"/>
      <w:sz w:val="24"/>
      <w:szCs w:val="24"/>
      <w:lang w:val="es-NI"/>
    </w:rPr>
  </w:style>
  <w:style w:type="table" w:styleId="Tablanormal1">
    <w:name w:val="Plain Table 1"/>
    <w:basedOn w:val="Tablanormal"/>
    <w:uiPriority w:val="41"/>
    <w:rsid w:val="00F2072C"/>
    <w:pPr>
      <w:spacing w:after="0" w:line="240" w:lineRule="auto"/>
    </w:pPr>
    <w:rPr>
      <w:kern w:val="2"/>
      <w:lang w:val="es-NI"/>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2-nfasis5">
    <w:name w:val="Grid Table 2 Accent 5"/>
    <w:basedOn w:val="Tablanormal"/>
    <w:uiPriority w:val="47"/>
    <w:rsid w:val="00F2072C"/>
    <w:pPr>
      <w:spacing w:after="0" w:line="240" w:lineRule="auto"/>
    </w:pPr>
    <w:rPr>
      <w:kern w:val="2"/>
      <w:lang w:val="es-NI"/>
      <w14:ligatures w14:val="standardContextual"/>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F2072C"/>
    <w:pPr>
      <w:spacing w:after="0" w:line="240" w:lineRule="auto"/>
    </w:pPr>
    <w:rPr>
      <w:kern w:val="2"/>
      <w:lang w:val="es-NI"/>
      <w14:ligatures w14:val="standardContextual"/>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6concolores-nfasis1">
    <w:name w:val="Grid Table 6 Colorful Accent 1"/>
    <w:basedOn w:val="Tablanormal"/>
    <w:uiPriority w:val="51"/>
    <w:rsid w:val="00F2072C"/>
    <w:pPr>
      <w:spacing w:after="0" w:line="240" w:lineRule="auto"/>
    </w:pPr>
    <w:rPr>
      <w:color w:val="2E74B5" w:themeColor="accent1" w:themeShade="BF"/>
      <w:kern w:val="2"/>
      <w:lang w:val="es-NI"/>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Estilo1">
    <w:name w:val="Estilo1"/>
    <w:uiPriority w:val="99"/>
    <w:rsid w:val="00F2072C"/>
    <w:pPr>
      <w:numPr>
        <w:numId w:val="134"/>
      </w:numPr>
    </w:pPr>
  </w:style>
  <w:style w:type="table" w:customStyle="1" w:styleId="TableGrid">
    <w:name w:val="TableGrid"/>
    <w:rsid w:val="00F2072C"/>
    <w:pPr>
      <w:spacing w:after="0" w:line="240" w:lineRule="auto"/>
    </w:pPr>
    <w:rPr>
      <w:rFonts w:eastAsiaTheme="minorEastAsia"/>
      <w:lang w:val="es-NI" w:eastAsia="es-NI"/>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DE0C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2058">
      <w:bodyDiv w:val="1"/>
      <w:marLeft w:val="0"/>
      <w:marRight w:val="0"/>
      <w:marTop w:val="0"/>
      <w:marBottom w:val="0"/>
      <w:divBdr>
        <w:top w:val="none" w:sz="0" w:space="0" w:color="auto"/>
        <w:left w:val="none" w:sz="0" w:space="0" w:color="auto"/>
        <w:bottom w:val="none" w:sz="0" w:space="0" w:color="auto"/>
        <w:right w:val="none" w:sz="0" w:space="0" w:color="auto"/>
      </w:divBdr>
    </w:div>
    <w:div w:id="23409698">
      <w:bodyDiv w:val="1"/>
      <w:marLeft w:val="0"/>
      <w:marRight w:val="0"/>
      <w:marTop w:val="0"/>
      <w:marBottom w:val="0"/>
      <w:divBdr>
        <w:top w:val="none" w:sz="0" w:space="0" w:color="auto"/>
        <w:left w:val="none" w:sz="0" w:space="0" w:color="auto"/>
        <w:bottom w:val="none" w:sz="0" w:space="0" w:color="auto"/>
        <w:right w:val="none" w:sz="0" w:space="0" w:color="auto"/>
      </w:divBdr>
    </w:div>
    <w:div w:id="33117493">
      <w:bodyDiv w:val="1"/>
      <w:marLeft w:val="0"/>
      <w:marRight w:val="0"/>
      <w:marTop w:val="0"/>
      <w:marBottom w:val="0"/>
      <w:divBdr>
        <w:top w:val="none" w:sz="0" w:space="0" w:color="auto"/>
        <w:left w:val="none" w:sz="0" w:space="0" w:color="auto"/>
        <w:bottom w:val="none" w:sz="0" w:space="0" w:color="auto"/>
        <w:right w:val="none" w:sz="0" w:space="0" w:color="auto"/>
      </w:divBdr>
    </w:div>
    <w:div w:id="33312308">
      <w:bodyDiv w:val="1"/>
      <w:marLeft w:val="0"/>
      <w:marRight w:val="0"/>
      <w:marTop w:val="0"/>
      <w:marBottom w:val="0"/>
      <w:divBdr>
        <w:top w:val="none" w:sz="0" w:space="0" w:color="auto"/>
        <w:left w:val="none" w:sz="0" w:space="0" w:color="auto"/>
        <w:bottom w:val="none" w:sz="0" w:space="0" w:color="auto"/>
        <w:right w:val="none" w:sz="0" w:space="0" w:color="auto"/>
      </w:divBdr>
    </w:div>
    <w:div w:id="47074209">
      <w:bodyDiv w:val="1"/>
      <w:marLeft w:val="0"/>
      <w:marRight w:val="0"/>
      <w:marTop w:val="0"/>
      <w:marBottom w:val="0"/>
      <w:divBdr>
        <w:top w:val="none" w:sz="0" w:space="0" w:color="auto"/>
        <w:left w:val="none" w:sz="0" w:space="0" w:color="auto"/>
        <w:bottom w:val="none" w:sz="0" w:space="0" w:color="auto"/>
        <w:right w:val="none" w:sz="0" w:space="0" w:color="auto"/>
      </w:divBdr>
    </w:div>
    <w:div w:id="67307608">
      <w:bodyDiv w:val="1"/>
      <w:marLeft w:val="0"/>
      <w:marRight w:val="0"/>
      <w:marTop w:val="0"/>
      <w:marBottom w:val="0"/>
      <w:divBdr>
        <w:top w:val="none" w:sz="0" w:space="0" w:color="auto"/>
        <w:left w:val="none" w:sz="0" w:space="0" w:color="auto"/>
        <w:bottom w:val="none" w:sz="0" w:space="0" w:color="auto"/>
        <w:right w:val="none" w:sz="0" w:space="0" w:color="auto"/>
      </w:divBdr>
    </w:div>
    <w:div w:id="72555053">
      <w:bodyDiv w:val="1"/>
      <w:marLeft w:val="0"/>
      <w:marRight w:val="0"/>
      <w:marTop w:val="0"/>
      <w:marBottom w:val="0"/>
      <w:divBdr>
        <w:top w:val="none" w:sz="0" w:space="0" w:color="auto"/>
        <w:left w:val="none" w:sz="0" w:space="0" w:color="auto"/>
        <w:bottom w:val="none" w:sz="0" w:space="0" w:color="auto"/>
        <w:right w:val="none" w:sz="0" w:space="0" w:color="auto"/>
      </w:divBdr>
    </w:div>
    <w:div w:id="74400980">
      <w:bodyDiv w:val="1"/>
      <w:marLeft w:val="0"/>
      <w:marRight w:val="0"/>
      <w:marTop w:val="0"/>
      <w:marBottom w:val="0"/>
      <w:divBdr>
        <w:top w:val="none" w:sz="0" w:space="0" w:color="auto"/>
        <w:left w:val="none" w:sz="0" w:space="0" w:color="auto"/>
        <w:bottom w:val="none" w:sz="0" w:space="0" w:color="auto"/>
        <w:right w:val="none" w:sz="0" w:space="0" w:color="auto"/>
      </w:divBdr>
    </w:div>
    <w:div w:id="90711448">
      <w:bodyDiv w:val="1"/>
      <w:marLeft w:val="0"/>
      <w:marRight w:val="0"/>
      <w:marTop w:val="0"/>
      <w:marBottom w:val="0"/>
      <w:divBdr>
        <w:top w:val="none" w:sz="0" w:space="0" w:color="auto"/>
        <w:left w:val="none" w:sz="0" w:space="0" w:color="auto"/>
        <w:bottom w:val="none" w:sz="0" w:space="0" w:color="auto"/>
        <w:right w:val="none" w:sz="0" w:space="0" w:color="auto"/>
      </w:divBdr>
    </w:div>
    <w:div w:id="100076436">
      <w:bodyDiv w:val="1"/>
      <w:marLeft w:val="0"/>
      <w:marRight w:val="0"/>
      <w:marTop w:val="0"/>
      <w:marBottom w:val="0"/>
      <w:divBdr>
        <w:top w:val="none" w:sz="0" w:space="0" w:color="auto"/>
        <w:left w:val="none" w:sz="0" w:space="0" w:color="auto"/>
        <w:bottom w:val="none" w:sz="0" w:space="0" w:color="auto"/>
        <w:right w:val="none" w:sz="0" w:space="0" w:color="auto"/>
      </w:divBdr>
    </w:div>
    <w:div w:id="126240802">
      <w:bodyDiv w:val="1"/>
      <w:marLeft w:val="0"/>
      <w:marRight w:val="0"/>
      <w:marTop w:val="0"/>
      <w:marBottom w:val="0"/>
      <w:divBdr>
        <w:top w:val="none" w:sz="0" w:space="0" w:color="auto"/>
        <w:left w:val="none" w:sz="0" w:space="0" w:color="auto"/>
        <w:bottom w:val="none" w:sz="0" w:space="0" w:color="auto"/>
        <w:right w:val="none" w:sz="0" w:space="0" w:color="auto"/>
      </w:divBdr>
    </w:div>
    <w:div w:id="135880190">
      <w:bodyDiv w:val="1"/>
      <w:marLeft w:val="0"/>
      <w:marRight w:val="0"/>
      <w:marTop w:val="0"/>
      <w:marBottom w:val="0"/>
      <w:divBdr>
        <w:top w:val="none" w:sz="0" w:space="0" w:color="auto"/>
        <w:left w:val="none" w:sz="0" w:space="0" w:color="auto"/>
        <w:bottom w:val="none" w:sz="0" w:space="0" w:color="auto"/>
        <w:right w:val="none" w:sz="0" w:space="0" w:color="auto"/>
      </w:divBdr>
    </w:div>
    <w:div w:id="137263405">
      <w:bodyDiv w:val="1"/>
      <w:marLeft w:val="0"/>
      <w:marRight w:val="0"/>
      <w:marTop w:val="0"/>
      <w:marBottom w:val="0"/>
      <w:divBdr>
        <w:top w:val="none" w:sz="0" w:space="0" w:color="auto"/>
        <w:left w:val="none" w:sz="0" w:space="0" w:color="auto"/>
        <w:bottom w:val="none" w:sz="0" w:space="0" w:color="auto"/>
        <w:right w:val="none" w:sz="0" w:space="0" w:color="auto"/>
      </w:divBdr>
    </w:div>
    <w:div w:id="141431907">
      <w:bodyDiv w:val="1"/>
      <w:marLeft w:val="0"/>
      <w:marRight w:val="0"/>
      <w:marTop w:val="0"/>
      <w:marBottom w:val="0"/>
      <w:divBdr>
        <w:top w:val="none" w:sz="0" w:space="0" w:color="auto"/>
        <w:left w:val="none" w:sz="0" w:space="0" w:color="auto"/>
        <w:bottom w:val="none" w:sz="0" w:space="0" w:color="auto"/>
        <w:right w:val="none" w:sz="0" w:space="0" w:color="auto"/>
      </w:divBdr>
    </w:div>
    <w:div w:id="163472835">
      <w:bodyDiv w:val="1"/>
      <w:marLeft w:val="0"/>
      <w:marRight w:val="0"/>
      <w:marTop w:val="0"/>
      <w:marBottom w:val="0"/>
      <w:divBdr>
        <w:top w:val="none" w:sz="0" w:space="0" w:color="auto"/>
        <w:left w:val="none" w:sz="0" w:space="0" w:color="auto"/>
        <w:bottom w:val="none" w:sz="0" w:space="0" w:color="auto"/>
        <w:right w:val="none" w:sz="0" w:space="0" w:color="auto"/>
      </w:divBdr>
    </w:div>
    <w:div w:id="167063533">
      <w:bodyDiv w:val="1"/>
      <w:marLeft w:val="0"/>
      <w:marRight w:val="0"/>
      <w:marTop w:val="0"/>
      <w:marBottom w:val="0"/>
      <w:divBdr>
        <w:top w:val="none" w:sz="0" w:space="0" w:color="auto"/>
        <w:left w:val="none" w:sz="0" w:space="0" w:color="auto"/>
        <w:bottom w:val="none" w:sz="0" w:space="0" w:color="auto"/>
        <w:right w:val="none" w:sz="0" w:space="0" w:color="auto"/>
      </w:divBdr>
    </w:div>
    <w:div w:id="188422644">
      <w:bodyDiv w:val="1"/>
      <w:marLeft w:val="0"/>
      <w:marRight w:val="0"/>
      <w:marTop w:val="0"/>
      <w:marBottom w:val="0"/>
      <w:divBdr>
        <w:top w:val="none" w:sz="0" w:space="0" w:color="auto"/>
        <w:left w:val="none" w:sz="0" w:space="0" w:color="auto"/>
        <w:bottom w:val="none" w:sz="0" w:space="0" w:color="auto"/>
        <w:right w:val="none" w:sz="0" w:space="0" w:color="auto"/>
      </w:divBdr>
    </w:div>
    <w:div w:id="189953442">
      <w:bodyDiv w:val="1"/>
      <w:marLeft w:val="0"/>
      <w:marRight w:val="0"/>
      <w:marTop w:val="0"/>
      <w:marBottom w:val="0"/>
      <w:divBdr>
        <w:top w:val="none" w:sz="0" w:space="0" w:color="auto"/>
        <w:left w:val="none" w:sz="0" w:space="0" w:color="auto"/>
        <w:bottom w:val="none" w:sz="0" w:space="0" w:color="auto"/>
        <w:right w:val="none" w:sz="0" w:space="0" w:color="auto"/>
      </w:divBdr>
    </w:div>
    <w:div w:id="210390406">
      <w:bodyDiv w:val="1"/>
      <w:marLeft w:val="0"/>
      <w:marRight w:val="0"/>
      <w:marTop w:val="0"/>
      <w:marBottom w:val="0"/>
      <w:divBdr>
        <w:top w:val="none" w:sz="0" w:space="0" w:color="auto"/>
        <w:left w:val="none" w:sz="0" w:space="0" w:color="auto"/>
        <w:bottom w:val="none" w:sz="0" w:space="0" w:color="auto"/>
        <w:right w:val="none" w:sz="0" w:space="0" w:color="auto"/>
      </w:divBdr>
    </w:div>
    <w:div w:id="238754064">
      <w:bodyDiv w:val="1"/>
      <w:marLeft w:val="0"/>
      <w:marRight w:val="0"/>
      <w:marTop w:val="0"/>
      <w:marBottom w:val="0"/>
      <w:divBdr>
        <w:top w:val="none" w:sz="0" w:space="0" w:color="auto"/>
        <w:left w:val="none" w:sz="0" w:space="0" w:color="auto"/>
        <w:bottom w:val="none" w:sz="0" w:space="0" w:color="auto"/>
        <w:right w:val="none" w:sz="0" w:space="0" w:color="auto"/>
      </w:divBdr>
    </w:div>
    <w:div w:id="241837734">
      <w:bodyDiv w:val="1"/>
      <w:marLeft w:val="0"/>
      <w:marRight w:val="0"/>
      <w:marTop w:val="0"/>
      <w:marBottom w:val="0"/>
      <w:divBdr>
        <w:top w:val="none" w:sz="0" w:space="0" w:color="auto"/>
        <w:left w:val="none" w:sz="0" w:space="0" w:color="auto"/>
        <w:bottom w:val="none" w:sz="0" w:space="0" w:color="auto"/>
        <w:right w:val="none" w:sz="0" w:space="0" w:color="auto"/>
      </w:divBdr>
    </w:div>
    <w:div w:id="252125974">
      <w:bodyDiv w:val="1"/>
      <w:marLeft w:val="0"/>
      <w:marRight w:val="0"/>
      <w:marTop w:val="0"/>
      <w:marBottom w:val="0"/>
      <w:divBdr>
        <w:top w:val="none" w:sz="0" w:space="0" w:color="auto"/>
        <w:left w:val="none" w:sz="0" w:space="0" w:color="auto"/>
        <w:bottom w:val="none" w:sz="0" w:space="0" w:color="auto"/>
        <w:right w:val="none" w:sz="0" w:space="0" w:color="auto"/>
      </w:divBdr>
    </w:div>
    <w:div w:id="253559007">
      <w:bodyDiv w:val="1"/>
      <w:marLeft w:val="0"/>
      <w:marRight w:val="0"/>
      <w:marTop w:val="0"/>
      <w:marBottom w:val="0"/>
      <w:divBdr>
        <w:top w:val="none" w:sz="0" w:space="0" w:color="auto"/>
        <w:left w:val="none" w:sz="0" w:space="0" w:color="auto"/>
        <w:bottom w:val="none" w:sz="0" w:space="0" w:color="auto"/>
        <w:right w:val="none" w:sz="0" w:space="0" w:color="auto"/>
      </w:divBdr>
    </w:div>
    <w:div w:id="264656262">
      <w:bodyDiv w:val="1"/>
      <w:marLeft w:val="0"/>
      <w:marRight w:val="0"/>
      <w:marTop w:val="0"/>
      <w:marBottom w:val="0"/>
      <w:divBdr>
        <w:top w:val="none" w:sz="0" w:space="0" w:color="auto"/>
        <w:left w:val="none" w:sz="0" w:space="0" w:color="auto"/>
        <w:bottom w:val="none" w:sz="0" w:space="0" w:color="auto"/>
        <w:right w:val="none" w:sz="0" w:space="0" w:color="auto"/>
      </w:divBdr>
    </w:div>
    <w:div w:id="285159751">
      <w:bodyDiv w:val="1"/>
      <w:marLeft w:val="0"/>
      <w:marRight w:val="0"/>
      <w:marTop w:val="0"/>
      <w:marBottom w:val="0"/>
      <w:divBdr>
        <w:top w:val="none" w:sz="0" w:space="0" w:color="auto"/>
        <w:left w:val="none" w:sz="0" w:space="0" w:color="auto"/>
        <w:bottom w:val="none" w:sz="0" w:space="0" w:color="auto"/>
        <w:right w:val="none" w:sz="0" w:space="0" w:color="auto"/>
      </w:divBdr>
    </w:div>
    <w:div w:id="291638406">
      <w:bodyDiv w:val="1"/>
      <w:marLeft w:val="0"/>
      <w:marRight w:val="0"/>
      <w:marTop w:val="0"/>
      <w:marBottom w:val="0"/>
      <w:divBdr>
        <w:top w:val="none" w:sz="0" w:space="0" w:color="auto"/>
        <w:left w:val="none" w:sz="0" w:space="0" w:color="auto"/>
        <w:bottom w:val="none" w:sz="0" w:space="0" w:color="auto"/>
        <w:right w:val="none" w:sz="0" w:space="0" w:color="auto"/>
      </w:divBdr>
    </w:div>
    <w:div w:id="296298595">
      <w:bodyDiv w:val="1"/>
      <w:marLeft w:val="0"/>
      <w:marRight w:val="0"/>
      <w:marTop w:val="0"/>
      <w:marBottom w:val="0"/>
      <w:divBdr>
        <w:top w:val="none" w:sz="0" w:space="0" w:color="auto"/>
        <w:left w:val="none" w:sz="0" w:space="0" w:color="auto"/>
        <w:bottom w:val="none" w:sz="0" w:space="0" w:color="auto"/>
        <w:right w:val="none" w:sz="0" w:space="0" w:color="auto"/>
      </w:divBdr>
    </w:div>
    <w:div w:id="318506066">
      <w:bodyDiv w:val="1"/>
      <w:marLeft w:val="0"/>
      <w:marRight w:val="0"/>
      <w:marTop w:val="0"/>
      <w:marBottom w:val="0"/>
      <w:divBdr>
        <w:top w:val="none" w:sz="0" w:space="0" w:color="auto"/>
        <w:left w:val="none" w:sz="0" w:space="0" w:color="auto"/>
        <w:bottom w:val="none" w:sz="0" w:space="0" w:color="auto"/>
        <w:right w:val="none" w:sz="0" w:space="0" w:color="auto"/>
      </w:divBdr>
    </w:div>
    <w:div w:id="319776789">
      <w:bodyDiv w:val="1"/>
      <w:marLeft w:val="0"/>
      <w:marRight w:val="0"/>
      <w:marTop w:val="0"/>
      <w:marBottom w:val="0"/>
      <w:divBdr>
        <w:top w:val="none" w:sz="0" w:space="0" w:color="auto"/>
        <w:left w:val="none" w:sz="0" w:space="0" w:color="auto"/>
        <w:bottom w:val="none" w:sz="0" w:space="0" w:color="auto"/>
        <w:right w:val="none" w:sz="0" w:space="0" w:color="auto"/>
      </w:divBdr>
    </w:div>
    <w:div w:id="333579311">
      <w:bodyDiv w:val="1"/>
      <w:marLeft w:val="0"/>
      <w:marRight w:val="0"/>
      <w:marTop w:val="0"/>
      <w:marBottom w:val="0"/>
      <w:divBdr>
        <w:top w:val="none" w:sz="0" w:space="0" w:color="auto"/>
        <w:left w:val="none" w:sz="0" w:space="0" w:color="auto"/>
        <w:bottom w:val="none" w:sz="0" w:space="0" w:color="auto"/>
        <w:right w:val="none" w:sz="0" w:space="0" w:color="auto"/>
      </w:divBdr>
    </w:div>
    <w:div w:id="350187703">
      <w:bodyDiv w:val="1"/>
      <w:marLeft w:val="0"/>
      <w:marRight w:val="0"/>
      <w:marTop w:val="0"/>
      <w:marBottom w:val="0"/>
      <w:divBdr>
        <w:top w:val="none" w:sz="0" w:space="0" w:color="auto"/>
        <w:left w:val="none" w:sz="0" w:space="0" w:color="auto"/>
        <w:bottom w:val="none" w:sz="0" w:space="0" w:color="auto"/>
        <w:right w:val="none" w:sz="0" w:space="0" w:color="auto"/>
      </w:divBdr>
    </w:div>
    <w:div w:id="388462516">
      <w:bodyDiv w:val="1"/>
      <w:marLeft w:val="0"/>
      <w:marRight w:val="0"/>
      <w:marTop w:val="0"/>
      <w:marBottom w:val="0"/>
      <w:divBdr>
        <w:top w:val="none" w:sz="0" w:space="0" w:color="auto"/>
        <w:left w:val="none" w:sz="0" w:space="0" w:color="auto"/>
        <w:bottom w:val="none" w:sz="0" w:space="0" w:color="auto"/>
        <w:right w:val="none" w:sz="0" w:space="0" w:color="auto"/>
      </w:divBdr>
    </w:div>
    <w:div w:id="403720144">
      <w:bodyDiv w:val="1"/>
      <w:marLeft w:val="0"/>
      <w:marRight w:val="0"/>
      <w:marTop w:val="0"/>
      <w:marBottom w:val="0"/>
      <w:divBdr>
        <w:top w:val="none" w:sz="0" w:space="0" w:color="auto"/>
        <w:left w:val="none" w:sz="0" w:space="0" w:color="auto"/>
        <w:bottom w:val="none" w:sz="0" w:space="0" w:color="auto"/>
        <w:right w:val="none" w:sz="0" w:space="0" w:color="auto"/>
      </w:divBdr>
    </w:div>
    <w:div w:id="422801108">
      <w:bodyDiv w:val="1"/>
      <w:marLeft w:val="0"/>
      <w:marRight w:val="0"/>
      <w:marTop w:val="0"/>
      <w:marBottom w:val="0"/>
      <w:divBdr>
        <w:top w:val="none" w:sz="0" w:space="0" w:color="auto"/>
        <w:left w:val="none" w:sz="0" w:space="0" w:color="auto"/>
        <w:bottom w:val="none" w:sz="0" w:space="0" w:color="auto"/>
        <w:right w:val="none" w:sz="0" w:space="0" w:color="auto"/>
      </w:divBdr>
    </w:div>
    <w:div w:id="428310468">
      <w:bodyDiv w:val="1"/>
      <w:marLeft w:val="0"/>
      <w:marRight w:val="0"/>
      <w:marTop w:val="0"/>
      <w:marBottom w:val="0"/>
      <w:divBdr>
        <w:top w:val="none" w:sz="0" w:space="0" w:color="auto"/>
        <w:left w:val="none" w:sz="0" w:space="0" w:color="auto"/>
        <w:bottom w:val="none" w:sz="0" w:space="0" w:color="auto"/>
        <w:right w:val="none" w:sz="0" w:space="0" w:color="auto"/>
      </w:divBdr>
    </w:div>
    <w:div w:id="448865235">
      <w:bodyDiv w:val="1"/>
      <w:marLeft w:val="0"/>
      <w:marRight w:val="0"/>
      <w:marTop w:val="0"/>
      <w:marBottom w:val="0"/>
      <w:divBdr>
        <w:top w:val="none" w:sz="0" w:space="0" w:color="auto"/>
        <w:left w:val="none" w:sz="0" w:space="0" w:color="auto"/>
        <w:bottom w:val="none" w:sz="0" w:space="0" w:color="auto"/>
        <w:right w:val="none" w:sz="0" w:space="0" w:color="auto"/>
      </w:divBdr>
    </w:div>
    <w:div w:id="453521320">
      <w:bodyDiv w:val="1"/>
      <w:marLeft w:val="0"/>
      <w:marRight w:val="0"/>
      <w:marTop w:val="0"/>
      <w:marBottom w:val="0"/>
      <w:divBdr>
        <w:top w:val="none" w:sz="0" w:space="0" w:color="auto"/>
        <w:left w:val="none" w:sz="0" w:space="0" w:color="auto"/>
        <w:bottom w:val="none" w:sz="0" w:space="0" w:color="auto"/>
        <w:right w:val="none" w:sz="0" w:space="0" w:color="auto"/>
      </w:divBdr>
    </w:div>
    <w:div w:id="456796982">
      <w:bodyDiv w:val="1"/>
      <w:marLeft w:val="0"/>
      <w:marRight w:val="0"/>
      <w:marTop w:val="0"/>
      <w:marBottom w:val="0"/>
      <w:divBdr>
        <w:top w:val="none" w:sz="0" w:space="0" w:color="auto"/>
        <w:left w:val="none" w:sz="0" w:space="0" w:color="auto"/>
        <w:bottom w:val="none" w:sz="0" w:space="0" w:color="auto"/>
        <w:right w:val="none" w:sz="0" w:space="0" w:color="auto"/>
      </w:divBdr>
    </w:div>
    <w:div w:id="464663547">
      <w:bodyDiv w:val="1"/>
      <w:marLeft w:val="0"/>
      <w:marRight w:val="0"/>
      <w:marTop w:val="0"/>
      <w:marBottom w:val="0"/>
      <w:divBdr>
        <w:top w:val="none" w:sz="0" w:space="0" w:color="auto"/>
        <w:left w:val="none" w:sz="0" w:space="0" w:color="auto"/>
        <w:bottom w:val="none" w:sz="0" w:space="0" w:color="auto"/>
        <w:right w:val="none" w:sz="0" w:space="0" w:color="auto"/>
      </w:divBdr>
    </w:div>
    <w:div w:id="468397852">
      <w:bodyDiv w:val="1"/>
      <w:marLeft w:val="0"/>
      <w:marRight w:val="0"/>
      <w:marTop w:val="0"/>
      <w:marBottom w:val="0"/>
      <w:divBdr>
        <w:top w:val="none" w:sz="0" w:space="0" w:color="auto"/>
        <w:left w:val="none" w:sz="0" w:space="0" w:color="auto"/>
        <w:bottom w:val="none" w:sz="0" w:space="0" w:color="auto"/>
        <w:right w:val="none" w:sz="0" w:space="0" w:color="auto"/>
      </w:divBdr>
    </w:div>
    <w:div w:id="469251632">
      <w:bodyDiv w:val="1"/>
      <w:marLeft w:val="0"/>
      <w:marRight w:val="0"/>
      <w:marTop w:val="0"/>
      <w:marBottom w:val="0"/>
      <w:divBdr>
        <w:top w:val="none" w:sz="0" w:space="0" w:color="auto"/>
        <w:left w:val="none" w:sz="0" w:space="0" w:color="auto"/>
        <w:bottom w:val="none" w:sz="0" w:space="0" w:color="auto"/>
        <w:right w:val="none" w:sz="0" w:space="0" w:color="auto"/>
      </w:divBdr>
    </w:div>
    <w:div w:id="485823867">
      <w:bodyDiv w:val="1"/>
      <w:marLeft w:val="0"/>
      <w:marRight w:val="0"/>
      <w:marTop w:val="0"/>
      <w:marBottom w:val="0"/>
      <w:divBdr>
        <w:top w:val="none" w:sz="0" w:space="0" w:color="auto"/>
        <w:left w:val="none" w:sz="0" w:space="0" w:color="auto"/>
        <w:bottom w:val="none" w:sz="0" w:space="0" w:color="auto"/>
        <w:right w:val="none" w:sz="0" w:space="0" w:color="auto"/>
      </w:divBdr>
    </w:div>
    <w:div w:id="505096412">
      <w:bodyDiv w:val="1"/>
      <w:marLeft w:val="0"/>
      <w:marRight w:val="0"/>
      <w:marTop w:val="0"/>
      <w:marBottom w:val="0"/>
      <w:divBdr>
        <w:top w:val="none" w:sz="0" w:space="0" w:color="auto"/>
        <w:left w:val="none" w:sz="0" w:space="0" w:color="auto"/>
        <w:bottom w:val="none" w:sz="0" w:space="0" w:color="auto"/>
        <w:right w:val="none" w:sz="0" w:space="0" w:color="auto"/>
      </w:divBdr>
    </w:div>
    <w:div w:id="534580247">
      <w:bodyDiv w:val="1"/>
      <w:marLeft w:val="0"/>
      <w:marRight w:val="0"/>
      <w:marTop w:val="0"/>
      <w:marBottom w:val="0"/>
      <w:divBdr>
        <w:top w:val="none" w:sz="0" w:space="0" w:color="auto"/>
        <w:left w:val="none" w:sz="0" w:space="0" w:color="auto"/>
        <w:bottom w:val="none" w:sz="0" w:space="0" w:color="auto"/>
        <w:right w:val="none" w:sz="0" w:space="0" w:color="auto"/>
      </w:divBdr>
    </w:div>
    <w:div w:id="541944255">
      <w:bodyDiv w:val="1"/>
      <w:marLeft w:val="0"/>
      <w:marRight w:val="0"/>
      <w:marTop w:val="0"/>
      <w:marBottom w:val="0"/>
      <w:divBdr>
        <w:top w:val="none" w:sz="0" w:space="0" w:color="auto"/>
        <w:left w:val="none" w:sz="0" w:space="0" w:color="auto"/>
        <w:bottom w:val="none" w:sz="0" w:space="0" w:color="auto"/>
        <w:right w:val="none" w:sz="0" w:space="0" w:color="auto"/>
      </w:divBdr>
    </w:div>
    <w:div w:id="550775843">
      <w:bodyDiv w:val="1"/>
      <w:marLeft w:val="0"/>
      <w:marRight w:val="0"/>
      <w:marTop w:val="0"/>
      <w:marBottom w:val="0"/>
      <w:divBdr>
        <w:top w:val="none" w:sz="0" w:space="0" w:color="auto"/>
        <w:left w:val="none" w:sz="0" w:space="0" w:color="auto"/>
        <w:bottom w:val="none" w:sz="0" w:space="0" w:color="auto"/>
        <w:right w:val="none" w:sz="0" w:space="0" w:color="auto"/>
      </w:divBdr>
    </w:div>
    <w:div w:id="552814985">
      <w:bodyDiv w:val="1"/>
      <w:marLeft w:val="0"/>
      <w:marRight w:val="0"/>
      <w:marTop w:val="0"/>
      <w:marBottom w:val="0"/>
      <w:divBdr>
        <w:top w:val="none" w:sz="0" w:space="0" w:color="auto"/>
        <w:left w:val="none" w:sz="0" w:space="0" w:color="auto"/>
        <w:bottom w:val="none" w:sz="0" w:space="0" w:color="auto"/>
        <w:right w:val="none" w:sz="0" w:space="0" w:color="auto"/>
      </w:divBdr>
    </w:div>
    <w:div w:id="557712905">
      <w:bodyDiv w:val="1"/>
      <w:marLeft w:val="0"/>
      <w:marRight w:val="0"/>
      <w:marTop w:val="0"/>
      <w:marBottom w:val="0"/>
      <w:divBdr>
        <w:top w:val="none" w:sz="0" w:space="0" w:color="auto"/>
        <w:left w:val="none" w:sz="0" w:space="0" w:color="auto"/>
        <w:bottom w:val="none" w:sz="0" w:space="0" w:color="auto"/>
        <w:right w:val="none" w:sz="0" w:space="0" w:color="auto"/>
      </w:divBdr>
    </w:div>
    <w:div w:id="563759360">
      <w:bodyDiv w:val="1"/>
      <w:marLeft w:val="0"/>
      <w:marRight w:val="0"/>
      <w:marTop w:val="0"/>
      <w:marBottom w:val="0"/>
      <w:divBdr>
        <w:top w:val="none" w:sz="0" w:space="0" w:color="auto"/>
        <w:left w:val="none" w:sz="0" w:space="0" w:color="auto"/>
        <w:bottom w:val="none" w:sz="0" w:space="0" w:color="auto"/>
        <w:right w:val="none" w:sz="0" w:space="0" w:color="auto"/>
      </w:divBdr>
    </w:div>
    <w:div w:id="570307308">
      <w:bodyDiv w:val="1"/>
      <w:marLeft w:val="0"/>
      <w:marRight w:val="0"/>
      <w:marTop w:val="0"/>
      <w:marBottom w:val="0"/>
      <w:divBdr>
        <w:top w:val="none" w:sz="0" w:space="0" w:color="auto"/>
        <w:left w:val="none" w:sz="0" w:space="0" w:color="auto"/>
        <w:bottom w:val="none" w:sz="0" w:space="0" w:color="auto"/>
        <w:right w:val="none" w:sz="0" w:space="0" w:color="auto"/>
      </w:divBdr>
    </w:div>
    <w:div w:id="570308827">
      <w:bodyDiv w:val="1"/>
      <w:marLeft w:val="0"/>
      <w:marRight w:val="0"/>
      <w:marTop w:val="0"/>
      <w:marBottom w:val="0"/>
      <w:divBdr>
        <w:top w:val="none" w:sz="0" w:space="0" w:color="auto"/>
        <w:left w:val="none" w:sz="0" w:space="0" w:color="auto"/>
        <w:bottom w:val="none" w:sz="0" w:space="0" w:color="auto"/>
        <w:right w:val="none" w:sz="0" w:space="0" w:color="auto"/>
      </w:divBdr>
    </w:div>
    <w:div w:id="572740967">
      <w:bodyDiv w:val="1"/>
      <w:marLeft w:val="0"/>
      <w:marRight w:val="0"/>
      <w:marTop w:val="0"/>
      <w:marBottom w:val="0"/>
      <w:divBdr>
        <w:top w:val="none" w:sz="0" w:space="0" w:color="auto"/>
        <w:left w:val="none" w:sz="0" w:space="0" w:color="auto"/>
        <w:bottom w:val="none" w:sz="0" w:space="0" w:color="auto"/>
        <w:right w:val="none" w:sz="0" w:space="0" w:color="auto"/>
      </w:divBdr>
    </w:div>
    <w:div w:id="577861344">
      <w:bodyDiv w:val="1"/>
      <w:marLeft w:val="0"/>
      <w:marRight w:val="0"/>
      <w:marTop w:val="0"/>
      <w:marBottom w:val="0"/>
      <w:divBdr>
        <w:top w:val="none" w:sz="0" w:space="0" w:color="auto"/>
        <w:left w:val="none" w:sz="0" w:space="0" w:color="auto"/>
        <w:bottom w:val="none" w:sz="0" w:space="0" w:color="auto"/>
        <w:right w:val="none" w:sz="0" w:space="0" w:color="auto"/>
      </w:divBdr>
    </w:div>
    <w:div w:id="583534473">
      <w:bodyDiv w:val="1"/>
      <w:marLeft w:val="0"/>
      <w:marRight w:val="0"/>
      <w:marTop w:val="0"/>
      <w:marBottom w:val="0"/>
      <w:divBdr>
        <w:top w:val="none" w:sz="0" w:space="0" w:color="auto"/>
        <w:left w:val="none" w:sz="0" w:space="0" w:color="auto"/>
        <w:bottom w:val="none" w:sz="0" w:space="0" w:color="auto"/>
        <w:right w:val="none" w:sz="0" w:space="0" w:color="auto"/>
      </w:divBdr>
    </w:div>
    <w:div w:id="585652734">
      <w:bodyDiv w:val="1"/>
      <w:marLeft w:val="0"/>
      <w:marRight w:val="0"/>
      <w:marTop w:val="0"/>
      <w:marBottom w:val="0"/>
      <w:divBdr>
        <w:top w:val="none" w:sz="0" w:space="0" w:color="auto"/>
        <w:left w:val="none" w:sz="0" w:space="0" w:color="auto"/>
        <w:bottom w:val="none" w:sz="0" w:space="0" w:color="auto"/>
        <w:right w:val="none" w:sz="0" w:space="0" w:color="auto"/>
      </w:divBdr>
    </w:div>
    <w:div w:id="590239800">
      <w:bodyDiv w:val="1"/>
      <w:marLeft w:val="0"/>
      <w:marRight w:val="0"/>
      <w:marTop w:val="0"/>
      <w:marBottom w:val="0"/>
      <w:divBdr>
        <w:top w:val="none" w:sz="0" w:space="0" w:color="auto"/>
        <w:left w:val="none" w:sz="0" w:space="0" w:color="auto"/>
        <w:bottom w:val="none" w:sz="0" w:space="0" w:color="auto"/>
        <w:right w:val="none" w:sz="0" w:space="0" w:color="auto"/>
      </w:divBdr>
    </w:div>
    <w:div w:id="596905595">
      <w:bodyDiv w:val="1"/>
      <w:marLeft w:val="0"/>
      <w:marRight w:val="0"/>
      <w:marTop w:val="0"/>
      <w:marBottom w:val="0"/>
      <w:divBdr>
        <w:top w:val="none" w:sz="0" w:space="0" w:color="auto"/>
        <w:left w:val="none" w:sz="0" w:space="0" w:color="auto"/>
        <w:bottom w:val="none" w:sz="0" w:space="0" w:color="auto"/>
        <w:right w:val="none" w:sz="0" w:space="0" w:color="auto"/>
      </w:divBdr>
    </w:div>
    <w:div w:id="598149405">
      <w:bodyDiv w:val="1"/>
      <w:marLeft w:val="0"/>
      <w:marRight w:val="0"/>
      <w:marTop w:val="0"/>
      <w:marBottom w:val="0"/>
      <w:divBdr>
        <w:top w:val="none" w:sz="0" w:space="0" w:color="auto"/>
        <w:left w:val="none" w:sz="0" w:space="0" w:color="auto"/>
        <w:bottom w:val="none" w:sz="0" w:space="0" w:color="auto"/>
        <w:right w:val="none" w:sz="0" w:space="0" w:color="auto"/>
      </w:divBdr>
    </w:div>
    <w:div w:id="607473128">
      <w:bodyDiv w:val="1"/>
      <w:marLeft w:val="0"/>
      <w:marRight w:val="0"/>
      <w:marTop w:val="0"/>
      <w:marBottom w:val="0"/>
      <w:divBdr>
        <w:top w:val="none" w:sz="0" w:space="0" w:color="auto"/>
        <w:left w:val="none" w:sz="0" w:space="0" w:color="auto"/>
        <w:bottom w:val="none" w:sz="0" w:space="0" w:color="auto"/>
        <w:right w:val="none" w:sz="0" w:space="0" w:color="auto"/>
      </w:divBdr>
    </w:div>
    <w:div w:id="614025431">
      <w:bodyDiv w:val="1"/>
      <w:marLeft w:val="0"/>
      <w:marRight w:val="0"/>
      <w:marTop w:val="0"/>
      <w:marBottom w:val="0"/>
      <w:divBdr>
        <w:top w:val="none" w:sz="0" w:space="0" w:color="auto"/>
        <w:left w:val="none" w:sz="0" w:space="0" w:color="auto"/>
        <w:bottom w:val="none" w:sz="0" w:space="0" w:color="auto"/>
        <w:right w:val="none" w:sz="0" w:space="0" w:color="auto"/>
      </w:divBdr>
    </w:div>
    <w:div w:id="632951873">
      <w:bodyDiv w:val="1"/>
      <w:marLeft w:val="0"/>
      <w:marRight w:val="0"/>
      <w:marTop w:val="0"/>
      <w:marBottom w:val="0"/>
      <w:divBdr>
        <w:top w:val="none" w:sz="0" w:space="0" w:color="auto"/>
        <w:left w:val="none" w:sz="0" w:space="0" w:color="auto"/>
        <w:bottom w:val="none" w:sz="0" w:space="0" w:color="auto"/>
        <w:right w:val="none" w:sz="0" w:space="0" w:color="auto"/>
      </w:divBdr>
    </w:div>
    <w:div w:id="647830684">
      <w:bodyDiv w:val="1"/>
      <w:marLeft w:val="0"/>
      <w:marRight w:val="0"/>
      <w:marTop w:val="0"/>
      <w:marBottom w:val="0"/>
      <w:divBdr>
        <w:top w:val="none" w:sz="0" w:space="0" w:color="auto"/>
        <w:left w:val="none" w:sz="0" w:space="0" w:color="auto"/>
        <w:bottom w:val="none" w:sz="0" w:space="0" w:color="auto"/>
        <w:right w:val="none" w:sz="0" w:space="0" w:color="auto"/>
      </w:divBdr>
    </w:div>
    <w:div w:id="665474557">
      <w:bodyDiv w:val="1"/>
      <w:marLeft w:val="0"/>
      <w:marRight w:val="0"/>
      <w:marTop w:val="0"/>
      <w:marBottom w:val="0"/>
      <w:divBdr>
        <w:top w:val="none" w:sz="0" w:space="0" w:color="auto"/>
        <w:left w:val="none" w:sz="0" w:space="0" w:color="auto"/>
        <w:bottom w:val="none" w:sz="0" w:space="0" w:color="auto"/>
        <w:right w:val="none" w:sz="0" w:space="0" w:color="auto"/>
      </w:divBdr>
    </w:div>
    <w:div w:id="669455066">
      <w:bodyDiv w:val="1"/>
      <w:marLeft w:val="0"/>
      <w:marRight w:val="0"/>
      <w:marTop w:val="0"/>
      <w:marBottom w:val="0"/>
      <w:divBdr>
        <w:top w:val="none" w:sz="0" w:space="0" w:color="auto"/>
        <w:left w:val="none" w:sz="0" w:space="0" w:color="auto"/>
        <w:bottom w:val="none" w:sz="0" w:space="0" w:color="auto"/>
        <w:right w:val="none" w:sz="0" w:space="0" w:color="auto"/>
      </w:divBdr>
    </w:div>
    <w:div w:id="719943227">
      <w:bodyDiv w:val="1"/>
      <w:marLeft w:val="0"/>
      <w:marRight w:val="0"/>
      <w:marTop w:val="0"/>
      <w:marBottom w:val="0"/>
      <w:divBdr>
        <w:top w:val="none" w:sz="0" w:space="0" w:color="auto"/>
        <w:left w:val="none" w:sz="0" w:space="0" w:color="auto"/>
        <w:bottom w:val="none" w:sz="0" w:space="0" w:color="auto"/>
        <w:right w:val="none" w:sz="0" w:space="0" w:color="auto"/>
      </w:divBdr>
    </w:div>
    <w:div w:id="731392858">
      <w:bodyDiv w:val="1"/>
      <w:marLeft w:val="0"/>
      <w:marRight w:val="0"/>
      <w:marTop w:val="0"/>
      <w:marBottom w:val="0"/>
      <w:divBdr>
        <w:top w:val="none" w:sz="0" w:space="0" w:color="auto"/>
        <w:left w:val="none" w:sz="0" w:space="0" w:color="auto"/>
        <w:bottom w:val="none" w:sz="0" w:space="0" w:color="auto"/>
        <w:right w:val="none" w:sz="0" w:space="0" w:color="auto"/>
      </w:divBdr>
    </w:div>
    <w:div w:id="735395084">
      <w:bodyDiv w:val="1"/>
      <w:marLeft w:val="0"/>
      <w:marRight w:val="0"/>
      <w:marTop w:val="0"/>
      <w:marBottom w:val="0"/>
      <w:divBdr>
        <w:top w:val="none" w:sz="0" w:space="0" w:color="auto"/>
        <w:left w:val="none" w:sz="0" w:space="0" w:color="auto"/>
        <w:bottom w:val="none" w:sz="0" w:space="0" w:color="auto"/>
        <w:right w:val="none" w:sz="0" w:space="0" w:color="auto"/>
      </w:divBdr>
    </w:div>
    <w:div w:id="746267294">
      <w:bodyDiv w:val="1"/>
      <w:marLeft w:val="0"/>
      <w:marRight w:val="0"/>
      <w:marTop w:val="0"/>
      <w:marBottom w:val="0"/>
      <w:divBdr>
        <w:top w:val="none" w:sz="0" w:space="0" w:color="auto"/>
        <w:left w:val="none" w:sz="0" w:space="0" w:color="auto"/>
        <w:bottom w:val="none" w:sz="0" w:space="0" w:color="auto"/>
        <w:right w:val="none" w:sz="0" w:space="0" w:color="auto"/>
      </w:divBdr>
    </w:div>
    <w:div w:id="755398658">
      <w:bodyDiv w:val="1"/>
      <w:marLeft w:val="0"/>
      <w:marRight w:val="0"/>
      <w:marTop w:val="0"/>
      <w:marBottom w:val="0"/>
      <w:divBdr>
        <w:top w:val="none" w:sz="0" w:space="0" w:color="auto"/>
        <w:left w:val="none" w:sz="0" w:space="0" w:color="auto"/>
        <w:bottom w:val="none" w:sz="0" w:space="0" w:color="auto"/>
        <w:right w:val="none" w:sz="0" w:space="0" w:color="auto"/>
      </w:divBdr>
    </w:div>
    <w:div w:id="789401273">
      <w:bodyDiv w:val="1"/>
      <w:marLeft w:val="0"/>
      <w:marRight w:val="0"/>
      <w:marTop w:val="0"/>
      <w:marBottom w:val="0"/>
      <w:divBdr>
        <w:top w:val="none" w:sz="0" w:space="0" w:color="auto"/>
        <w:left w:val="none" w:sz="0" w:space="0" w:color="auto"/>
        <w:bottom w:val="none" w:sz="0" w:space="0" w:color="auto"/>
        <w:right w:val="none" w:sz="0" w:space="0" w:color="auto"/>
      </w:divBdr>
    </w:div>
    <w:div w:id="792140745">
      <w:bodyDiv w:val="1"/>
      <w:marLeft w:val="0"/>
      <w:marRight w:val="0"/>
      <w:marTop w:val="0"/>
      <w:marBottom w:val="0"/>
      <w:divBdr>
        <w:top w:val="none" w:sz="0" w:space="0" w:color="auto"/>
        <w:left w:val="none" w:sz="0" w:space="0" w:color="auto"/>
        <w:bottom w:val="none" w:sz="0" w:space="0" w:color="auto"/>
        <w:right w:val="none" w:sz="0" w:space="0" w:color="auto"/>
      </w:divBdr>
    </w:div>
    <w:div w:id="792482750">
      <w:bodyDiv w:val="1"/>
      <w:marLeft w:val="0"/>
      <w:marRight w:val="0"/>
      <w:marTop w:val="0"/>
      <w:marBottom w:val="0"/>
      <w:divBdr>
        <w:top w:val="none" w:sz="0" w:space="0" w:color="auto"/>
        <w:left w:val="none" w:sz="0" w:space="0" w:color="auto"/>
        <w:bottom w:val="none" w:sz="0" w:space="0" w:color="auto"/>
        <w:right w:val="none" w:sz="0" w:space="0" w:color="auto"/>
      </w:divBdr>
    </w:div>
    <w:div w:id="796459502">
      <w:bodyDiv w:val="1"/>
      <w:marLeft w:val="0"/>
      <w:marRight w:val="0"/>
      <w:marTop w:val="0"/>
      <w:marBottom w:val="0"/>
      <w:divBdr>
        <w:top w:val="none" w:sz="0" w:space="0" w:color="auto"/>
        <w:left w:val="none" w:sz="0" w:space="0" w:color="auto"/>
        <w:bottom w:val="none" w:sz="0" w:space="0" w:color="auto"/>
        <w:right w:val="none" w:sz="0" w:space="0" w:color="auto"/>
      </w:divBdr>
    </w:div>
    <w:div w:id="816580195">
      <w:bodyDiv w:val="1"/>
      <w:marLeft w:val="0"/>
      <w:marRight w:val="0"/>
      <w:marTop w:val="0"/>
      <w:marBottom w:val="0"/>
      <w:divBdr>
        <w:top w:val="none" w:sz="0" w:space="0" w:color="auto"/>
        <w:left w:val="none" w:sz="0" w:space="0" w:color="auto"/>
        <w:bottom w:val="none" w:sz="0" w:space="0" w:color="auto"/>
        <w:right w:val="none" w:sz="0" w:space="0" w:color="auto"/>
      </w:divBdr>
    </w:div>
    <w:div w:id="817040589">
      <w:bodyDiv w:val="1"/>
      <w:marLeft w:val="0"/>
      <w:marRight w:val="0"/>
      <w:marTop w:val="0"/>
      <w:marBottom w:val="0"/>
      <w:divBdr>
        <w:top w:val="none" w:sz="0" w:space="0" w:color="auto"/>
        <w:left w:val="none" w:sz="0" w:space="0" w:color="auto"/>
        <w:bottom w:val="none" w:sz="0" w:space="0" w:color="auto"/>
        <w:right w:val="none" w:sz="0" w:space="0" w:color="auto"/>
      </w:divBdr>
    </w:div>
    <w:div w:id="860901050">
      <w:bodyDiv w:val="1"/>
      <w:marLeft w:val="0"/>
      <w:marRight w:val="0"/>
      <w:marTop w:val="0"/>
      <w:marBottom w:val="0"/>
      <w:divBdr>
        <w:top w:val="none" w:sz="0" w:space="0" w:color="auto"/>
        <w:left w:val="none" w:sz="0" w:space="0" w:color="auto"/>
        <w:bottom w:val="none" w:sz="0" w:space="0" w:color="auto"/>
        <w:right w:val="none" w:sz="0" w:space="0" w:color="auto"/>
      </w:divBdr>
    </w:div>
    <w:div w:id="870075876">
      <w:bodyDiv w:val="1"/>
      <w:marLeft w:val="0"/>
      <w:marRight w:val="0"/>
      <w:marTop w:val="0"/>
      <w:marBottom w:val="0"/>
      <w:divBdr>
        <w:top w:val="none" w:sz="0" w:space="0" w:color="auto"/>
        <w:left w:val="none" w:sz="0" w:space="0" w:color="auto"/>
        <w:bottom w:val="none" w:sz="0" w:space="0" w:color="auto"/>
        <w:right w:val="none" w:sz="0" w:space="0" w:color="auto"/>
      </w:divBdr>
    </w:div>
    <w:div w:id="878857112">
      <w:bodyDiv w:val="1"/>
      <w:marLeft w:val="0"/>
      <w:marRight w:val="0"/>
      <w:marTop w:val="0"/>
      <w:marBottom w:val="0"/>
      <w:divBdr>
        <w:top w:val="none" w:sz="0" w:space="0" w:color="auto"/>
        <w:left w:val="none" w:sz="0" w:space="0" w:color="auto"/>
        <w:bottom w:val="none" w:sz="0" w:space="0" w:color="auto"/>
        <w:right w:val="none" w:sz="0" w:space="0" w:color="auto"/>
      </w:divBdr>
    </w:div>
    <w:div w:id="887492010">
      <w:bodyDiv w:val="1"/>
      <w:marLeft w:val="0"/>
      <w:marRight w:val="0"/>
      <w:marTop w:val="0"/>
      <w:marBottom w:val="0"/>
      <w:divBdr>
        <w:top w:val="none" w:sz="0" w:space="0" w:color="auto"/>
        <w:left w:val="none" w:sz="0" w:space="0" w:color="auto"/>
        <w:bottom w:val="none" w:sz="0" w:space="0" w:color="auto"/>
        <w:right w:val="none" w:sz="0" w:space="0" w:color="auto"/>
      </w:divBdr>
    </w:div>
    <w:div w:id="901598140">
      <w:bodyDiv w:val="1"/>
      <w:marLeft w:val="0"/>
      <w:marRight w:val="0"/>
      <w:marTop w:val="0"/>
      <w:marBottom w:val="0"/>
      <w:divBdr>
        <w:top w:val="none" w:sz="0" w:space="0" w:color="auto"/>
        <w:left w:val="none" w:sz="0" w:space="0" w:color="auto"/>
        <w:bottom w:val="none" w:sz="0" w:space="0" w:color="auto"/>
        <w:right w:val="none" w:sz="0" w:space="0" w:color="auto"/>
      </w:divBdr>
    </w:div>
    <w:div w:id="903028020">
      <w:bodyDiv w:val="1"/>
      <w:marLeft w:val="0"/>
      <w:marRight w:val="0"/>
      <w:marTop w:val="0"/>
      <w:marBottom w:val="0"/>
      <w:divBdr>
        <w:top w:val="none" w:sz="0" w:space="0" w:color="auto"/>
        <w:left w:val="none" w:sz="0" w:space="0" w:color="auto"/>
        <w:bottom w:val="none" w:sz="0" w:space="0" w:color="auto"/>
        <w:right w:val="none" w:sz="0" w:space="0" w:color="auto"/>
      </w:divBdr>
    </w:div>
    <w:div w:id="905074119">
      <w:bodyDiv w:val="1"/>
      <w:marLeft w:val="0"/>
      <w:marRight w:val="0"/>
      <w:marTop w:val="0"/>
      <w:marBottom w:val="0"/>
      <w:divBdr>
        <w:top w:val="none" w:sz="0" w:space="0" w:color="auto"/>
        <w:left w:val="none" w:sz="0" w:space="0" w:color="auto"/>
        <w:bottom w:val="none" w:sz="0" w:space="0" w:color="auto"/>
        <w:right w:val="none" w:sz="0" w:space="0" w:color="auto"/>
      </w:divBdr>
    </w:div>
    <w:div w:id="914899105">
      <w:bodyDiv w:val="1"/>
      <w:marLeft w:val="0"/>
      <w:marRight w:val="0"/>
      <w:marTop w:val="0"/>
      <w:marBottom w:val="0"/>
      <w:divBdr>
        <w:top w:val="none" w:sz="0" w:space="0" w:color="auto"/>
        <w:left w:val="none" w:sz="0" w:space="0" w:color="auto"/>
        <w:bottom w:val="none" w:sz="0" w:space="0" w:color="auto"/>
        <w:right w:val="none" w:sz="0" w:space="0" w:color="auto"/>
      </w:divBdr>
    </w:div>
    <w:div w:id="915742278">
      <w:bodyDiv w:val="1"/>
      <w:marLeft w:val="0"/>
      <w:marRight w:val="0"/>
      <w:marTop w:val="0"/>
      <w:marBottom w:val="0"/>
      <w:divBdr>
        <w:top w:val="none" w:sz="0" w:space="0" w:color="auto"/>
        <w:left w:val="none" w:sz="0" w:space="0" w:color="auto"/>
        <w:bottom w:val="none" w:sz="0" w:space="0" w:color="auto"/>
        <w:right w:val="none" w:sz="0" w:space="0" w:color="auto"/>
      </w:divBdr>
    </w:div>
    <w:div w:id="917597582">
      <w:bodyDiv w:val="1"/>
      <w:marLeft w:val="0"/>
      <w:marRight w:val="0"/>
      <w:marTop w:val="0"/>
      <w:marBottom w:val="0"/>
      <w:divBdr>
        <w:top w:val="none" w:sz="0" w:space="0" w:color="auto"/>
        <w:left w:val="none" w:sz="0" w:space="0" w:color="auto"/>
        <w:bottom w:val="none" w:sz="0" w:space="0" w:color="auto"/>
        <w:right w:val="none" w:sz="0" w:space="0" w:color="auto"/>
      </w:divBdr>
    </w:div>
    <w:div w:id="935282548">
      <w:bodyDiv w:val="1"/>
      <w:marLeft w:val="0"/>
      <w:marRight w:val="0"/>
      <w:marTop w:val="0"/>
      <w:marBottom w:val="0"/>
      <w:divBdr>
        <w:top w:val="none" w:sz="0" w:space="0" w:color="auto"/>
        <w:left w:val="none" w:sz="0" w:space="0" w:color="auto"/>
        <w:bottom w:val="none" w:sz="0" w:space="0" w:color="auto"/>
        <w:right w:val="none" w:sz="0" w:space="0" w:color="auto"/>
      </w:divBdr>
    </w:div>
    <w:div w:id="983268132">
      <w:bodyDiv w:val="1"/>
      <w:marLeft w:val="0"/>
      <w:marRight w:val="0"/>
      <w:marTop w:val="0"/>
      <w:marBottom w:val="0"/>
      <w:divBdr>
        <w:top w:val="none" w:sz="0" w:space="0" w:color="auto"/>
        <w:left w:val="none" w:sz="0" w:space="0" w:color="auto"/>
        <w:bottom w:val="none" w:sz="0" w:space="0" w:color="auto"/>
        <w:right w:val="none" w:sz="0" w:space="0" w:color="auto"/>
      </w:divBdr>
    </w:div>
    <w:div w:id="992029192">
      <w:bodyDiv w:val="1"/>
      <w:marLeft w:val="0"/>
      <w:marRight w:val="0"/>
      <w:marTop w:val="0"/>
      <w:marBottom w:val="0"/>
      <w:divBdr>
        <w:top w:val="none" w:sz="0" w:space="0" w:color="auto"/>
        <w:left w:val="none" w:sz="0" w:space="0" w:color="auto"/>
        <w:bottom w:val="none" w:sz="0" w:space="0" w:color="auto"/>
        <w:right w:val="none" w:sz="0" w:space="0" w:color="auto"/>
      </w:divBdr>
    </w:div>
    <w:div w:id="1028411815">
      <w:bodyDiv w:val="1"/>
      <w:marLeft w:val="0"/>
      <w:marRight w:val="0"/>
      <w:marTop w:val="0"/>
      <w:marBottom w:val="0"/>
      <w:divBdr>
        <w:top w:val="none" w:sz="0" w:space="0" w:color="auto"/>
        <w:left w:val="none" w:sz="0" w:space="0" w:color="auto"/>
        <w:bottom w:val="none" w:sz="0" w:space="0" w:color="auto"/>
        <w:right w:val="none" w:sz="0" w:space="0" w:color="auto"/>
      </w:divBdr>
    </w:div>
    <w:div w:id="1052115664">
      <w:bodyDiv w:val="1"/>
      <w:marLeft w:val="0"/>
      <w:marRight w:val="0"/>
      <w:marTop w:val="0"/>
      <w:marBottom w:val="0"/>
      <w:divBdr>
        <w:top w:val="none" w:sz="0" w:space="0" w:color="auto"/>
        <w:left w:val="none" w:sz="0" w:space="0" w:color="auto"/>
        <w:bottom w:val="none" w:sz="0" w:space="0" w:color="auto"/>
        <w:right w:val="none" w:sz="0" w:space="0" w:color="auto"/>
      </w:divBdr>
    </w:div>
    <w:div w:id="1069614165">
      <w:bodyDiv w:val="1"/>
      <w:marLeft w:val="0"/>
      <w:marRight w:val="0"/>
      <w:marTop w:val="0"/>
      <w:marBottom w:val="0"/>
      <w:divBdr>
        <w:top w:val="none" w:sz="0" w:space="0" w:color="auto"/>
        <w:left w:val="none" w:sz="0" w:space="0" w:color="auto"/>
        <w:bottom w:val="none" w:sz="0" w:space="0" w:color="auto"/>
        <w:right w:val="none" w:sz="0" w:space="0" w:color="auto"/>
      </w:divBdr>
    </w:div>
    <w:div w:id="1119298272">
      <w:bodyDiv w:val="1"/>
      <w:marLeft w:val="0"/>
      <w:marRight w:val="0"/>
      <w:marTop w:val="0"/>
      <w:marBottom w:val="0"/>
      <w:divBdr>
        <w:top w:val="none" w:sz="0" w:space="0" w:color="auto"/>
        <w:left w:val="none" w:sz="0" w:space="0" w:color="auto"/>
        <w:bottom w:val="none" w:sz="0" w:space="0" w:color="auto"/>
        <w:right w:val="none" w:sz="0" w:space="0" w:color="auto"/>
      </w:divBdr>
    </w:div>
    <w:div w:id="1127507877">
      <w:bodyDiv w:val="1"/>
      <w:marLeft w:val="0"/>
      <w:marRight w:val="0"/>
      <w:marTop w:val="0"/>
      <w:marBottom w:val="0"/>
      <w:divBdr>
        <w:top w:val="none" w:sz="0" w:space="0" w:color="auto"/>
        <w:left w:val="none" w:sz="0" w:space="0" w:color="auto"/>
        <w:bottom w:val="none" w:sz="0" w:space="0" w:color="auto"/>
        <w:right w:val="none" w:sz="0" w:space="0" w:color="auto"/>
      </w:divBdr>
    </w:div>
    <w:div w:id="1131289928">
      <w:bodyDiv w:val="1"/>
      <w:marLeft w:val="0"/>
      <w:marRight w:val="0"/>
      <w:marTop w:val="0"/>
      <w:marBottom w:val="0"/>
      <w:divBdr>
        <w:top w:val="none" w:sz="0" w:space="0" w:color="auto"/>
        <w:left w:val="none" w:sz="0" w:space="0" w:color="auto"/>
        <w:bottom w:val="none" w:sz="0" w:space="0" w:color="auto"/>
        <w:right w:val="none" w:sz="0" w:space="0" w:color="auto"/>
      </w:divBdr>
    </w:div>
    <w:div w:id="1139224055">
      <w:bodyDiv w:val="1"/>
      <w:marLeft w:val="0"/>
      <w:marRight w:val="0"/>
      <w:marTop w:val="0"/>
      <w:marBottom w:val="0"/>
      <w:divBdr>
        <w:top w:val="none" w:sz="0" w:space="0" w:color="auto"/>
        <w:left w:val="none" w:sz="0" w:space="0" w:color="auto"/>
        <w:bottom w:val="none" w:sz="0" w:space="0" w:color="auto"/>
        <w:right w:val="none" w:sz="0" w:space="0" w:color="auto"/>
      </w:divBdr>
    </w:div>
    <w:div w:id="1144354551">
      <w:bodyDiv w:val="1"/>
      <w:marLeft w:val="0"/>
      <w:marRight w:val="0"/>
      <w:marTop w:val="0"/>
      <w:marBottom w:val="0"/>
      <w:divBdr>
        <w:top w:val="none" w:sz="0" w:space="0" w:color="auto"/>
        <w:left w:val="none" w:sz="0" w:space="0" w:color="auto"/>
        <w:bottom w:val="none" w:sz="0" w:space="0" w:color="auto"/>
        <w:right w:val="none" w:sz="0" w:space="0" w:color="auto"/>
      </w:divBdr>
    </w:div>
    <w:div w:id="1151747743">
      <w:bodyDiv w:val="1"/>
      <w:marLeft w:val="0"/>
      <w:marRight w:val="0"/>
      <w:marTop w:val="0"/>
      <w:marBottom w:val="0"/>
      <w:divBdr>
        <w:top w:val="none" w:sz="0" w:space="0" w:color="auto"/>
        <w:left w:val="none" w:sz="0" w:space="0" w:color="auto"/>
        <w:bottom w:val="none" w:sz="0" w:space="0" w:color="auto"/>
        <w:right w:val="none" w:sz="0" w:space="0" w:color="auto"/>
      </w:divBdr>
    </w:div>
    <w:div w:id="1174109955">
      <w:bodyDiv w:val="1"/>
      <w:marLeft w:val="0"/>
      <w:marRight w:val="0"/>
      <w:marTop w:val="0"/>
      <w:marBottom w:val="0"/>
      <w:divBdr>
        <w:top w:val="none" w:sz="0" w:space="0" w:color="auto"/>
        <w:left w:val="none" w:sz="0" w:space="0" w:color="auto"/>
        <w:bottom w:val="none" w:sz="0" w:space="0" w:color="auto"/>
        <w:right w:val="none" w:sz="0" w:space="0" w:color="auto"/>
      </w:divBdr>
    </w:div>
    <w:div w:id="1174413345">
      <w:bodyDiv w:val="1"/>
      <w:marLeft w:val="0"/>
      <w:marRight w:val="0"/>
      <w:marTop w:val="0"/>
      <w:marBottom w:val="0"/>
      <w:divBdr>
        <w:top w:val="none" w:sz="0" w:space="0" w:color="auto"/>
        <w:left w:val="none" w:sz="0" w:space="0" w:color="auto"/>
        <w:bottom w:val="none" w:sz="0" w:space="0" w:color="auto"/>
        <w:right w:val="none" w:sz="0" w:space="0" w:color="auto"/>
      </w:divBdr>
    </w:div>
    <w:div w:id="1183519511">
      <w:bodyDiv w:val="1"/>
      <w:marLeft w:val="0"/>
      <w:marRight w:val="0"/>
      <w:marTop w:val="0"/>
      <w:marBottom w:val="0"/>
      <w:divBdr>
        <w:top w:val="none" w:sz="0" w:space="0" w:color="auto"/>
        <w:left w:val="none" w:sz="0" w:space="0" w:color="auto"/>
        <w:bottom w:val="none" w:sz="0" w:space="0" w:color="auto"/>
        <w:right w:val="none" w:sz="0" w:space="0" w:color="auto"/>
      </w:divBdr>
    </w:div>
    <w:div w:id="1194852920">
      <w:bodyDiv w:val="1"/>
      <w:marLeft w:val="0"/>
      <w:marRight w:val="0"/>
      <w:marTop w:val="0"/>
      <w:marBottom w:val="0"/>
      <w:divBdr>
        <w:top w:val="none" w:sz="0" w:space="0" w:color="auto"/>
        <w:left w:val="none" w:sz="0" w:space="0" w:color="auto"/>
        <w:bottom w:val="none" w:sz="0" w:space="0" w:color="auto"/>
        <w:right w:val="none" w:sz="0" w:space="0" w:color="auto"/>
      </w:divBdr>
    </w:div>
    <w:div w:id="1195651960">
      <w:bodyDiv w:val="1"/>
      <w:marLeft w:val="0"/>
      <w:marRight w:val="0"/>
      <w:marTop w:val="0"/>
      <w:marBottom w:val="0"/>
      <w:divBdr>
        <w:top w:val="none" w:sz="0" w:space="0" w:color="auto"/>
        <w:left w:val="none" w:sz="0" w:space="0" w:color="auto"/>
        <w:bottom w:val="none" w:sz="0" w:space="0" w:color="auto"/>
        <w:right w:val="none" w:sz="0" w:space="0" w:color="auto"/>
      </w:divBdr>
    </w:div>
    <w:div w:id="1198275801">
      <w:bodyDiv w:val="1"/>
      <w:marLeft w:val="0"/>
      <w:marRight w:val="0"/>
      <w:marTop w:val="0"/>
      <w:marBottom w:val="0"/>
      <w:divBdr>
        <w:top w:val="none" w:sz="0" w:space="0" w:color="auto"/>
        <w:left w:val="none" w:sz="0" w:space="0" w:color="auto"/>
        <w:bottom w:val="none" w:sz="0" w:space="0" w:color="auto"/>
        <w:right w:val="none" w:sz="0" w:space="0" w:color="auto"/>
      </w:divBdr>
    </w:div>
    <w:div w:id="1212962467">
      <w:bodyDiv w:val="1"/>
      <w:marLeft w:val="0"/>
      <w:marRight w:val="0"/>
      <w:marTop w:val="0"/>
      <w:marBottom w:val="0"/>
      <w:divBdr>
        <w:top w:val="none" w:sz="0" w:space="0" w:color="auto"/>
        <w:left w:val="none" w:sz="0" w:space="0" w:color="auto"/>
        <w:bottom w:val="none" w:sz="0" w:space="0" w:color="auto"/>
        <w:right w:val="none" w:sz="0" w:space="0" w:color="auto"/>
      </w:divBdr>
    </w:div>
    <w:div w:id="1218014011">
      <w:bodyDiv w:val="1"/>
      <w:marLeft w:val="0"/>
      <w:marRight w:val="0"/>
      <w:marTop w:val="0"/>
      <w:marBottom w:val="0"/>
      <w:divBdr>
        <w:top w:val="none" w:sz="0" w:space="0" w:color="auto"/>
        <w:left w:val="none" w:sz="0" w:space="0" w:color="auto"/>
        <w:bottom w:val="none" w:sz="0" w:space="0" w:color="auto"/>
        <w:right w:val="none" w:sz="0" w:space="0" w:color="auto"/>
      </w:divBdr>
    </w:div>
    <w:div w:id="1231960073">
      <w:bodyDiv w:val="1"/>
      <w:marLeft w:val="0"/>
      <w:marRight w:val="0"/>
      <w:marTop w:val="0"/>
      <w:marBottom w:val="0"/>
      <w:divBdr>
        <w:top w:val="none" w:sz="0" w:space="0" w:color="auto"/>
        <w:left w:val="none" w:sz="0" w:space="0" w:color="auto"/>
        <w:bottom w:val="none" w:sz="0" w:space="0" w:color="auto"/>
        <w:right w:val="none" w:sz="0" w:space="0" w:color="auto"/>
      </w:divBdr>
    </w:div>
    <w:div w:id="1237516747">
      <w:bodyDiv w:val="1"/>
      <w:marLeft w:val="0"/>
      <w:marRight w:val="0"/>
      <w:marTop w:val="0"/>
      <w:marBottom w:val="0"/>
      <w:divBdr>
        <w:top w:val="none" w:sz="0" w:space="0" w:color="auto"/>
        <w:left w:val="none" w:sz="0" w:space="0" w:color="auto"/>
        <w:bottom w:val="none" w:sz="0" w:space="0" w:color="auto"/>
        <w:right w:val="none" w:sz="0" w:space="0" w:color="auto"/>
      </w:divBdr>
    </w:div>
    <w:div w:id="1242790990">
      <w:bodyDiv w:val="1"/>
      <w:marLeft w:val="0"/>
      <w:marRight w:val="0"/>
      <w:marTop w:val="0"/>
      <w:marBottom w:val="0"/>
      <w:divBdr>
        <w:top w:val="none" w:sz="0" w:space="0" w:color="auto"/>
        <w:left w:val="none" w:sz="0" w:space="0" w:color="auto"/>
        <w:bottom w:val="none" w:sz="0" w:space="0" w:color="auto"/>
        <w:right w:val="none" w:sz="0" w:space="0" w:color="auto"/>
      </w:divBdr>
    </w:div>
    <w:div w:id="1245839884">
      <w:bodyDiv w:val="1"/>
      <w:marLeft w:val="0"/>
      <w:marRight w:val="0"/>
      <w:marTop w:val="0"/>
      <w:marBottom w:val="0"/>
      <w:divBdr>
        <w:top w:val="none" w:sz="0" w:space="0" w:color="auto"/>
        <w:left w:val="none" w:sz="0" w:space="0" w:color="auto"/>
        <w:bottom w:val="none" w:sz="0" w:space="0" w:color="auto"/>
        <w:right w:val="none" w:sz="0" w:space="0" w:color="auto"/>
      </w:divBdr>
    </w:div>
    <w:div w:id="1249534853">
      <w:bodyDiv w:val="1"/>
      <w:marLeft w:val="0"/>
      <w:marRight w:val="0"/>
      <w:marTop w:val="0"/>
      <w:marBottom w:val="0"/>
      <w:divBdr>
        <w:top w:val="none" w:sz="0" w:space="0" w:color="auto"/>
        <w:left w:val="none" w:sz="0" w:space="0" w:color="auto"/>
        <w:bottom w:val="none" w:sz="0" w:space="0" w:color="auto"/>
        <w:right w:val="none" w:sz="0" w:space="0" w:color="auto"/>
      </w:divBdr>
    </w:div>
    <w:div w:id="1251308156">
      <w:bodyDiv w:val="1"/>
      <w:marLeft w:val="0"/>
      <w:marRight w:val="0"/>
      <w:marTop w:val="0"/>
      <w:marBottom w:val="0"/>
      <w:divBdr>
        <w:top w:val="none" w:sz="0" w:space="0" w:color="auto"/>
        <w:left w:val="none" w:sz="0" w:space="0" w:color="auto"/>
        <w:bottom w:val="none" w:sz="0" w:space="0" w:color="auto"/>
        <w:right w:val="none" w:sz="0" w:space="0" w:color="auto"/>
      </w:divBdr>
    </w:div>
    <w:div w:id="1257442446">
      <w:bodyDiv w:val="1"/>
      <w:marLeft w:val="0"/>
      <w:marRight w:val="0"/>
      <w:marTop w:val="0"/>
      <w:marBottom w:val="0"/>
      <w:divBdr>
        <w:top w:val="none" w:sz="0" w:space="0" w:color="auto"/>
        <w:left w:val="none" w:sz="0" w:space="0" w:color="auto"/>
        <w:bottom w:val="none" w:sz="0" w:space="0" w:color="auto"/>
        <w:right w:val="none" w:sz="0" w:space="0" w:color="auto"/>
      </w:divBdr>
    </w:div>
    <w:div w:id="1278949438">
      <w:bodyDiv w:val="1"/>
      <w:marLeft w:val="0"/>
      <w:marRight w:val="0"/>
      <w:marTop w:val="0"/>
      <w:marBottom w:val="0"/>
      <w:divBdr>
        <w:top w:val="none" w:sz="0" w:space="0" w:color="auto"/>
        <w:left w:val="none" w:sz="0" w:space="0" w:color="auto"/>
        <w:bottom w:val="none" w:sz="0" w:space="0" w:color="auto"/>
        <w:right w:val="none" w:sz="0" w:space="0" w:color="auto"/>
      </w:divBdr>
    </w:div>
    <w:div w:id="1289749241">
      <w:bodyDiv w:val="1"/>
      <w:marLeft w:val="0"/>
      <w:marRight w:val="0"/>
      <w:marTop w:val="0"/>
      <w:marBottom w:val="0"/>
      <w:divBdr>
        <w:top w:val="none" w:sz="0" w:space="0" w:color="auto"/>
        <w:left w:val="none" w:sz="0" w:space="0" w:color="auto"/>
        <w:bottom w:val="none" w:sz="0" w:space="0" w:color="auto"/>
        <w:right w:val="none" w:sz="0" w:space="0" w:color="auto"/>
      </w:divBdr>
    </w:div>
    <w:div w:id="1301960442">
      <w:bodyDiv w:val="1"/>
      <w:marLeft w:val="0"/>
      <w:marRight w:val="0"/>
      <w:marTop w:val="0"/>
      <w:marBottom w:val="0"/>
      <w:divBdr>
        <w:top w:val="none" w:sz="0" w:space="0" w:color="auto"/>
        <w:left w:val="none" w:sz="0" w:space="0" w:color="auto"/>
        <w:bottom w:val="none" w:sz="0" w:space="0" w:color="auto"/>
        <w:right w:val="none" w:sz="0" w:space="0" w:color="auto"/>
      </w:divBdr>
    </w:div>
    <w:div w:id="1304311162">
      <w:bodyDiv w:val="1"/>
      <w:marLeft w:val="0"/>
      <w:marRight w:val="0"/>
      <w:marTop w:val="0"/>
      <w:marBottom w:val="0"/>
      <w:divBdr>
        <w:top w:val="none" w:sz="0" w:space="0" w:color="auto"/>
        <w:left w:val="none" w:sz="0" w:space="0" w:color="auto"/>
        <w:bottom w:val="none" w:sz="0" w:space="0" w:color="auto"/>
        <w:right w:val="none" w:sz="0" w:space="0" w:color="auto"/>
      </w:divBdr>
    </w:div>
    <w:div w:id="1307275931">
      <w:bodyDiv w:val="1"/>
      <w:marLeft w:val="0"/>
      <w:marRight w:val="0"/>
      <w:marTop w:val="0"/>
      <w:marBottom w:val="0"/>
      <w:divBdr>
        <w:top w:val="none" w:sz="0" w:space="0" w:color="auto"/>
        <w:left w:val="none" w:sz="0" w:space="0" w:color="auto"/>
        <w:bottom w:val="none" w:sz="0" w:space="0" w:color="auto"/>
        <w:right w:val="none" w:sz="0" w:space="0" w:color="auto"/>
      </w:divBdr>
    </w:div>
    <w:div w:id="1317420141">
      <w:bodyDiv w:val="1"/>
      <w:marLeft w:val="0"/>
      <w:marRight w:val="0"/>
      <w:marTop w:val="0"/>
      <w:marBottom w:val="0"/>
      <w:divBdr>
        <w:top w:val="none" w:sz="0" w:space="0" w:color="auto"/>
        <w:left w:val="none" w:sz="0" w:space="0" w:color="auto"/>
        <w:bottom w:val="none" w:sz="0" w:space="0" w:color="auto"/>
        <w:right w:val="none" w:sz="0" w:space="0" w:color="auto"/>
      </w:divBdr>
    </w:div>
    <w:div w:id="1321812607">
      <w:bodyDiv w:val="1"/>
      <w:marLeft w:val="0"/>
      <w:marRight w:val="0"/>
      <w:marTop w:val="0"/>
      <w:marBottom w:val="0"/>
      <w:divBdr>
        <w:top w:val="none" w:sz="0" w:space="0" w:color="auto"/>
        <w:left w:val="none" w:sz="0" w:space="0" w:color="auto"/>
        <w:bottom w:val="none" w:sz="0" w:space="0" w:color="auto"/>
        <w:right w:val="none" w:sz="0" w:space="0" w:color="auto"/>
      </w:divBdr>
    </w:div>
    <w:div w:id="1348293775">
      <w:bodyDiv w:val="1"/>
      <w:marLeft w:val="0"/>
      <w:marRight w:val="0"/>
      <w:marTop w:val="0"/>
      <w:marBottom w:val="0"/>
      <w:divBdr>
        <w:top w:val="none" w:sz="0" w:space="0" w:color="auto"/>
        <w:left w:val="none" w:sz="0" w:space="0" w:color="auto"/>
        <w:bottom w:val="none" w:sz="0" w:space="0" w:color="auto"/>
        <w:right w:val="none" w:sz="0" w:space="0" w:color="auto"/>
      </w:divBdr>
    </w:div>
    <w:div w:id="1354455661">
      <w:bodyDiv w:val="1"/>
      <w:marLeft w:val="0"/>
      <w:marRight w:val="0"/>
      <w:marTop w:val="0"/>
      <w:marBottom w:val="0"/>
      <w:divBdr>
        <w:top w:val="none" w:sz="0" w:space="0" w:color="auto"/>
        <w:left w:val="none" w:sz="0" w:space="0" w:color="auto"/>
        <w:bottom w:val="none" w:sz="0" w:space="0" w:color="auto"/>
        <w:right w:val="none" w:sz="0" w:space="0" w:color="auto"/>
      </w:divBdr>
    </w:div>
    <w:div w:id="1384449477">
      <w:bodyDiv w:val="1"/>
      <w:marLeft w:val="0"/>
      <w:marRight w:val="0"/>
      <w:marTop w:val="0"/>
      <w:marBottom w:val="0"/>
      <w:divBdr>
        <w:top w:val="none" w:sz="0" w:space="0" w:color="auto"/>
        <w:left w:val="none" w:sz="0" w:space="0" w:color="auto"/>
        <w:bottom w:val="none" w:sz="0" w:space="0" w:color="auto"/>
        <w:right w:val="none" w:sz="0" w:space="0" w:color="auto"/>
      </w:divBdr>
    </w:div>
    <w:div w:id="1389306398">
      <w:bodyDiv w:val="1"/>
      <w:marLeft w:val="0"/>
      <w:marRight w:val="0"/>
      <w:marTop w:val="0"/>
      <w:marBottom w:val="0"/>
      <w:divBdr>
        <w:top w:val="none" w:sz="0" w:space="0" w:color="auto"/>
        <w:left w:val="none" w:sz="0" w:space="0" w:color="auto"/>
        <w:bottom w:val="none" w:sz="0" w:space="0" w:color="auto"/>
        <w:right w:val="none" w:sz="0" w:space="0" w:color="auto"/>
      </w:divBdr>
    </w:div>
    <w:div w:id="1412967110">
      <w:bodyDiv w:val="1"/>
      <w:marLeft w:val="0"/>
      <w:marRight w:val="0"/>
      <w:marTop w:val="0"/>
      <w:marBottom w:val="0"/>
      <w:divBdr>
        <w:top w:val="none" w:sz="0" w:space="0" w:color="auto"/>
        <w:left w:val="none" w:sz="0" w:space="0" w:color="auto"/>
        <w:bottom w:val="none" w:sz="0" w:space="0" w:color="auto"/>
        <w:right w:val="none" w:sz="0" w:space="0" w:color="auto"/>
      </w:divBdr>
    </w:div>
    <w:div w:id="1419131848">
      <w:bodyDiv w:val="1"/>
      <w:marLeft w:val="0"/>
      <w:marRight w:val="0"/>
      <w:marTop w:val="0"/>
      <w:marBottom w:val="0"/>
      <w:divBdr>
        <w:top w:val="none" w:sz="0" w:space="0" w:color="auto"/>
        <w:left w:val="none" w:sz="0" w:space="0" w:color="auto"/>
        <w:bottom w:val="none" w:sz="0" w:space="0" w:color="auto"/>
        <w:right w:val="none" w:sz="0" w:space="0" w:color="auto"/>
      </w:divBdr>
    </w:div>
    <w:div w:id="1422677123">
      <w:bodyDiv w:val="1"/>
      <w:marLeft w:val="0"/>
      <w:marRight w:val="0"/>
      <w:marTop w:val="0"/>
      <w:marBottom w:val="0"/>
      <w:divBdr>
        <w:top w:val="none" w:sz="0" w:space="0" w:color="auto"/>
        <w:left w:val="none" w:sz="0" w:space="0" w:color="auto"/>
        <w:bottom w:val="none" w:sz="0" w:space="0" w:color="auto"/>
        <w:right w:val="none" w:sz="0" w:space="0" w:color="auto"/>
      </w:divBdr>
    </w:div>
    <w:div w:id="1426606781">
      <w:bodyDiv w:val="1"/>
      <w:marLeft w:val="0"/>
      <w:marRight w:val="0"/>
      <w:marTop w:val="0"/>
      <w:marBottom w:val="0"/>
      <w:divBdr>
        <w:top w:val="none" w:sz="0" w:space="0" w:color="auto"/>
        <w:left w:val="none" w:sz="0" w:space="0" w:color="auto"/>
        <w:bottom w:val="none" w:sz="0" w:space="0" w:color="auto"/>
        <w:right w:val="none" w:sz="0" w:space="0" w:color="auto"/>
      </w:divBdr>
    </w:div>
    <w:div w:id="1442068537">
      <w:bodyDiv w:val="1"/>
      <w:marLeft w:val="0"/>
      <w:marRight w:val="0"/>
      <w:marTop w:val="0"/>
      <w:marBottom w:val="0"/>
      <w:divBdr>
        <w:top w:val="none" w:sz="0" w:space="0" w:color="auto"/>
        <w:left w:val="none" w:sz="0" w:space="0" w:color="auto"/>
        <w:bottom w:val="none" w:sz="0" w:space="0" w:color="auto"/>
        <w:right w:val="none" w:sz="0" w:space="0" w:color="auto"/>
      </w:divBdr>
    </w:div>
    <w:div w:id="1453086396">
      <w:bodyDiv w:val="1"/>
      <w:marLeft w:val="0"/>
      <w:marRight w:val="0"/>
      <w:marTop w:val="0"/>
      <w:marBottom w:val="0"/>
      <w:divBdr>
        <w:top w:val="none" w:sz="0" w:space="0" w:color="auto"/>
        <w:left w:val="none" w:sz="0" w:space="0" w:color="auto"/>
        <w:bottom w:val="none" w:sz="0" w:space="0" w:color="auto"/>
        <w:right w:val="none" w:sz="0" w:space="0" w:color="auto"/>
      </w:divBdr>
    </w:div>
    <w:div w:id="1469125039">
      <w:bodyDiv w:val="1"/>
      <w:marLeft w:val="0"/>
      <w:marRight w:val="0"/>
      <w:marTop w:val="0"/>
      <w:marBottom w:val="0"/>
      <w:divBdr>
        <w:top w:val="none" w:sz="0" w:space="0" w:color="auto"/>
        <w:left w:val="none" w:sz="0" w:space="0" w:color="auto"/>
        <w:bottom w:val="none" w:sz="0" w:space="0" w:color="auto"/>
        <w:right w:val="none" w:sz="0" w:space="0" w:color="auto"/>
      </w:divBdr>
    </w:div>
    <w:div w:id="1469587030">
      <w:bodyDiv w:val="1"/>
      <w:marLeft w:val="0"/>
      <w:marRight w:val="0"/>
      <w:marTop w:val="0"/>
      <w:marBottom w:val="0"/>
      <w:divBdr>
        <w:top w:val="none" w:sz="0" w:space="0" w:color="auto"/>
        <w:left w:val="none" w:sz="0" w:space="0" w:color="auto"/>
        <w:bottom w:val="none" w:sz="0" w:space="0" w:color="auto"/>
        <w:right w:val="none" w:sz="0" w:space="0" w:color="auto"/>
      </w:divBdr>
    </w:div>
    <w:div w:id="1470783511">
      <w:bodyDiv w:val="1"/>
      <w:marLeft w:val="0"/>
      <w:marRight w:val="0"/>
      <w:marTop w:val="0"/>
      <w:marBottom w:val="0"/>
      <w:divBdr>
        <w:top w:val="none" w:sz="0" w:space="0" w:color="auto"/>
        <w:left w:val="none" w:sz="0" w:space="0" w:color="auto"/>
        <w:bottom w:val="none" w:sz="0" w:space="0" w:color="auto"/>
        <w:right w:val="none" w:sz="0" w:space="0" w:color="auto"/>
      </w:divBdr>
    </w:div>
    <w:div w:id="1477725371">
      <w:bodyDiv w:val="1"/>
      <w:marLeft w:val="0"/>
      <w:marRight w:val="0"/>
      <w:marTop w:val="0"/>
      <w:marBottom w:val="0"/>
      <w:divBdr>
        <w:top w:val="none" w:sz="0" w:space="0" w:color="auto"/>
        <w:left w:val="none" w:sz="0" w:space="0" w:color="auto"/>
        <w:bottom w:val="none" w:sz="0" w:space="0" w:color="auto"/>
        <w:right w:val="none" w:sz="0" w:space="0" w:color="auto"/>
      </w:divBdr>
    </w:div>
    <w:div w:id="1481726638">
      <w:bodyDiv w:val="1"/>
      <w:marLeft w:val="0"/>
      <w:marRight w:val="0"/>
      <w:marTop w:val="0"/>
      <w:marBottom w:val="0"/>
      <w:divBdr>
        <w:top w:val="none" w:sz="0" w:space="0" w:color="auto"/>
        <w:left w:val="none" w:sz="0" w:space="0" w:color="auto"/>
        <w:bottom w:val="none" w:sz="0" w:space="0" w:color="auto"/>
        <w:right w:val="none" w:sz="0" w:space="0" w:color="auto"/>
      </w:divBdr>
    </w:div>
    <w:div w:id="1483232244">
      <w:bodyDiv w:val="1"/>
      <w:marLeft w:val="0"/>
      <w:marRight w:val="0"/>
      <w:marTop w:val="0"/>
      <w:marBottom w:val="0"/>
      <w:divBdr>
        <w:top w:val="none" w:sz="0" w:space="0" w:color="auto"/>
        <w:left w:val="none" w:sz="0" w:space="0" w:color="auto"/>
        <w:bottom w:val="none" w:sz="0" w:space="0" w:color="auto"/>
        <w:right w:val="none" w:sz="0" w:space="0" w:color="auto"/>
      </w:divBdr>
    </w:div>
    <w:div w:id="1487478198">
      <w:bodyDiv w:val="1"/>
      <w:marLeft w:val="0"/>
      <w:marRight w:val="0"/>
      <w:marTop w:val="0"/>
      <w:marBottom w:val="0"/>
      <w:divBdr>
        <w:top w:val="none" w:sz="0" w:space="0" w:color="auto"/>
        <w:left w:val="none" w:sz="0" w:space="0" w:color="auto"/>
        <w:bottom w:val="none" w:sz="0" w:space="0" w:color="auto"/>
        <w:right w:val="none" w:sz="0" w:space="0" w:color="auto"/>
      </w:divBdr>
    </w:div>
    <w:div w:id="1498300519">
      <w:bodyDiv w:val="1"/>
      <w:marLeft w:val="0"/>
      <w:marRight w:val="0"/>
      <w:marTop w:val="0"/>
      <w:marBottom w:val="0"/>
      <w:divBdr>
        <w:top w:val="none" w:sz="0" w:space="0" w:color="auto"/>
        <w:left w:val="none" w:sz="0" w:space="0" w:color="auto"/>
        <w:bottom w:val="none" w:sz="0" w:space="0" w:color="auto"/>
        <w:right w:val="none" w:sz="0" w:space="0" w:color="auto"/>
      </w:divBdr>
    </w:div>
    <w:div w:id="1521238656">
      <w:bodyDiv w:val="1"/>
      <w:marLeft w:val="0"/>
      <w:marRight w:val="0"/>
      <w:marTop w:val="0"/>
      <w:marBottom w:val="0"/>
      <w:divBdr>
        <w:top w:val="none" w:sz="0" w:space="0" w:color="auto"/>
        <w:left w:val="none" w:sz="0" w:space="0" w:color="auto"/>
        <w:bottom w:val="none" w:sz="0" w:space="0" w:color="auto"/>
        <w:right w:val="none" w:sz="0" w:space="0" w:color="auto"/>
      </w:divBdr>
    </w:div>
    <w:div w:id="1544052012">
      <w:bodyDiv w:val="1"/>
      <w:marLeft w:val="0"/>
      <w:marRight w:val="0"/>
      <w:marTop w:val="0"/>
      <w:marBottom w:val="0"/>
      <w:divBdr>
        <w:top w:val="none" w:sz="0" w:space="0" w:color="auto"/>
        <w:left w:val="none" w:sz="0" w:space="0" w:color="auto"/>
        <w:bottom w:val="none" w:sz="0" w:space="0" w:color="auto"/>
        <w:right w:val="none" w:sz="0" w:space="0" w:color="auto"/>
      </w:divBdr>
    </w:div>
    <w:div w:id="1565750967">
      <w:bodyDiv w:val="1"/>
      <w:marLeft w:val="0"/>
      <w:marRight w:val="0"/>
      <w:marTop w:val="0"/>
      <w:marBottom w:val="0"/>
      <w:divBdr>
        <w:top w:val="none" w:sz="0" w:space="0" w:color="auto"/>
        <w:left w:val="none" w:sz="0" w:space="0" w:color="auto"/>
        <w:bottom w:val="none" w:sz="0" w:space="0" w:color="auto"/>
        <w:right w:val="none" w:sz="0" w:space="0" w:color="auto"/>
      </w:divBdr>
      <w:divsChild>
        <w:div w:id="1557814337">
          <w:marLeft w:val="446"/>
          <w:marRight w:val="0"/>
          <w:marTop w:val="0"/>
          <w:marBottom w:val="0"/>
          <w:divBdr>
            <w:top w:val="none" w:sz="0" w:space="0" w:color="auto"/>
            <w:left w:val="none" w:sz="0" w:space="0" w:color="auto"/>
            <w:bottom w:val="none" w:sz="0" w:space="0" w:color="auto"/>
            <w:right w:val="none" w:sz="0" w:space="0" w:color="auto"/>
          </w:divBdr>
        </w:div>
      </w:divsChild>
    </w:div>
    <w:div w:id="1572616539">
      <w:bodyDiv w:val="1"/>
      <w:marLeft w:val="0"/>
      <w:marRight w:val="0"/>
      <w:marTop w:val="0"/>
      <w:marBottom w:val="0"/>
      <w:divBdr>
        <w:top w:val="none" w:sz="0" w:space="0" w:color="auto"/>
        <w:left w:val="none" w:sz="0" w:space="0" w:color="auto"/>
        <w:bottom w:val="none" w:sz="0" w:space="0" w:color="auto"/>
        <w:right w:val="none" w:sz="0" w:space="0" w:color="auto"/>
      </w:divBdr>
    </w:div>
    <w:div w:id="1584988838">
      <w:bodyDiv w:val="1"/>
      <w:marLeft w:val="0"/>
      <w:marRight w:val="0"/>
      <w:marTop w:val="0"/>
      <w:marBottom w:val="0"/>
      <w:divBdr>
        <w:top w:val="none" w:sz="0" w:space="0" w:color="auto"/>
        <w:left w:val="none" w:sz="0" w:space="0" w:color="auto"/>
        <w:bottom w:val="none" w:sz="0" w:space="0" w:color="auto"/>
        <w:right w:val="none" w:sz="0" w:space="0" w:color="auto"/>
      </w:divBdr>
    </w:div>
    <w:div w:id="1593775927">
      <w:bodyDiv w:val="1"/>
      <w:marLeft w:val="0"/>
      <w:marRight w:val="0"/>
      <w:marTop w:val="0"/>
      <w:marBottom w:val="0"/>
      <w:divBdr>
        <w:top w:val="none" w:sz="0" w:space="0" w:color="auto"/>
        <w:left w:val="none" w:sz="0" w:space="0" w:color="auto"/>
        <w:bottom w:val="none" w:sz="0" w:space="0" w:color="auto"/>
        <w:right w:val="none" w:sz="0" w:space="0" w:color="auto"/>
      </w:divBdr>
    </w:div>
    <w:div w:id="1602251718">
      <w:bodyDiv w:val="1"/>
      <w:marLeft w:val="0"/>
      <w:marRight w:val="0"/>
      <w:marTop w:val="0"/>
      <w:marBottom w:val="0"/>
      <w:divBdr>
        <w:top w:val="none" w:sz="0" w:space="0" w:color="auto"/>
        <w:left w:val="none" w:sz="0" w:space="0" w:color="auto"/>
        <w:bottom w:val="none" w:sz="0" w:space="0" w:color="auto"/>
        <w:right w:val="none" w:sz="0" w:space="0" w:color="auto"/>
      </w:divBdr>
    </w:div>
    <w:div w:id="1609581835">
      <w:bodyDiv w:val="1"/>
      <w:marLeft w:val="0"/>
      <w:marRight w:val="0"/>
      <w:marTop w:val="0"/>
      <w:marBottom w:val="0"/>
      <w:divBdr>
        <w:top w:val="none" w:sz="0" w:space="0" w:color="auto"/>
        <w:left w:val="none" w:sz="0" w:space="0" w:color="auto"/>
        <w:bottom w:val="none" w:sz="0" w:space="0" w:color="auto"/>
        <w:right w:val="none" w:sz="0" w:space="0" w:color="auto"/>
      </w:divBdr>
    </w:div>
    <w:div w:id="1619339650">
      <w:bodyDiv w:val="1"/>
      <w:marLeft w:val="0"/>
      <w:marRight w:val="0"/>
      <w:marTop w:val="0"/>
      <w:marBottom w:val="0"/>
      <w:divBdr>
        <w:top w:val="none" w:sz="0" w:space="0" w:color="auto"/>
        <w:left w:val="none" w:sz="0" w:space="0" w:color="auto"/>
        <w:bottom w:val="none" w:sz="0" w:space="0" w:color="auto"/>
        <w:right w:val="none" w:sz="0" w:space="0" w:color="auto"/>
      </w:divBdr>
    </w:div>
    <w:div w:id="1623611644">
      <w:bodyDiv w:val="1"/>
      <w:marLeft w:val="0"/>
      <w:marRight w:val="0"/>
      <w:marTop w:val="0"/>
      <w:marBottom w:val="0"/>
      <w:divBdr>
        <w:top w:val="none" w:sz="0" w:space="0" w:color="auto"/>
        <w:left w:val="none" w:sz="0" w:space="0" w:color="auto"/>
        <w:bottom w:val="none" w:sz="0" w:space="0" w:color="auto"/>
        <w:right w:val="none" w:sz="0" w:space="0" w:color="auto"/>
      </w:divBdr>
    </w:div>
    <w:div w:id="1623730493">
      <w:bodyDiv w:val="1"/>
      <w:marLeft w:val="0"/>
      <w:marRight w:val="0"/>
      <w:marTop w:val="0"/>
      <w:marBottom w:val="0"/>
      <w:divBdr>
        <w:top w:val="none" w:sz="0" w:space="0" w:color="auto"/>
        <w:left w:val="none" w:sz="0" w:space="0" w:color="auto"/>
        <w:bottom w:val="none" w:sz="0" w:space="0" w:color="auto"/>
        <w:right w:val="none" w:sz="0" w:space="0" w:color="auto"/>
      </w:divBdr>
    </w:div>
    <w:div w:id="1668633489">
      <w:bodyDiv w:val="1"/>
      <w:marLeft w:val="0"/>
      <w:marRight w:val="0"/>
      <w:marTop w:val="0"/>
      <w:marBottom w:val="0"/>
      <w:divBdr>
        <w:top w:val="none" w:sz="0" w:space="0" w:color="auto"/>
        <w:left w:val="none" w:sz="0" w:space="0" w:color="auto"/>
        <w:bottom w:val="none" w:sz="0" w:space="0" w:color="auto"/>
        <w:right w:val="none" w:sz="0" w:space="0" w:color="auto"/>
      </w:divBdr>
    </w:div>
    <w:div w:id="1683584597">
      <w:bodyDiv w:val="1"/>
      <w:marLeft w:val="0"/>
      <w:marRight w:val="0"/>
      <w:marTop w:val="0"/>
      <w:marBottom w:val="0"/>
      <w:divBdr>
        <w:top w:val="none" w:sz="0" w:space="0" w:color="auto"/>
        <w:left w:val="none" w:sz="0" w:space="0" w:color="auto"/>
        <w:bottom w:val="none" w:sz="0" w:space="0" w:color="auto"/>
        <w:right w:val="none" w:sz="0" w:space="0" w:color="auto"/>
      </w:divBdr>
    </w:div>
    <w:div w:id="1690065206">
      <w:bodyDiv w:val="1"/>
      <w:marLeft w:val="0"/>
      <w:marRight w:val="0"/>
      <w:marTop w:val="0"/>
      <w:marBottom w:val="0"/>
      <w:divBdr>
        <w:top w:val="none" w:sz="0" w:space="0" w:color="auto"/>
        <w:left w:val="none" w:sz="0" w:space="0" w:color="auto"/>
        <w:bottom w:val="none" w:sz="0" w:space="0" w:color="auto"/>
        <w:right w:val="none" w:sz="0" w:space="0" w:color="auto"/>
      </w:divBdr>
    </w:div>
    <w:div w:id="1700351324">
      <w:bodyDiv w:val="1"/>
      <w:marLeft w:val="0"/>
      <w:marRight w:val="0"/>
      <w:marTop w:val="0"/>
      <w:marBottom w:val="0"/>
      <w:divBdr>
        <w:top w:val="none" w:sz="0" w:space="0" w:color="auto"/>
        <w:left w:val="none" w:sz="0" w:space="0" w:color="auto"/>
        <w:bottom w:val="none" w:sz="0" w:space="0" w:color="auto"/>
        <w:right w:val="none" w:sz="0" w:space="0" w:color="auto"/>
      </w:divBdr>
    </w:div>
    <w:div w:id="1707215066">
      <w:bodyDiv w:val="1"/>
      <w:marLeft w:val="0"/>
      <w:marRight w:val="0"/>
      <w:marTop w:val="0"/>
      <w:marBottom w:val="0"/>
      <w:divBdr>
        <w:top w:val="none" w:sz="0" w:space="0" w:color="auto"/>
        <w:left w:val="none" w:sz="0" w:space="0" w:color="auto"/>
        <w:bottom w:val="none" w:sz="0" w:space="0" w:color="auto"/>
        <w:right w:val="none" w:sz="0" w:space="0" w:color="auto"/>
      </w:divBdr>
    </w:div>
    <w:div w:id="1709253743">
      <w:bodyDiv w:val="1"/>
      <w:marLeft w:val="0"/>
      <w:marRight w:val="0"/>
      <w:marTop w:val="0"/>
      <w:marBottom w:val="0"/>
      <w:divBdr>
        <w:top w:val="none" w:sz="0" w:space="0" w:color="auto"/>
        <w:left w:val="none" w:sz="0" w:space="0" w:color="auto"/>
        <w:bottom w:val="none" w:sz="0" w:space="0" w:color="auto"/>
        <w:right w:val="none" w:sz="0" w:space="0" w:color="auto"/>
      </w:divBdr>
    </w:div>
    <w:div w:id="1718044890">
      <w:bodyDiv w:val="1"/>
      <w:marLeft w:val="0"/>
      <w:marRight w:val="0"/>
      <w:marTop w:val="0"/>
      <w:marBottom w:val="0"/>
      <w:divBdr>
        <w:top w:val="none" w:sz="0" w:space="0" w:color="auto"/>
        <w:left w:val="none" w:sz="0" w:space="0" w:color="auto"/>
        <w:bottom w:val="none" w:sz="0" w:space="0" w:color="auto"/>
        <w:right w:val="none" w:sz="0" w:space="0" w:color="auto"/>
      </w:divBdr>
    </w:div>
    <w:div w:id="1733577476">
      <w:bodyDiv w:val="1"/>
      <w:marLeft w:val="0"/>
      <w:marRight w:val="0"/>
      <w:marTop w:val="0"/>
      <w:marBottom w:val="0"/>
      <w:divBdr>
        <w:top w:val="none" w:sz="0" w:space="0" w:color="auto"/>
        <w:left w:val="none" w:sz="0" w:space="0" w:color="auto"/>
        <w:bottom w:val="none" w:sz="0" w:space="0" w:color="auto"/>
        <w:right w:val="none" w:sz="0" w:space="0" w:color="auto"/>
      </w:divBdr>
    </w:div>
    <w:div w:id="1736855359">
      <w:bodyDiv w:val="1"/>
      <w:marLeft w:val="0"/>
      <w:marRight w:val="0"/>
      <w:marTop w:val="0"/>
      <w:marBottom w:val="0"/>
      <w:divBdr>
        <w:top w:val="none" w:sz="0" w:space="0" w:color="auto"/>
        <w:left w:val="none" w:sz="0" w:space="0" w:color="auto"/>
        <w:bottom w:val="none" w:sz="0" w:space="0" w:color="auto"/>
        <w:right w:val="none" w:sz="0" w:space="0" w:color="auto"/>
      </w:divBdr>
    </w:div>
    <w:div w:id="1755859172">
      <w:bodyDiv w:val="1"/>
      <w:marLeft w:val="0"/>
      <w:marRight w:val="0"/>
      <w:marTop w:val="0"/>
      <w:marBottom w:val="0"/>
      <w:divBdr>
        <w:top w:val="none" w:sz="0" w:space="0" w:color="auto"/>
        <w:left w:val="none" w:sz="0" w:space="0" w:color="auto"/>
        <w:bottom w:val="none" w:sz="0" w:space="0" w:color="auto"/>
        <w:right w:val="none" w:sz="0" w:space="0" w:color="auto"/>
      </w:divBdr>
    </w:div>
    <w:div w:id="1760977397">
      <w:bodyDiv w:val="1"/>
      <w:marLeft w:val="0"/>
      <w:marRight w:val="0"/>
      <w:marTop w:val="0"/>
      <w:marBottom w:val="0"/>
      <w:divBdr>
        <w:top w:val="none" w:sz="0" w:space="0" w:color="auto"/>
        <w:left w:val="none" w:sz="0" w:space="0" w:color="auto"/>
        <w:bottom w:val="none" w:sz="0" w:space="0" w:color="auto"/>
        <w:right w:val="none" w:sz="0" w:space="0" w:color="auto"/>
      </w:divBdr>
    </w:div>
    <w:div w:id="1791128765">
      <w:bodyDiv w:val="1"/>
      <w:marLeft w:val="0"/>
      <w:marRight w:val="0"/>
      <w:marTop w:val="0"/>
      <w:marBottom w:val="0"/>
      <w:divBdr>
        <w:top w:val="none" w:sz="0" w:space="0" w:color="auto"/>
        <w:left w:val="none" w:sz="0" w:space="0" w:color="auto"/>
        <w:bottom w:val="none" w:sz="0" w:space="0" w:color="auto"/>
        <w:right w:val="none" w:sz="0" w:space="0" w:color="auto"/>
      </w:divBdr>
    </w:div>
    <w:div w:id="1795979172">
      <w:bodyDiv w:val="1"/>
      <w:marLeft w:val="0"/>
      <w:marRight w:val="0"/>
      <w:marTop w:val="0"/>
      <w:marBottom w:val="0"/>
      <w:divBdr>
        <w:top w:val="none" w:sz="0" w:space="0" w:color="auto"/>
        <w:left w:val="none" w:sz="0" w:space="0" w:color="auto"/>
        <w:bottom w:val="none" w:sz="0" w:space="0" w:color="auto"/>
        <w:right w:val="none" w:sz="0" w:space="0" w:color="auto"/>
      </w:divBdr>
    </w:div>
    <w:div w:id="1808887753">
      <w:bodyDiv w:val="1"/>
      <w:marLeft w:val="0"/>
      <w:marRight w:val="0"/>
      <w:marTop w:val="0"/>
      <w:marBottom w:val="0"/>
      <w:divBdr>
        <w:top w:val="none" w:sz="0" w:space="0" w:color="auto"/>
        <w:left w:val="none" w:sz="0" w:space="0" w:color="auto"/>
        <w:bottom w:val="none" w:sz="0" w:space="0" w:color="auto"/>
        <w:right w:val="none" w:sz="0" w:space="0" w:color="auto"/>
      </w:divBdr>
    </w:div>
    <w:div w:id="1835410483">
      <w:bodyDiv w:val="1"/>
      <w:marLeft w:val="0"/>
      <w:marRight w:val="0"/>
      <w:marTop w:val="0"/>
      <w:marBottom w:val="0"/>
      <w:divBdr>
        <w:top w:val="none" w:sz="0" w:space="0" w:color="auto"/>
        <w:left w:val="none" w:sz="0" w:space="0" w:color="auto"/>
        <w:bottom w:val="none" w:sz="0" w:space="0" w:color="auto"/>
        <w:right w:val="none" w:sz="0" w:space="0" w:color="auto"/>
      </w:divBdr>
    </w:div>
    <w:div w:id="1841196714">
      <w:bodyDiv w:val="1"/>
      <w:marLeft w:val="0"/>
      <w:marRight w:val="0"/>
      <w:marTop w:val="0"/>
      <w:marBottom w:val="0"/>
      <w:divBdr>
        <w:top w:val="none" w:sz="0" w:space="0" w:color="auto"/>
        <w:left w:val="none" w:sz="0" w:space="0" w:color="auto"/>
        <w:bottom w:val="none" w:sz="0" w:space="0" w:color="auto"/>
        <w:right w:val="none" w:sz="0" w:space="0" w:color="auto"/>
      </w:divBdr>
    </w:div>
    <w:div w:id="1844860939">
      <w:bodyDiv w:val="1"/>
      <w:marLeft w:val="0"/>
      <w:marRight w:val="0"/>
      <w:marTop w:val="0"/>
      <w:marBottom w:val="0"/>
      <w:divBdr>
        <w:top w:val="none" w:sz="0" w:space="0" w:color="auto"/>
        <w:left w:val="none" w:sz="0" w:space="0" w:color="auto"/>
        <w:bottom w:val="none" w:sz="0" w:space="0" w:color="auto"/>
        <w:right w:val="none" w:sz="0" w:space="0" w:color="auto"/>
      </w:divBdr>
    </w:div>
    <w:div w:id="1844935094">
      <w:bodyDiv w:val="1"/>
      <w:marLeft w:val="0"/>
      <w:marRight w:val="0"/>
      <w:marTop w:val="0"/>
      <w:marBottom w:val="0"/>
      <w:divBdr>
        <w:top w:val="none" w:sz="0" w:space="0" w:color="auto"/>
        <w:left w:val="none" w:sz="0" w:space="0" w:color="auto"/>
        <w:bottom w:val="none" w:sz="0" w:space="0" w:color="auto"/>
        <w:right w:val="none" w:sz="0" w:space="0" w:color="auto"/>
      </w:divBdr>
    </w:div>
    <w:div w:id="1850557583">
      <w:bodyDiv w:val="1"/>
      <w:marLeft w:val="0"/>
      <w:marRight w:val="0"/>
      <w:marTop w:val="0"/>
      <w:marBottom w:val="0"/>
      <w:divBdr>
        <w:top w:val="none" w:sz="0" w:space="0" w:color="auto"/>
        <w:left w:val="none" w:sz="0" w:space="0" w:color="auto"/>
        <w:bottom w:val="none" w:sz="0" w:space="0" w:color="auto"/>
        <w:right w:val="none" w:sz="0" w:space="0" w:color="auto"/>
      </w:divBdr>
    </w:div>
    <w:div w:id="1850631813">
      <w:bodyDiv w:val="1"/>
      <w:marLeft w:val="0"/>
      <w:marRight w:val="0"/>
      <w:marTop w:val="0"/>
      <w:marBottom w:val="0"/>
      <w:divBdr>
        <w:top w:val="none" w:sz="0" w:space="0" w:color="auto"/>
        <w:left w:val="none" w:sz="0" w:space="0" w:color="auto"/>
        <w:bottom w:val="none" w:sz="0" w:space="0" w:color="auto"/>
        <w:right w:val="none" w:sz="0" w:space="0" w:color="auto"/>
      </w:divBdr>
    </w:div>
    <w:div w:id="1851873143">
      <w:bodyDiv w:val="1"/>
      <w:marLeft w:val="0"/>
      <w:marRight w:val="0"/>
      <w:marTop w:val="0"/>
      <w:marBottom w:val="0"/>
      <w:divBdr>
        <w:top w:val="none" w:sz="0" w:space="0" w:color="auto"/>
        <w:left w:val="none" w:sz="0" w:space="0" w:color="auto"/>
        <w:bottom w:val="none" w:sz="0" w:space="0" w:color="auto"/>
        <w:right w:val="none" w:sz="0" w:space="0" w:color="auto"/>
      </w:divBdr>
    </w:div>
    <w:div w:id="1876307078">
      <w:bodyDiv w:val="1"/>
      <w:marLeft w:val="0"/>
      <w:marRight w:val="0"/>
      <w:marTop w:val="0"/>
      <w:marBottom w:val="0"/>
      <w:divBdr>
        <w:top w:val="none" w:sz="0" w:space="0" w:color="auto"/>
        <w:left w:val="none" w:sz="0" w:space="0" w:color="auto"/>
        <w:bottom w:val="none" w:sz="0" w:space="0" w:color="auto"/>
        <w:right w:val="none" w:sz="0" w:space="0" w:color="auto"/>
      </w:divBdr>
    </w:div>
    <w:div w:id="1890335401">
      <w:bodyDiv w:val="1"/>
      <w:marLeft w:val="0"/>
      <w:marRight w:val="0"/>
      <w:marTop w:val="0"/>
      <w:marBottom w:val="0"/>
      <w:divBdr>
        <w:top w:val="none" w:sz="0" w:space="0" w:color="auto"/>
        <w:left w:val="none" w:sz="0" w:space="0" w:color="auto"/>
        <w:bottom w:val="none" w:sz="0" w:space="0" w:color="auto"/>
        <w:right w:val="none" w:sz="0" w:space="0" w:color="auto"/>
      </w:divBdr>
    </w:div>
    <w:div w:id="1892188155">
      <w:bodyDiv w:val="1"/>
      <w:marLeft w:val="0"/>
      <w:marRight w:val="0"/>
      <w:marTop w:val="0"/>
      <w:marBottom w:val="0"/>
      <w:divBdr>
        <w:top w:val="none" w:sz="0" w:space="0" w:color="auto"/>
        <w:left w:val="none" w:sz="0" w:space="0" w:color="auto"/>
        <w:bottom w:val="none" w:sz="0" w:space="0" w:color="auto"/>
        <w:right w:val="none" w:sz="0" w:space="0" w:color="auto"/>
      </w:divBdr>
    </w:div>
    <w:div w:id="1894075120">
      <w:bodyDiv w:val="1"/>
      <w:marLeft w:val="0"/>
      <w:marRight w:val="0"/>
      <w:marTop w:val="0"/>
      <w:marBottom w:val="0"/>
      <w:divBdr>
        <w:top w:val="none" w:sz="0" w:space="0" w:color="auto"/>
        <w:left w:val="none" w:sz="0" w:space="0" w:color="auto"/>
        <w:bottom w:val="none" w:sz="0" w:space="0" w:color="auto"/>
        <w:right w:val="none" w:sz="0" w:space="0" w:color="auto"/>
      </w:divBdr>
    </w:div>
    <w:div w:id="1895266790">
      <w:bodyDiv w:val="1"/>
      <w:marLeft w:val="0"/>
      <w:marRight w:val="0"/>
      <w:marTop w:val="0"/>
      <w:marBottom w:val="0"/>
      <w:divBdr>
        <w:top w:val="none" w:sz="0" w:space="0" w:color="auto"/>
        <w:left w:val="none" w:sz="0" w:space="0" w:color="auto"/>
        <w:bottom w:val="none" w:sz="0" w:space="0" w:color="auto"/>
        <w:right w:val="none" w:sz="0" w:space="0" w:color="auto"/>
      </w:divBdr>
    </w:div>
    <w:div w:id="1901474139">
      <w:bodyDiv w:val="1"/>
      <w:marLeft w:val="0"/>
      <w:marRight w:val="0"/>
      <w:marTop w:val="0"/>
      <w:marBottom w:val="0"/>
      <w:divBdr>
        <w:top w:val="none" w:sz="0" w:space="0" w:color="auto"/>
        <w:left w:val="none" w:sz="0" w:space="0" w:color="auto"/>
        <w:bottom w:val="none" w:sz="0" w:space="0" w:color="auto"/>
        <w:right w:val="none" w:sz="0" w:space="0" w:color="auto"/>
      </w:divBdr>
    </w:div>
    <w:div w:id="1903130515">
      <w:bodyDiv w:val="1"/>
      <w:marLeft w:val="0"/>
      <w:marRight w:val="0"/>
      <w:marTop w:val="0"/>
      <w:marBottom w:val="0"/>
      <w:divBdr>
        <w:top w:val="none" w:sz="0" w:space="0" w:color="auto"/>
        <w:left w:val="none" w:sz="0" w:space="0" w:color="auto"/>
        <w:bottom w:val="none" w:sz="0" w:space="0" w:color="auto"/>
        <w:right w:val="none" w:sz="0" w:space="0" w:color="auto"/>
      </w:divBdr>
    </w:div>
    <w:div w:id="1907718134">
      <w:bodyDiv w:val="1"/>
      <w:marLeft w:val="0"/>
      <w:marRight w:val="0"/>
      <w:marTop w:val="0"/>
      <w:marBottom w:val="0"/>
      <w:divBdr>
        <w:top w:val="none" w:sz="0" w:space="0" w:color="auto"/>
        <w:left w:val="none" w:sz="0" w:space="0" w:color="auto"/>
        <w:bottom w:val="none" w:sz="0" w:space="0" w:color="auto"/>
        <w:right w:val="none" w:sz="0" w:space="0" w:color="auto"/>
      </w:divBdr>
    </w:div>
    <w:div w:id="1953903367">
      <w:bodyDiv w:val="1"/>
      <w:marLeft w:val="0"/>
      <w:marRight w:val="0"/>
      <w:marTop w:val="0"/>
      <w:marBottom w:val="0"/>
      <w:divBdr>
        <w:top w:val="none" w:sz="0" w:space="0" w:color="auto"/>
        <w:left w:val="none" w:sz="0" w:space="0" w:color="auto"/>
        <w:bottom w:val="none" w:sz="0" w:space="0" w:color="auto"/>
        <w:right w:val="none" w:sz="0" w:space="0" w:color="auto"/>
      </w:divBdr>
    </w:div>
    <w:div w:id="1957713591">
      <w:bodyDiv w:val="1"/>
      <w:marLeft w:val="0"/>
      <w:marRight w:val="0"/>
      <w:marTop w:val="0"/>
      <w:marBottom w:val="0"/>
      <w:divBdr>
        <w:top w:val="none" w:sz="0" w:space="0" w:color="auto"/>
        <w:left w:val="none" w:sz="0" w:space="0" w:color="auto"/>
        <w:bottom w:val="none" w:sz="0" w:space="0" w:color="auto"/>
        <w:right w:val="none" w:sz="0" w:space="0" w:color="auto"/>
      </w:divBdr>
    </w:div>
    <w:div w:id="1970936759">
      <w:bodyDiv w:val="1"/>
      <w:marLeft w:val="0"/>
      <w:marRight w:val="0"/>
      <w:marTop w:val="0"/>
      <w:marBottom w:val="0"/>
      <w:divBdr>
        <w:top w:val="none" w:sz="0" w:space="0" w:color="auto"/>
        <w:left w:val="none" w:sz="0" w:space="0" w:color="auto"/>
        <w:bottom w:val="none" w:sz="0" w:space="0" w:color="auto"/>
        <w:right w:val="none" w:sz="0" w:space="0" w:color="auto"/>
      </w:divBdr>
    </w:div>
    <w:div w:id="1975980675">
      <w:bodyDiv w:val="1"/>
      <w:marLeft w:val="0"/>
      <w:marRight w:val="0"/>
      <w:marTop w:val="0"/>
      <w:marBottom w:val="0"/>
      <w:divBdr>
        <w:top w:val="none" w:sz="0" w:space="0" w:color="auto"/>
        <w:left w:val="none" w:sz="0" w:space="0" w:color="auto"/>
        <w:bottom w:val="none" w:sz="0" w:space="0" w:color="auto"/>
        <w:right w:val="none" w:sz="0" w:space="0" w:color="auto"/>
      </w:divBdr>
    </w:div>
    <w:div w:id="1987510434">
      <w:bodyDiv w:val="1"/>
      <w:marLeft w:val="0"/>
      <w:marRight w:val="0"/>
      <w:marTop w:val="0"/>
      <w:marBottom w:val="0"/>
      <w:divBdr>
        <w:top w:val="none" w:sz="0" w:space="0" w:color="auto"/>
        <w:left w:val="none" w:sz="0" w:space="0" w:color="auto"/>
        <w:bottom w:val="none" w:sz="0" w:space="0" w:color="auto"/>
        <w:right w:val="none" w:sz="0" w:space="0" w:color="auto"/>
      </w:divBdr>
    </w:div>
    <w:div w:id="2011981196">
      <w:bodyDiv w:val="1"/>
      <w:marLeft w:val="0"/>
      <w:marRight w:val="0"/>
      <w:marTop w:val="0"/>
      <w:marBottom w:val="0"/>
      <w:divBdr>
        <w:top w:val="none" w:sz="0" w:space="0" w:color="auto"/>
        <w:left w:val="none" w:sz="0" w:space="0" w:color="auto"/>
        <w:bottom w:val="none" w:sz="0" w:space="0" w:color="auto"/>
        <w:right w:val="none" w:sz="0" w:space="0" w:color="auto"/>
      </w:divBdr>
    </w:div>
    <w:div w:id="2015960622">
      <w:bodyDiv w:val="1"/>
      <w:marLeft w:val="0"/>
      <w:marRight w:val="0"/>
      <w:marTop w:val="0"/>
      <w:marBottom w:val="0"/>
      <w:divBdr>
        <w:top w:val="none" w:sz="0" w:space="0" w:color="auto"/>
        <w:left w:val="none" w:sz="0" w:space="0" w:color="auto"/>
        <w:bottom w:val="none" w:sz="0" w:space="0" w:color="auto"/>
        <w:right w:val="none" w:sz="0" w:space="0" w:color="auto"/>
      </w:divBdr>
    </w:div>
    <w:div w:id="2037071782">
      <w:bodyDiv w:val="1"/>
      <w:marLeft w:val="0"/>
      <w:marRight w:val="0"/>
      <w:marTop w:val="0"/>
      <w:marBottom w:val="0"/>
      <w:divBdr>
        <w:top w:val="none" w:sz="0" w:space="0" w:color="auto"/>
        <w:left w:val="none" w:sz="0" w:space="0" w:color="auto"/>
        <w:bottom w:val="none" w:sz="0" w:space="0" w:color="auto"/>
        <w:right w:val="none" w:sz="0" w:space="0" w:color="auto"/>
      </w:divBdr>
    </w:div>
    <w:div w:id="2067558843">
      <w:bodyDiv w:val="1"/>
      <w:marLeft w:val="0"/>
      <w:marRight w:val="0"/>
      <w:marTop w:val="0"/>
      <w:marBottom w:val="0"/>
      <w:divBdr>
        <w:top w:val="none" w:sz="0" w:space="0" w:color="auto"/>
        <w:left w:val="none" w:sz="0" w:space="0" w:color="auto"/>
        <w:bottom w:val="none" w:sz="0" w:space="0" w:color="auto"/>
        <w:right w:val="none" w:sz="0" w:space="0" w:color="auto"/>
      </w:divBdr>
    </w:div>
    <w:div w:id="2092042811">
      <w:bodyDiv w:val="1"/>
      <w:marLeft w:val="0"/>
      <w:marRight w:val="0"/>
      <w:marTop w:val="0"/>
      <w:marBottom w:val="0"/>
      <w:divBdr>
        <w:top w:val="none" w:sz="0" w:space="0" w:color="auto"/>
        <w:left w:val="none" w:sz="0" w:space="0" w:color="auto"/>
        <w:bottom w:val="none" w:sz="0" w:space="0" w:color="auto"/>
        <w:right w:val="none" w:sz="0" w:space="0" w:color="auto"/>
      </w:divBdr>
    </w:div>
    <w:div w:id="209724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1" Type="http://schemas.openxmlformats.org/officeDocument/2006/relationships/hyperlink" Target="file:///C:\Users\nayel\Downloads\SBC%2018.11.23%20DEFENSA%20FINAL+%20CORRECIONES.docx" TargetMode="External"/><Relationship Id="rId42" Type="http://schemas.openxmlformats.org/officeDocument/2006/relationships/footer" Target="footer3.xml"/><Relationship Id="rId63" Type="http://schemas.openxmlformats.org/officeDocument/2006/relationships/chart" Target="charts/chart7.xml"/><Relationship Id="rId84" Type="http://schemas.openxmlformats.org/officeDocument/2006/relationships/diagramLayout" Target="diagrams/layout4.xml"/><Relationship Id="rId138" Type="http://schemas.openxmlformats.org/officeDocument/2006/relationships/image" Target="media/image63.png"/><Relationship Id="rId107" Type="http://schemas.openxmlformats.org/officeDocument/2006/relationships/image" Target="media/image32.png"/><Relationship Id="rId11" Type="http://schemas.openxmlformats.org/officeDocument/2006/relationships/hyperlink" Target="file:///C:\Users\nayel\Downloads\SBC%2018.11.23%20DEFENSA%20FINAL+%20CORRECIONES.docx" TargetMode="External"/><Relationship Id="rId32" Type="http://schemas.openxmlformats.org/officeDocument/2006/relationships/hyperlink" Target="file:///C:\Users\nayel\Downloads\SBC%2018.11.23%20DEFENSA%20FINAL+%20CORRECIONES.docx" TargetMode="External"/><Relationship Id="rId53" Type="http://schemas.openxmlformats.org/officeDocument/2006/relationships/chart" Target="charts/chart1.xml"/><Relationship Id="rId74" Type="http://schemas.openxmlformats.org/officeDocument/2006/relationships/diagramLayout" Target="diagrams/layout2.xml"/><Relationship Id="rId128" Type="http://schemas.openxmlformats.org/officeDocument/2006/relationships/image" Target="media/image53.png"/><Relationship Id="rId149" Type="http://schemas.openxmlformats.org/officeDocument/2006/relationships/image" Target="media/image74.jpeg"/><Relationship Id="rId5" Type="http://schemas.openxmlformats.org/officeDocument/2006/relationships/webSettings" Target="webSettings.xml"/><Relationship Id="rId95" Type="http://schemas.openxmlformats.org/officeDocument/2006/relationships/hyperlink" Target="https://definicion.de/dato/" TargetMode="External"/><Relationship Id="rId22" Type="http://schemas.openxmlformats.org/officeDocument/2006/relationships/hyperlink" Target="file:///C:\Users\nayel\Downloads\SBC%2018.11.23%20DEFENSA%20FINAL+%20CORRECIONES.docx" TargetMode="External"/><Relationship Id="rId27" Type="http://schemas.openxmlformats.org/officeDocument/2006/relationships/hyperlink" Target="file:///C:\Users\nayel\Downloads\SBC%2018.11.23%20DEFENSA%20FINAL+%20CORRECIONES.docx" TargetMode="External"/><Relationship Id="rId43" Type="http://schemas.openxmlformats.org/officeDocument/2006/relationships/image" Target="media/image6.jpeg"/><Relationship Id="rId48" Type="http://schemas.openxmlformats.org/officeDocument/2006/relationships/image" Target="media/image11.png"/><Relationship Id="rId64" Type="http://schemas.openxmlformats.org/officeDocument/2006/relationships/chart" Target="charts/chart8.xml"/><Relationship Id="rId69" Type="http://schemas.openxmlformats.org/officeDocument/2006/relationships/diagramLayout" Target="diagrams/layout1.xml"/><Relationship Id="rId113" Type="http://schemas.openxmlformats.org/officeDocument/2006/relationships/image" Target="media/image38.png"/><Relationship Id="rId118" Type="http://schemas.openxmlformats.org/officeDocument/2006/relationships/image" Target="media/image43.png"/><Relationship Id="rId134" Type="http://schemas.openxmlformats.org/officeDocument/2006/relationships/image" Target="media/image59.png"/><Relationship Id="rId139" Type="http://schemas.openxmlformats.org/officeDocument/2006/relationships/image" Target="media/image64.png"/><Relationship Id="rId80" Type="http://schemas.openxmlformats.org/officeDocument/2006/relationships/diagramQuickStyle" Target="diagrams/quickStyle3.xml"/><Relationship Id="rId85" Type="http://schemas.openxmlformats.org/officeDocument/2006/relationships/diagramQuickStyle" Target="diagrams/quickStyle4.xml"/><Relationship Id="rId150" Type="http://schemas.openxmlformats.org/officeDocument/2006/relationships/image" Target="media/image75.jpeg"/><Relationship Id="rId12" Type="http://schemas.openxmlformats.org/officeDocument/2006/relationships/hyperlink" Target="file:///C:\Users\nayel\Downloads\SBC%2018.11.23%20DEFENSA%20FINAL+%20CORRECIONES.docx" TargetMode="External"/><Relationship Id="rId17" Type="http://schemas.openxmlformats.org/officeDocument/2006/relationships/hyperlink" Target="file:///C:\Users\nayel\Downloads\SBC%2018.11.23%20DEFENSA%20FINAL+%20CORRECIONES.docx" TargetMode="External"/><Relationship Id="rId33" Type="http://schemas.openxmlformats.org/officeDocument/2006/relationships/hyperlink" Target="file:///C:\Users\nayel\Downloads\SBC%2018.11.23%20DEFENSA%20FINAL+%20CORRECIONES.docx" TargetMode="External"/><Relationship Id="rId38" Type="http://schemas.openxmlformats.org/officeDocument/2006/relationships/image" Target="media/image4.png"/><Relationship Id="rId59" Type="http://schemas.openxmlformats.org/officeDocument/2006/relationships/chart" Target="charts/chart6.xml"/><Relationship Id="rId103" Type="http://schemas.openxmlformats.org/officeDocument/2006/relationships/image" Target="media/image28.png"/><Relationship Id="rId108" Type="http://schemas.openxmlformats.org/officeDocument/2006/relationships/image" Target="media/image33.png"/><Relationship Id="rId124" Type="http://schemas.openxmlformats.org/officeDocument/2006/relationships/image" Target="media/image49.png"/><Relationship Id="rId129" Type="http://schemas.openxmlformats.org/officeDocument/2006/relationships/image" Target="media/image54.png"/><Relationship Id="rId54" Type="http://schemas.openxmlformats.org/officeDocument/2006/relationships/chart" Target="charts/chart2.xml"/><Relationship Id="rId70" Type="http://schemas.openxmlformats.org/officeDocument/2006/relationships/diagramQuickStyle" Target="diagrams/quickStyle1.xml"/><Relationship Id="rId75" Type="http://schemas.openxmlformats.org/officeDocument/2006/relationships/diagramQuickStyle" Target="diagrams/quickStyle2.xml"/><Relationship Id="rId91" Type="http://schemas.openxmlformats.org/officeDocument/2006/relationships/header" Target="header4.xml"/><Relationship Id="rId96" Type="http://schemas.openxmlformats.org/officeDocument/2006/relationships/hyperlink" Target="https://definicion.de/conducta/" TargetMode="External"/><Relationship Id="rId140" Type="http://schemas.openxmlformats.org/officeDocument/2006/relationships/image" Target="media/image65.png"/><Relationship Id="rId14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nayel\Downloads\SBC%2018.11.23%20DEFENSA%20FINAL+%20CORRECIONES.docx" TargetMode="External"/><Relationship Id="rId28" Type="http://schemas.openxmlformats.org/officeDocument/2006/relationships/hyperlink" Target="file:///C:\Users\nayel\Downloads\SBC%2018.11.23%20DEFENSA%20FINAL+%20CORRECIONES.docx" TargetMode="External"/><Relationship Id="rId49" Type="http://schemas.openxmlformats.org/officeDocument/2006/relationships/image" Target="media/image12.png"/><Relationship Id="rId114" Type="http://schemas.openxmlformats.org/officeDocument/2006/relationships/image" Target="media/image39.png"/><Relationship Id="rId119" Type="http://schemas.openxmlformats.org/officeDocument/2006/relationships/image" Target="media/image44.png"/><Relationship Id="rId44" Type="http://schemas.openxmlformats.org/officeDocument/2006/relationships/image" Target="media/image7.emf"/><Relationship Id="rId60" Type="http://schemas.openxmlformats.org/officeDocument/2006/relationships/image" Target="media/image17.png"/><Relationship Id="rId65" Type="http://schemas.openxmlformats.org/officeDocument/2006/relationships/chart" Target="charts/chart9.xml"/><Relationship Id="rId81" Type="http://schemas.openxmlformats.org/officeDocument/2006/relationships/diagramColors" Target="diagrams/colors3.xml"/><Relationship Id="rId86" Type="http://schemas.openxmlformats.org/officeDocument/2006/relationships/diagramColors" Target="diagrams/colors4.xml"/><Relationship Id="rId130" Type="http://schemas.openxmlformats.org/officeDocument/2006/relationships/image" Target="media/image55.png"/><Relationship Id="rId135" Type="http://schemas.openxmlformats.org/officeDocument/2006/relationships/image" Target="media/image60.png"/><Relationship Id="rId151" Type="http://schemas.openxmlformats.org/officeDocument/2006/relationships/image" Target="media/image76.jpeg"/><Relationship Id="rId13" Type="http://schemas.openxmlformats.org/officeDocument/2006/relationships/hyperlink" Target="file:///C:\Users\nayel\Downloads\SBC%2018.11.23%20DEFENSA%20FINAL+%20CORRECIONES.docx" TargetMode="External"/><Relationship Id="rId18" Type="http://schemas.openxmlformats.org/officeDocument/2006/relationships/hyperlink" Target="file:///C:\Users\nayel\Downloads\SBC%2018.11.23%20DEFENSA%20FINAL+%20CORRECIONES.docx" TargetMode="External"/><Relationship Id="rId39" Type="http://schemas.openxmlformats.org/officeDocument/2006/relationships/image" Target="media/image5.png"/><Relationship Id="rId109" Type="http://schemas.openxmlformats.org/officeDocument/2006/relationships/image" Target="media/image34.png"/><Relationship Id="rId34" Type="http://schemas.openxmlformats.org/officeDocument/2006/relationships/header" Target="header1.xml"/><Relationship Id="rId50" Type="http://schemas.openxmlformats.org/officeDocument/2006/relationships/image" Target="media/image13.png"/><Relationship Id="rId55" Type="http://schemas.openxmlformats.org/officeDocument/2006/relationships/chart" Target="charts/chart3.xml"/><Relationship Id="rId76" Type="http://schemas.openxmlformats.org/officeDocument/2006/relationships/diagramColors" Target="diagrams/colors2.xml"/><Relationship Id="rId97" Type="http://schemas.openxmlformats.org/officeDocument/2006/relationships/image" Target="media/image25.png"/><Relationship Id="rId104" Type="http://schemas.openxmlformats.org/officeDocument/2006/relationships/image" Target="media/image29.emf"/><Relationship Id="rId120" Type="http://schemas.openxmlformats.org/officeDocument/2006/relationships/image" Target="media/image45.png"/><Relationship Id="rId125" Type="http://schemas.openxmlformats.org/officeDocument/2006/relationships/image" Target="media/image50.png"/><Relationship Id="rId141" Type="http://schemas.openxmlformats.org/officeDocument/2006/relationships/image" Target="media/image66.jpeg"/><Relationship Id="rId146" Type="http://schemas.openxmlformats.org/officeDocument/2006/relationships/image" Target="media/image71.jpeg"/><Relationship Id="rId7" Type="http://schemas.openxmlformats.org/officeDocument/2006/relationships/endnotes" Target="endnotes.xml"/><Relationship Id="rId71" Type="http://schemas.openxmlformats.org/officeDocument/2006/relationships/diagramColors" Target="diagrams/colors1.xml"/><Relationship Id="rId92"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hyperlink" Target="file:///C:\Users\nayel\Downloads\SBC%2018.11.23%20DEFENSA%20FINAL+%20CORRECIONES.docx" TargetMode="External"/><Relationship Id="rId24" Type="http://schemas.openxmlformats.org/officeDocument/2006/relationships/hyperlink" Target="file:///C:\Users\nayel\Downloads\SBC%2018.11.23%20DEFENSA%20FINAL+%20CORRECIONES.docx" TargetMode="External"/><Relationship Id="rId40" Type="http://schemas.openxmlformats.org/officeDocument/2006/relationships/footer" Target="footer2.xml"/><Relationship Id="rId45" Type="http://schemas.openxmlformats.org/officeDocument/2006/relationships/image" Target="media/image8.png"/><Relationship Id="rId66" Type="http://schemas.openxmlformats.org/officeDocument/2006/relationships/image" Target="media/image18.png"/><Relationship Id="rId87" Type="http://schemas.microsoft.com/office/2007/relationships/diagramDrawing" Target="diagrams/drawing4.xml"/><Relationship Id="rId110" Type="http://schemas.openxmlformats.org/officeDocument/2006/relationships/image" Target="media/image35.png"/><Relationship Id="rId115" Type="http://schemas.openxmlformats.org/officeDocument/2006/relationships/image" Target="media/image40.png"/><Relationship Id="rId131" Type="http://schemas.openxmlformats.org/officeDocument/2006/relationships/image" Target="media/image56.png"/><Relationship Id="rId136" Type="http://schemas.openxmlformats.org/officeDocument/2006/relationships/image" Target="media/image61.png"/><Relationship Id="rId61" Type="http://schemas.openxmlformats.org/officeDocument/2006/relationships/header" Target="header3.xml"/><Relationship Id="rId82" Type="http://schemas.microsoft.com/office/2007/relationships/diagramDrawing" Target="diagrams/drawing3.xml"/><Relationship Id="rId152" Type="http://schemas.openxmlformats.org/officeDocument/2006/relationships/header" Target="header7.xml"/><Relationship Id="rId19" Type="http://schemas.openxmlformats.org/officeDocument/2006/relationships/hyperlink" Target="file:///C:\Users\nayel\Downloads\SBC%2018.11.23%20DEFENSA%20FINAL+%20CORRECIONES.docx" TargetMode="External"/><Relationship Id="rId14" Type="http://schemas.openxmlformats.org/officeDocument/2006/relationships/hyperlink" Target="file:///C:\Users\nayel\Downloads\SBC%2018.11.23%20DEFENSA%20FINAL+%20CORRECIONES.docx" TargetMode="External"/><Relationship Id="rId30" Type="http://schemas.openxmlformats.org/officeDocument/2006/relationships/hyperlink" Target="file:///C:\Users\nayel\Downloads\SBC%2018.11.23%20DEFENSA%20FINAL+%20CORRECIONES.docx" TargetMode="External"/><Relationship Id="rId35" Type="http://schemas.openxmlformats.org/officeDocument/2006/relationships/hyperlink" Target="https://definicion.de/persona/" TargetMode="External"/><Relationship Id="rId56" Type="http://schemas.openxmlformats.org/officeDocument/2006/relationships/image" Target="media/image16.emf"/><Relationship Id="rId77" Type="http://schemas.microsoft.com/office/2007/relationships/diagramDrawing" Target="diagrams/drawing2.xml"/><Relationship Id="rId100" Type="http://schemas.openxmlformats.org/officeDocument/2006/relationships/header" Target="header6.xml"/><Relationship Id="rId105" Type="http://schemas.openxmlformats.org/officeDocument/2006/relationships/image" Target="media/image30.png"/><Relationship Id="rId126" Type="http://schemas.openxmlformats.org/officeDocument/2006/relationships/image" Target="media/image51.png"/><Relationship Id="rId147" Type="http://schemas.openxmlformats.org/officeDocument/2006/relationships/image" Target="media/image72.jpeg"/><Relationship Id="rId8" Type="http://schemas.openxmlformats.org/officeDocument/2006/relationships/image" Target="media/image1.jpeg"/><Relationship Id="rId51" Type="http://schemas.openxmlformats.org/officeDocument/2006/relationships/image" Target="media/image14.png"/><Relationship Id="rId72" Type="http://schemas.microsoft.com/office/2007/relationships/diagramDrawing" Target="diagrams/drawing1.xml"/><Relationship Id="rId93" Type="http://schemas.openxmlformats.org/officeDocument/2006/relationships/image" Target="media/image24.png"/><Relationship Id="rId98" Type="http://schemas.openxmlformats.org/officeDocument/2006/relationships/header" Target="header5.xml"/><Relationship Id="rId121" Type="http://schemas.openxmlformats.org/officeDocument/2006/relationships/image" Target="media/image46.png"/><Relationship Id="rId142" Type="http://schemas.openxmlformats.org/officeDocument/2006/relationships/image" Target="media/image67.jpeg"/><Relationship Id="rId3" Type="http://schemas.openxmlformats.org/officeDocument/2006/relationships/styles" Target="styles.xml"/><Relationship Id="rId25" Type="http://schemas.openxmlformats.org/officeDocument/2006/relationships/hyperlink" Target="file:///C:\Users\nayel\Downloads\SBC%2018.11.23%20DEFENSA%20FINAL+%20CORRECIONES.docx" TargetMode="External"/><Relationship Id="rId46" Type="http://schemas.openxmlformats.org/officeDocument/2006/relationships/image" Target="media/image9.png"/><Relationship Id="rId67" Type="http://schemas.openxmlformats.org/officeDocument/2006/relationships/chart" Target="charts/chart10.xml"/><Relationship Id="rId116" Type="http://schemas.openxmlformats.org/officeDocument/2006/relationships/image" Target="media/image41.png"/><Relationship Id="rId137" Type="http://schemas.openxmlformats.org/officeDocument/2006/relationships/image" Target="media/image62.png"/><Relationship Id="rId20" Type="http://schemas.openxmlformats.org/officeDocument/2006/relationships/hyperlink" Target="file:///C:\Users\nayel\Downloads\SBC%2018.11.23%20DEFENSA%20FINAL+%20CORRECIONES.docx" TargetMode="External"/><Relationship Id="rId41" Type="http://schemas.openxmlformats.org/officeDocument/2006/relationships/header" Target="header2.xml"/><Relationship Id="rId62" Type="http://schemas.openxmlformats.org/officeDocument/2006/relationships/footer" Target="footer4.xml"/><Relationship Id="rId83" Type="http://schemas.openxmlformats.org/officeDocument/2006/relationships/diagramData" Target="diagrams/data4.xml"/><Relationship Id="rId88" Type="http://schemas.openxmlformats.org/officeDocument/2006/relationships/footer" Target="footer5.xml"/><Relationship Id="rId111" Type="http://schemas.openxmlformats.org/officeDocument/2006/relationships/image" Target="media/image36.png"/><Relationship Id="rId132" Type="http://schemas.openxmlformats.org/officeDocument/2006/relationships/image" Target="media/image57.png"/><Relationship Id="rId153" Type="http://schemas.openxmlformats.org/officeDocument/2006/relationships/fontTable" Target="fontTable.xml"/><Relationship Id="rId15" Type="http://schemas.openxmlformats.org/officeDocument/2006/relationships/hyperlink" Target="file:///C:\Users\nayel\Downloads\SBC%2018.11.23%20DEFENSA%20FINAL+%20CORRECIONES.docx" TargetMode="External"/><Relationship Id="rId36" Type="http://schemas.openxmlformats.org/officeDocument/2006/relationships/hyperlink" Target="https://definicion.de/entorno/" TargetMode="External"/><Relationship Id="rId57" Type="http://schemas.openxmlformats.org/officeDocument/2006/relationships/chart" Target="charts/chart4.xml"/><Relationship Id="rId106" Type="http://schemas.openxmlformats.org/officeDocument/2006/relationships/image" Target="media/image31.png"/><Relationship Id="rId127" Type="http://schemas.openxmlformats.org/officeDocument/2006/relationships/image" Target="media/image52.png"/><Relationship Id="rId10" Type="http://schemas.openxmlformats.org/officeDocument/2006/relationships/hyperlink" Target="file:///C:\Users\201582\Downloads\SBC%2001.12.23%20DEFENSA%20FINAL+%20CORRECIONES.docx" TargetMode="External"/><Relationship Id="rId31" Type="http://schemas.openxmlformats.org/officeDocument/2006/relationships/hyperlink" Target="file:///C:\Users\nayel\Downloads\SBC%2018.11.23%20DEFENSA%20FINAL+%20CORRECIONES.docx" TargetMode="External"/><Relationship Id="rId52" Type="http://schemas.openxmlformats.org/officeDocument/2006/relationships/image" Target="media/image15.png"/><Relationship Id="rId73" Type="http://schemas.openxmlformats.org/officeDocument/2006/relationships/diagramData" Target="diagrams/data2.xml"/><Relationship Id="rId78" Type="http://schemas.openxmlformats.org/officeDocument/2006/relationships/diagramData" Target="diagrams/data3.xml"/><Relationship Id="rId94" Type="http://schemas.openxmlformats.org/officeDocument/2006/relationships/hyperlink" Target="https://definicion.de/sistema/" TargetMode="External"/><Relationship Id="rId99" Type="http://schemas.openxmlformats.org/officeDocument/2006/relationships/footer" Target="footer7.xml"/><Relationship Id="rId101" Type="http://schemas.openxmlformats.org/officeDocument/2006/relationships/image" Target="media/image26.png"/><Relationship Id="rId122" Type="http://schemas.openxmlformats.org/officeDocument/2006/relationships/image" Target="media/image47.png"/><Relationship Id="rId143" Type="http://schemas.openxmlformats.org/officeDocument/2006/relationships/image" Target="media/image68.jpeg"/><Relationship Id="rId148"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file:///C:\Users\nayel\Downloads\SBC%2018.11.23%20DEFENSA%20FINAL+%20CORRECIONES.docx" TargetMode="External"/><Relationship Id="rId47" Type="http://schemas.openxmlformats.org/officeDocument/2006/relationships/image" Target="media/image10.png"/><Relationship Id="rId68" Type="http://schemas.openxmlformats.org/officeDocument/2006/relationships/diagramData" Target="diagrams/data1.xml"/><Relationship Id="rId89" Type="http://schemas.openxmlformats.org/officeDocument/2006/relationships/image" Target="media/image22.png"/><Relationship Id="rId112" Type="http://schemas.openxmlformats.org/officeDocument/2006/relationships/image" Target="media/image37.png"/><Relationship Id="rId133" Type="http://schemas.openxmlformats.org/officeDocument/2006/relationships/image" Target="media/image58.png"/><Relationship Id="rId154" Type="http://schemas.openxmlformats.org/officeDocument/2006/relationships/theme" Target="theme/theme1.xml"/><Relationship Id="rId16" Type="http://schemas.openxmlformats.org/officeDocument/2006/relationships/hyperlink" Target="file:///C:\Users\nayel\Downloads\SBC%2018.11.23%20DEFENSA%20FINAL+%20CORRECIONES.docx" TargetMode="External"/><Relationship Id="rId37" Type="http://schemas.openxmlformats.org/officeDocument/2006/relationships/image" Target="media/image3.jpeg"/><Relationship Id="rId58" Type="http://schemas.openxmlformats.org/officeDocument/2006/relationships/chart" Target="charts/chart5.xml"/><Relationship Id="rId79" Type="http://schemas.openxmlformats.org/officeDocument/2006/relationships/diagramLayout" Target="diagrams/layout3.xml"/><Relationship Id="rId102" Type="http://schemas.openxmlformats.org/officeDocument/2006/relationships/image" Target="media/image27.png"/><Relationship Id="rId123" Type="http://schemas.openxmlformats.org/officeDocument/2006/relationships/image" Target="media/image48.png"/><Relationship Id="rId144" Type="http://schemas.openxmlformats.org/officeDocument/2006/relationships/image" Target="media/image69.jpeg"/><Relationship Id="rId90"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E:\ANTECEDENTES\Matrix%20de%20ACCIDENTES%20%2021-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ANTECEDENTES\COMPORTAMIENTOS+%2016.09.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E:\ANTECEDENTES\Matrix%20de%20ACCIDENTES%20%2021-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ANTECEDENTES\Matrix%20de%20ACCIDENTES%20%2021-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ayel\Downloads\IPSN%20SBC.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yel\Downloads\Proyecto%20de%20culminacion%20SBC\FRACTOR%20PREDOMINANTE%20tablas%20important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ayel\Downloads\Proyecto%20de%20culminacion%20SBC\FRACTOR%20PREDOMINANTE%20tablas%20important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ANTECEDENTES\Matrix%20de%20ACCIDENTES%20%2021-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ANTECEDENTES\Matrix%20de%20ACCIDENTES%20%2021-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ANTECEDENTES\Matrix%20de%20ACCIDENTES%20%2021-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[Matrix de ACCIDENTES  21-22.xlsx]Hoja6!TablaDinámica13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N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NI"/>
        </a:p>
      </c:txPr>
    </c:title>
    <c:autoTitleDeleted val="0"/>
    <c:pivotFmts>
      <c:pivotFmt>
        <c:idx val="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6"/>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6"/>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6"/>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4142159622786429E-2"/>
          <c:y val="0.24377803838349993"/>
          <c:w val="0.75757993122146861"/>
          <c:h val="0.47879376780030158"/>
        </c:manualLayout>
      </c:layout>
      <c:barChart>
        <c:barDir val="col"/>
        <c:grouping val="clustered"/>
        <c:varyColors val="0"/>
        <c:ser>
          <c:idx val="0"/>
          <c:order val="0"/>
          <c:tx>
            <c:strRef>
              <c:f>Hoja6!$B$4:$B$5</c:f>
              <c:strCache>
                <c:ptCount val="1"/>
                <c:pt idx="0">
                  <c:v>Gerencia Agricola</c:v>
                </c:pt>
              </c:strCache>
            </c:strRef>
          </c:tx>
          <c:spPr>
            <a:solidFill>
              <a:schemeClr val="accent6"/>
            </a:solidFill>
            <a:ln>
              <a:noFill/>
            </a:ln>
            <a:effectLst/>
          </c:spPr>
          <c:invertIfNegative val="0"/>
          <c:cat>
            <c:multiLvlStrRef>
              <c:f>Hoja6!$A$6:$A$15</c:f>
              <c:multiLvlStrCache>
                <c:ptCount val="5"/>
                <c:lvl>
                  <c:pt idx="0">
                    <c:v>CPT</c:v>
                  </c:pt>
                  <c:pt idx="1">
                    <c:v>SPT</c:v>
                  </c:pt>
                  <c:pt idx="2">
                    <c:v>CPT</c:v>
                  </c:pt>
                  <c:pt idx="3">
                    <c:v>SPT</c:v>
                  </c:pt>
                  <c:pt idx="4">
                    <c:v>CPT</c:v>
                  </c:pt>
                </c:lvl>
                <c:lvl>
                  <c:pt idx="0">
                    <c:v>A</c:v>
                  </c:pt>
                  <c:pt idx="1">
                    <c:v>B</c:v>
                  </c:pt>
                  <c:pt idx="2">
                    <c:v>C</c:v>
                  </c:pt>
                  <c:pt idx="4">
                    <c:v>Potencial A</c:v>
                  </c:pt>
                </c:lvl>
              </c:multiLvlStrCache>
            </c:multiLvlStrRef>
          </c:cat>
          <c:val>
            <c:numRef>
              <c:f>Hoja6!$B$6:$B$15</c:f>
              <c:numCache>
                <c:formatCode>General</c:formatCode>
                <c:ptCount val="5"/>
                <c:pt idx="2">
                  <c:v>51</c:v>
                </c:pt>
                <c:pt idx="3">
                  <c:v>0</c:v>
                </c:pt>
                <c:pt idx="4">
                  <c:v>12</c:v>
                </c:pt>
              </c:numCache>
            </c:numRef>
          </c:val>
          <c:extLst>
            <c:ext xmlns:c16="http://schemas.microsoft.com/office/drawing/2014/chart" uri="{C3380CC4-5D6E-409C-BE32-E72D297353CC}">
              <c16:uniqueId val="{00000000-9467-4371-B3D7-EBA93E0C5DF6}"/>
            </c:ext>
          </c:extLst>
        </c:ser>
        <c:ser>
          <c:idx val="1"/>
          <c:order val="1"/>
          <c:tx>
            <c:strRef>
              <c:f>Hoja6!$C$4:$C$5</c:f>
              <c:strCache>
                <c:ptCount val="1"/>
                <c:pt idx="0">
                  <c:v>Gerencia Industrial</c:v>
                </c:pt>
              </c:strCache>
            </c:strRef>
          </c:tx>
          <c:spPr>
            <a:solidFill>
              <a:schemeClr val="accent5"/>
            </a:solidFill>
            <a:ln>
              <a:noFill/>
            </a:ln>
            <a:effectLst/>
          </c:spPr>
          <c:invertIfNegative val="0"/>
          <c:cat>
            <c:multiLvlStrRef>
              <c:f>Hoja6!$A$6:$A$15</c:f>
              <c:multiLvlStrCache>
                <c:ptCount val="5"/>
                <c:lvl>
                  <c:pt idx="0">
                    <c:v>CPT</c:v>
                  </c:pt>
                  <c:pt idx="1">
                    <c:v>SPT</c:v>
                  </c:pt>
                  <c:pt idx="2">
                    <c:v>CPT</c:v>
                  </c:pt>
                  <c:pt idx="3">
                    <c:v>SPT</c:v>
                  </c:pt>
                  <c:pt idx="4">
                    <c:v>CPT</c:v>
                  </c:pt>
                </c:lvl>
                <c:lvl>
                  <c:pt idx="0">
                    <c:v>A</c:v>
                  </c:pt>
                  <c:pt idx="1">
                    <c:v>B</c:v>
                  </c:pt>
                  <c:pt idx="2">
                    <c:v>C</c:v>
                  </c:pt>
                  <c:pt idx="4">
                    <c:v>Potencial A</c:v>
                  </c:pt>
                </c:lvl>
              </c:multiLvlStrCache>
            </c:multiLvlStrRef>
          </c:cat>
          <c:val>
            <c:numRef>
              <c:f>Hoja6!$C$6:$C$15</c:f>
              <c:numCache>
                <c:formatCode>General</c:formatCode>
                <c:ptCount val="5"/>
                <c:pt idx="0">
                  <c:v>87</c:v>
                </c:pt>
                <c:pt idx="2">
                  <c:v>43</c:v>
                </c:pt>
                <c:pt idx="3">
                  <c:v>0</c:v>
                </c:pt>
                <c:pt idx="4">
                  <c:v>7</c:v>
                </c:pt>
              </c:numCache>
            </c:numRef>
          </c:val>
          <c:extLst>
            <c:ext xmlns:c16="http://schemas.microsoft.com/office/drawing/2014/chart" uri="{C3380CC4-5D6E-409C-BE32-E72D297353CC}">
              <c16:uniqueId val="{00000001-9467-4371-B3D7-EBA93E0C5DF6}"/>
            </c:ext>
          </c:extLst>
        </c:ser>
        <c:ser>
          <c:idx val="2"/>
          <c:order val="2"/>
          <c:tx>
            <c:strRef>
              <c:f>Hoja6!$D$4:$D$5</c:f>
              <c:strCache>
                <c:ptCount val="1"/>
                <c:pt idx="0">
                  <c:v>Gerencia Logistica</c:v>
                </c:pt>
              </c:strCache>
            </c:strRef>
          </c:tx>
          <c:spPr>
            <a:solidFill>
              <a:schemeClr val="accent4"/>
            </a:solidFill>
            <a:ln>
              <a:noFill/>
            </a:ln>
            <a:effectLst/>
          </c:spPr>
          <c:invertIfNegative val="0"/>
          <c:cat>
            <c:multiLvlStrRef>
              <c:f>Hoja6!$A$6:$A$15</c:f>
              <c:multiLvlStrCache>
                <c:ptCount val="5"/>
                <c:lvl>
                  <c:pt idx="0">
                    <c:v>CPT</c:v>
                  </c:pt>
                  <c:pt idx="1">
                    <c:v>SPT</c:v>
                  </c:pt>
                  <c:pt idx="2">
                    <c:v>CPT</c:v>
                  </c:pt>
                  <c:pt idx="3">
                    <c:v>SPT</c:v>
                  </c:pt>
                  <c:pt idx="4">
                    <c:v>CPT</c:v>
                  </c:pt>
                </c:lvl>
                <c:lvl>
                  <c:pt idx="0">
                    <c:v>A</c:v>
                  </c:pt>
                  <c:pt idx="1">
                    <c:v>B</c:v>
                  </c:pt>
                  <c:pt idx="2">
                    <c:v>C</c:v>
                  </c:pt>
                  <c:pt idx="4">
                    <c:v>Potencial A</c:v>
                  </c:pt>
                </c:lvl>
              </c:multiLvlStrCache>
            </c:multiLvlStrRef>
          </c:cat>
          <c:val>
            <c:numRef>
              <c:f>Hoja6!$D$6:$D$15</c:f>
              <c:numCache>
                <c:formatCode>General</c:formatCode>
                <c:ptCount val="5"/>
                <c:pt idx="1">
                  <c:v>0</c:v>
                </c:pt>
                <c:pt idx="2">
                  <c:v>7</c:v>
                </c:pt>
                <c:pt idx="3">
                  <c:v>0</c:v>
                </c:pt>
                <c:pt idx="4">
                  <c:v>30</c:v>
                </c:pt>
              </c:numCache>
            </c:numRef>
          </c:val>
          <c:extLst>
            <c:ext xmlns:c16="http://schemas.microsoft.com/office/drawing/2014/chart" uri="{C3380CC4-5D6E-409C-BE32-E72D297353CC}">
              <c16:uniqueId val="{00000002-9467-4371-B3D7-EBA93E0C5DF6}"/>
            </c:ext>
          </c:extLst>
        </c:ser>
        <c:dLbls>
          <c:showLegendKey val="0"/>
          <c:showVal val="0"/>
          <c:showCatName val="0"/>
          <c:showSerName val="0"/>
          <c:showPercent val="0"/>
          <c:showBubbleSize val="0"/>
        </c:dLbls>
        <c:gapWidth val="219"/>
        <c:axId val="67813744"/>
        <c:axId val="818145360"/>
      </c:barChart>
      <c:catAx>
        <c:axId val="6781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818145360"/>
        <c:crosses val="autoZero"/>
        <c:auto val="1"/>
        <c:lblAlgn val="ctr"/>
        <c:lblOffset val="100"/>
        <c:noMultiLvlLbl val="0"/>
      </c:catAx>
      <c:valAx>
        <c:axId val="81814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67813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a:softEdge rad="38100"/>
    </a:effectLst>
  </c:spPr>
  <c:txPr>
    <a:bodyPr/>
    <a:lstStyle/>
    <a:p>
      <a:pPr>
        <a:defRPr/>
      </a:pPr>
      <a:endParaRPr lang="es-N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baseline="0"/>
              <a:t>.</a:t>
            </a:r>
            <a:endParaRPr lang="es-C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NI"/>
        </a:p>
      </c:txPr>
    </c:title>
    <c:autoTitleDeleted val="0"/>
    <c:plotArea>
      <c:layout>
        <c:manualLayout>
          <c:layoutTarget val="inner"/>
          <c:xMode val="edge"/>
          <c:yMode val="edge"/>
          <c:x val="7.7082722074189397E-2"/>
          <c:y val="2.3901304112442862E-2"/>
          <c:w val="0.92291727792581058"/>
          <c:h val="0.47230286875619149"/>
        </c:manualLayout>
      </c:layout>
      <c:barChart>
        <c:barDir val="col"/>
        <c:grouping val="clustered"/>
        <c:varyColors val="0"/>
        <c:ser>
          <c:idx val="0"/>
          <c:order val="0"/>
          <c:spPr>
            <a:solidFill>
              <a:schemeClr val="accent1">
                <a:tint val="77000"/>
              </a:schemeClr>
            </a:solidFill>
            <a:ln>
              <a:noFill/>
            </a:ln>
            <a:effectLst/>
          </c:spPr>
          <c:invertIfNegative val="0"/>
          <c:dPt>
            <c:idx val="1"/>
            <c:invertIfNegative val="0"/>
            <c:bubble3D val="0"/>
            <c:spPr>
              <a:solidFill>
                <a:srgbClr val="FFC000"/>
              </a:solidFill>
              <a:ln>
                <a:noFill/>
              </a:ln>
              <a:effectLst/>
            </c:spPr>
            <c:extLst>
              <c:ext xmlns:c16="http://schemas.microsoft.com/office/drawing/2014/chart" uri="{C3380CC4-5D6E-409C-BE32-E72D297353CC}">
                <c16:uniqueId val="{00000001-8E7A-4DE3-9571-A67EF35048E6}"/>
              </c:ext>
            </c:extLst>
          </c:dPt>
          <c:dPt>
            <c:idx val="2"/>
            <c:invertIfNegative val="0"/>
            <c:bubble3D val="0"/>
            <c:spPr>
              <a:solidFill>
                <a:srgbClr val="C00000"/>
              </a:solidFill>
              <a:ln>
                <a:noFill/>
              </a:ln>
              <a:effectLst/>
            </c:spPr>
            <c:extLst>
              <c:ext xmlns:c16="http://schemas.microsoft.com/office/drawing/2014/chart" uri="{C3380CC4-5D6E-409C-BE32-E72D297353CC}">
                <c16:uniqueId val="{00000003-8E7A-4DE3-9571-A67EF35048E6}"/>
              </c:ext>
            </c:extLst>
          </c:dPt>
          <c:dPt>
            <c:idx val="3"/>
            <c:invertIfNegative val="0"/>
            <c:bubble3D val="0"/>
            <c:spPr>
              <a:solidFill>
                <a:srgbClr val="FF0000"/>
              </a:solidFill>
              <a:ln>
                <a:noFill/>
              </a:ln>
              <a:effectLst/>
            </c:spPr>
            <c:extLst>
              <c:ext xmlns:c16="http://schemas.microsoft.com/office/drawing/2014/chart" uri="{C3380CC4-5D6E-409C-BE32-E72D297353CC}">
                <c16:uniqueId val="{00000005-8E7A-4DE3-9571-A67EF35048E6}"/>
              </c:ext>
            </c:extLst>
          </c:dPt>
          <c:dPt>
            <c:idx val="4"/>
            <c:invertIfNegative val="0"/>
            <c:bubble3D val="0"/>
            <c:spPr>
              <a:solidFill>
                <a:srgbClr val="FF0000"/>
              </a:solidFill>
              <a:ln>
                <a:noFill/>
              </a:ln>
              <a:effectLst/>
            </c:spPr>
            <c:extLst>
              <c:ext xmlns:c16="http://schemas.microsoft.com/office/drawing/2014/chart" uri="{C3380CC4-5D6E-409C-BE32-E72D297353CC}">
                <c16:uniqueId val="{00000007-8E7A-4DE3-9571-A67EF35048E6}"/>
              </c:ext>
            </c:extLst>
          </c:dPt>
          <c:dPt>
            <c:idx val="5"/>
            <c:invertIfNegative val="0"/>
            <c:bubble3D val="0"/>
            <c:spPr>
              <a:solidFill>
                <a:srgbClr val="FF0000"/>
              </a:solidFill>
              <a:ln>
                <a:noFill/>
              </a:ln>
              <a:effectLst/>
            </c:spPr>
            <c:extLst>
              <c:ext xmlns:c16="http://schemas.microsoft.com/office/drawing/2014/chart" uri="{C3380CC4-5D6E-409C-BE32-E72D297353CC}">
                <c16:uniqueId val="{00000009-8E7A-4DE3-9571-A67EF35048E6}"/>
              </c:ext>
            </c:extLst>
          </c:dPt>
          <c:dPt>
            <c:idx val="6"/>
            <c:invertIfNegative val="0"/>
            <c:bubble3D val="0"/>
            <c:spPr>
              <a:solidFill>
                <a:srgbClr val="FFC000"/>
              </a:solidFill>
              <a:ln>
                <a:noFill/>
              </a:ln>
              <a:effectLst/>
            </c:spPr>
            <c:extLst>
              <c:ext xmlns:c16="http://schemas.microsoft.com/office/drawing/2014/chart" uri="{C3380CC4-5D6E-409C-BE32-E72D297353CC}">
                <c16:uniqueId val="{0000000B-8E7A-4DE3-9571-A67EF35048E6}"/>
              </c:ext>
            </c:extLst>
          </c:dPt>
          <c:dPt>
            <c:idx val="7"/>
            <c:invertIfNegative val="0"/>
            <c:bubble3D val="0"/>
            <c:spPr>
              <a:solidFill>
                <a:srgbClr val="C00000"/>
              </a:solidFill>
              <a:ln>
                <a:noFill/>
              </a:ln>
              <a:effectLst/>
            </c:spPr>
            <c:extLst>
              <c:ext xmlns:c16="http://schemas.microsoft.com/office/drawing/2014/chart" uri="{C3380CC4-5D6E-409C-BE32-E72D297353CC}">
                <c16:uniqueId val="{0000000D-8E7A-4DE3-9571-A67EF35048E6}"/>
              </c:ext>
            </c:extLst>
          </c:dPt>
          <c:dPt>
            <c:idx val="8"/>
            <c:invertIfNegative val="0"/>
            <c:bubble3D val="0"/>
            <c:spPr>
              <a:solidFill>
                <a:srgbClr val="FFC000"/>
              </a:solidFill>
              <a:ln>
                <a:noFill/>
              </a:ln>
              <a:effectLst/>
            </c:spPr>
            <c:extLst>
              <c:ext xmlns:c16="http://schemas.microsoft.com/office/drawing/2014/chart" uri="{C3380CC4-5D6E-409C-BE32-E72D297353CC}">
                <c16:uniqueId val="{0000000F-8E7A-4DE3-9571-A67EF35048E6}"/>
              </c:ext>
            </c:extLst>
          </c:dPt>
          <c:dPt>
            <c:idx val="9"/>
            <c:invertIfNegative val="0"/>
            <c:bubble3D val="0"/>
            <c:spPr>
              <a:solidFill>
                <a:srgbClr val="FFFF00"/>
              </a:solidFill>
              <a:ln>
                <a:noFill/>
              </a:ln>
              <a:effectLst/>
            </c:spPr>
            <c:extLst>
              <c:ext xmlns:c16="http://schemas.microsoft.com/office/drawing/2014/chart" uri="{C3380CC4-5D6E-409C-BE32-E72D297353CC}">
                <c16:uniqueId val="{00000011-8E7A-4DE3-9571-A67EF35048E6}"/>
              </c:ext>
            </c:extLst>
          </c:dPt>
          <c:dPt>
            <c:idx val="10"/>
            <c:invertIfNegative val="0"/>
            <c:bubble3D val="0"/>
            <c:spPr>
              <a:solidFill>
                <a:srgbClr val="FF0000"/>
              </a:solidFill>
              <a:ln>
                <a:noFill/>
              </a:ln>
              <a:effectLst/>
            </c:spPr>
            <c:extLst>
              <c:ext xmlns:c16="http://schemas.microsoft.com/office/drawing/2014/chart" uri="{C3380CC4-5D6E-409C-BE32-E72D297353CC}">
                <c16:uniqueId val="{00000013-8E7A-4DE3-9571-A67EF35048E6}"/>
              </c:ext>
            </c:extLst>
          </c:dPt>
          <c:dPt>
            <c:idx val="11"/>
            <c:invertIfNegative val="0"/>
            <c:bubble3D val="0"/>
            <c:spPr>
              <a:solidFill>
                <a:srgbClr val="FFC000"/>
              </a:solidFill>
              <a:ln>
                <a:noFill/>
              </a:ln>
              <a:effectLst/>
            </c:spPr>
            <c:extLst>
              <c:ext xmlns:c16="http://schemas.microsoft.com/office/drawing/2014/chart" uri="{C3380CC4-5D6E-409C-BE32-E72D297353CC}">
                <c16:uniqueId val="{00000015-8E7A-4DE3-9571-A67EF35048E6}"/>
              </c:ext>
            </c:extLst>
          </c:dPt>
          <c:dPt>
            <c:idx val="12"/>
            <c:invertIfNegative val="0"/>
            <c:bubble3D val="0"/>
            <c:spPr>
              <a:solidFill>
                <a:srgbClr val="FFC000"/>
              </a:solidFill>
              <a:ln>
                <a:noFill/>
              </a:ln>
              <a:effectLst/>
            </c:spPr>
            <c:extLst>
              <c:ext xmlns:c16="http://schemas.microsoft.com/office/drawing/2014/chart" uri="{C3380CC4-5D6E-409C-BE32-E72D297353CC}">
                <c16:uniqueId val="{00000017-8E7A-4DE3-9571-A67EF35048E6}"/>
              </c:ext>
            </c:extLst>
          </c:dPt>
          <c:dPt>
            <c:idx val="13"/>
            <c:invertIfNegative val="0"/>
            <c:bubble3D val="0"/>
            <c:spPr>
              <a:solidFill>
                <a:srgbClr val="FFFF00"/>
              </a:solidFill>
              <a:ln>
                <a:noFill/>
              </a:ln>
              <a:effectLst/>
            </c:spPr>
            <c:extLst>
              <c:ext xmlns:c16="http://schemas.microsoft.com/office/drawing/2014/chart" uri="{C3380CC4-5D6E-409C-BE32-E72D297353CC}">
                <c16:uniqueId val="{00000019-8E7A-4DE3-9571-A67EF35048E6}"/>
              </c:ext>
            </c:extLst>
          </c:dPt>
          <c:dPt>
            <c:idx val="14"/>
            <c:invertIfNegative val="0"/>
            <c:bubble3D val="0"/>
            <c:spPr>
              <a:solidFill>
                <a:srgbClr val="FF0000"/>
              </a:solidFill>
              <a:ln>
                <a:noFill/>
              </a:ln>
              <a:effectLst/>
            </c:spPr>
            <c:extLst>
              <c:ext xmlns:c16="http://schemas.microsoft.com/office/drawing/2014/chart" uri="{C3380CC4-5D6E-409C-BE32-E72D297353CC}">
                <c16:uniqueId val="{0000001B-8E7A-4DE3-9571-A67EF35048E6}"/>
              </c:ext>
            </c:extLst>
          </c:dPt>
          <c:dPt>
            <c:idx val="15"/>
            <c:invertIfNegative val="0"/>
            <c:bubble3D val="0"/>
            <c:spPr>
              <a:solidFill>
                <a:srgbClr val="FFC000"/>
              </a:solidFill>
              <a:ln>
                <a:noFill/>
              </a:ln>
              <a:effectLst/>
            </c:spPr>
            <c:extLst>
              <c:ext xmlns:c16="http://schemas.microsoft.com/office/drawing/2014/chart" uri="{C3380CC4-5D6E-409C-BE32-E72D297353CC}">
                <c16:uniqueId val="{0000001D-8E7A-4DE3-9571-A67EF35048E6}"/>
              </c:ext>
            </c:extLst>
          </c:dPt>
          <c:dPt>
            <c:idx val="16"/>
            <c:invertIfNegative val="0"/>
            <c:bubble3D val="0"/>
            <c:spPr>
              <a:solidFill>
                <a:srgbClr val="FFC000"/>
              </a:solidFill>
              <a:ln>
                <a:noFill/>
              </a:ln>
              <a:effectLst/>
            </c:spPr>
            <c:extLst>
              <c:ext xmlns:c16="http://schemas.microsoft.com/office/drawing/2014/chart" uri="{C3380CC4-5D6E-409C-BE32-E72D297353CC}">
                <c16:uniqueId val="{0000001F-8E7A-4DE3-9571-A67EF35048E6}"/>
              </c:ext>
            </c:extLst>
          </c:dPt>
          <c:dPt>
            <c:idx val="17"/>
            <c:invertIfNegative val="0"/>
            <c:bubble3D val="0"/>
            <c:spPr>
              <a:solidFill>
                <a:srgbClr val="FFFF00"/>
              </a:solidFill>
              <a:ln>
                <a:noFill/>
              </a:ln>
              <a:effectLst/>
            </c:spPr>
            <c:extLst>
              <c:ext xmlns:c16="http://schemas.microsoft.com/office/drawing/2014/chart" uri="{C3380CC4-5D6E-409C-BE32-E72D297353CC}">
                <c16:uniqueId val="{00000021-8E7A-4DE3-9571-A67EF35048E6}"/>
              </c:ext>
            </c:extLst>
          </c:dPt>
          <c:dPt>
            <c:idx val="18"/>
            <c:invertIfNegative val="0"/>
            <c:bubble3D val="0"/>
            <c:spPr>
              <a:solidFill>
                <a:srgbClr val="FFC000"/>
              </a:solidFill>
              <a:ln>
                <a:noFill/>
              </a:ln>
              <a:effectLst/>
            </c:spPr>
            <c:extLst>
              <c:ext xmlns:c16="http://schemas.microsoft.com/office/drawing/2014/chart" uri="{C3380CC4-5D6E-409C-BE32-E72D297353CC}">
                <c16:uniqueId val="{00000023-8E7A-4DE3-9571-A67EF35048E6}"/>
              </c:ext>
            </c:extLst>
          </c:dPt>
          <c:dPt>
            <c:idx val="19"/>
            <c:invertIfNegative val="0"/>
            <c:bubble3D val="0"/>
            <c:spPr>
              <a:solidFill>
                <a:srgbClr val="FF0000"/>
              </a:solidFill>
              <a:ln>
                <a:noFill/>
              </a:ln>
              <a:effectLst/>
            </c:spPr>
            <c:extLst>
              <c:ext xmlns:c16="http://schemas.microsoft.com/office/drawing/2014/chart" uri="{C3380CC4-5D6E-409C-BE32-E72D297353CC}">
                <c16:uniqueId val="{00000025-8E7A-4DE3-9571-A67EF35048E6}"/>
              </c:ext>
            </c:extLst>
          </c:dPt>
          <c:dPt>
            <c:idx val="20"/>
            <c:invertIfNegative val="0"/>
            <c:bubble3D val="0"/>
            <c:spPr>
              <a:solidFill>
                <a:srgbClr val="FFC000"/>
              </a:solidFill>
              <a:ln>
                <a:noFill/>
              </a:ln>
              <a:effectLst/>
            </c:spPr>
            <c:extLst>
              <c:ext xmlns:c16="http://schemas.microsoft.com/office/drawing/2014/chart" uri="{C3380CC4-5D6E-409C-BE32-E72D297353CC}">
                <c16:uniqueId val="{00000027-8E7A-4DE3-9571-A67EF35048E6}"/>
              </c:ext>
            </c:extLst>
          </c:dPt>
          <c:dPt>
            <c:idx val="21"/>
            <c:invertIfNegative val="0"/>
            <c:bubble3D val="0"/>
            <c:spPr>
              <a:solidFill>
                <a:srgbClr val="FFFF00"/>
              </a:solidFill>
              <a:ln>
                <a:noFill/>
              </a:ln>
              <a:effectLst/>
            </c:spPr>
            <c:extLst>
              <c:ext xmlns:c16="http://schemas.microsoft.com/office/drawing/2014/chart" uri="{C3380CC4-5D6E-409C-BE32-E72D297353CC}">
                <c16:uniqueId val="{00000029-8E7A-4DE3-9571-A67EF35048E6}"/>
              </c:ext>
            </c:extLst>
          </c:dPt>
          <c:dPt>
            <c:idx val="22"/>
            <c:invertIfNegative val="0"/>
            <c:bubble3D val="0"/>
            <c:spPr>
              <a:solidFill>
                <a:srgbClr val="FFFF00"/>
              </a:solidFill>
              <a:ln>
                <a:noFill/>
              </a:ln>
              <a:effectLst/>
            </c:spPr>
            <c:extLst>
              <c:ext xmlns:c16="http://schemas.microsoft.com/office/drawing/2014/chart" uri="{C3380CC4-5D6E-409C-BE32-E72D297353CC}">
                <c16:uniqueId val="{0000002B-8E7A-4DE3-9571-A67EF35048E6}"/>
              </c:ext>
            </c:extLst>
          </c:dPt>
          <c:dPt>
            <c:idx val="23"/>
            <c:invertIfNegative val="0"/>
            <c:bubble3D val="0"/>
            <c:spPr>
              <a:solidFill>
                <a:srgbClr val="FF0000"/>
              </a:solidFill>
              <a:ln>
                <a:noFill/>
              </a:ln>
              <a:effectLst/>
            </c:spPr>
            <c:extLst>
              <c:ext xmlns:c16="http://schemas.microsoft.com/office/drawing/2014/chart" uri="{C3380CC4-5D6E-409C-BE32-E72D297353CC}">
                <c16:uniqueId val="{0000002D-8E7A-4DE3-9571-A67EF35048E6}"/>
              </c:ext>
            </c:extLst>
          </c:dPt>
          <c:dPt>
            <c:idx val="24"/>
            <c:invertIfNegative val="0"/>
            <c:bubble3D val="0"/>
            <c:spPr>
              <a:solidFill>
                <a:srgbClr val="FF0000"/>
              </a:solidFill>
              <a:ln>
                <a:noFill/>
              </a:ln>
              <a:effectLst/>
            </c:spPr>
            <c:extLst>
              <c:ext xmlns:c16="http://schemas.microsoft.com/office/drawing/2014/chart" uri="{C3380CC4-5D6E-409C-BE32-E72D297353CC}">
                <c16:uniqueId val="{0000002F-8E7A-4DE3-9571-A67EF35048E6}"/>
              </c:ext>
            </c:extLst>
          </c:dPt>
          <c:dPt>
            <c:idx val="25"/>
            <c:invertIfNegative val="0"/>
            <c:bubble3D val="0"/>
            <c:spPr>
              <a:solidFill>
                <a:srgbClr val="FF0000"/>
              </a:solidFill>
              <a:ln>
                <a:noFill/>
              </a:ln>
              <a:effectLst/>
            </c:spPr>
            <c:extLst>
              <c:ext xmlns:c16="http://schemas.microsoft.com/office/drawing/2014/chart" uri="{C3380CC4-5D6E-409C-BE32-E72D297353CC}">
                <c16:uniqueId val="{00000031-8E7A-4DE3-9571-A67EF35048E6}"/>
              </c:ext>
            </c:extLst>
          </c:dPt>
          <c:dPt>
            <c:idx val="26"/>
            <c:invertIfNegative val="0"/>
            <c:bubble3D val="0"/>
            <c:spPr>
              <a:solidFill>
                <a:srgbClr val="FFC000"/>
              </a:solidFill>
              <a:ln>
                <a:noFill/>
              </a:ln>
              <a:effectLst/>
            </c:spPr>
            <c:extLst>
              <c:ext xmlns:c16="http://schemas.microsoft.com/office/drawing/2014/chart" uri="{C3380CC4-5D6E-409C-BE32-E72D297353CC}">
                <c16:uniqueId val="{00000033-8E7A-4DE3-9571-A67EF35048E6}"/>
              </c:ext>
            </c:extLst>
          </c:dPt>
          <c:dPt>
            <c:idx val="27"/>
            <c:invertIfNegative val="0"/>
            <c:bubble3D val="0"/>
            <c:spPr>
              <a:solidFill>
                <a:srgbClr val="FF0000"/>
              </a:solidFill>
              <a:ln>
                <a:noFill/>
              </a:ln>
              <a:effectLst/>
            </c:spPr>
            <c:extLst>
              <c:ext xmlns:c16="http://schemas.microsoft.com/office/drawing/2014/chart" uri="{C3380CC4-5D6E-409C-BE32-E72D297353CC}">
                <c16:uniqueId val="{00000035-8E7A-4DE3-9571-A67EF35048E6}"/>
              </c:ext>
            </c:extLst>
          </c:dPt>
          <c:dPt>
            <c:idx val="28"/>
            <c:invertIfNegative val="0"/>
            <c:bubble3D val="0"/>
            <c:spPr>
              <a:solidFill>
                <a:srgbClr val="C00000"/>
              </a:solidFill>
              <a:ln>
                <a:noFill/>
              </a:ln>
              <a:effectLst/>
            </c:spPr>
            <c:extLst>
              <c:ext xmlns:c16="http://schemas.microsoft.com/office/drawing/2014/chart" uri="{C3380CC4-5D6E-409C-BE32-E72D297353CC}">
                <c16:uniqueId val="{00000037-8E7A-4DE3-9571-A67EF35048E6}"/>
              </c:ext>
            </c:extLst>
          </c:dPt>
          <c:dPt>
            <c:idx val="29"/>
            <c:invertIfNegative val="0"/>
            <c:bubble3D val="0"/>
            <c:spPr>
              <a:solidFill>
                <a:srgbClr val="C00000"/>
              </a:solidFill>
              <a:ln>
                <a:noFill/>
              </a:ln>
              <a:effectLst/>
            </c:spPr>
            <c:extLst>
              <c:ext xmlns:c16="http://schemas.microsoft.com/office/drawing/2014/chart" uri="{C3380CC4-5D6E-409C-BE32-E72D297353CC}">
                <c16:uniqueId val="{00000039-8E7A-4DE3-9571-A67EF35048E6}"/>
              </c:ext>
            </c:extLst>
          </c:dPt>
          <c:dLbls>
            <c:delete val="1"/>
          </c:dLbls>
          <c:cat>
            <c:strRef>
              <c:f>Hoja1!$A$2:$A$31</c:f>
              <c:strCache>
                <c:ptCount val="30"/>
                <c:pt idx="0">
                  <c:v>Comportamientos</c:v>
                </c:pt>
                <c:pt idx="1">
                  <c:v>La omisión de pasos de seguridad (Instructivos, procedimientos etc...)</c:v>
                </c:pt>
                <c:pt idx="2">
                  <c:v>No utilizar equipos de protección (Casco, chaleco reflectivo, tapones auditivos o guantes)</c:v>
                </c:pt>
                <c:pt idx="3">
                  <c:v>No comunicar panoramas de factores de riesgos.</c:v>
                </c:pt>
                <c:pt idx="4">
                  <c:v>Fatiga o distracción en (operadores y conductores de equipos pesados).</c:v>
                </c:pt>
                <c:pt idx="5">
                  <c:v>Uso incorrecto de herramientas no adecuadas para la tarea.</c:v>
                </c:pt>
                <c:pt idx="6">
                  <c:v>Uso incorrecto de  equipos de protecion para trabajos en ( altura, calientes y energias peligrosas).</c:v>
                </c:pt>
                <c:pt idx="7">
                  <c:v>No cumplir los procedimientos seguros.</c:v>
                </c:pt>
                <c:pt idx="8">
                  <c:v>Falta de induccion de seguridad general.</c:v>
                </c:pt>
                <c:pt idx="9">
                  <c:v>Ignorar advertencias y alertas en areas de almacenamiento de productos quimicos, y equipos en movimiento.</c:v>
                </c:pt>
                <c:pt idx="10">
                  <c:v>Omitir la difusion de riesgos contemplados en los analisis de trabajo ATS.</c:v>
                </c:pt>
                <c:pt idx="11">
                  <c:v>No informar sobre incidentes como; lesiones fisicas, emergencias medicas ( desmayo, presion baja o golpes de calor).</c:v>
                </c:pt>
                <c:pt idx="12">
                  <c:v>Desatención a la capacitación.</c:v>
                </c:pt>
                <c:pt idx="13">
                  <c:v>Resistencia al cambio (nuevas medidas de seguridad o procedimientos).</c:v>
                </c:pt>
                <c:pt idx="14">
                  <c:v>Ignorar las normas de seguridad establecidas por la empresa.</c:v>
                </c:pt>
                <c:pt idx="15">
                  <c:v>No inspeccionar los equipos que se van a utilizar para desarrollar sus labores.</c:v>
                </c:pt>
                <c:pt idx="16">
                  <c:v>No seguir procedimientos de inspección establecidos, por ejemplo; inspeccion 360 a equipos de trasporte).</c:v>
                </c:pt>
                <c:pt idx="17">
                  <c:v>No identificar riesgos potenciales.</c:v>
                </c:pt>
                <c:pt idx="18">
                  <c:v>No seguir procedimientos de bloqueo y etiquetado.</c:v>
                </c:pt>
                <c:pt idx="19">
                  <c:v>No tomar medidas correctivas.</c:v>
                </c:pt>
                <c:pt idx="20">
                  <c:v>Inspección apresurada a herramientas de trabajo.</c:v>
                </c:pt>
                <c:pt idx="21">
                  <c:v>No capacitar a los gestores de seguridad en trabajos en; altura, espacio confinado, izajes, energias peligrosas y trabajos en caliente.</c:v>
                </c:pt>
                <c:pt idx="22">
                  <c:v>No llevar a cabo auditorías internas.</c:v>
                </c:pt>
                <c:pt idx="23">
                  <c:v>No actualizar políticas o procedimientos obsoletos.</c:v>
                </c:pt>
                <c:pt idx="24">
                  <c:v>Ignorar recomendaciones de seguridad.</c:v>
                </c:pt>
                <c:pt idx="25">
                  <c:v>No realizar revisiones de seguridad tales como inspecciones mecanicas y de herramientas.</c:v>
                </c:pt>
                <c:pt idx="26">
                  <c:v>No seguir los procedimientos de manipulación de productos químicos.</c:v>
                </c:pt>
                <c:pt idx="27">
                  <c:v>No seguir las normas de ergonomía ( sobre pasar los limites corporales).</c:v>
                </c:pt>
                <c:pt idx="28">
                  <c:v>Orden y limpieza en el perimetro de trabajo.</c:v>
                </c:pt>
                <c:pt idx="29">
                  <c:v>Ignorar informativos de señales de seguridad.</c:v>
                </c:pt>
              </c:strCache>
            </c:strRef>
          </c:cat>
          <c:val>
            <c:numRef>
              <c:f>Hoja1!$B$2:$B$31</c:f>
              <c:numCache>
                <c:formatCode>General</c:formatCode>
                <c:ptCount val="30"/>
                <c:pt idx="0">
                  <c:v>0</c:v>
                </c:pt>
                <c:pt idx="1">
                  <c:v>3</c:v>
                </c:pt>
                <c:pt idx="2">
                  <c:v>5</c:v>
                </c:pt>
                <c:pt idx="3">
                  <c:v>4</c:v>
                </c:pt>
                <c:pt idx="4">
                  <c:v>4</c:v>
                </c:pt>
                <c:pt idx="5">
                  <c:v>4</c:v>
                </c:pt>
                <c:pt idx="6">
                  <c:v>3</c:v>
                </c:pt>
                <c:pt idx="7">
                  <c:v>5</c:v>
                </c:pt>
                <c:pt idx="8">
                  <c:v>3</c:v>
                </c:pt>
                <c:pt idx="9">
                  <c:v>2</c:v>
                </c:pt>
                <c:pt idx="10">
                  <c:v>4</c:v>
                </c:pt>
                <c:pt idx="11">
                  <c:v>3</c:v>
                </c:pt>
                <c:pt idx="12">
                  <c:v>3</c:v>
                </c:pt>
                <c:pt idx="13">
                  <c:v>2</c:v>
                </c:pt>
                <c:pt idx="14">
                  <c:v>4</c:v>
                </c:pt>
                <c:pt idx="15">
                  <c:v>3</c:v>
                </c:pt>
                <c:pt idx="16">
                  <c:v>3</c:v>
                </c:pt>
                <c:pt idx="17">
                  <c:v>2</c:v>
                </c:pt>
                <c:pt idx="18">
                  <c:v>3</c:v>
                </c:pt>
                <c:pt idx="19">
                  <c:v>4</c:v>
                </c:pt>
                <c:pt idx="20">
                  <c:v>3</c:v>
                </c:pt>
                <c:pt idx="21">
                  <c:v>2</c:v>
                </c:pt>
                <c:pt idx="22">
                  <c:v>2</c:v>
                </c:pt>
                <c:pt idx="23">
                  <c:v>4</c:v>
                </c:pt>
                <c:pt idx="24">
                  <c:v>4</c:v>
                </c:pt>
                <c:pt idx="25">
                  <c:v>4</c:v>
                </c:pt>
                <c:pt idx="26">
                  <c:v>3</c:v>
                </c:pt>
                <c:pt idx="27">
                  <c:v>4</c:v>
                </c:pt>
                <c:pt idx="28">
                  <c:v>5</c:v>
                </c:pt>
                <c:pt idx="29">
                  <c:v>5</c:v>
                </c:pt>
              </c:numCache>
            </c:numRef>
          </c:val>
          <c:extLst>
            <c:ext xmlns:c16="http://schemas.microsoft.com/office/drawing/2014/chart" uri="{C3380CC4-5D6E-409C-BE32-E72D297353CC}">
              <c16:uniqueId val="{0000003A-8E7A-4DE3-9571-A67EF35048E6}"/>
            </c:ext>
          </c:extLst>
        </c:ser>
        <c:dLbls>
          <c:dLblPos val="inEnd"/>
          <c:showLegendKey val="0"/>
          <c:showVal val="1"/>
          <c:showCatName val="0"/>
          <c:showSerName val="0"/>
          <c:showPercent val="0"/>
          <c:showBubbleSize val="0"/>
        </c:dLbls>
        <c:gapWidth val="219"/>
        <c:overlap val="-27"/>
        <c:axId val="461160712"/>
        <c:axId val="469463112"/>
      </c:barChart>
      <c:lineChart>
        <c:grouping val="standard"/>
        <c:varyColors val="0"/>
        <c:ser>
          <c:idx val="1"/>
          <c:order val="1"/>
          <c:spPr>
            <a:ln w="28575" cap="rnd">
              <a:solidFill>
                <a:schemeClr val="accent1">
                  <a:shade val="76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Hoja1!$A$2:$A$31</c:f>
              <c:strCache>
                <c:ptCount val="30"/>
                <c:pt idx="0">
                  <c:v>Comportamientos</c:v>
                </c:pt>
                <c:pt idx="1">
                  <c:v>La omisión de pasos de seguridad (Instructivos, procedimientos etc...)</c:v>
                </c:pt>
                <c:pt idx="2">
                  <c:v>No utilizar equipos de protección (Casco, chaleco reflectivo, tapones auditivos o guantes)</c:v>
                </c:pt>
                <c:pt idx="3">
                  <c:v>No comunicar panoramas de factores de riesgos.</c:v>
                </c:pt>
                <c:pt idx="4">
                  <c:v>Fatiga o distracción en (operadores y conductores de equipos pesados).</c:v>
                </c:pt>
                <c:pt idx="5">
                  <c:v>Uso incorrecto de herramientas no adecuadas para la tarea.</c:v>
                </c:pt>
                <c:pt idx="6">
                  <c:v>Uso incorrecto de  equipos de protecion para trabajos en ( altura, calientes y energias peligrosas).</c:v>
                </c:pt>
                <c:pt idx="7">
                  <c:v>No cumplir los procedimientos seguros.</c:v>
                </c:pt>
                <c:pt idx="8">
                  <c:v>Falta de induccion de seguridad general.</c:v>
                </c:pt>
                <c:pt idx="9">
                  <c:v>Ignorar advertencias y alertas en areas de almacenamiento de productos quimicos, y equipos en movimiento.</c:v>
                </c:pt>
                <c:pt idx="10">
                  <c:v>Omitir la difusion de riesgos contemplados en los analisis de trabajo ATS.</c:v>
                </c:pt>
                <c:pt idx="11">
                  <c:v>No informar sobre incidentes como; lesiones fisicas, emergencias medicas ( desmayo, presion baja o golpes de calor).</c:v>
                </c:pt>
                <c:pt idx="12">
                  <c:v>Desatención a la capacitación.</c:v>
                </c:pt>
                <c:pt idx="13">
                  <c:v>Resistencia al cambio (nuevas medidas de seguridad o procedimientos).</c:v>
                </c:pt>
                <c:pt idx="14">
                  <c:v>Ignorar las normas de seguridad establecidas por la empresa.</c:v>
                </c:pt>
                <c:pt idx="15">
                  <c:v>No inspeccionar los equipos que se van a utilizar para desarrollar sus labores.</c:v>
                </c:pt>
                <c:pt idx="16">
                  <c:v>No seguir procedimientos de inspección establecidos, por ejemplo; inspeccion 360 a equipos de trasporte).</c:v>
                </c:pt>
                <c:pt idx="17">
                  <c:v>No identificar riesgos potenciales.</c:v>
                </c:pt>
                <c:pt idx="18">
                  <c:v>No seguir procedimientos de bloqueo y etiquetado.</c:v>
                </c:pt>
                <c:pt idx="19">
                  <c:v>No tomar medidas correctivas.</c:v>
                </c:pt>
                <c:pt idx="20">
                  <c:v>Inspección apresurada a herramientas de trabajo.</c:v>
                </c:pt>
                <c:pt idx="21">
                  <c:v>No capacitar a los gestores de seguridad en trabajos en; altura, espacio confinado, izajes, energias peligrosas y trabajos en caliente.</c:v>
                </c:pt>
                <c:pt idx="22">
                  <c:v>No llevar a cabo auditorías internas.</c:v>
                </c:pt>
                <c:pt idx="23">
                  <c:v>No actualizar políticas o procedimientos obsoletos.</c:v>
                </c:pt>
                <c:pt idx="24">
                  <c:v>Ignorar recomendaciones de seguridad.</c:v>
                </c:pt>
                <c:pt idx="25">
                  <c:v>No realizar revisiones de seguridad tales como inspecciones mecanicas y de herramientas.</c:v>
                </c:pt>
                <c:pt idx="26">
                  <c:v>No seguir los procedimientos de manipulación de productos químicos.</c:v>
                </c:pt>
                <c:pt idx="27">
                  <c:v>No seguir las normas de ergonomía ( sobre pasar los limites corporales).</c:v>
                </c:pt>
                <c:pt idx="28">
                  <c:v>Orden y limpieza en el perimetro de trabajo.</c:v>
                </c:pt>
                <c:pt idx="29">
                  <c:v>Ignorar informativos de señales de seguridad.</c:v>
                </c:pt>
              </c:strCache>
            </c:strRef>
          </c:cat>
          <c:val>
            <c:numRef>
              <c:f>Hoja1!$C$2</c:f>
              <c:numCache>
                <c:formatCode>General</c:formatCode>
                <c:ptCount val="1"/>
                <c:pt idx="0">
                  <c:v>0</c:v>
                </c:pt>
              </c:numCache>
            </c:numRef>
          </c:val>
          <c:smooth val="0"/>
          <c:extLst>
            <c:ext xmlns:c16="http://schemas.microsoft.com/office/drawing/2014/chart" uri="{C3380CC4-5D6E-409C-BE32-E72D297353CC}">
              <c16:uniqueId val="{0000003B-8E7A-4DE3-9571-A67EF35048E6}"/>
            </c:ext>
          </c:extLst>
        </c:ser>
        <c:dLbls>
          <c:showLegendKey val="0"/>
          <c:showVal val="1"/>
          <c:showCatName val="0"/>
          <c:showSerName val="0"/>
          <c:showPercent val="0"/>
          <c:showBubbleSize val="0"/>
        </c:dLbls>
        <c:marker val="1"/>
        <c:smooth val="0"/>
        <c:axId val="461160712"/>
        <c:axId val="469463112"/>
      </c:lineChart>
      <c:catAx>
        <c:axId val="461160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469463112"/>
        <c:crosses val="autoZero"/>
        <c:auto val="1"/>
        <c:lblAlgn val="ctr"/>
        <c:lblOffset val="100"/>
        <c:noMultiLvlLbl val="0"/>
      </c:catAx>
      <c:valAx>
        <c:axId val="469463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461160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[Matrix de ACCIDENTES  21-22.xlsx]Hoja12!TablaDinámica19</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Hoja12!$B$3:$B$4</c:f>
              <c:strCache>
                <c:ptCount val="1"/>
                <c:pt idx="0">
                  <c:v>Gerencia Agricola</c:v>
                </c:pt>
              </c:strCache>
            </c:strRef>
          </c:tx>
          <c:spPr>
            <a:solidFill>
              <a:schemeClr val="accent1"/>
            </a:solidFill>
            <a:ln>
              <a:noFill/>
            </a:ln>
            <a:effectLst/>
          </c:spPr>
          <c:invertIfNegative val="0"/>
          <c:cat>
            <c:strRef>
              <c:f>Hoja12!$A$5:$A$18</c:f>
              <c:strCache>
                <c:ptCount val="13"/>
                <c:pt idx="0">
                  <c:v>*Controles NM</c:v>
                </c:pt>
                <c:pt idx="1">
                  <c:v>*Obstácuos</c:v>
                </c:pt>
                <c:pt idx="2">
                  <c:v>*Sistema de comunicación NM</c:v>
                </c:pt>
                <c:pt idx="3">
                  <c:v>CAPACITACIÓN</c:v>
                </c:pt>
                <c:pt idx="4">
                  <c:v>DIFICULTAD CON DEL EQUIPO/HERRAMIENTAS</c:v>
                </c:pt>
                <c:pt idx="5">
                  <c:v>Entorno Laboral</c:v>
                </c:pt>
                <c:pt idx="6">
                  <c:v>Estándares, Normas o Controles Administrativo (ENCA) NM</c:v>
                </c:pt>
                <c:pt idx="7">
                  <c:v>Falta de Inspección</c:v>
                </c:pt>
                <c:pt idx="8">
                  <c:v>INGENIERÍA HUMANA</c:v>
                </c:pt>
                <c:pt idx="9">
                  <c:v>Interface Hombre-Máquina</c:v>
                </c:pt>
                <c:pt idx="10">
                  <c:v>No Usado/No Seguido </c:v>
                </c:pt>
                <c:pt idx="11">
                  <c:v>PROCEDIMIENTOS</c:v>
                </c:pt>
                <c:pt idx="12">
                  <c:v>SISTEMA DE ADMINISTRACIÓN</c:v>
                </c:pt>
              </c:strCache>
            </c:strRef>
          </c:cat>
          <c:val>
            <c:numRef>
              <c:f>Hoja12!$B$5:$B$18</c:f>
              <c:numCache>
                <c:formatCode>General</c:formatCode>
                <c:ptCount val="13"/>
                <c:pt idx="2">
                  <c:v>1</c:v>
                </c:pt>
                <c:pt idx="4">
                  <c:v>1</c:v>
                </c:pt>
                <c:pt idx="6">
                  <c:v>1</c:v>
                </c:pt>
                <c:pt idx="7">
                  <c:v>1</c:v>
                </c:pt>
                <c:pt idx="8">
                  <c:v>1</c:v>
                </c:pt>
                <c:pt idx="10">
                  <c:v>2</c:v>
                </c:pt>
                <c:pt idx="11">
                  <c:v>1</c:v>
                </c:pt>
              </c:numCache>
            </c:numRef>
          </c:val>
          <c:extLst>
            <c:ext xmlns:c16="http://schemas.microsoft.com/office/drawing/2014/chart" uri="{C3380CC4-5D6E-409C-BE32-E72D297353CC}">
              <c16:uniqueId val="{00000000-08AE-44A8-80FD-48BBDD9F6D95}"/>
            </c:ext>
          </c:extLst>
        </c:ser>
        <c:ser>
          <c:idx val="1"/>
          <c:order val="1"/>
          <c:tx>
            <c:strRef>
              <c:f>Hoja12!$C$3:$C$4</c:f>
              <c:strCache>
                <c:ptCount val="1"/>
                <c:pt idx="0">
                  <c:v>Gerencia Industrial</c:v>
                </c:pt>
              </c:strCache>
            </c:strRef>
          </c:tx>
          <c:spPr>
            <a:solidFill>
              <a:schemeClr val="accent2"/>
            </a:solidFill>
            <a:ln>
              <a:noFill/>
            </a:ln>
            <a:effectLst/>
          </c:spPr>
          <c:invertIfNegative val="0"/>
          <c:cat>
            <c:strRef>
              <c:f>Hoja12!$A$5:$A$18</c:f>
              <c:strCache>
                <c:ptCount val="13"/>
                <c:pt idx="0">
                  <c:v>*Controles NM</c:v>
                </c:pt>
                <c:pt idx="1">
                  <c:v>*Obstácuos</c:v>
                </c:pt>
                <c:pt idx="2">
                  <c:v>*Sistema de comunicación NM</c:v>
                </c:pt>
                <c:pt idx="3">
                  <c:v>CAPACITACIÓN</c:v>
                </c:pt>
                <c:pt idx="4">
                  <c:v>DIFICULTAD CON DEL EQUIPO/HERRAMIENTAS</c:v>
                </c:pt>
                <c:pt idx="5">
                  <c:v>Entorno Laboral</c:v>
                </c:pt>
                <c:pt idx="6">
                  <c:v>Estándares, Normas o Controles Administrativo (ENCA) NM</c:v>
                </c:pt>
                <c:pt idx="7">
                  <c:v>Falta de Inspección</c:v>
                </c:pt>
                <c:pt idx="8">
                  <c:v>INGENIERÍA HUMANA</c:v>
                </c:pt>
                <c:pt idx="9">
                  <c:v>Interface Hombre-Máquina</c:v>
                </c:pt>
                <c:pt idx="10">
                  <c:v>No Usado/No Seguido </c:v>
                </c:pt>
                <c:pt idx="11">
                  <c:v>PROCEDIMIENTOS</c:v>
                </c:pt>
                <c:pt idx="12">
                  <c:v>SISTEMA DE ADMINISTRACIÓN</c:v>
                </c:pt>
              </c:strCache>
            </c:strRef>
          </c:cat>
          <c:val>
            <c:numRef>
              <c:f>Hoja12!$C$5:$C$18</c:f>
              <c:numCache>
                <c:formatCode>General</c:formatCode>
                <c:ptCount val="13"/>
                <c:pt idx="1">
                  <c:v>1</c:v>
                </c:pt>
                <c:pt idx="3">
                  <c:v>1</c:v>
                </c:pt>
                <c:pt idx="5">
                  <c:v>1</c:v>
                </c:pt>
                <c:pt idx="8">
                  <c:v>2</c:v>
                </c:pt>
              </c:numCache>
            </c:numRef>
          </c:val>
          <c:extLst>
            <c:ext xmlns:c16="http://schemas.microsoft.com/office/drawing/2014/chart" uri="{C3380CC4-5D6E-409C-BE32-E72D297353CC}">
              <c16:uniqueId val="{00000001-08AE-44A8-80FD-48BBDD9F6D95}"/>
            </c:ext>
          </c:extLst>
        </c:ser>
        <c:ser>
          <c:idx val="2"/>
          <c:order val="2"/>
          <c:tx>
            <c:strRef>
              <c:f>Hoja12!$D$3:$D$4</c:f>
              <c:strCache>
                <c:ptCount val="1"/>
                <c:pt idx="0">
                  <c:v>Gerencia Logistica</c:v>
                </c:pt>
              </c:strCache>
            </c:strRef>
          </c:tx>
          <c:spPr>
            <a:solidFill>
              <a:schemeClr val="accent3"/>
            </a:solidFill>
            <a:ln>
              <a:noFill/>
            </a:ln>
            <a:effectLst/>
          </c:spPr>
          <c:invertIfNegative val="0"/>
          <c:cat>
            <c:strRef>
              <c:f>Hoja12!$A$5:$A$18</c:f>
              <c:strCache>
                <c:ptCount val="13"/>
                <c:pt idx="0">
                  <c:v>*Controles NM</c:v>
                </c:pt>
                <c:pt idx="1">
                  <c:v>*Obstácuos</c:v>
                </c:pt>
                <c:pt idx="2">
                  <c:v>*Sistema de comunicación NM</c:v>
                </c:pt>
                <c:pt idx="3">
                  <c:v>CAPACITACIÓN</c:v>
                </c:pt>
                <c:pt idx="4">
                  <c:v>DIFICULTAD CON DEL EQUIPO/HERRAMIENTAS</c:v>
                </c:pt>
                <c:pt idx="5">
                  <c:v>Entorno Laboral</c:v>
                </c:pt>
                <c:pt idx="6">
                  <c:v>Estándares, Normas o Controles Administrativo (ENCA) NM</c:v>
                </c:pt>
                <c:pt idx="7">
                  <c:v>Falta de Inspección</c:v>
                </c:pt>
                <c:pt idx="8">
                  <c:v>INGENIERÍA HUMANA</c:v>
                </c:pt>
                <c:pt idx="9">
                  <c:v>Interface Hombre-Máquina</c:v>
                </c:pt>
                <c:pt idx="10">
                  <c:v>No Usado/No Seguido </c:v>
                </c:pt>
                <c:pt idx="11">
                  <c:v>PROCEDIMIENTOS</c:v>
                </c:pt>
                <c:pt idx="12">
                  <c:v>SISTEMA DE ADMINISTRACIÓN</c:v>
                </c:pt>
              </c:strCache>
            </c:strRef>
          </c:cat>
          <c:val>
            <c:numRef>
              <c:f>Hoja12!$D$5:$D$18</c:f>
              <c:numCache>
                <c:formatCode>General</c:formatCode>
                <c:ptCount val="13"/>
                <c:pt idx="0">
                  <c:v>2</c:v>
                </c:pt>
                <c:pt idx="6">
                  <c:v>1</c:v>
                </c:pt>
                <c:pt idx="9">
                  <c:v>1</c:v>
                </c:pt>
                <c:pt idx="11">
                  <c:v>2</c:v>
                </c:pt>
                <c:pt idx="12">
                  <c:v>1</c:v>
                </c:pt>
              </c:numCache>
            </c:numRef>
          </c:val>
          <c:extLst>
            <c:ext xmlns:c16="http://schemas.microsoft.com/office/drawing/2014/chart" uri="{C3380CC4-5D6E-409C-BE32-E72D297353CC}">
              <c16:uniqueId val="{00000002-08AE-44A8-80FD-48BBDD9F6D95}"/>
            </c:ext>
          </c:extLst>
        </c:ser>
        <c:dLbls>
          <c:showLegendKey val="0"/>
          <c:showVal val="0"/>
          <c:showCatName val="0"/>
          <c:showSerName val="0"/>
          <c:showPercent val="0"/>
          <c:showBubbleSize val="0"/>
        </c:dLbls>
        <c:gapWidth val="182"/>
        <c:axId val="70294400"/>
        <c:axId val="818142480"/>
      </c:barChart>
      <c:catAx>
        <c:axId val="70294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818142480"/>
        <c:crosses val="autoZero"/>
        <c:auto val="1"/>
        <c:lblAlgn val="ctr"/>
        <c:lblOffset val="100"/>
        <c:noMultiLvlLbl val="0"/>
      </c:catAx>
      <c:valAx>
        <c:axId val="818142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70294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[Matrix de ACCIDENTES  21-22.xlsx]Hoja11!TablaDinámica17</c:name>
    <c:fmtId val="-1"/>
  </c:pivotSource>
  <c:chart>
    <c:autoTitleDeleted val="1"/>
    <c:pivotFmts>
      <c:pivotFmt>
        <c:idx val="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6"/>
          </a:solidFill>
          <a:ln>
            <a:noFill/>
          </a:ln>
          <a:effectLst>
            <a:outerShdw blurRad="50800" dist="50800" dir="6000000" algn="ctr" rotWithShape="0">
              <a:schemeClr val="accent2">
                <a:lumMod val="75000"/>
                <a:alpha val="99000"/>
              </a:scheme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6"/>
          </a:solidFill>
          <a:ln>
            <a:noFill/>
          </a:ln>
          <a:effectLst>
            <a:outerShdw blurRad="50800" dist="50800" dir="6000000" algn="ctr" rotWithShape="0">
              <a:schemeClr val="accent2">
                <a:lumMod val="75000"/>
                <a:alpha val="99000"/>
              </a:scheme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6"/>
          </a:solidFill>
          <a:ln>
            <a:noFill/>
          </a:ln>
          <a:effectLst>
            <a:outerShdw blurRad="50800" dist="50800" dir="6000000" algn="ctr" rotWithShape="0">
              <a:schemeClr val="accent2">
                <a:lumMod val="75000"/>
                <a:alpha val="99000"/>
              </a:scheme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46092891513560807"/>
          <c:y val="0.13323855351414407"/>
          <c:w val="0.29228792418646782"/>
          <c:h val="0.78251020705745111"/>
        </c:manualLayout>
      </c:layout>
      <c:barChart>
        <c:barDir val="bar"/>
        <c:grouping val="clustered"/>
        <c:varyColors val="0"/>
        <c:ser>
          <c:idx val="0"/>
          <c:order val="0"/>
          <c:tx>
            <c:strRef>
              <c:f>Hoja11!$B$4:$B$5</c:f>
              <c:strCache>
                <c:ptCount val="1"/>
                <c:pt idx="0">
                  <c:v>Gerencia Agricola</c:v>
                </c:pt>
              </c:strCache>
            </c:strRef>
          </c:tx>
          <c:spPr>
            <a:solidFill>
              <a:schemeClr val="accent6"/>
            </a:solidFill>
            <a:ln>
              <a:noFill/>
            </a:ln>
            <a:effectLst/>
          </c:spPr>
          <c:invertIfNegative val="0"/>
          <c:cat>
            <c:strRef>
              <c:f>Hoja11!$A$6:$A$13</c:f>
              <c:strCache>
                <c:ptCount val="7"/>
                <c:pt idx="0">
                  <c:v>*Especificaciones del diseño</c:v>
                </c:pt>
                <c:pt idx="1">
                  <c:v>*Tarea no analizada</c:v>
                </c:pt>
                <c:pt idx="2">
                  <c:v>DIRECCIÓN DEL TRABAJO</c:v>
                </c:pt>
                <c:pt idx="3">
                  <c:v>Equipo/Piezas Defectuosas</c:v>
                </c:pt>
                <c:pt idx="4">
                  <c:v>INGENIERÍA HUMANA</c:v>
                </c:pt>
                <c:pt idx="5">
                  <c:v>Interface Hombre-Máquina</c:v>
                </c:pt>
                <c:pt idx="6">
                  <c:v>SISTEMA DE ADMINISTRACIÓN</c:v>
                </c:pt>
              </c:strCache>
            </c:strRef>
          </c:cat>
          <c:val>
            <c:numRef>
              <c:f>Hoja11!$B$6:$B$13</c:f>
              <c:numCache>
                <c:formatCode>General</c:formatCode>
                <c:ptCount val="7"/>
                <c:pt idx="0">
                  <c:v>1</c:v>
                </c:pt>
                <c:pt idx="2">
                  <c:v>1</c:v>
                </c:pt>
                <c:pt idx="3">
                  <c:v>1</c:v>
                </c:pt>
              </c:numCache>
            </c:numRef>
          </c:val>
          <c:extLst>
            <c:ext xmlns:c16="http://schemas.microsoft.com/office/drawing/2014/chart" uri="{C3380CC4-5D6E-409C-BE32-E72D297353CC}">
              <c16:uniqueId val="{00000000-85BE-4143-A93B-D1FAC979206A}"/>
            </c:ext>
          </c:extLst>
        </c:ser>
        <c:ser>
          <c:idx val="1"/>
          <c:order val="1"/>
          <c:tx>
            <c:strRef>
              <c:f>Hoja11!$C$4:$C$5</c:f>
              <c:strCache>
                <c:ptCount val="1"/>
                <c:pt idx="0">
                  <c:v>Gerencia Industrial</c:v>
                </c:pt>
              </c:strCache>
            </c:strRef>
          </c:tx>
          <c:spPr>
            <a:solidFill>
              <a:schemeClr val="accent5"/>
            </a:solidFill>
            <a:ln>
              <a:noFill/>
            </a:ln>
            <a:effectLst/>
          </c:spPr>
          <c:invertIfNegative val="0"/>
          <c:cat>
            <c:strRef>
              <c:f>Hoja11!$A$6:$A$13</c:f>
              <c:strCache>
                <c:ptCount val="7"/>
                <c:pt idx="0">
                  <c:v>*Especificaciones del diseño</c:v>
                </c:pt>
                <c:pt idx="1">
                  <c:v>*Tarea no analizada</c:v>
                </c:pt>
                <c:pt idx="2">
                  <c:v>DIRECCIÓN DEL TRABAJO</c:v>
                </c:pt>
                <c:pt idx="3">
                  <c:v>Equipo/Piezas Defectuosas</c:v>
                </c:pt>
                <c:pt idx="4">
                  <c:v>INGENIERÍA HUMANA</c:v>
                </c:pt>
                <c:pt idx="5">
                  <c:v>Interface Hombre-Máquina</c:v>
                </c:pt>
                <c:pt idx="6">
                  <c:v>SISTEMA DE ADMINISTRACIÓN</c:v>
                </c:pt>
              </c:strCache>
            </c:strRef>
          </c:cat>
          <c:val>
            <c:numRef>
              <c:f>Hoja11!$C$6:$C$13</c:f>
              <c:numCache>
                <c:formatCode>General</c:formatCode>
                <c:ptCount val="7"/>
                <c:pt idx="1">
                  <c:v>1</c:v>
                </c:pt>
                <c:pt idx="4">
                  <c:v>1</c:v>
                </c:pt>
                <c:pt idx="5">
                  <c:v>1</c:v>
                </c:pt>
              </c:numCache>
            </c:numRef>
          </c:val>
          <c:extLst>
            <c:ext xmlns:c16="http://schemas.microsoft.com/office/drawing/2014/chart" uri="{C3380CC4-5D6E-409C-BE32-E72D297353CC}">
              <c16:uniqueId val="{00000001-85BE-4143-A93B-D1FAC979206A}"/>
            </c:ext>
          </c:extLst>
        </c:ser>
        <c:ser>
          <c:idx val="2"/>
          <c:order val="2"/>
          <c:tx>
            <c:strRef>
              <c:f>Hoja11!$D$4:$D$5</c:f>
              <c:strCache>
                <c:ptCount val="1"/>
                <c:pt idx="0">
                  <c:v>Gerencia Logistica</c:v>
                </c:pt>
              </c:strCache>
            </c:strRef>
          </c:tx>
          <c:spPr>
            <a:solidFill>
              <a:schemeClr val="accent4"/>
            </a:solidFill>
            <a:ln>
              <a:noFill/>
            </a:ln>
            <a:effectLst>
              <a:outerShdw blurRad="50800" dist="50800" dir="6000000" algn="ctr" rotWithShape="0">
                <a:schemeClr val="accent2">
                  <a:lumMod val="75000"/>
                  <a:alpha val="99000"/>
                </a:schemeClr>
              </a:outerShdw>
            </a:effectLst>
          </c:spPr>
          <c:invertIfNegative val="0"/>
          <c:cat>
            <c:strRef>
              <c:f>Hoja11!$A$6:$A$13</c:f>
              <c:strCache>
                <c:ptCount val="7"/>
                <c:pt idx="0">
                  <c:v>*Especificaciones del diseño</c:v>
                </c:pt>
                <c:pt idx="1">
                  <c:v>*Tarea no analizada</c:v>
                </c:pt>
                <c:pt idx="2">
                  <c:v>DIRECCIÓN DEL TRABAJO</c:v>
                </c:pt>
                <c:pt idx="3">
                  <c:v>Equipo/Piezas Defectuosas</c:v>
                </c:pt>
                <c:pt idx="4">
                  <c:v>INGENIERÍA HUMANA</c:v>
                </c:pt>
                <c:pt idx="5">
                  <c:v>Interface Hombre-Máquina</c:v>
                </c:pt>
                <c:pt idx="6">
                  <c:v>SISTEMA DE ADMINISTRACIÓN</c:v>
                </c:pt>
              </c:strCache>
            </c:strRef>
          </c:cat>
          <c:val>
            <c:numRef>
              <c:f>Hoja11!$D$6:$D$13</c:f>
              <c:numCache>
                <c:formatCode>General</c:formatCode>
                <c:ptCount val="7"/>
                <c:pt idx="4">
                  <c:v>2</c:v>
                </c:pt>
                <c:pt idx="6">
                  <c:v>1</c:v>
                </c:pt>
              </c:numCache>
            </c:numRef>
          </c:val>
          <c:extLst>
            <c:ext xmlns:c16="http://schemas.microsoft.com/office/drawing/2014/chart" uri="{C3380CC4-5D6E-409C-BE32-E72D297353CC}">
              <c16:uniqueId val="{00000002-85BE-4143-A93B-D1FAC979206A}"/>
            </c:ext>
          </c:extLst>
        </c:ser>
        <c:dLbls>
          <c:showLegendKey val="0"/>
          <c:showVal val="0"/>
          <c:showCatName val="0"/>
          <c:showSerName val="0"/>
          <c:showPercent val="0"/>
          <c:showBubbleSize val="0"/>
        </c:dLbls>
        <c:gapWidth val="150"/>
        <c:axId val="65919088"/>
        <c:axId val="91751520"/>
      </c:barChart>
      <c:catAx>
        <c:axId val="6591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91751520"/>
        <c:crosses val="autoZero"/>
        <c:auto val="1"/>
        <c:lblAlgn val="ctr"/>
        <c:lblOffset val="100"/>
        <c:noMultiLvlLbl val="0"/>
      </c:catAx>
      <c:valAx>
        <c:axId val="91751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65919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layout>
                <c:manualLayout>
                  <c:x val="7.2174958043660822E-2"/>
                  <c:y val="-1.3795465745424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7B-4F1B-8417-03DB2C5EED3A}"/>
                </c:ext>
              </c:extLst>
            </c:dLbl>
            <c:dLbl>
              <c:idx val="1"/>
              <c:layout>
                <c:manualLayout>
                  <c:x val="-1.0185067526415994E-16"/>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7B-4F1B-8417-03DB2C5EED3A}"/>
                </c:ext>
              </c:extLst>
            </c:dLbl>
            <c:dLbl>
              <c:idx val="2"/>
              <c:layout>
                <c:manualLayout>
                  <c:x val="0.05"/>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7B-4F1B-8417-03DB2C5EED3A}"/>
                </c:ext>
              </c:extLst>
            </c:dLbl>
            <c:dLbl>
              <c:idx val="3"/>
              <c:layout>
                <c:manualLayout>
                  <c:x val="0.16111111111111112"/>
                  <c:y val="0.175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7B-4F1B-8417-03DB2C5EED3A}"/>
                </c:ext>
              </c:extLst>
            </c:dLbl>
            <c:dLbl>
              <c:idx val="4"/>
              <c:layout>
                <c:manualLayout>
                  <c:x val="-8.0555555555555602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7B-4F1B-8417-03DB2C5EED3A}"/>
                </c:ext>
              </c:extLst>
            </c:dLbl>
            <c:dLbl>
              <c:idx val="5"/>
              <c:layout>
                <c:manualLayout>
                  <c:x val="-7.5000000000000025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7B-4F1B-8417-03DB2C5EED3A}"/>
                </c:ext>
              </c:extLst>
            </c:dLbl>
            <c:dLbl>
              <c:idx val="6"/>
              <c:layout>
                <c:manualLayout>
                  <c:x val="-6.9444444444444448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7B-4F1B-8417-03DB2C5EED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Hoja7!$B$19:$H$19</c:f>
              <c:strCache>
                <c:ptCount val="7"/>
                <c:pt idx="0">
                  <c:v>P1</c:v>
                </c:pt>
                <c:pt idx="1">
                  <c:v>P2</c:v>
                </c:pt>
                <c:pt idx="2">
                  <c:v>P3</c:v>
                </c:pt>
                <c:pt idx="3">
                  <c:v>P4</c:v>
                </c:pt>
                <c:pt idx="4">
                  <c:v>P5</c:v>
                </c:pt>
                <c:pt idx="5">
                  <c:v>P6</c:v>
                </c:pt>
                <c:pt idx="6">
                  <c:v>P7</c:v>
                </c:pt>
              </c:strCache>
            </c:strRef>
          </c:cat>
          <c:val>
            <c:numRef>
              <c:f>Hoja7!$B$20:$H$20</c:f>
              <c:numCache>
                <c:formatCode>0%</c:formatCode>
                <c:ptCount val="7"/>
                <c:pt idx="0">
                  <c:v>0.9</c:v>
                </c:pt>
                <c:pt idx="1">
                  <c:v>0.9</c:v>
                </c:pt>
                <c:pt idx="2">
                  <c:v>0.7</c:v>
                </c:pt>
                <c:pt idx="3">
                  <c:v>0</c:v>
                </c:pt>
                <c:pt idx="4">
                  <c:v>0.8</c:v>
                </c:pt>
                <c:pt idx="5">
                  <c:v>0.8</c:v>
                </c:pt>
                <c:pt idx="6">
                  <c:v>0.80000008000000011</c:v>
                </c:pt>
              </c:numCache>
            </c:numRef>
          </c:val>
          <c:extLst>
            <c:ext xmlns:c16="http://schemas.microsoft.com/office/drawing/2014/chart" uri="{C3380CC4-5D6E-409C-BE32-E72D297353CC}">
              <c16:uniqueId val="{00000007-B17B-4F1B-8417-03DB2C5EED3A}"/>
            </c:ext>
          </c:extLst>
        </c:ser>
        <c:dLbls>
          <c:showLegendKey val="0"/>
          <c:showVal val="1"/>
          <c:showCatName val="0"/>
          <c:showSerName val="0"/>
          <c:showPercent val="0"/>
          <c:showBubbleSize val="0"/>
        </c:dLbls>
        <c:axId val="1503959680"/>
        <c:axId val="1503955104"/>
      </c:radarChart>
      <c:catAx>
        <c:axId val="15039596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1503955104"/>
        <c:crosses val="autoZero"/>
        <c:auto val="1"/>
        <c:lblAlgn val="ctr"/>
        <c:lblOffset val="100"/>
        <c:noMultiLvlLbl val="0"/>
      </c:catAx>
      <c:valAx>
        <c:axId val="1503955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cross"/>
        <c:tickLblPos val="nextTo"/>
        <c:spPr>
          <a:noFill/>
          <a:ln>
            <a:solidFill>
              <a:sysClr val="windowText" lastClr="000000">
                <a:lumMod val="25000"/>
                <a:lumOff val="75000"/>
              </a:sysClr>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NI"/>
          </a:p>
        </c:txPr>
        <c:crossAx val="150395968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E69F-4AD7-A450-0BE6B70550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Hoja2!$K$44:$K$45</c:f>
              <c:strCache>
                <c:ptCount val="2"/>
                <c:pt idx="0">
                  <c:v>ASPECTO POSITIVO</c:v>
                </c:pt>
                <c:pt idx="1">
                  <c:v>ASPECTO DE MEJORA</c:v>
                </c:pt>
              </c:strCache>
            </c:strRef>
          </c:cat>
          <c:val>
            <c:numRef>
              <c:f>Hoja2!$L$44:$L$45</c:f>
              <c:numCache>
                <c:formatCode>General</c:formatCode>
                <c:ptCount val="2"/>
                <c:pt idx="0" formatCode="0.00">
                  <c:v>86.569841269841277</c:v>
                </c:pt>
                <c:pt idx="1">
                  <c:v>13.31</c:v>
                </c:pt>
              </c:numCache>
            </c:numRef>
          </c:val>
          <c:extLst>
            <c:ext xmlns:c16="http://schemas.microsoft.com/office/drawing/2014/chart" uri="{C3380CC4-5D6E-409C-BE32-E72D297353CC}">
              <c16:uniqueId val="{00000002-E69F-4AD7-A450-0BE6B7055064}"/>
            </c:ext>
          </c:extLst>
        </c:ser>
        <c:dLbls>
          <c:dLblPos val="outEnd"/>
          <c:showLegendKey val="0"/>
          <c:showVal val="1"/>
          <c:showCatName val="0"/>
          <c:showSerName val="0"/>
          <c:showPercent val="0"/>
          <c:showBubbleSize val="0"/>
        </c:dLbls>
        <c:gapWidth val="182"/>
        <c:axId val="1568381296"/>
        <c:axId val="1568377968"/>
      </c:barChart>
      <c:catAx>
        <c:axId val="1568381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1568377968"/>
        <c:crosses val="autoZero"/>
        <c:auto val="1"/>
        <c:lblAlgn val="ctr"/>
        <c:lblOffset val="100"/>
        <c:noMultiLvlLbl val="0"/>
      </c:catAx>
      <c:valAx>
        <c:axId val="1568377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1568381296"/>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NI"/>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showDLblsOverMax val="0"/>
  </c:chart>
  <c:spPr>
    <a:solidFill>
      <a:schemeClr val="bg1"/>
    </a:solidFill>
    <a:ln w="9525" cap="flat" cmpd="sng" algn="ctr">
      <a:noFill/>
      <a:round/>
    </a:ln>
    <a:effectLst/>
  </c:spPr>
  <c:txPr>
    <a:bodyPr/>
    <a:lstStyle/>
    <a:p>
      <a:pPr>
        <a:defRPr/>
      </a:pPr>
      <a:endParaRPr lang="es-N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ASPECTO POSITIVO</c:v>
          </c:tx>
          <c:spPr>
            <a:solidFill>
              <a:schemeClr val="accent1"/>
            </a:solidFill>
            <a:ln>
              <a:noFill/>
            </a:ln>
            <a:effectLst/>
          </c:spPr>
          <c:invertIfNegative val="0"/>
          <c:dLbls>
            <c:spPr>
              <a:solidFill>
                <a:schemeClr val="bg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Hoja2!$H$48:$J$48</c:f>
              <c:strCache>
                <c:ptCount val="3"/>
                <c:pt idx="0">
                  <c:v>PODER</c:v>
                </c:pt>
                <c:pt idx="1">
                  <c:v>SABER </c:v>
                </c:pt>
                <c:pt idx="2">
                  <c:v>QUERER</c:v>
                </c:pt>
              </c:strCache>
            </c:strRef>
          </c:cat>
          <c:val>
            <c:numRef>
              <c:f>Hoja2!$H$49:$J$49</c:f>
              <c:numCache>
                <c:formatCode>0.00</c:formatCode>
                <c:ptCount val="3"/>
                <c:pt idx="0">
                  <c:v>84.733333333333334</c:v>
                </c:pt>
                <c:pt idx="1">
                  <c:v>87.633333333333326</c:v>
                </c:pt>
                <c:pt idx="2">
                  <c:v>87.342857142857156</c:v>
                </c:pt>
              </c:numCache>
            </c:numRef>
          </c:val>
          <c:extLst>
            <c:ext xmlns:c16="http://schemas.microsoft.com/office/drawing/2014/chart" uri="{C3380CC4-5D6E-409C-BE32-E72D297353CC}">
              <c16:uniqueId val="{00000000-C45B-4596-8EF8-585213828B6C}"/>
            </c:ext>
          </c:extLst>
        </c:ser>
        <c:ser>
          <c:idx val="1"/>
          <c:order val="1"/>
          <c:tx>
            <c:v>ASPECTO DE MEJORA</c:v>
          </c:tx>
          <c:spPr>
            <a:solidFill>
              <a:schemeClr val="accent2"/>
            </a:solidFill>
            <a:ln>
              <a:noFill/>
            </a:ln>
            <a:effectLst/>
          </c:spPr>
          <c:invertIfNegative val="0"/>
          <c:dLbls>
            <c:spPr>
              <a:solidFill>
                <a:schemeClr val="bg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Hoja2!$H$48:$J$48</c:f>
              <c:strCache>
                <c:ptCount val="3"/>
                <c:pt idx="0">
                  <c:v>PODER</c:v>
                </c:pt>
                <c:pt idx="1">
                  <c:v>SABER </c:v>
                </c:pt>
                <c:pt idx="2">
                  <c:v>QUERER</c:v>
                </c:pt>
              </c:strCache>
            </c:strRef>
          </c:cat>
          <c:val>
            <c:numRef>
              <c:f>Hoja2!$H$50:$J$50</c:f>
              <c:numCache>
                <c:formatCode>0.00</c:formatCode>
                <c:ptCount val="3"/>
                <c:pt idx="0">
                  <c:v>15.266666666666699</c:v>
                </c:pt>
                <c:pt idx="1">
                  <c:v>12.411111111111113</c:v>
                </c:pt>
                <c:pt idx="2">
                  <c:v>12.257142857142858</c:v>
                </c:pt>
              </c:numCache>
            </c:numRef>
          </c:val>
          <c:extLst>
            <c:ext xmlns:c16="http://schemas.microsoft.com/office/drawing/2014/chart" uri="{C3380CC4-5D6E-409C-BE32-E72D297353CC}">
              <c16:uniqueId val="{00000001-C45B-4596-8EF8-585213828B6C}"/>
            </c:ext>
          </c:extLst>
        </c:ser>
        <c:dLbls>
          <c:showLegendKey val="0"/>
          <c:showVal val="0"/>
          <c:showCatName val="0"/>
          <c:showSerName val="0"/>
          <c:showPercent val="0"/>
          <c:showBubbleSize val="0"/>
        </c:dLbls>
        <c:gapWidth val="182"/>
        <c:axId val="1336251424"/>
        <c:axId val="1336257248"/>
      </c:barChart>
      <c:catAx>
        <c:axId val="1336251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1336257248"/>
        <c:crosses val="autoZero"/>
        <c:auto val="1"/>
        <c:lblAlgn val="ctr"/>
        <c:lblOffset val="100"/>
        <c:noMultiLvlLbl val="0"/>
      </c:catAx>
      <c:valAx>
        <c:axId val="1336257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1336251424"/>
        <c:crosses val="autoZero"/>
        <c:crossBetween val="between"/>
        <c:maj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NI"/>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[Matrix de ACCIDENTES  21-22.xlsx]Hoja6!TablaDinámica13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N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NI"/>
        </a:p>
      </c:txPr>
    </c:title>
    <c:autoTitleDeleted val="0"/>
    <c:pivotFmts>
      <c:pivotFmt>
        <c:idx val="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6"/>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6"/>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6"/>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4142159622786429E-2"/>
          <c:y val="0.24377803838349993"/>
          <c:w val="0.75757993122146861"/>
          <c:h val="0.47879376780030158"/>
        </c:manualLayout>
      </c:layout>
      <c:barChart>
        <c:barDir val="col"/>
        <c:grouping val="clustered"/>
        <c:varyColors val="0"/>
        <c:ser>
          <c:idx val="0"/>
          <c:order val="0"/>
          <c:tx>
            <c:strRef>
              <c:f>Hoja6!$B$4:$B$5</c:f>
              <c:strCache>
                <c:ptCount val="1"/>
                <c:pt idx="0">
                  <c:v>Gerencia Agricola</c:v>
                </c:pt>
              </c:strCache>
            </c:strRef>
          </c:tx>
          <c:spPr>
            <a:solidFill>
              <a:schemeClr val="accent6"/>
            </a:solidFill>
            <a:ln>
              <a:noFill/>
            </a:ln>
            <a:effectLst/>
          </c:spPr>
          <c:invertIfNegative val="0"/>
          <c:cat>
            <c:multiLvlStrRef>
              <c:f>Hoja6!$A$6:$A$15</c:f>
              <c:multiLvlStrCache>
                <c:ptCount val="5"/>
                <c:lvl>
                  <c:pt idx="0">
                    <c:v>CPT</c:v>
                  </c:pt>
                  <c:pt idx="1">
                    <c:v>SPT</c:v>
                  </c:pt>
                  <c:pt idx="2">
                    <c:v>CPT</c:v>
                  </c:pt>
                  <c:pt idx="3">
                    <c:v>SPT</c:v>
                  </c:pt>
                  <c:pt idx="4">
                    <c:v>CPT</c:v>
                  </c:pt>
                </c:lvl>
                <c:lvl>
                  <c:pt idx="0">
                    <c:v>A</c:v>
                  </c:pt>
                  <c:pt idx="1">
                    <c:v>B</c:v>
                  </c:pt>
                  <c:pt idx="2">
                    <c:v>C</c:v>
                  </c:pt>
                  <c:pt idx="4">
                    <c:v>Potencial A</c:v>
                  </c:pt>
                </c:lvl>
              </c:multiLvlStrCache>
            </c:multiLvlStrRef>
          </c:cat>
          <c:val>
            <c:numRef>
              <c:f>Hoja6!$B$6:$B$15</c:f>
              <c:numCache>
                <c:formatCode>General</c:formatCode>
                <c:ptCount val="5"/>
                <c:pt idx="2">
                  <c:v>51</c:v>
                </c:pt>
                <c:pt idx="3">
                  <c:v>0</c:v>
                </c:pt>
                <c:pt idx="4">
                  <c:v>12</c:v>
                </c:pt>
              </c:numCache>
            </c:numRef>
          </c:val>
          <c:extLst>
            <c:ext xmlns:c16="http://schemas.microsoft.com/office/drawing/2014/chart" uri="{C3380CC4-5D6E-409C-BE32-E72D297353CC}">
              <c16:uniqueId val="{00000000-23AD-4661-A24C-9137579905F4}"/>
            </c:ext>
          </c:extLst>
        </c:ser>
        <c:ser>
          <c:idx val="1"/>
          <c:order val="1"/>
          <c:tx>
            <c:strRef>
              <c:f>Hoja6!$C$4:$C$5</c:f>
              <c:strCache>
                <c:ptCount val="1"/>
                <c:pt idx="0">
                  <c:v>Gerencia Industrial</c:v>
                </c:pt>
              </c:strCache>
            </c:strRef>
          </c:tx>
          <c:spPr>
            <a:solidFill>
              <a:schemeClr val="accent5"/>
            </a:solidFill>
            <a:ln>
              <a:noFill/>
            </a:ln>
            <a:effectLst/>
          </c:spPr>
          <c:invertIfNegative val="0"/>
          <c:cat>
            <c:multiLvlStrRef>
              <c:f>Hoja6!$A$6:$A$15</c:f>
              <c:multiLvlStrCache>
                <c:ptCount val="5"/>
                <c:lvl>
                  <c:pt idx="0">
                    <c:v>CPT</c:v>
                  </c:pt>
                  <c:pt idx="1">
                    <c:v>SPT</c:v>
                  </c:pt>
                  <c:pt idx="2">
                    <c:v>CPT</c:v>
                  </c:pt>
                  <c:pt idx="3">
                    <c:v>SPT</c:v>
                  </c:pt>
                  <c:pt idx="4">
                    <c:v>CPT</c:v>
                  </c:pt>
                </c:lvl>
                <c:lvl>
                  <c:pt idx="0">
                    <c:v>A</c:v>
                  </c:pt>
                  <c:pt idx="1">
                    <c:v>B</c:v>
                  </c:pt>
                  <c:pt idx="2">
                    <c:v>C</c:v>
                  </c:pt>
                  <c:pt idx="4">
                    <c:v>Potencial A</c:v>
                  </c:pt>
                </c:lvl>
              </c:multiLvlStrCache>
            </c:multiLvlStrRef>
          </c:cat>
          <c:val>
            <c:numRef>
              <c:f>Hoja6!$C$6:$C$15</c:f>
              <c:numCache>
                <c:formatCode>General</c:formatCode>
                <c:ptCount val="5"/>
                <c:pt idx="0">
                  <c:v>87</c:v>
                </c:pt>
                <c:pt idx="2">
                  <c:v>43</c:v>
                </c:pt>
                <c:pt idx="3">
                  <c:v>0</c:v>
                </c:pt>
                <c:pt idx="4">
                  <c:v>7</c:v>
                </c:pt>
              </c:numCache>
            </c:numRef>
          </c:val>
          <c:extLst>
            <c:ext xmlns:c16="http://schemas.microsoft.com/office/drawing/2014/chart" uri="{C3380CC4-5D6E-409C-BE32-E72D297353CC}">
              <c16:uniqueId val="{00000001-23AD-4661-A24C-9137579905F4}"/>
            </c:ext>
          </c:extLst>
        </c:ser>
        <c:ser>
          <c:idx val="2"/>
          <c:order val="2"/>
          <c:tx>
            <c:strRef>
              <c:f>Hoja6!$D$4:$D$5</c:f>
              <c:strCache>
                <c:ptCount val="1"/>
                <c:pt idx="0">
                  <c:v>Gerencia Logistica</c:v>
                </c:pt>
              </c:strCache>
            </c:strRef>
          </c:tx>
          <c:spPr>
            <a:solidFill>
              <a:schemeClr val="accent4"/>
            </a:solidFill>
            <a:ln>
              <a:noFill/>
            </a:ln>
            <a:effectLst/>
          </c:spPr>
          <c:invertIfNegative val="0"/>
          <c:cat>
            <c:multiLvlStrRef>
              <c:f>Hoja6!$A$6:$A$15</c:f>
              <c:multiLvlStrCache>
                <c:ptCount val="5"/>
                <c:lvl>
                  <c:pt idx="0">
                    <c:v>CPT</c:v>
                  </c:pt>
                  <c:pt idx="1">
                    <c:v>SPT</c:v>
                  </c:pt>
                  <c:pt idx="2">
                    <c:v>CPT</c:v>
                  </c:pt>
                  <c:pt idx="3">
                    <c:v>SPT</c:v>
                  </c:pt>
                  <c:pt idx="4">
                    <c:v>CPT</c:v>
                  </c:pt>
                </c:lvl>
                <c:lvl>
                  <c:pt idx="0">
                    <c:v>A</c:v>
                  </c:pt>
                  <c:pt idx="1">
                    <c:v>B</c:v>
                  </c:pt>
                  <c:pt idx="2">
                    <c:v>C</c:v>
                  </c:pt>
                  <c:pt idx="4">
                    <c:v>Potencial A</c:v>
                  </c:pt>
                </c:lvl>
              </c:multiLvlStrCache>
            </c:multiLvlStrRef>
          </c:cat>
          <c:val>
            <c:numRef>
              <c:f>Hoja6!$D$6:$D$15</c:f>
              <c:numCache>
                <c:formatCode>General</c:formatCode>
                <c:ptCount val="5"/>
                <c:pt idx="1">
                  <c:v>0</c:v>
                </c:pt>
                <c:pt idx="2">
                  <c:v>7</c:v>
                </c:pt>
                <c:pt idx="3">
                  <c:v>0</c:v>
                </c:pt>
                <c:pt idx="4">
                  <c:v>30</c:v>
                </c:pt>
              </c:numCache>
            </c:numRef>
          </c:val>
          <c:extLst>
            <c:ext xmlns:c16="http://schemas.microsoft.com/office/drawing/2014/chart" uri="{C3380CC4-5D6E-409C-BE32-E72D297353CC}">
              <c16:uniqueId val="{00000002-23AD-4661-A24C-9137579905F4}"/>
            </c:ext>
          </c:extLst>
        </c:ser>
        <c:dLbls>
          <c:showLegendKey val="0"/>
          <c:showVal val="0"/>
          <c:showCatName val="0"/>
          <c:showSerName val="0"/>
          <c:showPercent val="0"/>
          <c:showBubbleSize val="0"/>
        </c:dLbls>
        <c:gapWidth val="219"/>
        <c:axId val="67813744"/>
        <c:axId val="818145360"/>
      </c:barChart>
      <c:catAx>
        <c:axId val="6781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818145360"/>
        <c:crosses val="autoZero"/>
        <c:auto val="1"/>
        <c:lblAlgn val="ctr"/>
        <c:lblOffset val="100"/>
        <c:noMultiLvlLbl val="0"/>
      </c:catAx>
      <c:valAx>
        <c:axId val="818145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67813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a:softEdge rad="38100"/>
    </a:effectLst>
  </c:spPr>
  <c:txPr>
    <a:bodyPr/>
    <a:lstStyle/>
    <a:p>
      <a:pPr>
        <a:defRPr/>
      </a:pPr>
      <a:endParaRPr lang="es-N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[Matrix de ACCIDENTES  21-22.xlsx]Hoja12!TablaDinámica19</c:name>
    <c:fmtId val="-1"/>
  </c:pivotSource>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NI" sz="18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NI"/>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Hoja12!$B$3:$B$4</c:f>
              <c:strCache>
                <c:ptCount val="1"/>
                <c:pt idx="0">
                  <c:v>Gerencia Agricola</c:v>
                </c:pt>
              </c:strCache>
            </c:strRef>
          </c:tx>
          <c:spPr>
            <a:solidFill>
              <a:schemeClr val="accent1"/>
            </a:solidFill>
            <a:ln>
              <a:noFill/>
            </a:ln>
            <a:effectLst/>
          </c:spPr>
          <c:invertIfNegative val="0"/>
          <c:cat>
            <c:strRef>
              <c:f>Hoja12!$A$5:$A$18</c:f>
              <c:strCache>
                <c:ptCount val="13"/>
                <c:pt idx="0">
                  <c:v>*Controles NM</c:v>
                </c:pt>
                <c:pt idx="1">
                  <c:v>*Obstácuos</c:v>
                </c:pt>
                <c:pt idx="2">
                  <c:v>*Sistema de comunicación NM</c:v>
                </c:pt>
                <c:pt idx="3">
                  <c:v>CAPACITACIÓN</c:v>
                </c:pt>
                <c:pt idx="4">
                  <c:v>DIFICULTAD CON DEL EQUIPO/HERRAMIENTAS</c:v>
                </c:pt>
                <c:pt idx="5">
                  <c:v>Entorno Laboral</c:v>
                </c:pt>
                <c:pt idx="6">
                  <c:v>Estándares, Normas o Controles Administrativo (ENCA) NM</c:v>
                </c:pt>
                <c:pt idx="7">
                  <c:v>Falta de Inspección</c:v>
                </c:pt>
                <c:pt idx="8">
                  <c:v>INGENIERÍA HUMANA</c:v>
                </c:pt>
                <c:pt idx="9">
                  <c:v>Interface Hombre-Máquina</c:v>
                </c:pt>
                <c:pt idx="10">
                  <c:v>No Usado/No Seguido </c:v>
                </c:pt>
                <c:pt idx="11">
                  <c:v>PROCEDIMIENTOS</c:v>
                </c:pt>
                <c:pt idx="12">
                  <c:v>SISTEMA DE ADMINISTRACIÓN</c:v>
                </c:pt>
              </c:strCache>
            </c:strRef>
          </c:cat>
          <c:val>
            <c:numRef>
              <c:f>Hoja12!$B$5:$B$18</c:f>
              <c:numCache>
                <c:formatCode>General</c:formatCode>
                <c:ptCount val="13"/>
                <c:pt idx="2">
                  <c:v>1</c:v>
                </c:pt>
                <c:pt idx="4">
                  <c:v>1</c:v>
                </c:pt>
                <c:pt idx="6">
                  <c:v>1</c:v>
                </c:pt>
                <c:pt idx="7">
                  <c:v>1</c:v>
                </c:pt>
                <c:pt idx="8">
                  <c:v>1</c:v>
                </c:pt>
                <c:pt idx="10">
                  <c:v>2</c:v>
                </c:pt>
                <c:pt idx="11">
                  <c:v>1</c:v>
                </c:pt>
              </c:numCache>
            </c:numRef>
          </c:val>
          <c:extLst>
            <c:ext xmlns:c16="http://schemas.microsoft.com/office/drawing/2014/chart" uri="{C3380CC4-5D6E-409C-BE32-E72D297353CC}">
              <c16:uniqueId val="{00000000-B2AE-4A6F-B629-8F7A876E5C59}"/>
            </c:ext>
          </c:extLst>
        </c:ser>
        <c:ser>
          <c:idx val="1"/>
          <c:order val="1"/>
          <c:tx>
            <c:strRef>
              <c:f>Hoja12!$C$3:$C$4</c:f>
              <c:strCache>
                <c:ptCount val="1"/>
                <c:pt idx="0">
                  <c:v>Gerencia Industrial</c:v>
                </c:pt>
              </c:strCache>
            </c:strRef>
          </c:tx>
          <c:spPr>
            <a:solidFill>
              <a:schemeClr val="accent2"/>
            </a:solidFill>
            <a:ln>
              <a:noFill/>
            </a:ln>
            <a:effectLst/>
          </c:spPr>
          <c:invertIfNegative val="0"/>
          <c:cat>
            <c:strRef>
              <c:f>Hoja12!$A$5:$A$18</c:f>
              <c:strCache>
                <c:ptCount val="13"/>
                <c:pt idx="0">
                  <c:v>*Controles NM</c:v>
                </c:pt>
                <c:pt idx="1">
                  <c:v>*Obstácuos</c:v>
                </c:pt>
                <c:pt idx="2">
                  <c:v>*Sistema de comunicación NM</c:v>
                </c:pt>
                <c:pt idx="3">
                  <c:v>CAPACITACIÓN</c:v>
                </c:pt>
                <c:pt idx="4">
                  <c:v>DIFICULTAD CON DEL EQUIPO/HERRAMIENTAS</c:v>
                </c:pt>
                <c:pt idx="5">
                  <c:v>Entorno Laboral</c:v>
                </c:pt>
                <c:pt idx="6">
                  <c:v>Estándares, Normas o Controles Administrativo (ENCA) NM</c:v>
                </c:pt>
                <c:pt idx="7">
                  <c:v>Falta de Inspección</c:v>
                </c:pt>
                <c:pt idx="8">
                  <c:v>INGENIERÍA HUMANA</c:v>
                </c:pt>
                <c:pt idx="9">
                  <c:v>Interface Hombre-Máquina</c:v>
                </c:pt>
                <c:pt idx="10">
                  <c:v>No Usado/No Seguido </c:v>
                </c:pt>
                <c:pt idx="11">
                  <c:v>PROCEDIMIENTOS</c:v>
                </c:pt>
                <c:pt idx="12">
                  <c:v>SISTEMA DE ADMINISTRACIÓN</c:v>
                </c:pt>
              </c:strCache>
            </c:strRef>
          </c:cat>
          <c:val>
            <c:numRef>
              <c:f>Hoja12!$C$5:$C$18</c:f>
              <c:numCache>
                <c:formatCode>General</c:formatCode>
                <c:ptCount val="13"/>
                <c:pt idx="1">
                  <c:v>1</c:v>
                </c:pt>
                <c:pt idx="3">
                  <c:v>1</c:v>
                </c:pt>
                <c:pt idx="5">
                  <c:v>1</c:v>
                </c:pt>
                <c:pt idx="8">
                  <c:v>2</c:v>
                </c:pt>
              </c:numCache>
            </c:numRef>
          </c:val>
          <c:extLst>
            <c:ext xmlns:c16="http://schemas.microsoft.com/office/drawing/2014/chart" uri="{C3380CC4-5D6E-409C-BE32-E72D297353CC}">
              <c16:uniqueId val="{00000001-B2AE-4A6F-B629-8F7A876E5C59}"/>
            </c:ext>
          </c:extLst>
        </c:ser>
        <c:ser>
          <c:idx val="2"/>
          <c:order val="2"/>
          <c:tx>
            <c:strRef>
              <c:f>Hoja12!$D$3:$D$4</c:f>
              <c:strCache>
                <c:ptCount val="1"/>
                <c:pt idx="0">
                  <c:v>Gerencia Logistica</c:v>
                </c:pt>
              </c:strCache>
            </c:strRef>
          </c:tx>
          <c:spPr>
            <a:solidFill>
              <a:schemeClr val="accent3"/>
            </a:solidFill>
            <a:ln>
              <a:noFill/>
            </a:ln>
            <a:effectLst/>
          </c:spPr>
          <c:invertIfNegative val="0"/>
          <c:cat>
            <c:strRef>
              <c:f>Hoja12!$A$5:$A$18</c:f>
              <c:strCache>
                <c:ptCount val="13"/>
                <c:pt idx="0">
                  <c:v>*Controles NM</c:v>
                </c:pt>
                <c:pt idx="1">
                  <c:v>*Obstácuos</c:v>
                </c:pt>
                <c:pt idx="2">
                  <c:v>*Sistema de comunicación NM</c:v>
                </c:pt>
                <c:pt idx="3">
                  <c:v>CAPACITACIÓN</c:v>
                </c:pt>
                <c:pt idx="4">
                  <c:v>DIFICULTAD CON DEL EQUIPO/HERRAMIENTAS</c:v>
                </c:pt>
                <c:pt idx="5">
                  <c:v>Entorno Laboral</c:v>
                </c:pt>
                <c:pt idx="6">
                  <c:v>Estándares, Normas o Controles Administrativo (ENCA) NM</c:v>
                </c:pt>
                <c:pt idx="7">
                  <c:v>Falta de Inspección</c:v>
                </c:pt>
                <c:pt idx="8">
                  <c:v>INGENIERÍA HUMANA</c:v>
                </c:pt>
                <c:pt idx="9">
                  <c:v>Interface Hombre-Máquina</c:v>
                </c:pt>
                <c:pt idx="10">
                  <c:v>No Usado/No Seguido </c:v>
                </c:pt>
                <c:pt idx="11">
                  <c:v>PROCEDIMIENTOS</c:v>
                </c:pt>
                <c:pt idx="12">
                  <c:v>SISTEMA DE ADMINISTRACIÓN</c:v>
                </c:pt>
              </c:strCache>
            </c:strRef>
          </c:cat>
          <c:val>
            <c:numRef>
              <c:f>Hoja12!$D$5:$D$18</c:f>
              <c:numCache>
                <c:formatCode>General</c:formatCode>
                <c:ptCount val="13"/>
                <c:pt idx="0">
                  <c:v>2</c:v>
                </c:pt>
                <c:pt idx="6">
                  <c:v>1</c:v>
                </c:pt>
                <c:pt idx="9">
                  <c:v>1</c:v>
                </c:pt>
                <c:pt idx="11">
                  <c:v>2</c:v>
                </c:pt>
                <c:pt idx="12">
                  <c:v>1</c:v>
                </c:pt>
              </c:numCache>
            </c:numRef>
          </c:val>
          <c:extLst>
            <c:ext xmlns:c16="http://schemas.microsoft.com/office/drawing/2014/chart" uri="{C3380CC4-5D6E-409C-BE32-E72D297353CC}">
              <c16:uniqueId val="{00000002-B2AE-4A6F-B629-8F7A876E5C59}"/>
            </c:ext>
          </c:extLst>
        </c:ser>
        <c:dLbls>
          <c:showLegendKey val="0"/>
          <c:showVal val="0"/>
          <c:showCatName val="0"/>
          <c:showSerName val="0"/>
          <c:showPercent val="0"/>
          <c:showBubbleSize val="0"/>
        </c:dLbls>
        <c:gapWidth val="182"/>
        <c:axId val="70294400"/>
        <c:axId val="818142480"/>
      </c:barChart>
      <c:catAx>
        <c:axId val="70294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818142480"/>
        <c:crosses val="autoZero"/>
        <c:auto val="1"/>
        <c:lblAlgn val="ctr"/>
        <c:lblOffset val="100"/>
        <c:noMultiLvlLbl val="0"/>
      </c:catAx>
      <c:valAx>
        <c:axId val="818142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70294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[Matrix de ACCIDENTES  21-22.xlsx]Hoja11!TablaDinámica17</c:name>
    <c:fmtId val="-1"/>
  </c:pivotSource>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NI"/>
          </a:p>
        </c:rich>
      </c:tx>
      <c:layout>
        <c:manualLayout>
          <c:xMode val="edge"/>
          <c:yMode val="edge"/>
          <c:x val="0.71646338468054727"/>
          <c:y val="3.9761431411530816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NI"/>
        </a:p>
      </c:txPr>
    </c:title>
    <c:autoTitleDeleted val="0"/>
    <c:pivotFmts>
      <c:pivotFmt>
        <c:idx val="0"/>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6"/>
          </a:solidFill>
          <a:ln>
            <a:noFill/>
          </a:ln>
          <a:effectLst>
            <a:outerShdw blurRad="50800" dist="50800" dir="6000000" algn="ctr" rotWithShape="0">
              <a:schemeClr val="accent2">
                <a:lumMod val="75000"/>
                <a:alpha val="99000"/>
              </a:scheme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6"/>
          </a:solidFill>
          <a:ln>
            <a:noFill/>
          </a:ln>
          <a:effectLst>
            <a:outerShdw blurRad="50800" dist="50800" dir="6000000" algn="ctr" rotWithShape="0">
              <a:schemeClr val="accent2">
                <a:lumMod val="75000"/>
                <a:alpha val="99000"/>
              </a:scheme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6"/>
          </a:solidFill>
          <a:ln>
            <a:noFill/>
          </a:ln>
          <a:effectLst>
            <a:outerShdw blurRad="50800" dist="50800" dir="6000000" algn="ctr" rotWithShape="0">
              <a:schemeClr val="accent2">
                <a:lumMod val="75000"/>
                <a:alpha val="99000"/>
              </a:scheme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NI"/>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46092891513560807"/>
          <c:y val="0.13323855351414407"/>
          <c:w val="0.29228792418646782"/>
          <c:h val="0.78251020705745111"/>
        </c:manualLayout>
      </c:layout>
      <c:barChart>
        <c:barDir val="bar"/>
        <c:grouping val="clustered"/>
        <c:varyColors val="0"/>
        <c:ser>
          <c:idx val="0"/>
          <c:order val="0"/>
          <c:tx>
            <c:strRef>
              <c:f>Hoja11!$B$4:$B$5</c:f>
              <c:strCache>
                <c:ptCount val="1"/>
                <c:pt idx="0">
                  <c:v>Gerencia Agricola</c:v>
                </c:pt>
              </c:strCache>
            </c:strRef>
          </c:tx>
          <c:spPr>
            <a:solidFill>
              <a:schemeClr val="accent6"/>
            </a:solidFill>
            <a:ln>
              <a:noFill/>
            </a:ln>
            <a:effectLst/>
          </c:spPr>
          <c:invertIfNegative val="0"/>
          <c:cat>
            <c:strRef>
              <c:f>Hoja11!$A$6:$A$13</c:f>
              <c:strCache>
                <c:ptCount val="7"/>
                <c:pt idx="0">
                  <c:v>*Especificaciones del diseño</c:v>
                </c:pt>
                <c:pt idx="1">
                  <c:v>*Tarea no analizada</c:v>
                </c:pt>
                <c:pt idx="2">
                  <c:v>DIRECCIÓN DEL TRABAJO</c:v>
                </c:pt>
                <c:pt idx="3">
                  <c:v>Equipo/Piezas Defectuosas</c:v>
                </c:pt>
                <c:pt idx="4">
                  <c:v>INGENIERÍA HUMANA</c:v>
                </c:pt>
                <c:pt idx="5">
                  <c:v>Interface Hombre-Máquina</c:v>
                </c:pt>
                <c:pt idx="6">
                  <c:v>SISTEMA DE ADMINISTRACIÓN</c:v>
                </c:pt>
              </c:strCache>
            </c:strRef>
          </c:cat>
          <c:val>
            <c:numRef>
              <c:f>Hoja11!$B$6:$B$13</c:f>
              <c:numCache>
                <c:formatCode>General</c:formatCode>
                <c:ptCount val="7"/>
                <c:pt idx="0">
                  <c:v>1</c:v>
                </c:pt>
                <c:pt idx="2">
                  <c:v>1</c:v>
                </c:pt>
                <c:pt idx="3">
                  <c:v>1</c:v>
                </c:pt>
              </c:numCache>
            </c:numRef>
          </c:val>
          <c:extLst>
            <c:ext xmlns:c16="http://schemas.microsoft.com/office/drawing/2014/chart" uri="{C3380CC4-5D6E-409C-BE32-E72D297353CC}">
              <c16:uniqueId val="{00000000-FAC2-47EE-A2F6-370A1A2075BF}"/>
            </c:ext>
          </c:extLst>
        </c:ser>
        <c:ser>
          <c:idx val="1"/>
          <c:order val="1"/>
          <c:tx>
            <c:strRef>
              <c:f>Hoja11!$C$4:$C$5</c:f>
              <c:strCache>
                <c:ptCount val="1"/>
                <c:pt idx="0">
                  <c:v>Gerencia Industrial</c:v>
                </c:pt>
              </c:strCache>
            </c:strRef>
          </c:tx>
          <c:spPr>
            <a:solidFill>
              <a:schemeClr val="accent5"/>
            </a:solidFill>
            <a:ln>
              <a:noFill/>
            </a:ln>
            <a:effectLst/>
          </c:spPr>
          <c:invertIfNegative val="0"/>
          <c:cat>
            <c:strRef>
              <c:f>Hoja11!$A$6:$A$13</c:f>
              <c:strCache>
                <c:ptCount val="7"/>
                <c:pt idx="0">
                  <c:v>*Especificaciones del diseño</c:v>
                </c:pt>
                <c:pt idx="1">
                  <c:v>*Tarea no analizada</c:v>
                </c:pt>
                <c:pt idx="2">
                  <c:v>DIRECCIÓN DEL TRABAJO</c:v>
                </c:pt>
                <c:pt idx="3">
                  <c:v>Equipo/Piezas Defectuosas</c:v>
                </c:pt>
                <c:pt idx="4">
                  <c:v>INGENIERÍA HUMANA</c:v>
                </c:pt>
                <c:pt idx="5">
                  <c:v>Interface Hombre-Máquina</c:v>
                </c:pt>
                <c:pt idx="6">
                  <c:v>SISTEMA DE ADMINISTRACIÓN</c:v>
                </c:pt>
              </c:strCache>
            </c:strRef>
          </c:cat>
          <c:val>
            <c:numRef>
              <c:f>Hoja11!$C$6:$C$13</c:f>
              <c:numCache>
                <c:formatCode>General</c:formatCode>
                <c:ptCount val="7"/>
                <c:pt idx="1">
                  <c:v>1</c:v>
                </c:pt>
                <c:pt idx="4">
                  <c:v>1</c:v>
                </c:pt>
                <c:pt idx="5">
                  <c:v>1</c:v>
                </c:pt>
              </c:numCache>
            </c:numRef>
          </c:val>
          <c:extLst>
            <c:ext xmlns:c16="http://schemas.microsoft.com/office/drawing/2014/chart" uri="{C3380CC4-5D6E-409C-BE32-E72D297353CC}">
              <c16:uniqueId val="{00000001-FAC2-47EE-A2F6-370A1A2075BF}"/>
            </c:ext>
          </c:extLst>
        </c:ser>
        <c:ser>
          <c:idx val="2"/>
          <c:order val="2"/>
          <c:tx>
            <c:strRef>
              <c:f>Hoja11!$D$4:$D$5</c:f>
              <c:strCache>
                <c:ptCount val="1"/>
                <c:pt idx="0">
                  <c:v>Gerencia Logistica</c:v>
                </c:pt>
              </c:strCache>
            </c:strRef>
          </c:tx>
          <c:spPr>
            <a:solidFill>
              <a:schemeClr val="accent4"/>
            </a:solidFill>
            <a:ln>
              <a:noFill/>
            </a:ln>
            <a:effectLst>
              <a:outerShdw blurRad="50800" dist="50800" dir="6000000" algn="ctr" rotWithShape="0">
                <a:schemeClr val="accent2">
                  <a:lumMod val="75000"/>
                  <a:alpha val="99000"/>
                </a:schemeClr>
              </a:outerShdw>
            </a:effectLst>
          </c:spPr>
          <c:invertIfNegative val="0"/>
          <c:cat>
            <c:strRef>
              <c:f>Hoja11!$A$6:$A$13</c:f>
              <c:strCache>
                <c:ptCount val="7"/>
                <c:pt idx="0">
                  <c:v>*Especificaciones del diseño</c:v>
                </c:pt>
                <c:pt idx="1">
                  <c:v>*Tarea no analizada</c:v>
                </c:pt>
                <c:pt idx="2">
                  <c:v>DIRECCIÓN DEL TRABAJO</c:v>
                </c:pt>
                <c:pt idx="3">
                  <c:v>Equipo/Piezas Defectuosas</c:v>
                </c:pt>
                <c:pt idx="4">
                  <c:v>INGENIERÍA HUMANA</c:v>
                </c:pt>
                <c:pt idx="5">
                  <c:v>Interface Hombre-Máquina</c:v>
                </c:pt>
                <c:pt idx="6">
                  <c:v>SISTEMA DE ADMINISTRACIÓN</c:v>
                </c:pt>
              </c:strCache>
            </c:strRef>
          </c:cat>
          <c:val>
            <c:numRef>
              <c:f>Hoja11!$D$6:$D$13</c:f>
              <c:numCache>
                <c:formatCode>General</c:formatCode>
                <c:ptCount val="7"/>
                <c:pt idx="4">
                  <c:v>2</c:v>
                </c:pt>
                <c:pt idx="6">
                  <c:v>1</c:v>
                </c:pt>
              </c:numCache>
            </c:numRef>
          </c:val>
          <c:extLst>
            <c:ext xmlns:c16="http://schemas.microsoft.com/office/drawing/2014/chart" uri="{C3380CC4-5D6E-409C-BE32-E72D297353CC}">
              <c16:uniqueId val="{00000002-FAC2-47EE-A2F6-370A1A2075BF}"/>
            </c:ext>
          </c:extLst>
        </c:ser>
        <c:dLbls>
          <c:showLegendKey val="0"/>
          <c:showVal val="0"/>
          <c:showCatName val="0"/>
          <c:showSerName val="0"/>
          <c:showPercent val="0"/>
          <c:showBubbleSize val="0"/>
        </c:dLbls>
        <c:gapWidth val="150"/>
        <c:axId val="65919088"/>
        <c:axId val="91751520"/>
      </c:barChart>
      <c:catAx>
        <c:axId val="65919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91751520"/>
        <c:crosses val="autoZero"/>
        <c:auto val="1"/>
        <c:lblAlgn val="ctr"/>
        <c:lblOffset val="100"/>
        <c:noMultiLvlLbl val="0"/>
      </c:catAx>
      <c:valAx>
        <c:axId val="91751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crossAx val="65919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N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g"/><Relationship Id="rId1" Type="http://schemas.openxmlformats.org/officeDocument/2006/relationships/image" Target="../media/image19.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g"/><Relationship Id="rId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D247BC-A21A-4E0D-BFCE-A93E0CBEDD2C}" type="doc">
      <dgm:prSet loTypeId="urn:microsoft.com/office/officeart/2008/layout/PictureStrips" loCatId="list" qsTypeId="urn:microsoft.com/office/officeart/2005/8/quickstyle/3d2" qsCatId="3D" csTypeId="urn:microsoft.com/office/officeart/2005/8/colors/accent6_1" csCatId="accent6" phldr="1"/>
      <dgm:spPr/>
      <dgm:t>
        <a:bodyPr/>
        <a:lstStyle/>
        <a:p>
          <a:endParaRPr lang="es-CR"/>
        </a:p>
      </dgm:t>
    </dgm:pt>
    <dgm:pt modelId="{FB264C6F-4F41-4404-8D64-A3560FFBEAB1}">
      <dgm:prSet phldrT="[Texto]" custT="1"/>
      <dgm:spPr/>
      <dgm:t>
        <a:bodyPr/>
        <a:lstStyle/>
        <a:p>
          <a:r>
            <a:rPr lang="es-CR" sz="900">
              <a:latin typeface="Arial" panose="020B0604020202020204" pitchFamily="34" charset="0"/>
              <a:cs typeface="Arial" panose="020B0604020202020204" pitchFamily="34" charset="0"/>
            </a:rPr>
            <a:t>Comunicaion</a:t>
          </a:r>
        </a:p>
      </dgm:t>
    </dgm:pt>
    <dgm:pt modelId="{42C168EA-D29F-4769-8B0B-673F88D12357}" type="parTrans" cxnId="{4361F260-31F5-41A9-9554-2ADB828249BF}">
      <dgm:prSet/>
      <dgm:spPr/>
      <dgm:t>
        <a:bodyPr/>
        <a:lstStyle/>
        <a:p>
          <a:endParaRPr lang="es-CR"/>
        </a:p>
      </dgm:t>
    </dgm:pt>
    <dgm:pt modelId="{BCD44DBE-3314-4122-8B34-E509A21DB039}" type="sibTrans" cxnId="{4361F260-31F5-41A9-9554-2ADB828249BF}">
      <dgm:prSet/>
      <dgm:spPr/>
      <dgm:t>
        <a:bodyPr/>
        <a:lstStyle/>
        <a:p>
          <a:endParaRPr lang="es-CR"/>
        </a:p>
      </dgm:t>
    </dgm:pt>
    <dgm:pt modelId="{0D1B4C7D-9957-441F-86D0-43D2432C406F}">
      <dgm:prSet phldrT="[Texto]" custT="1"/>
      <dgm:spPr/>
      <dgm:t>
        <a:bodyPr/>
        <a:lstStyle/>
        <a:p>
          <a:pPr>
            <a:buFont typeface="Arial" panose="020B0604020202020204" pitchFamily="34" charset="0"/>
            <a:buChar char="•"/>
          </a:pPr>
          <a:r>
            <a:rPr lang="es-CR" sz="900" b="0" i="0">
              <a:latin typeface="Arial" panose="020B0604020202020204" pitchFamily="34" charset="0"/>
              <a:cs typeface="Arial" panose="020B0604020202020204" pitchFamily="34" charset="0"/>
            </a:rPr>
            <a:t>Comunicar el plan de implementación a los trabajadores y a las partes interesadas.</a:t>
          </a:r>
          <a:endParaRPr lang="es-CR" sz="900">
            <a:latin typeface="Arial" panose="020B0604020202020204" pitchFamily="34" charset="0"/>
            <a:cs typeface="Arial" panose="020B0604020202020204" pitchFamily="34" charset="0"/>
          </a:endParaRPr>
        </a:p>
      </dgm:t>
    </dgm:pt>
    <dgm:pt modelId="{D73A79AB-7F46-43CC-B95E-C13C7FA90FCA}" type="parTrans" cxnId="{F1D860EA-12B6-4586-A7E5-A436BC96DB20}">
      <dgm:prSet/>
      <dgm:spPr/>
      <dgm:t>
        <a:bodyPr/>
        <a:lstStyle/>
        <a:p>
          <a:endParaRPr lang="es-CR"/>
        </a:p>
      </dgm:t>
    </dgm:pt>
    <dgm:pt modelId="{D414221E-B65C-4700-9970-5F0F86A395A4}" type="sibTrans" cxnId="{F1D860EA-12B6-4586-A7E5-A436BC96DB20}">
      <dgm:prSet/>
      <dgm:spPr/>
      <dgm:t>
        <a:bodyPr/>
        <a:lstStyle/>
        <a:p>
          <a:endParaRPr lang="es-CR"/>
        </a:p>
      </dgm:t>
    </dgm:pt>
    <dgm:pt modelId="{42C01367-6877-4954-B1FD-61DB2CA007CB}">
      <dgm:prSet phldrT="[Texto]" custT="1"/>
      <dgm:spPr/>
      <dgm:t>
        <a:bodyPr/>
        <a:lstStyle/>
        <a:p>
          <a:r>
            <a:rPr lang="es-CR" sz="900">
              <a:latin typeface="Arial" panose="020B0604020202020204" pitchFamily="34" charset="0"/>
              <a:cs typeface="Arial" panose="020B0604020202020204" pitchFamily="34" charset="0"/>
            </a:rPr>
            <a:t>Implementacion</a:t>
          </a:r>
        </a:p>
      </dgm:t>
    </dgm:pt>
    <dgm:pt modelId="{4AADC407-7E48-4D52-B4FB-40C2337FF353}" type="parTrans" cxnId="{FD3451B3-89CB-400F-A9B1-D68B7922E351}">
      <dgm:prSet/>
      <dgm:spPr/>
      <dgm:t>
        <a:bodyPr/>
        <a:lstStyle/>
        <a:p>
          <a:endParaRPr lang="es-CR"/>
        </a:p>
      </dgm:t>
    </dgm:pt>
    <dgm:pt modelId="{2248B982-6CA4-431E-AD6F-9707B3ED970D}" type="sibTrans" cxnId="{FD3451B3-89CB-400F-A9B1-D68B7922E351}">
      <dgm:prSet/>
      <dgm:spPr/>
      <dgm:t>
        <a:bodyPr/>
        <a:lstStyle/>
        <a:p>
          <a:endParaRPr lang="es-CR"/>
        </a:p>
      </dgm:t>
    </dgm:pt>
    <dgm:pt modelId="{CDB6CB45-FCF1-44AC-80B7-A191F5BA0E5A}">
      <dgm:prSet phldrT="[Texto]" custT="1"/>
      <dgm:spPr/>
      <dgm:t>
        <a:bodyPr/>
        <a:lstStyle/>
        <a:p>
          <a:pPr>
            <a:buNone/>
          </a:pPr>
          <a:r>
            <a:rPr lang="es-CR" sz="1050">
              <a:latin typeface="Arial" panose="020B0604020202020204" pitchFamily="34" charset="0"/>
              <a:cs typeface="Arial" panose="020B0604020202020204" pitchFamily="34" charset="0"/>
            </a:rPr>
            <a:t>Ejecucion</a:t>
          </a:r>
        </a:p>
      </dgm:t>
    </dgm:pt>
    <dgm:pt modelId="{B2AA47D8-C769-4AF8-9791-7A864B08ABAB}" type="parTrans" cxnId="{F4D26B5D-AA67-4F04-A9B4-37E9E11C965A}">
      <dgm:prSet/>
      <dgm:spPr/>
      <dgm:t>
        <a:bodyPr/>
        <a:lstStyle/>
        <a:p>
          <a:endParaRPr lang="es-CR"/>
        </a:p>
      </dgm:t>
    </dgm:pt>
    <dgm:pt modelId="{70DE629B-5F69-4613-906A-6B0D965901DF}" type="sibTrans" cxnId="{F4D26B5D-AA67-4F04-A9B4-37E9E11C965A}">
      <dgm:prSet/>
      <dgm:spPr/>
      <dgm:t>
        <a:bodyPr/>
        <a:lstStyle/>
        <a:p>
          <a:endParaRPr lang="es-CR"/>
        </a:p>
      </dgm:t>
    </dgm:pt>
    <dgm:pt modelId="{B16D461F-F74B-4522-A4CF-EDB4C9EE0ADB}">
      <dgm:prSet phldrT="[Texto]" custT="1"/>
      <dgm:spPr/>
      <dgm:t>
        <a:bodyPr/>
        <a:lstStyle/>
        <a:p>
          <a:endParaRPr lang="es-CR" sz="900">
            <a:latin typeface="Arial" panose="020B0604020202020204" pitchFamily="34" charset="0"/>
            <a:cs typeface="Arial" panose="020B0604020202020204" pitchFamily="34" charset="0"/>
          </a:endParaRPr>
        </a:p>
      </dgm:t>
    </dgm:pt>
    <dgm:pt modelId="{13EAF650-50FE-47E7-A25F-15AA76CFCD6B}" type="sibTrans" cxnId="{E4A1B566-2F58-46FD-BF0D-2192C169A9EF}">
      <dgm:prSet/>
      <dgm:spPr/>
      <dgm:t>
        <a:bodyPr/>
        <a:lstStyle/>
        <a:p>
          <a:endParaRPr lang="es-CR"/>
        </a:p>
      </dgm:t>
    </dgm:pt>
    <dgm:pt modelId="{A69FEFCF-39F3-4ACB-9A55-BDFADFEB7157}" type="parTrans" cxnId="{E4A1B566-2F58-46FD-BF0D-2192C169A9EF}">
      <dgm:prSet/>
      <dgm:spPr/>
      <dgm:t>
        <a:bodyPr/>
        <a:lstStyle/>
        <a:p>
          <a:endParaRPr lang="es-CR"/>
        </a:p>
      </dgm:t>
    </dgm:pt>
    <dgm:pt modelId="{656DCEE4-7110-41A8-9847-57EE36974165}">
      <dgm:prSet custT="1"/>
      <dgm:spPr/>
      <dgm:t>
        <a:bodyPr/>
        <a:lstStyle/>
        <a:p>
          <a:pPr>
            <a:buFont typeface="Arial" panose="020B0604020202020204" pitchFamily="34" charset="0"/>
            <a:buChar char="•"/>
          </a:pPr>
          <a:r>
            <a:rPr lang="es-CR" sz="900" b="0" i="0">
              <a:latin typeface="Arial" panose="020B0604020202020204" pitchFamily="34" charset="0"/>
              <a:cs typeface="Arial" panose="020B0604020202020204" pitchFamily="34" charset="0"/>
            </a:rPr>
            <a:t>Proporcionar actualizaciones periódicas sobre el progreso de la implementación.</a:t>
          </a:r>
        </a:p>
      </dgm:t>
    </dgm:pt>
    <dgm:pt modelId="{F286A029-EFF0-4122-B339-A30CCE843909}" type="parTrans" cxnId="{927699FC-DBA4-469D-A4DC-AA433EC082EC}">
      <dgm:prSet/>
      <dgm:spPr/>
      <dgm:t>
        <a:bodyPr/>
        <a:lstStyle/>
        <a:p>
          <a:endParaRPr lang="es-CR"/>
        </a:p>
      </dgm:t>
    </dgm:pt>
    <dgm:pt modelId="{A9426CEA-8CA8-40CA-8F4A-F052FC0F91F9}" type="sibTrans" cxnId="{927699FC-DBA4-469D-A4DC-AA433EC082EC}">
      <dgm:prSet/>
      <dgm:spPr/>
      <dgm:t>
        <a:bodyPr/>
        <a:lstStyle/>
        <a:p>
          <a:endParaRPr lang="es-CR"/>
        </a:p>
      </dgm:t>
    </dgm:pt>
    <dgm:pt modelId="{877B48D9-2064-42ED-A5B6-47AF32B9C48D}">
      <dgm:prSet custT="1"/>
      <dgm:spPr/>
      <dgm:t>
        <a:bodyPr/>
        <a:lstStyle/>
        <a:p>
          <a:pPr>
            <a:buFont typeface="Arial" panose="020B0604020202020204" pitchFamily="34" charset="0"/>
            <a:buChar char="•"/>
          </a:pPr>
          <a:r>
            <a:rPr lang="es-CR" sz="900" b="0" i="0">
              <a:latin typeface="Arial" panose="020B0604020202020204" pitchFamily="34" charset="0"/>
              <a:cs typeface="Arial" panose="020B0604020202020204" pitchFamily="34" charset="0"/>
            </a:rPr>
            <a:t>El lider debe estar comprometido con la seguridad y debe proporcionar el apoyo y los recursos necesarios para implementar las intervenciones.</a:t>
          </a:r>
        </a:p>
      </dgm:t>
    </dgm:pt>
    <dgm:pt modelId="{B00CC04C-0328-4458-B426-888ED434D1B2}" type="parTrans" cxnId="{DED57487-0679-4588-BC5B-BB43142FA061}">
      <dgm:prSet/>
      <dgm:spPr/>
      <dgm:t>
        <a:bodyPr/>
        <a:lstStyle/>
        <a:p>
          <a:endParaRPr lang="es-CR"/>
        </a:p>
      </dgm:t>
    </dgm:pt>
    <dgm:pt modelId="{2D4127BF-9A0B-48E8-BA3B-40577251440D}" type="sibTrans" cxnId="{DED57487-0679-4588-BC5B-BB43142FA061}">
      <dgm:prSet/>
      <dgm:spPr/>
      <dgm:t>
        <a:bodyPr/>
        <a:lstStyle/>
        <a:p>
          <a:endParaRPr lang="es-CR"/>
        </a:p>
      </dgm:t>
    </dgm:pt>
    <dgm:pt modelId="{AF65EE18-B25F-45AA-A55C-F07FA85BE4FB}">
      <dgm:prSet custT="1"/>
      <dgm:spPr/>
      <dgm:t>
        <a:bodyPr/>
        <a:lstStyle/>
        <a:p>
          <a:pPr>
            <a:buFont typeface="Arial" panose="020B0604020202020204" pitchFamily="34" charset="0"/>
            <a:buChar char="•"/>
          </a:pPr>
          <a:r>
            <a:rPr lang="es-CR" sz="900" b="0" i="0">
              <a:latin typeface="Arial" panose="020B0604020202020204" pitchFamily="34" charset="0"/>
              <a:cs typeface="Arial" panose="020B0604020202020204" pitchFamily="34" charset="0"/>
            </a:rPr>
            <a:t>El plan de implementación debe ser claro y conciso, y debe incluir un cronograma, un presupuesto y un plan de comunicación.</a:t>
          </a:r>
        </a:p>
      </dgm:t>
    </dgm:pt>
    <dgm:pt modelId="{DC505620-0D26-45B3-9E24-829DCEBD75DB}" type="parTrans" cxnId="{BB14F443-0A90-4115-8C57-8197A3BB5DE6}">
      <dgm:prSet/>
      <dgm:spPr/>
      <dgm:t>
        <a:bodyPr/>
        <a:lstStyle/>
        <a:p>
          <a:endParaRPr lang="es-CR"/>
        </a:p>
      </dgm:t>
    </dgm:pt>
    <dgm:pt modelId="{71F36F82-F05C-42F9-81D6-366079702210}" type="sibTrans" cxnId="{BB14F443-0A90-4115-8C57-8197A3BB5DE6}">
      <dgm:prSet/>
      <dgm:spPr/>
      <dgm:t>
        <a:bodyPr/>
        <a:lstStyle/>
        <a:p>
          <a:endParaRPr lang="es-CR"/>
        </a:p>
      </dgm:t>
    </dgm:pt>
    <dgm:pt modelId="{FF0B072B-5442-4DFA-A667-4433341488E8}">
      <dgm:prSet custT="1"/>
      <dgm:spPr/>
      <dgm:t>
        <a:bodyPr/>
        <a:lstStyle/>
        <a:p>
          <a:pPr>
            <a:buFont typeface="Arial" panose="020B0604020202020204" pitchFamily="34" charset="0"/>
            <a:buChar char="•"/>
          </a:pPr>
          <a:r>
            <a:rPr lang="es-CR" sz="900" b="0" i="0">
              <a:latin typeface="Arial" panose="020B0604020202020204" pitchFamily="34" charset="0"/>
              <a:cs typeface="Arial" panose="020B0604020202020204" pitchFamily="34" charset="0"/>
            </a:rPr>
            <a:t>Las personas responsables de implementar las intervenciones deben estar capacitadas para hacerlo de manera efectiva.</a:t>
          </a:r>
        </a:p>
      </dgm:t>
    </dgm:pt>
    <dgm:pt modelId="{14CA4D08-1C45-4EC5-B161-8A70608FC9CE}" type="parTrans" cxnId="{604AB190-1FF4-4C99-85E7-A5D958FB35BD}">
      <dgm:prSet/>
      <dgm:spPr/>
      <dgm:t>
        <a:bodyPr/>
        <a:lstStyle/>
        <a:p>
          <a:endParaRPr lang="es-CR"/>
        </a:p>
      </dgm:t>
    </dgm:pt>
    <dgm:pt modelId="{6476B524-3579-48BA-A3B3-4CE737EC7BE3}" type="sibTrans" cxnId="{604AB190-1FF4-4C99-85E7-A5D958FB35BD}">
      <dgm:prSet/>
      <dgm:spPr/>
      <dgm:t>
        <a:bodyPr/>
        <a:lstStyle/>
        <a:p>
          <a:endParaRPr lang="es-CR"/>
        </a:p>
      </dgm:t>
    </dgm:pt>
    <dgm:pt modelId="{3C6C16F0-AEB7-4A43-9076-A9DE3094B242}">
      <dgm:prSet custT="1"/>
      <dgm:spPr/>
      <dgm:t>
        <a:bodyPr/>
        <a:lstStyle/>
        <a:p>
          <a:r>
            <a:rPr lang="es-CR" sz="900" b="0" i="0">
              <a:latin typeface="Arial" panose="020B0604020202020204" pitchFamily="34" charset="0"/>
              <a:cs typeface="Arial" panose="020B0604020202020204" pitchFamily="34" charset="0"/>
            </a:rPr>
            <a:t>Etapas de ejecucion plan:</a:t>
          </a:r>
        </a:p>
      </dgm:t>
    </dgm:pt>
    <dgm:pt modelId="{36029B8C-F42A-464A-BF3F-D941AA612207}" type="parTrans" cxnId="{F99B9A0A-ADED-4CD2-8065-6A26EFFDC09F}">
      <dgm:prSet/>
      <dgm:spPr/>
      <dgm:t>
        <a:bodyPr/>
        <a:lstStyle/>
        <a:p>
          <a:endParaRPr lang="es-CR"/>
        </a:p>
      </dgm:t>
    </dgm:pt>
    <dgm:pt modelId="{76B0CB43-161D-4A6C-BB30-38F8C3AE1644}" type="sibTrans" cxnId="{F99B9A0A-ADED-4CD2-8065-6A26EFFDC09F}">
      <dgm:prSet/>
      <dgm:spPr/>
      <dgm:t>
        <a:bodyPr/>
        <a:lstStyle/>
        <a:p>
          <a:endParaRPr lang="es-CR"/>
        </a:p>
      </dgm:t>
    </dgm:pt>
    <dgm:pt modelId="{7B39E618-80DE-4D87-9B18-3CF2737612E1}">
      <dgm:prSet custT="1"/>
      <dgm:spPr/>
      <dgm:t>
        <a:bodyPr/>
        <a:lstStyle/>
        <a:p>
          <a:r>
            <a:rPr lang="es-CR" sz="900" b="0" i="0">
              <a:latin typeface="Arial" panose="020B0604020202020204" pitchFamily="34" charset="0"/>
              <a:cs typeface="Arial" panose="020B0604020202020204" pitchFamily="34" charset="0"/>
            </a:rPr>
            <a:t>Desarrollar un plan de implementación detallado.</a:t>
          </a:r>
        </a:p>
      </dgm:t>
    </dgm:pt>
    <dgm:pt modelId="{76184085-6ECD-4D39-8BBC-E5488D7CFF10}" type="parTrans" cxnId="{EB78AD66-14F7-4528-90AB-A80CF78D5DB6}">
      <dgm:prSet/>
      <dgm:spPr/>
      <dgm:t>
        <a:bodyPr/>
        <a:lstStyle/>
        <a:p>
          <a:endParaRPr lang="es-CR"/>
        </a:p>
      </dgm:t>
    </dgm:pt>
    <dgm:pt modelId="{84786438-9A1D-42C5-998A-CB8AD1BA9F55}" type="sibTrans" cxnId="{EB78AD66-14F7-4528-90AB-A80CF78D5DB6}">
      <dgm:prSet/>
      <dgm:spPr/>
      <dgm:t>
        <a:bodyPr/>
        <a:lstStyle/>
        <a:p>
          <a:endParaRPr lang="es-CR"/>
        </a:p>
      </dgm:t>
    </dgm:pt>
    <dgm:pt modelId="{057DAB2C-4B6F-44B1-8C6A-4F51395F20E7}">
      <dgm:prSet custT="1"/>
      <dgm:spPr/>
      <dgm:t>
        <a:bodyPr/>
        <a:lstStyle/>
        <a:p>
          <a:r>
            <a:rPr lang="es-CR" sz="900" b="0" i="0">
              <a:latin typeface="Arial" panose="020B0604020202020204" pitchFamily="34" charset="0"/>
              <a:cs typeface="Arial" panose="020B0604020202020204" pitchFamily="34" charset="0"/>
            </a:rPr>
            <a:t>Capacitar a las personas responsables de implementar las intervenciones.</a:t>
          </a:r>
        </a:p>
      </dgm:t>
    </dgm:pt>
    <dgm:pt modelId="{9D429709-8626-4855-9ABB-55A3B3EDE686}" type="parTrans" cxnId="{836D917D-2EC8-43E6-B2D0-BCBBAB276F4D}">
      <dgm:prSet/>
      <dgm:spPr/>
      <dgm:t>
        <a:bodyPr/>
        <a:lstStyle/>
        <a:p>
          <a:endParaRPr lang="es-CR"/>
        </a:p>
      </dgm:t>
    </dgm:pt>
    <dgm:pt modelId="{5DE9AFE6-F983-4DEC-AA2A-4E989AFCC355}" type="sibTrans" cxnId="{836D917D-2EC8-43E6-B2D0-BCBBAB276F4D}">
      <dgm:prSet/>
      <dgm:spPr/>
      <dgm:t>
        <a:bodyPr/>
        <a:lstStyle/>
        <a:p>
          <a:endParaRPr lang="es-CR"/>
        </a:p>
      </dgm:t>
    </dgm:pt>
    <dgm:pt modelId="{FE17B950-D006-49A1-9D7F-086B91565E4F}">
      <dgm:prSet custT="1"/>
      <dgm:spPr/>
      <dgm:t>
        <a:bodyPr/>
        <a:lstStyle/>
        <a:p>
          <a:r>
            <a:rPr lang="es-CR" sz="900" b="0" i="0">
              <a:latin typeface="Arial" panose="020B0604020202020204" pitchFamily="34" charset="0"/>
              <a:cs typeface="Arial" panose="020B0604020202020204" pitchFamily="34" charset="0"/>
            </a:rPr>
            <a:t>Implementar la capacitación y sensibilización sobre los comportamientos específicos que conducen a la no utilización de equipos de protección.</a:t>
          </a:r>
        </a:p>
      </dgm:t>
    </dgm:pt>
    <dgm:pt modelId="{F60379C2-79B9-4519-91A5-48D1F4174105}" type="parTrans" cxnId="{E3B5A196-2D25-4BFB-A4F5-9AE376C9BB88}">
      <dgm:prSet/>
      <dgm:spPr/>
      <dgm:t>
        <a:bodyPr/>
        <a:lstStyle/>
        <a:p>
          <a:endParaRPr lang="es-CR"/>
        </a:p>
      </dgm:t>
    </dgm:pt>
    <dgm:pt modelId="{CAB653A8-9FEF-4B93-A203-F726635AB9A2}" type="sibTrans" cxnId="{E3B5A196-2D25-4BFB-A4F5-9AE376C9BB88}">
      <dgm:prSet/>
      <dgm:spPr/>
      <dgm:t>
        <a:bodyPr/>
        <a:lstStyle/>
        <a:p>
          <a:endParaRPr lang="es-CR"/>
        </a:p>
      </dgm:t>
    </dgm:pt>
    <dgm:pt modelId="{D54F0080-ECAF-49BC-B1FA-E7D245E2D2A6}">
      <dgm:prSet custT="1"/>
      <dgm:spPr/>
      <dgm:t>
        <a:bodyPr/>
        <a:lstStyle/>
        <a:p>
          <a:r>
            <a:rPr lang="es-CR" sz="900" b="0" i="0">
              <a:latin typeface="Arial" panose="020B0604020202020204" pitchFamily="34" charset="0"/>
              <a:cs typeface="Arial" panose="020B0604020202020204" pitchFamily="34" charset="0"/>
            </a:rPr>
            <a:t>Implementar la capacitación sobre cómo identificar y abordar el uso indebido de equipos de protección.</a:t>
          </a:r>
        </a:p>
      </dgm:t>
    </dgm:pt>
    <dgm:pt modelId="{B324584B-8106-4E99-B4D2-895D6FD780D4}" type="parTrans" cxnId="{DFE25ABC-2FDA-4497-B42F-AC48E5789B1E}">
      <dgm:prSet/>
      <dgm:spPr/>
      <dgm:t>
        <a:bodyPr/>
        <a:lstStyle/>
        <a:p>
          <a:endParaRPr lang="es-CR"/>
        </a:p>
      </dgm:t>
    </dgm:pt>
    <dgm:pt modelId="{0A586C0B-95AA-4F10-ACCC-3DD69B1B8705}" type="sibTrans" cxnId="{DFE25ABC-2FDA-4497-B42F-AC48E5789B1E}">
      <dgm:prSet/>
      <dgm:spPr/>
      <dgm:t>
        <a:bodyPr/>
        <a:lstStyle/>
        <a:p>
          <a:endParaRPr lang="es-CR"/>
        </a:p>
      </dgm:t>
    </dgm:pt>
    <dgm:pt modelId="{FD01F56A-B16E-4040-9A10-95A34E7558EA}">
      <dgm:prSet custT="1"/>
      <dgm:spPr/>
      <dgm:t>
        <a:bodyPr/>
        <a:lstStyle/>
        <a:p>
          <a:r>
            <a:rPr lang="es-CR" sz="900" b="0" i="0">
              <a:latin typeface="Arial" panose="020B0604020202020204" pitchFamily="34" charset="0"/>
              <a:cs typeface="Arial" panose="020B0604020202020204" pitchFamily="34" charset="0"/>
            </a:rPr>
            <a:t>Entregar equipos de protección gratuitos a los trabajadores.</a:t>
          </a:r>
        </a:p>
      </dgm:t>
    </dgm:pt>
    <dgm:pt modelId="{3DDA3FC2-E9D2-414D-B5B3-46E4656C2D6A}" type="parTrans" cxnId="{18826992-5667-46AD-96FF-9813BBE7122F}">
      <dgm:prSet/>
      <dgm:spPr/>
      <dgm:t>
        <a:bodyPr/>
        <a:lstStyle/>
        <a:p>
          <a:endParaRPr lang="es-CR"/>
        </a:p>
      </dgm:t>
    </dgm:pt>
    <dgm:pt modelId="{E8C697DD-986E-4D3C-AAD2-F3B2BD8D3EE6}" type="sibTrans" cxnId="{18826992-5667-46AD-96FF-9813BBE7122F}">
      <dgm:prSet/>
      <dgm:spPr/>
      <dgm:t>
        <a:bodyPr/>
        <a:lstStyle/>
        <a:p>
          <a:endParaRPr lang="es-CR"/>
        </a:p>
      </dgm:t>
    </dgm:pt>
    <dgm:pt modelId="{D91BB283-D812-4A73-9FD5-77F76982EBEA}">
      <dgm:prSet custT="1"/>
      <dgm:spPr/>
      <dgm:t>
        <a:bodyPr/>
        <a:lstStyle/>
        <a:p>
          <a:r>
            <a:rPr lang="es-CR" sz="900" b="0" i="0">
              <a:latin typeface="Arial" panose="020B0604020202020204" pitchFamily="34" charset="0"/>
              <a:cs typeface="Arial" panose="020B0604020202020204" pitchFamily="34" charset="0"/>
            </a:rPr>
            <a:t>Implementar el sistema de seguimiento y supervisión.</a:t>
          </a:r>
        </a:p>
      </dgm:t>
    </dgm:pt>
    <dgm:pt modelId="{93B9466C-7C47-48C5-8C5A-3EC043387E9C}" type="parTrans" cxnId="{7854B1D8-4729-447A-970A-BECD8C387322}">
      <dgm:prSet/>
      <dgm:spPr/>
      <dgm:t>
        <a:bodyPr/>
        <a:lstStyle/>
        <a:p>
          <a:endParaRPr lang="es-CR"/>
        </a:p>
      </dgm:t>
    </dgm:pt>
    <dgm:pt modelId="{565CB3FE-EC9C-4E75-B729-7F8CF175222C}" type="sibTrans" cxnId="{7854B1D8-4729-447A-970A-BECD8C387322}">
      <dgm:prSet/>
      <dgm:spPr/>
      <dgm:t>
        <a:bodyPr/>
        <a:lstStyle/>
        <a:p>
          <a:endParaRPr lang="es-CR"/>
        </a:p>
      </dgm:t>
    </dgm:pt>
    <dgm:pt modelId="{96DE5357-8CDE-49F3-B4BB-58F6537F22A1}">
      <dgm:prSet custT="1"/>
      <dgm:spPr/>
      <dgm:t>
        <a:bodyPr/>
        <a:lstStyle/>
        <a:p>
          <a:r>
            <a:rPr lang="es-CR" sz="900" b="0" i="0">
              <a:latin typeface="Arial" panose="020B0604020202020204" pitchFamily="34" charset="0"/>
              <a:cs typeface="Arial" panose="020B0604020202020204" pitchFamily="34" charset="0"/>
            </a:rPr>
            <a:t>Evaluar el impacto de las intervenciones.</a:t>
          </a:r>
        </a:p>
      </dgm:t>
    </dgm:pt>
    <dgm:pt modelId="{FAC53E4D-6ABD-4407-8A7E-A7726E079D8C}" type="parTrans" cxnId="{333C865D-DF08-4CD8-8601-F12A1AF14C52}">
      <dgm:prSet/>
      <dgm:spPr/>
      <dgm:t>
        <a:bodyPr/>
        <a:lstStyle/>
        <a:p>
          <a:endParaRPr lang="es-CR"/>
        </a:p>
      </dgm:t>
    </dgm:pt>
    <dgm:pt modelId="{C9E8BD03-0921-44C9-B861-E429515EABE2}" type="sibTrans" cxnId="{333C865D-DF08-4CD8-8601-F12A1AF14C52}">
      <dgm:prSet/>
      <dgm:spPr/>
      <dgm:t>
        <a:bodyPr/>
        <a:lstStyle/>
        <a:p>
          <a:endParaRPr lang="es-CR"/>
        </a:p>
      </dgm:t>
    </dgm:pt>
    <dgm:pt modelId="{E1EEB265-6303-4366-85D9-C31BDC63E503}" type="pres">
      <dgm:prSet presAssocID="{73D247BC-A21A-4E0D-BFCE-A93E0CBEDD2C}" presName="Name0" presStyleCnt="0">
        <dgm:presLayoutVars>
          <dgm:dir/>
          <dgm:resizeHandles val="exact"/>
        </dgm:presLayoutVars>
      </dgm:prSet>
      <dgm:spPr/>
    </dgm:pt>
    <dgm:pt modelId="{0FF4CF3A-44D6-4408-B0E5-2CACAEB15760}" type="pres">
      <dgm:prSet presAssocID="{FB264C6F-4F41-4404-8D64-A3560FFBEAB1}" presName="composite" presStyleCnt="0"/>
      <dgm:spPr/>
    </dgm:pt>
    <dgm:pt modelId="{8CB621AB-C94E-4FAD-B226-2989A7D03257}" type="pres">
      <dgm:prSet presAssocID="{FB264C6F-4F41-4404-8D64-A3560FFBEAB1}" presName="rect1" presStyleLbl="trAlignAcc1" presStyleIdx="0" presStyleCnt="3" custScaleY="76037" custLinFactNeighborY="-13114">
        <dgm:presLayoutVars>
          <dgm:bulletEnabled val="1"/>
        </dgm:presLayoutVars>
      </dgm:prSet>
      <dgm:spPr/>
    </dgm:pt>
    <dgm:pt modelId="{D0B4AB81-146C-4F59-B00F-E8E8583B9031}" type="pres">
      <dgm:prSet presAssocID="{FB264C6F-4F41-4404-8D64-A3560FFBEAB1}" presName="rect2"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dgm:spPr>
    </dgm:pt>
    <dgm:pt modelId="{5D1652F5-93DE-46BA-AA0A-C2A6D271E280}" type="pres">
      <dgm:prSet presAssocID="{BCD44DBE-3314-4122-8B34-E509A21DB039}" presName="sibTrans" presStyleCnt="0"/>
      <dgm:spPr/>
    </dgm:pt>
    <dgm:pt modelId="{3CDF635C-1DE5-4D90-B306-18BDEE411F8F}" type="pres">
      <dgm:prSet presAssocID="{42C01367-6877-4954-B1FD-61DB2CA007CB}" presName="composite" presStyleCnt="0"/>
      <dgm:spPr/>
    </dgm:pt>
    <dgm:pt modelId="{097718EA-1F51-41CD-92D9-A4BC292D0655}" type="pres">
      <dgm:prSet presAssocID="{42C01367-6877-4954-B1FD-61DB2CA007CB}" presName="rect1" presStyleLbl="trAlignAcc1" presStyleIdx="1" presStyleCnt="3" custScaleY="81529" custLinFactNeighborX="1061" custLinFactNeighborY="-14709">
        <dgm:presLayoutVars>
          <dgm:bulletEnabled val="1"/>
        </dgm:presLayoutVars>
      </dgm:prSet>
      <dgm:spPr/>
    </dgm:pt>
    <dgm:pt modelId="{D22A7CF3-218A-416A-AA8E-A0D75021634C}" type="pres">
      <dgm:prSet presAssocID="{42C01367-6877-4954-B1FD-61DB2CA007CB}" presName="rect2"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t="-9000" b="-9000"/>
          </a:stretch>
        </a:blipFill>
      </dgm:spPr>
    </dgm:pt>
    <dgm:pt modelId="{E45B203A-06A6-44EC-8D7F-2645F17922DF}" type="pres">
      <dgm:prSet presAssocID="{2248B982-6CA4-431E-AD6F-9707B3ED970D}" presName="sibTrans" presStyleCnt="0"/>
      <dgm:spPr/>
    </dgm:pt>
    <dgm:pt modelId="{1728AE8D-B5F9-42E2-A3AA-985B00F45B94}" type="pres">
      <dgm:prSet presAssocID="{CDB6CB45-FCF1-44AC-80B7-A191F5BA0E5A}" presName="composite" presStyleCnt="0"/>
      <dgm:spPr/>
    </dgm:pt>
    <dgm:pt modelId="{6FA6D070-D11F-41E5-8D67-CAB1C5D06237}" type="pres">
      <dgm:prSet presAssocID="{CDB6CB45-FCF1-44AC-80B7-A191F5BA0E5A}" presName="rect1" presStyleLbl="trAlignAcc1" presStyleIdx="2" presStyleCnt="3" custScaleY="112708">
        <dgm:presLayoutVars>
          <dgm:bulletEnabled val="1"/>
        </dgm:presLayoutVars>
      </dgm:prSet>
      <dgm:spPr/>
    </dgm:pt>
    <dgm:pt modelId="{E6EC1810-F51E-4DDA-9498-922765054C94}" type="pres">
      <dgm:prSet presAssocID="{CDB6CB45-FCF1-44AC-80B7-A191F5BA0E5A}" presName="rect2" presStyleLbl="fgImgPlace1" presStyleIdx="2" presStyleCnt="3" custScaleX="89885" custScaleY="82039"/>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3000" b="-3000"/>
          </a:stretch>
        </a:blipFill>
      </dgm:spPr>
    </dgm:pt>
  </dgm:ptLst>
  <dgm:cxnLst>
    <dgm:cxn modelId="{F99B9A0A-ADED-4CD2-8065-6A26EFFDC09F}" srcId="{CDB6CB45-FCF1-44AC-80B7-A191F5BA0E5A}" destId="{3C6C16F0-AEB7-4A43-9076-A9DE3094B242}" srcOrd="0" destOrd="0" parTransId="{36029B8C-F42A-464A-BF3F-D941AA612207}" sibTransId="{76B0CB43-161D-4A6C-BB30-38F8C3AE1644}"/>
    <dgm:cxn modelId="{E6404D1D-B1AF-48AF-AD38-1A79AE6C9DB3}" type="presOf" srcId="{0D1B4C7D-9957-441F-86D0-43D2432C406F}" destId="{8CB621AB-C94E-4FAD-B226-2989A7D03257}" srcOrd="0" destOrd="1" presId="urn:microsoft.com/office/officeart/2008/layout/PictureStrips"/>
    <dgm:cxn modelId="{755CA522-4C89-4596-8F8F-768D78B19FB9}" type="presOf" srcId="{73D247BC-A21A-4E0D-BFCE-A93E0CBEDD2C}" destId="{E1EEB265-6303-4366-85D9-C31BDC63E503}" srcOrd="0" destOrd="0" presId="urn:microsoft.com/office/officeart/2008/layout/PictureStrips"/>
    <dgm:cxn modelId="{50C1473A-E855-4E2B-A834-79ADBB9B9105}" type="presOf" srcId="{FD01F56A-B16E-4040-9A10-95A34E7558EA}" destId="{6FA6D070-D11F-41E5-8D67-CAB1C5D06237}" srcOrd="0" destOrd="6" presId="urn:microsoft.com/office/officeart/2008/layout/PictureStrips"/>
    <dgm:cxn modelId="{10E9DF3C-FD63-4DAE-83C7-639D2DD12842}" type="presOf" srcId="{7B39E618-80DE-4D87-9B18-3CF2737612E1}" destId="{6FA6D070-D11F-41E5-8D67-CAB1C5D06237}" srcOrd="0" destOrd="2" presId="urn:microsoft.com/office/officeart/2008/layout/PictureStrips"/>
    <dgm:cxn modelId="{642D953D-E8F8-44C9-8FC7-38FB8CBBC88E}" type="presOf" srcId="{3C6C16F0-AEB7-4A43-9076-A9DE3094B242}" destId="{6FA6D070-D11F-41E5-8D67-CAB1C5D06237}" srcOrd="0" destOrd="1" presId="urn:microsoft.com/office/officeart/2008/layout/PictureStrips"/>
    <dgm:cxn modelId="{DC1ED13E-0F5D-49A7-A8EF-B55D2B5C8240}" type="presOf" srcId="{96DE5357-8CDE-49F3-B4BB-58F6537F22A1}" destId="{6FA6D070-D11F-41E5-8D67-CAB1C5D06237}" srcOrd="0" destOrd="8" presId="urn:microsoft.com/office/officeart/2008/layout/PictureStrips"/>
    <dgm:cxn modelId="{F4D26B5D-AA67-4F04-A9B4-37E9E11C965A}" srcId="{73D247BC-A21A-4E0D-BFCE-A93E0CBEDD2C}" destId="{CDB6CB45-FCF1-44AC-80B7-A191F5BA0E5A}" srcOrd="2" destOrd="0" parTransId="{B2AA47D8-C769-4AF8-9791-7A864B08ABAB}" sibTransId="{70DE629B-5F69-4613-906A-6B0D965901DF}"/>
    <dgm:cxn modelId="{333C865D-DF08-4CD8-8601-F12A1AF14C52}" srcId="{CDB6CB45-FCF1-44AC-80B7-A191F5BA0E5A}" destId="{96DE5357-8CDE-49F3-B4BB-58F6537F22A1}" srcOrd="7" destOrd="0" parTransId="{FAC53E4D-6ABD-4407-8A7E-A7726E079D8C}" sibTransId="{C9E8BD03-0921-44C9-B861-E429515EABE2}"/>
    <dgm:cxn modelId="{4361F260-31F5-41A9-9554-2ADB828249BF}" srcId="{73D247BC-A21A-4E0D-BFCE-A93E0CBEDD2C}" destId="{FB264C6F-4F41-4404-8D64-A3560FFBEAB1}" srcOrd="0" destOrd="0" parTransId="{42C168EA-D29F-4769-8B0B-673F88D12357}" sibTransId="{BCD44DBE-3314-4122-8B34-E509A21DB039}"/>
    <dgm:cxn modelId="{BB14F443-0A90-4115-8C57-8197A3BB5DE6}" srcId="{42C01367-6877-4954-B1FD-61DB2CA007CB}" destId="{AF65EE18-B25F-45AA-A55C-F07FA85BE4FB}" srcOrd="2" destOrd="0" parTransId="{DC505620-0D26-45B3-9E24-829DCEBD75DB}" sibTransId="{71F36F82-F05C-42F9-81D6-366079702210}"/>
    <dgm:cxn modelId="{EE55CA65-E1AF-425A-8D35-DE81608893D5}" type="presOf" srcId="{877B48D9-2064-42ED-A5B6-47AF32B9C48D}" destId="{097718EA-1F51-41CD-92D9-A4BC292D0655}" srcOrd="0" destOrd="2" presId="urn:microsoft.com/office/officeart/2008/layout/PictureStrips"/>
    <dgm:cxn modelId="{EB78AD66-14F7-4528-90AB-A80CF78D5DB6}" srcId="{CDB6CB45-FCF1-44AC-80B7-A191F5BA0E5A}" destId="{7B39E618-80DE-4D87-9B18-3CF2737612E1}" srcOrd="1" destOrd="0" parTransId="{76184085-6ECD-4D39-8BBC-E5488D7CFF10}" sibTransId="{84786438-9A1D-42C5-998A-CB8AD1BA9F55}"/>
    <dgm:cxn modelId="{E4A1B566-2F58-46FD-BF0D-2192C169A9EF}" srcId="{42C01367-6877-4954-B1FD-61DB2CA007CB}" destId="{B16D461F-F74B-4522-A4CF-EDB4C9EE0ADB}" srcOrd="0" destOrd="0" parTransId="{A69FEFCF-39F3-4ACB-9A55-BDFADFEB7157}" sibTransId="{13EAF650-50FE-47E7-A25F-15AA76CFCD6B}"/>
    <dgm:cxn modelId="{32AE6A4C-2FCD-4545-AE2A-3820B647C47B}" type="presOf" srcId="{D54F0080-ECAF-49BC-B1FA-E7D245E2D2A6}" destId="{6FA6D070-D11F-41E5-8D67-CAB1C5D06237}" srcOrd="0" destOrd="5" presId="urn:microsoft.com/office/officeart/2008/layout/PictureStrips"/>
    <dgm:cxn modelId="{061D506F-CBCE-481B-9FA8-2555D352B235}" type="presOf" srcId="{FE17B950-D006-49A1-9D7F-086B91565E4F}" destId="{6FA6D070-D11F-41E5-8D67-CAB1C5D06237}" srcOrd="0" destOrd="4" presId="urn:microsoft.com/office/officeart/2008/layout/PictureStrips"/>
    <dgm:cxn modelId="{8E348754-B2D8-4645-A01D-20DC34607558}" type="presOf" srcId="{FF0B072B-5442-4DFA-A667-4433341488E8}" destId="{097718EA-1F51-41CD-92D9-A4BC292D0655}" srcOrd="0" destOrd="4" presId="urn:microsoft.com/office/officeart/2008/layout/PictureStrips"/>
    <dgm:cxn modelId="{7A437676-3FB8-40E6-B341-FA77B9794A72}" type="presOf" srcId="{AF65EE18-B25F-45AA-A55C-F07FA85BE4FB}" destId="{097718EA-1F51-41CD-92D9-A4BC292D0655}" srcOrd="0" destOrd="3" presId="urn:microsoft.com/office/officeart/2008/layout/PictureStrips"/>
    <dgm:cxn modelId="{836D917D-2EC8-43E6-B2D0-BCBBAB276F4D}" srcId="{CDB6CB45-FCF1-44AC-80B7-A191F5BA0E5A}" destId="{057DAB2C-4B6F-44B1-8C6A-4F51395F20E7}" srcOrd="2" destOrd="0" parTransId="{9D429709-8626-4855-9ABB-55A3B3EDE686}" sibTransId="{5DE9AFE6-F983-4DEC-AA2A-4E989AFCC355}"/>
    <dgm:cxn modelId="{DED57487-0679-4588-BC5B-BB43142FA061}" srcId="{42C01367-6877-4954-B1FD-61DB2CA007CB}" destId="{877B48D9-2064-42ED-A5B6-47AF32B9C48D}" srcOrd="1" destOrd="0" parTransId="{B00CC04C-0328-4458-B426-888ED434D1B2}" sibTransId="{2D4127BF-9A0B-48E8-BA3B-40577251440D}"/>
    <dgm:cxn modelId="{604AB190-1FF4-4C99-85E7-A5D958FB35BD}" srcId="{42C01367-6877-4954-B1FD-61DB2CA007CB}" destId="{FF0B072B-5442-4DFA-A667-4433341488E8}" srcOrd="3" destOrd="0" parTransId="{14CA4D08-1C45-4EC5-B161-8A70608FC9CE}" sibTransId="{6476B524-3579-48BA-A3B3-4CE737EC7BE3}"/>
    <dgm:cxn modelId="{18826992-5667-46AD-96FF-9813BBE7122F}" srcId="{CDB6CB45-FCF1-44AC-80B7-A191F5BA0E5A}" destId="{FD01F56A-B16E-4040-9A10-95A34E7558EA}" srcOrd="5" destOrd="0" parTransId="{3DDA3FC2-E9D2-414D-B5B3-46E4656C2D6A}" sibTransId="{E8C697DD-986E-4D3C-AAD2-F3B2BD8D3EE6}"/>
    <dgm:cxn modelId="{DFAD7D96-E606-437D-96AA-987709A2C2E5}" type="presOf" srcId="{42C01367-6877-4954-B1FD-61DB2CA007CB}" destId="{097718EA-1F51-41CD-92D9-A4BC292D0655}" srcOrd="0" destOrd="0" presId="urn:microsoft.com/office/officeart/2008/layout/PictureStrips"/>
    <dgm:cxn modelId="{E3B5A196-2D25-4BFB-A4F5-9AE376C9BB88}" srcId="{CDB6CB45-FCF1-44AC-80B7-A191F5BA0E5A}" destId="{FE17B950-D006-49A1-9D7F-086B91565E4F}" srcOrd="3" destOrd="0" parTransId="{F60379C2-79B9-4519-91A5-48D1F4174105}" sibTransId="{CAB653A8-9FEF-4B93-A203-F726635AB9A2}"/>
    <dgm:cxn modelId="{578D9BA5-CB88-406B-ADAC-268603434081}" type="presOf" srcId="{FB264C6F-4F41-4404-8D64-A3560FFBEAB1}" destId="{8CB621AB-C94E-4FAD-B226-2989A7D03257}" srcOrd="0" destOrd="0" presId="urn:microsoft.com/office/officeart/2008/layout/PictureStrips"/>
    <dgm:cxn modelId="{2051D1A5-5F24-477A-8903-C563684F8FC0}" type="presOf" srcId="{CDB6CB45-FCF1-44AC-80B7-A191F5BA0E5A}" destId="{6FA6D070-D11F-41E5-8D67-CAB1C5D06237}" srcOrd="0" destOrd="0" presId="urn:microsoft.com/office/officeart/2008/layout/PictureStrips"/>
    <dgm:cxn modelId="{5803B6B0-1EB6-4953-885B-CC6F2B5FBC47}" type="presOf" srcId="{656DCEE4-7110-41A8-9847-57EE36974165}" destId="{8CB621AB-C94E-4FAD-B226-2989A7D03257}" srcOrd="0" destOrd="2" presId="urn:microsoft.com/office/officeart/2008/layout/PictureStrips"/>
    <dgm:cxn modelId="{FD3451B3-89CB-400F-A9B1-D68B7922E351}" srcId="{73D247BC-A21A-4E0D-BFCE-A93E0CBEDD2C}" destId="{42C01367-6877-4954-B1FD-61DB2CA007CB}" srcOrd="1" destOrd="0" parTransId="{4AADC407-7E48-4D52-B4FB-40C2337FF353}" sibTransId="{2248B982-6CA4-431E-AD6F-9707B3ED970D}"/>
    <dgm:cxn modelId="{78449DBB-C37C-4C38-A640-F66D5B7BC007}" type="presOf" srcId="{D91BB283-D812-4A73-9FD5-77F76982EBEA}" destId="{6FA6D070-D11F-41E5-8D67-CAB1C5D06237}" srcOrd="0" destOrd="7" presId="urn:microsoft.com/office/officeart/2008/layout/PictureStrips"/>
    <dgm:cxn modelId="{DFE25ABC-2FDA-4497-B42F-AC48E5789B1E}" srcId="{CDB6CB45-FCF1-44AC-80B7-A191F5BA0E5A}" destId="{D54F0080-ECAF-49BC-B1FA-E7D245E2D2A6}" srcOrd="4" destOrd="0" parTransId="{B324584B-8106-4E99-B4D2-895D6FD780D4}" sibTransId="{0A586C0B-95AA-4F10-ACCC-3DD69B1B8705}"/>
    <dgm:cxn modelId="{7854B1D8-4729-447A-970A-BECD8C387322}" srcId="{CDB6CB45-FCF1-44AC-80B7-A191F5BA0E5A}" destId="{D91BB283-D812-4A73-9FD5-77F76982EBEA}" srcOrd="6" destOrd="0" parTransId="{93B9466C-7C47-48C5-8C5A-3EC043387E9C}" sibTransId="{565CB3FE-EC9C-4E75-B729-7F8CF175222C}"/>
    <dgm:cxn modelId="{50432FDD-F22C-479C-A102-245FC779D1C6}" type="presOf" srcId="{057DAB2C-4B6F-44B1-8C6A-4F51395F20E7}" destId="{6FA6D070-D11F-41E5-8D67-CAB1C5D06237}" srcOrd="0" destOrd="3" presId="urn:microsoft.com/office/officeart/2008/layout/PictureStrips"/>
    <dgm:cxn modelId="{D5A85CE7-E52C-42E7-ADA6-88279BB472D2}" type="presOf" srcId="{B16D461F-F74B-4522-A4CF-EDB4C9EE0ADB}" destId="{097718EA-1F51-41CD-92D9-A4BC292D0655}" srcOrd="0" destOrd="1" presId="urn:microsoft.com/office/officeart/2008/layout/PictureStrips"/>
    <dgm:cxn modelId="{F1D860EA-12B6-4586-A7E5-A436BC96DB20}" srcId="{FB264C6F-4F41-4404-8D64-A3560FFBEAB1}" destId="{0D1B4C7D-9957-441F-86D0-43D2432C406F}" srcOrd="0" destOrd="0" parTransId="{D73A79AB-7F46-43CC-B95E-C13C7FA90FCA}" sibTransId="{D414221E-B65C-4700-9970-5F0F86A395A4}"/>
    <dgm:cxn modelId="{927699FC-DBA4-469D-A4DC-AA433EC082EC}" srcId="{FB264C6F-4F41-4404-8D64-A3560FFBEAB1}" destId="{656DCEE4-7110-41A8-9847-57EE36974165}" srcOrd="1" destOrd="0" parTransId="{F286A029-EFF0-4122-B339-A30CCE843909}" sibTransId="{A9426CEA-8CA8-40CA-8F4A-F052FC0F91F9}"/>
    <dgm:cxn modelId="{D79FA348-A995-4E75-A7A7-AD22A45E77FF}" type="presParOf" srcId="{E1EEB265-6303-4366-85D9-C31BDC63E503}" destId="{0FF4CF3A-44D6-4408-B0E5-2CACAEB15760}" srcOrd="0" destOrd="0" presId="urn:microsoft.com/office/officeart/2008/layout/PictureStrips"/>
    <dgm:cxn modelId="{7D8BB570-2283-4D62-AD13-C887BBEB494C}" type="presParOf" srcId="{0FF4CF3A-44D6-4408-B0E5-2CACAEB15760}" destId="{8CB621AB-C94E-4FAD-B226-2989A7D03257}" srcOrd="0" destOrd="0" presId="urn:microsoft.com/office/officeart/2008/layout/PictureStrips"/>
    <dgm:cxn modelId="{DD52D980-2CFE-494C-8FA4-9D683D363691}" type="presParOf" srcId="{0FF4CF3A-44D6-4408-B0E5-2CACAEB15760}" destId="{D0B4AB81-146C-4F59-B00F-E8E8583B9031}" srcOrd="1" destOrd="0" presId="urn:microsoft.com/office/officeart/2008/layout/PictureStrips"/>
    <dgm:cxn modelId="{5C37C365-AE8A-4BAE-AB8D-DBEA65CBBB06}" type="presParOf" srcId="{E1EEB265-6303-4366-85D9-C31BDC63E503}" destId="{5D1652F5-93DE-46BA-AA0A-C2A6D271E280}" srcOrd="1" destOrd="0" presId="urn:microsoft.com/office/officeart/2008/layout/PictureStrips"/>
    <dgm:cxn modelId="{04F4A726-8CAE-44ED-9E8F-84A4B97EBD7F}" type="presParOf" srcId="{E1EEB265-6303-4366-85D9-C31BDC63E503}" destId="{3CDF635C-1DE5-4D90-B306-18BDEE411F8F}" srcOrd="2" destOrd="0" presId="urn:microsoft.com/office/officeart/2008/layout/PictureStrips"/>
    <dgm:cxn modelId="{42AE1D34-A84A-4E07-A082-012EA4376741}" type="presParOf" srcId="{3CDF635C-1DE5-4D90-B306-18BDEE411F8F}" destId="{097718EA-1F51-41CD-92D9-A4BC292D0655}" srcOrd="0" destOrd="0" presId="urn:microsoft.com/office/officeart/2008/layout/PictureStrips"/>
    <dgm:cxn modelId="{0E7D073D-0D47-4724-869C-864C256F4654}" type="presParOf" srcId="{3CDF635C-1DE5-4D90-B306-18BDEE411F8F}" destId="{D22A7CF3-218A-416A-AA8E-A0D75021634C}" srcOrd="1" destOrd="0" presId="urn:microsoft.com/office/officeart/2008/layout/PictureStrips"/>
    <dgm:cxn modelId="{A186079C-5C27-4DF3-983E-68F3F56C573A}" type="presParOf" srcId="{E1EEB265-6303-4366-85D9-C31BDC63E503}" destId="{E45B203A-06A6-44EC-8D7F-2645F17922DF}" srcOrd="3" destOrd="0" presId="urn:microsoft.com/office/officeart/2008/layout/PictureStrips"/>
    <dgm:cxn modelId="{0CEE2E56-720D-477E-AB14-9960E6229733}" type="presParOf" srcId="{E1EEB265-6303-4366-85D9-C31BDC63E503}" destId="{1728AE8D-B5F9-42E2-A3AA-985B00F45B94}" srcOrd="4" destOrd="0" presId="urn:microsoft.com/office/officeart/2008/layout/PictureStrips"/>
    <dgm:cxn modelId="{5C3B7ED3-981F-49A8-BC56-0CC8B5A7D170}" type="presParOf" srcId="{1728AE8D-B5F9-42E2-A3AA-985B00F45B94}" destId="{6FA6D070-D11F-41E5-8D67-CAB1C5D06237}" srcOrd="0" destOrd="0" presId="urn:microsoft.com/office/officeart/2008/layout/PictureStrips"/>
    <dgm:cxn modelId="{A0573ACA-7759-481D-AB39-567C99A5A77A}" type="presParOf" srcId="{1728AE8D-B5F9-42E2-A3AA-985B00F45B94}" destId="{E6EC1810-F51E-4DDA-9498-922765054C94}" srcOrd="1" destOrd="0" presId="urn:microsoft.com/office/officeart/2008/layout/PictureStrips"/>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63BB12-42FF-4E2A-B532-C3AE770648B4}" type="doc">
      <dgm:prSet loTypeId="urn:microsoft.com/office/officeart/2009/3/layout/RandomtoResultProcess" loCatId="process" qsTypeId="urn:microsoft.com/office/officeart/2005/8/quickstyle/simple1" qsCatId="simple" csTypeId="urn:microsoft.com/office/officeart/2005/8/colors/colorful5" csCatId="colorful" phldr="1"/>
      <dgm:spPr/>
      <dgm:t>
        <a:bodyPr/>
        <a:lstStyle/>
        <a:p>
          <a:endParaRPr lang="es-CR"/>
        </a:p>
      </dgm:t>
    </dgm:pt>
    <dgm:pt modelId="{F9265026-0980-48A9-B18A-E8772844F9DB}">
      <dgm:prSet phldrT="[Texto]"/>
      <dgm:spPr/>
      <dgm:t>
        <a:bodyPr/>
        <a:lstStyle/>
        <a:p>
          <a:r>
            <a:rPr lang="es-CR" b="1" i="0" u="none">
              <a:latin typeface="Arial" panose="020B0604020202020204" pitchFamily="34" charset="0"/>
              <a:cs typeface="Arial" panose="020B0604020202020204" pitchFamily="34" charset="0"/>
            </a:rPr>
            <a:t>Desarrollo de procedimientos seguros claros y concisos:</a:t>
          </a:r>
          <a:endParaRPr lang="es-CR" b="1">
            <a:latin typeface="Arial" panose="020B0604020202020204" pitchFamily="34" charset="0"/>
            <a:cs typeface="Arial" panose="020B0604020202020204" pitchFamily="34" charset="0"/>
          </a:endParaRPr>
        </a:p>
      </dgm:t>
    </dgm:pt>
    <dgm:pt modelId="{3C34334B-6621-4636-B7A1-FD4E1C10F4E3}" type="parTrans" cxnId="{9E056BD9-63E3-4583-A7B9-F41690549C8B}">
      <dgm:prSet/>
      <dgm:spPr/>
      <dgm:t>
        <a:bodyPr/>
        <a:lstStyle/>
        <a:p>
          <a:endParaRPr lang="es-CR"/>
        </a:p>
      </dgm:t>
    </dgm:pt>
    <dgm:pt modelId="{5BBE88E1-C434-4136-91E4-0ADB52905D17}" type="sibTrans" cxnId="{9E056BD9-63E3-4583-A7B9-F41690549C8B}">
      <dgm:prSet/>
      <dgm:spPr/>
      <dgm:t>
        <a:bodyPr/>
        <a:lstStyle/>
        <a:p>
          <a:endParaRPr lang="es-CR"/>
        </a:p>
      </dgm:t>
    </dgm:pt>
    <dgm:pt modelId="{12C7F5CA-C160-46BF-B9A8-5328B82E6EDB}">
      <dgm:prSet phldrT="[Texto]" custT="1"/>
      <dgm:spPr/>
      <dgm:t>
        <a:bodyPr/>
        <a:lstStyle/>
        <a:p>
          <a:r>
            <a:rPr lang="es-CR" sz="1000" b="1" i="0" u="none">
              <a:latin typeface="Arial" panose="020B0604020202020204" pitchFamily="34" charset="0"/>
              <a:cs typeface="Arial" panose="020B0604020202020204" pitchFamily="34" charset="0"/>
            </a:rPr>
            <a:t>Capacitacion y sensibilizacion:</a:t>
          </a:r>
          <a:endParaRPr lang="es-CR" sz="1000" b="1">
            <a:latin typeface="Arial" panose="020B0604020202020204" pitchFamily="34" charset="0"/>
            <a:cs typeface="Arial" panose="020B0604020202020204" pitchFamily="34" charset="0"/>
          </a:endParaRPr>
        </a:p>
      </dgm:t>
    </dgm:pt>
    <dgm:pt modelId="{784196E6-B421-40C6-89E5-D8DC3B3F6AB7}" type="parTrans" cxnId="{88C0CF5E-A0BC-474C-A00D-F776B8A00CFE}">
      <dgm:prSet/>
      <dgm:spPr/>
      <dgm:t>
        <a:bodyPr/>
        <a:lstStyle/>
        <a:p>
          <a:endParaRPr lang="es-CR"/>
        </a:p>
      </dgm:t>
    </dgm:pt>
    <dgm:pt modelId="{67A6A370-F44A-4431-9B65-5127FC6E4179}" type="sibTrans" cxnId="{88C0CF5E-A0BC-474C-A00D-F776B8A00CFE}">
      <dgm:prSet/>
      <dgm:spPr/>
      <dgm:t>
        <a:bodyPr/>
        <a:lstStyle/>
        <a:p>
          <a:endParaRPr lang="es-CR"/>
        </a:p>
      </dgm:t>
    </dgm:pt>
    <dgm:pt modelId="{8D53B13B-2F45-43F1-902D-9FB78612BB94}">
      <dgm:prSet custT="1"/>
      <dgm:spPr/>
      <dgm:t>
        <a:bodyPr/>
        <a:lstStyle/>
        <a:p>
          <a:pPr>
            <a:buFont typeface="Arial" panose="020B0604020202020204" pitchFamily="34" charset="0"/>
            <a:buChar char="•"/>
          </a:pPr>
          <a:r>
            <a:rPr lang="es-CR" sz="1000" b="0" i="0" u="none">
              <a:latin typeface="Arial" panose="020B0604020202020204" pitchFamily="34" charset="0"/>
              <a:cs typeface="Arial" panose="020B0604020202020204" pitchFamily="34" charset="0"/>
            </a:rPr>
            <a:t>Los recordatorios visuales se colocarán en el lugar de trabajo durante el primer trimestre del año laboral.</a:t>
          </a:r>
          <a:endParaRPr lang="es-CR" sz="1000">
            <a:latin typeface="Arial" panose="020B0604020202020204" pitchFamily="34" charset="0"/>
            <a:cs typeface="Arial" panose="020B0604020202020204" pitchFamily="34" charset="0"/>
          </a:endParaRPr>
        </a:p>
      </dgm:t>
    </dgm:pt>
    <dgm:pt modelId="{12FB3F8D-F98F-4707-AC83-72940593E53B}" type="parTrans" cxnId="{482EE3C2-7E8D-4458-9A02-1752C9253169}">
      <dgm:prSet/>
      <dgm:spPr/>
      <dgm:t>
        <a:bodyPr/>
        <a:lstStyle/>
        <a:p>
          <a:endParaRPr lang="es-CR"/>
        </a:p>
      </dgm:t>
    </dgm:pt>
    <dgm:pt modelId="{DC28EBCA-8291-41EE-8D1D-72D64366FDAB}" type="sibTrans" cxnId="{482EE3C2-7E8D-4458-9A02-1752C9253169}">
      <dgm:prSet/>
      <dgm:spPr/>
      <dgm:t>
        <a:bodyPr/>
        <a:lstStyle/>
        <a:p>
          <a:endParaRPr lang="es-CR"/>
        </a:p>
      </dgm:t>
    </dgm:pt>
    <dgm:pt modelId="{7920F36F-D3A5-4D26-8357-6D83D61C17FB}">
      <dgm:prSet phldrT="[Texto]" custT="1"/>
      <dgm:spPr/>
      <dgm:t>
        <a:bodyPr/>
        <a:lstStyle/>
        <a:p>
          <a:r>
            <a:rPr lang="es-CR" sz="1000" b="0" i="0" u="none">
              <a:latin typeface="Arial" panose="020B0604020202020204" pitchFamily="34" charset="0"/>
              <a:cs typeface="Arial" panose="020B0604020202020204" pitchFamily="34" charset="0"/>
            </a:rPr>
            <a:t>Implementación de un sistema de supervisión del cumplimiento de los procedimientos seguros:</a:t>
          </a:r>
          <a:endParaRPr lang="es-CR" sz="1000">
            <a:latin typeface="Arial" panose="020B0604020202020204" pitchFamily="34" charset="0"/>
            <a:cs typeface="Arial" panose="020B0604020202020204" pitchFamily="34" charset="0"/>
          </a:endParaRPr>
        </a:p>
      </dgm:t>
    </dgm:pt>
    <dgm:pt modelId="{6B334446-A838-4E51-874C-F1F74CD30D83}" type="parTrans" cxnId="{373D7698-C791-4863-97F4-E3201A2033B7}">
      <dgm:prSet/>
      <dgm:spPr/>
      <dgm:t>
        <a:bodyPr/>
        <a:lstStyle/>
        <a:p>
          <a:endParaRPr lang="es-CR"/>
        </a:p>
      </dgm:t>
    </dgm:pt>
    <dgm:pt modelId="{B941A0F5-9FF9-446D-8E23-B4D6CD4A3FBD}" type="sibTrans" cxnId="{373D7698-C791-4863-97F4-E3201A2033B7}">
      <dgm:prSet/>
      <dgm:spPr/>
      <dgm:t>
        <a:bodyPr/>
        <a:lstStyle/>
        <a:p>
          <a:endParaRPr lang="es-CR"/>
        </a:p>
      </dgm:t>
    </dgm:pt>
    <dgm:pt modelId="{9B42F2CF-EA8D-40C7-8959-B68F72D380B3}">
      <dgm:prSet phldrT="[Texto]" custT="1"/>
      <dgm:spPr/>
      <dgm:t>
        <a:bodyPr/>
        <a:lstStyle/>
        <a:p>
          <a:r>
            <a:rPr lang="es-CR" sz="1000" b="0" i="0" u="none">
              <a:latin typeface="Arial" panose="020B0604020202020204" pitchFamily="34" charset="0"/>
              <a:cs typeface="Arial" panose="020B0604020202020204" pitchFamily="34" charset="0"/>
            </a:rPr>
            <a:t>Los supervisores seran parte fundamental durante la evaluacion de procedimientos, por ende su capacitacion debe ser bastante estricta y rigurosa para obtener excelentes resultados</a:t>
          </a:r>
          <a:endParaRPr lang="es-CR" sz="1000">
            <a:latin typeface="Arial" panose="020B0604020202020204" pitchFamily="34" charset="0"/>
            <a:cs typeface="Arial" panose="020B0604020202020204" pitchFamily="34" charset="0"/>
          </a:endParaRPr>
        </a:p>
      </dgm:t>
    </dgm:pt>
    <dgm:pt modelId="{FE79AD31-813C-4FEA-ADD9-BC636EF41D46}" type="sibTrans" cxnId="{19614EAF-279D-49E1-9D0F-1DD876ACD646}">
      <dgm:prSet/>
      <dgm:spPr/>
      <dgm:t>
        <a:bodyPr/>
        <a:lstStyle/>
        <a:p>
          <a:endParaRPr lang="es-CR"/>
        </a:p>
      </dgm:t>
    </dgm:pt>
    <dgm:pt modelId="{8B761E99-C8EC-4C90-A8E8-CFA4B3019B3C}" type="parTrans" cxnId="{19614EAF-279D-49E1-9D0F-1DD876ACD646}">
      <dgm:prSet/>
      <dgm:spPr/>
      <dgm:t>
        <a:bodyPr/>
        <a:lstStyle/>
        <a:p>
          <a:endParaRPr lang="es-CR"/>
        </a:p>
      </dgm:t>
    </dgm:pt>
    <dgm:pt modelId="{48DCF3E8-41FE-40BD-A175-F432665FC751}">
      <dgm:prSet custT="1"/>
      <dgm:spPr/>
      <dgm:t>
        <a:bodyPr/>
        <a:lstStyle/>
        <a:p>
          <a:pPr>
            <a:buFont typeface="Arial" panose="020B0604020202020204" pitchFamily="34" charset="0"/>
            <a:buChar char="•"/>
          </a:pPr>
          <a:r>
            <a:rPr lang="es-CR" sz="1000" b="0" i="0" u="none">
              <a:latin typeface="Arial" panose="020B0604020202020204" pitchFamily="34" charset="0"/>
              <a:cs typeface="Arial" panose="020B0604020202020204" pitchFamily="34" charset="0"/>
            </a:rPr>
            <a:t>Los procedimientos seguros se comunicarán de manera efectiva a los trabajadores durante el incio de  su periodo laboral en la Institucion. La elaboracion de procedimientos sencillos y precisos es fundamental para la correcta compresion de los trabajadores</a:t>
          </a:r>
        </a:p>
      </dgm:t>
    </dgm:pt>
    <dgm:pt modelId="{109A51E7-47D6-41AD-8694-F8E72A4749C6}" type="parTrans" cxnId="{D60281C3-F878-4B43-8011-3A0ED675B570}">
      <dgm:prSet/>
      <dgm:spPr/>
      <dgm:t>
        <a:bodyPr/>
        <a:lstStyle/>
        <a:p>
          <a:endParaRPr lang="es-CR"/>
        </a:p>
      </dgm:t>
    </dgm:pt>
    <dgm:pt modelId="{1C4F2C93-1049-4E6A-8876-B69713984B9F}" type="sibTrans" cxnId="{D60281C3-F878-4B43-8011-3A0ED675B570}">
      <dgm:prSet/>
      <dgm:spPr/>
      <dgm:t>
        <a:bodyPr/>
        <a:lstStyle/>
        <a:p>
          <a:endParaRPr lang="es-CR"/>
        </a:p>
      </dgm:t>
    </dgm:pt>
    <dgm:pt modelId="{5057F894-6069-4096-987D-874E7082AE16}">
      <dgm:prSet custT="1"/>
      <dgm:spPr/>
      <dgm:t>
        <a:bodyPr/>
        <a:lstStyle/>
        <a:p>
          <a:pPr>
            <a:buFont typeface="Arial" panose="020B0604020202020204" pitchFamily="34" charset="0"/>
            <a:buChar char="•"/>
          </a:pPr>
          <a:r>
            <a:rPr lang="es-CR" sz="1000" b="0" i="0" u="none">
              <a:latin typeface="Arial" panose="020B0604020202020204" pitchFamily="34" charset="0"/>
              <a:cs typeface="Arial" panose="020B0604020202020204" pitchFamily="34" charset="0"/>
            </a:rPr>
            <a:t>La capacitación sobre los riesgos específicos asociados con cada tipo de procedimiento seguro se impartirá durante el inicio de zafra y el incio de pre zafra en el Ingenio Monte Rosa.</a:t>
          </a:r>
        </a:p>
      </dgm:t>
    </dgm:pt>
    <dgm:pt modelId="{A2EAC28A-529D-42E4-A1FD-C6A1CC9D64C1}" type="sibTrans" cxnId="{FF771B7B-E717-43D6-95CE-3D0044D1E8A4}">
      <dgm:prSet/>
      <dgm:spPr/>
      <dgm:t>
        <a:bodyPr/>
        <a:lstStyle/>
        <a:p>
          <a:endParaRPr lang="es-CR"/>
        </a:p>
      </dgm:t>
    </dgm:pt>
    <dgm:pt modelId="{C7A1D05F-5077-4BCA-B016-856AD90828DB}" type="parTrans" cxnId="{FF771B7B-E717-43D6-95CE-3D0044D1E8A4}">
      <dgm:prSet/>
      <dgm:spPr/>
      <dgm:t>
        <a:bodyPr/>
        <a:lstStyle/>
        <a:p>
          <a:endParaRPr lang="es-CR"/>
        </a:p>
      </dgm:t>
    </dgm:pt>
    <dgm:pt modelId="{A8EA00FA-CBA8-44D9-A582-C346171A98E6}" type="pres">
      <dgm:prSet presAssocID="{1E63BB12-42FF-4E2A-B532-C3AE770648B4}" presName="Name0" presStyleCnt="0">
        <dgm:presLayoutVars>
          <dgm:dir/>
          <dgm:animOne val="branch"/>
          <dgm:animLvl val="lvl"/>
        </dgm:presLayoutVars>
      </dgm:prSet>
      <dgm:spPr/>
    </dgm:pt>
    <dgm:pt modelId="{0CBCBDF7-1F91-4A0A-BD13-2682C38F62ED}" type="pres">
      <dgm:prSet presAssocID="{F9265026-0980-48A9-B18A-E8772844F9DB}" presName="chaos" presStyleCnt="0"/>
      <dgm:spPr/>
    </dgm:pt>
    <dgm:pt modelId="{2AC771E4-4ED3-4E02-ACDA-8CDC29D1B46D}" type="pres">
      <dgm:prSet presAssocID="{F9265026-0980-48A9-B18A-E8772844F9DB}" presName="parTx1" presStyleLbl="revTx" presStyleIdx="0" presStyleCnt="5"/>
      <dgm:spPr/>
    </dgm:pt>
    <dgm:pt modelId="{446BB0DD-CCE6-41F3-97ED-E5FB2FBD21C9}" type="pres">
      <dgm:prSet presAssocID="{F9265026-0980-48A9-B18A-E8772844F9DB}" presName="desTx1" presStyleLbl="revTx" presStyleIdx="1" presStyleCnt="5" custLinFactNeighborX="-2947" custLinFactNeighborY="19090">
        <dgm:presLayoutVars>
          <dgm:bulletEnabled val="1"/>
        </dgm:presLayoutVars>
      </dgm:prSet>
      <dgm:spPr/>
    </dgm:pt>
    <dgm:pt modelId="{D30A989B-2A7E-4114-A154-C863181A30C8}" type="pres">
      <dgm:prSet presAssocID="{F9265026-0980-48A9-B18A-E8772844F9DB}" presName="c1" presStyleLbl="node1" presStyleIdx="0" presStyleCnt="19"/>
      <dgm:spPr/>
    </dgm:pt>
    <dgm:pt modelId="{D7961BC2-F480-4305-BFA7-2809A172AA06}" type="pres">
      <dgm:prSet presAssocID="{F9265026-0980-48A9-B18A-E8772844F9DB}" presName="c2" presStyleLbl="node1" presStyleIdx="1" presStyleCnt="19"/>
      <dgm:spPr/>
    </dgm:pt>
    <dgm:pt modelId="{BF192692-5A8A-4E67-A365-A36EFFEBB102}" type="pres">
      <dgm:prSet presAssocID="{F9265026-0980-48A9-B18A-E8772844F9DB}" presName="c3" presStyleLbl="node1" presStyleIdx="2" presStyleCnt="19"/>
      <dgm:spPr/>
    </dgm:pt>
    <dgm:pt modelId="{63A6A101-8D42-4354-9D40-FA29B0D1C992}" type="pres">
      <dgm:prSet presAssocID="{F9265026-0980-48A9-B18A-E8772844F9DB}" presName="c4" presStyleLbl="node1" presStyleIdx="3" presStyleCnt="19"/>
      <dgm:spPr/>
    </dgm:pt>
    <dgm:pt modelId="{E743C020-207F-4CE1-BD83-8123E4BAF7BB}" type="pres">
      <dgm:prSet presAssocID="{F9265026-0980-48A9-B18A-E8772844F9DB}" presName="c5" presStyleLbl="node1" presStyleIdx="4" presStyleCnt="19"/>
      <dgm:spPr/>
    </dgm:pt>
    <dgm:pt modelId="{85340F01-DE02-46EB-B903-6886577DDF4B}" type="pres">
      <dgm:prSet presAssocID="{F9265026-0980-48A9-B18A-E8772844F9DB}" presName="c6" presStyleLbl="node1" presStyleIdx="5" presStyleCnt="19"/>
      <dgm:spPr/>
    </dgm:pt>
    <dgm:pt modelId="{384C46DA-FC1A-452F-A227-9E7E0AC74D60}" type="pres">
      <dgm:prSet presAssocID="{F9265026-0980-48A9-B18A-E8772844F9DB}" presName="c7" presStyleLbl="node1" presStyleIdx="6" presStyleCnt="19"/>
      <dgm:spPr/>
    </dgm:pt>
    <dgm:pt modelId="{8117B816-85F2-4952-B526-D58D33B7C55A}" type="pres">
      <dgm:prSet presAssocID="{F9265026-0980-48A9-B18A-E8772844F9DB}" presName="c8" presStyleLbl="node1" presStyleIdx="7" presStyleCnt="19"/>
      <dgm:spPr/>
    </dgm:pt>
    <dgm:pt modelId="{CDA47EF4-BE29-4FDD-B7AE-7962AEE8439F}" type="pres">
      <dgm:prSet presAssocID="{F9265026-0980-48A9-B18A-E8772844F9DB}" presName="c9" presStyleLbl="node1" presStyleIdx="8" presStyleCnt="19"/>
      <dgm:spPr/>
    </dgm:pt>
    <dgm:pt modelId="{D909F8B5-5C27-485D-BC7A-C3031DA2AB4E}" type="pres">
      <dgm:prSet presAssocID="{F9265026-0980-48A9-B18A-E8772844F9DB}" presName="c10" presStyleLbl="node1" presStyleIdx="9" presStyleCnt="19"/>
      <dgm:spPr/>
    </dgm:pt>
    <dgm:pt modelId="{38E6B3BF-4DF2-4468-9564-5CDBF21957B8}" type="pres">
      <dgm:prSet presAssocID="{F9265026-0980-48A9-B18A-E8772844F9DB}" presName="c11" presStyleLbl="node1" presStyleIdx="10" presStyleCnt="19"/>
      <dgm:spPr/>
    </dgm:pt>
    <dgm:pt modelId="{348F87A8-A80E-4E91-B94A-F42F42BBB565}" type="pres">
      <dgm:prSet presAssocID="{F9265026-0980-48A9-B18A-E8772844F9DB}" presName="c12" presStyleLbl="node1" presStyleIdx="11" presStyleCnt="19"/>
      <dgm:spPr/>
    </dgm:pt>
    <dgm:pt modelId="{53E79D02-1D64-4D6D-AE15-4040D214996B}" type="pres">
      <dgm:prSet presAssocID="{F9265026-0980-48A9-B18A-E8772844F9DB}" presName="c13" presStyleLbl="node1" presStyleIdx="12" presStyleCnt="19"/>
      <dgm:spPr/>
    </dgm:pt>
    <dgm:pt modelId="{78A1EBA3-34A1-4E85-959F-A97DBF352A40}" type="pres">
      <dgm:prSet presAssocID="{F9265026-0980-48A9-B18A-E8772844F9DB}" presName="c14" presStyleLbl="node1" presStyleIdx="13" presStyleCnt="19"/>
      <dgm:spPr/>
    </dgm:pt>
    <dgm:pt modelId="{D54838A0-6582-4495-9A46-316987D26DA2}" type="pres">
      <dgm:prSet presAssocID="{F9265026-0980-48A9-B18A-E8772844F9DB}" presName="c15" presStyleLbl="node1" presStyleIdx="14" presStyleCnt="19"/>
      <dgm:spPr/>
    </dgm:pt>
    <dgm:pt modelId="{DFD32BC0-F4AF-47F8-9F4A-C326DCB7BBF3}" type="pres">
      <dgm:prSet presAssocID="{F9265026-0980-48A9-B18A-E8772844F9DB}" presName="c16" presStyleLbl="node1" presStyleIdx="15" presStyleCnt="19"/>
      <dgm:spPr/>
    </dgm:pt>
    <dgm:pt modelId="{FF424537-ACA7-4723-90E5-BAB8923FAC42}" type="pres">
      <dgm:prSet presAssocID="{F9265026-0980-48A9-B18A-E8772844F9DB}" presName="c17" presStyleLbl="node1" presStyleIdx="16" presStyleCnt="19"/>
      <dgm:spPr/>
    </dgm:pt>
    <dgm:pt modelId="{5B02147B-7A68-435D-9791-7785F5BBF8B9}" type="pres">
      <dgm:prSet presAssocID="{F9265026-0980-48A9-B18A-E8772844F9DB}" presName="c18" presStyleLbl="node1" presStyleIdx="17" presStyleCnt="19"/>
      <dgm:spPr/>
    </dgm:pt>
    <dgm:pt modelId="{070A411F-6763-4517-A041-5B52F4E9B801}" type="pres">
      <dgm:prSet presAssocID="{5BBE88E1-C434-4136-91E4-0ADB52905D17}" presName="chevronComposite1" presStyleCnt="0"/>
      <dgm:spPr/>
    </dgm:pt>
    <dgm:pt modelId="{6ABF36C7-7411-4F07-A5E0-BAC9C53AA976}" type="pres">
      <dgm:prSet presAssocID="{5BBE88E1-C434-4136-91E4-0ADB52905D17}" presName="chevron1" presStyleLbl="sibTrans2D1" presStyleIdx="0" presStyleCnt="2"/>
      <dgm:spPr/>
    </dgm:pt>
    <dgm:pt modelId="{C13F4099-A4C7-46DF-ACF5-92D2BF4CE65A}" type="pres">
      <dgm:prSet presAssocID="{5BBE88E1-C434-4136-91E4-0ADB52905D17}" presName="spChevron1" presStyleCnt="0"/>
      <dgm:spPr/>
    </dgm:pt>
    <dgm:pt modelId="{E73E78C5-08C1-47BF-8A8A-AA5541A5FA63}" type="pres">
      <dgm:prSet presAssocID="{12C7F5CA-C160-46BF-B9A8-5328B82E6EDB}" presName="middle" presStyleCnt="0"/>
      <dgm:spPr/>
    </dgm:pt>
    <dgm:pt modelId="{7D91C4C3-9F81-47D5-9F3C-36D86E3EC53C}" type="pres">
      <dgm:prSet presAssocID="{12C7F5CA-C160-46BF-B9A8-5328B82E6EDB}" presName="parTxMid" presStyleLbl="revTx" presStyleIdx="2" presStyleCnt="5"/>
      <dgm:spPr/>
    </dgm:pt>
    <dgm:pt modelId="{BE8E8C24-8687-4061-B0F9-CD9A56B89324}" type="pres">
      <dgm:prSet presAssocID="{12C7F5CA-C160-46BF-B9A8-5328B82E6EDB}" presName="desTxMid" presStyleLbl="revTx" presStyleIdx="3" presStyleCnt="5">
        <dgm:presLayoutVars>
          <dgm:bulletEnabled val="1"/>
        </dgm:presLayoutVars>
      </dgm:prSet>
      <dgm:spPr/>
    </dgm:pt>
    <dgm:pt modelId="{5034B4B6-B091-4261-B9F9-57AF55EB0F99}" type="pres">
      <dgm:prSet presAssocID="{12C7F5CA-C160-46BF-B9A8-5328B82E6EDB}" presName="spMid" presStyleCnt="0"/>
      <dgm:spPr/>
    </dgm:pt>
    <dgm:pt modelId="{DCBA0730-4397-46D6-8EB9-EC117A42530B}" type="pres">
      <dgm:prSet presAssocID="{67A6A370-F44A-4431-9B65-5127FC6E4179}" presName="chevronComposite1" presStyleCnt="0"/>
      <dgm:spPr/>
    </dgm:pt>
    <dgm:pt modelId="{BE984EDF-0860-4320-A6EB-51C0D9BE75FE}" type="pres">
      <dgm:prSet presAssocID="{67A6A370-F44A-4431-9B65-5127FC6E4179}" presName="chevron1" presStyleLbl="sibTrans2D1" presStyleIdx="1" presStyleCnt="2"/>
      <dgm:spPr/>
    </dgm:pt>
    <dgm:pt modelId="{2CE24E2E-4562-4A2A-B542-A1154E553DAC}" type="pres">
      <dgm:prSet presAssocID="{67A6A370-F44A-4431-9B65-5127FC6E4179}" presName="spChevron1" presStyleCnt="0"/>
      <dgm:spPr/>
    </dgm:pt>
    <dgm:pt modelId="{1D8D3D2A-6D6D-48AA-BD37-AC22BA79A84F}" type="pres">
      <dgm:prSet presAssocID="{7920F36F-D3A5-4D26-8357-6D83D61C17FB}" presName="last" presStyleCnt="0"/>
      <dgm:spPr/>
    </dgm:pt>
    <dgm:pt modelId="{DDD51B67-EE4A-4A11-AA28-AE1808DA3E69}" type="pres">
      <dgm:prSet presAssocID="{7920F36F-D3A5-4D26-8357-6D83D61C17FB}" presName="circleTx" presStyleLbl="node1" presStyleIdx="18" presStyleCnt="19" custScaleX="101242" custScaleY="109780"/>
      <dgm:spPr/>
    </dgm:pt>
    <dgm:pt modelId="{DDEFDEA6-7B1F-480F-8003-32BE2CB3F704}" type="pres">
      <dgm:prSet presAssocID="{7920F36F-D3A5-4D26-8357-6D83D61C17FB}" presName="desTxN" presStyleLbl="revTx" presStyleIdx="4" presStyleCnt="5">
        <dgm:presLayoutVars>
          <dgm:bulletEnabled val="1"/>
        </dgm:presLayoutVars>
      </dgm:prSet>
      <dgm:spPr/>
    </dgm:pt>
    <dgm:pt modelId="{F88A236F-15CC-45A0-9A57-7FD2C818557F}" type="pres">
      <dgm:prSet presAssocID="{7920F36F-D3A5-4D26-8357-6D83D61C17FB}" presName="spN" presStyleCnt="0"/>
      <dgm:spPr/>
    </dgm:pt>
  </dgm:ptLst>
  <dgm:cxnLst>
    <dgm:cxn modelId="{43869909-E0AF-4594-85F2-1F98AE8A24A6}" type="presOf" srcId="{12C7F5CA-C160-46BF-B9A8-5328B82E6EDB}" destId="{7D91C4C3-9F81-47D5-9F3C-36D86E3EC53C}" srcOrd="0" destOrd="0" presId="urn:microsoft.com/office/officeart/2009/3/layout/RandomtoResultProcess"/>
    <dgm:cxn modelId="{87D00123-C524-4B92-AC02-582F0E27B46F}" type="presOf" srcId="{48DCF3E8-41FE-40BD-A175-F432665FC751}" destId="{446BB0DD-CCE6-41F3-97ED-E5FB2FBD21C9}" srcOrd="0" destOrd="0" presId="urn:microsoft.com/office/officeart/2009/3/layout/RandomtoResultProcess"/>
    <dgm:cxn modelId="{88C0CF5E-A0BC-474C-A00D-F776B8A00CFE}" srcId="{1E63BB12-42FF-4E2A-B532-C3AE770648B4}" destId="{12C7F5CA-C160-46BF-B9A8-5328B82E6EDB}" srcOrd="1" destOrd="0" parTransId="{784196E6-B421-40C6-89E5-D8DC3B3F6AB7}" sibTransId="{67A6A370-F44A-4431-9B65-5127FC6E4179}"/>
    <dgm:cxn modelId="{FF771B7B-E717-43D6-95CE-3D0044D1E8A4}" srcId="{12C7F5CA-C160-46BF-B9A8-5328B82E6EDB}" destId="{5057F894-6069-4096-987D-874E7082AE16}" srcOrd="1" destOrd="0" parTransId="{C7A1D05F-5077-4BCA-B016-856AD90828DB}" sibTransId="{A2EAC28A-529D-42E4-A1FD-C6A1CC9D64C1}"/>
    <dgm:cxn modelId="{A1097C8F-90A6-48B2-B3EA-16FDAC036805}" type="presOf" srcId="{5057F894-6069-4096-987D-874E7082AE16}" destId="{BE8E8C24-8687-4061-B0F9-CD9A56B89324}" srcOrd="0" destOrd="1" presId="urn:microsoft.com/office/officeart/2009/3/layout/RandomtoResultProcess"/>
    <dgm:cxn modelId="{373D7698-C791-4863-97F4-E3201A2033B7}" srcId="{1E63BB12-42FF-4E2A-B532-C3AE770648B4}" destId="{7920F36F-D3A5-4D26-8357-6D83D61C17FB}" srcOrd="2" destOrd="0" parTransId="{6B334446-A838-4E51-874C-F1F74CD30D83}" sibTransId="{B941A0F5-9FF9-446D-8E23-B4D6CD4A3FBD}"/>
    <dgm:cxn modelId="{61FBD5A2-D682-4380-BED6-AC1BBAA8B476}" type="presOf" srcId="{1E63BB12-42FF-4E2A-B532-C3AE770648B4}" destId="{A8EA00FA-CBA8-44D9-A582-C346171A98E6}" srcOrd="0" destOrd="0" presId="urn:microsoft.com/office/officeart/2009/3/layout/RandomtoResultProcess"/>
    <dgm:cxn modelId="{04FDA6A6-E863-4295-AE94-4EB281600C27}" type="presOf" srcId="{7920F36F-D3A5-4D26-8357-6D83D61C17FB}" destId="{DDD51B67-EE4A-4A11-AA28-AE1808DA3E69}" srcOrd="0" destOrd="0" presId="urn:microsoft.com/office/officeart/2009/3/layout/RandomtoResultProcess"/>
    <dgm:cxn modelId="{19614EAF-279D-49E1-9D0F-1DD876ACD646}" srcId="{7920F36F-D3A5-4D26-8357-6D83D61C17FB}" destId="{9B42F2CF-EA8D-40C7-8959-B68F72D380B3}" srcOrd="0" destOrd="0" parTransId="{8B761E99-C8EC-4C90-A8E8-CFA4B3019B3C}" sibTransId="{FE79AD31-813C-4FEA-ADD9-BC636EF41D46}"/>
    <dgm:cxn modelId="{482EE3C2-7E8D-4458-9A02-1752C9253169}" srcId="{12C7F5CA-C160-46BF-B9A8-5328B82E6EDB}" destId="{8D53B13B-2F45-43F1-902D-9FB78612BB94}" srcOrd="0" destOrd="0" parTransId="{12FB3F8D-F98F-4707-AC83-72940593E53B}" sibTransId="{DC28EBCA-8291-41EE-8D1D-72D64366FDAB}"/>
    <dgm:cxn modelId="{D60281C3-F878-4B43-8011-3A0ED675B570}" srcId="{F9265026-0980-48A9-B18A-E8772844F9DB}" destId="{48DCF3E8-41FE-40BD-A175-F432665FC751}" srcOrd="0" destOrd="0" parTransId="{109A51E7-47D6-41AD-8694-F8E72A4749C6}" sibTransId="{1C4F2C93-1049-4E6A-8876-B69713984B9F}"/>
    <dgm:cxn modelId="{97102CC9-F527-4F81-AE90-A428143AC4C1}" type="presOf" srcId="{8D53B13B-2F45-43F1-902D-9FB78612BB94}" destId="{BE8E8C24-8687-4061-B0F9-CD9A56B89324}" srcOrd="0" destOrd="0" presId="urn:microsoft.com/office/officeart/2009/3/layout/RandomtoResultProcess"/>
    <dgm:cxn modelId="{EB9D35D4-78DD-4E45-BC7B-AC6B2697B468}" type="presOf" srcId="{9B42F2CF-EA8D-40C7-8959-B68F72D380B3}" destId="{DDEFDEA6-7B1F-480F-8003-32BE2CB3F704}" srcOrd="0" destOrd="0" presId="urn:microsoft.com/office/officeart/2009/3/layout/RandomtoResultProcess"/>
    <dgm:cxn modelId="{9E056BD9-63E3-4583-A7B9-F41690549C8B}" srcId="{1E63BB12-42FF-4E2A-B532-C3AE770648B4}" destId="{F9265026-0980-48A9-B18A-E8772844F9DB}" srcOrd="0" destOrd="0" parTransId="{3C34334B-6621-4636-B7A1-FD4E1C10F4E3}" sibTransId="{5BBE88E1-C434-4136-91E4-0ADB52905D17}"/>
    <dgm:cxn modelId="{21E3CADB-E835-4461-B525-BC522194BF57}" type="presOf" srcId="{F9265026-0980-48A9-B18A-E8772844F9DB}" destId="{2AC771E4-4ED3-4E02-ACDA-8CDC29D1B46D}" srcOrd="0" destOrd="0" presId="urn:microsoft.com/office/officeart/2009/3/layout/RandomtoResultProcess"/>
    <dgm:cxn modelId="{074D1A88-D4DB-4349-AE23-B686544ED4C6}" type="presParOf" srcId="{A8EA00FA-CBA8-44D9-A582-C346171A98E6}" destId="{0CBCBDF7-1F91-4A0A-BD13-2682C38F62ED}" srcOrd="0" destOrd="0" presId="urn:microsoft.com/office/officeart/2009/3/layout/RandomtoResultProcess"/>
    <dgm:cxn modelId="{BA463500-BAD4-4750-ABCE-A7BA739E5ED8}" type="presParOf" srcId="{0CBCBDF7-1F91-4A0A-BD13-2682C38F62ED}" destId="{2AC771E4-4ED3-4E02-ACDA-8CDC29D1B46D}" srcOrd="0" destOrd="0" presId="urn:microsoft.com/office/officeart/2009/3/layout/RandomtoResultProcess"/>
    <dgm:cxn modelId="{067EEC35-D693-4FFF-8389-DE872EFAF991}" type="presParOf" srcId="{0CBCBDF7-1F91-4A0A-BD13-2682C38F62ED}" destId="{446BB0DD-CCE6-41F3-97ED-E5FB2FBD21C9}" srcOrd="1" destOrd="0" presId="urn:microsoft.com/office/officeart/2009/3/layout/RandomtoResultProcess"/>
    <dgm:cxn modelId="{AAE1DBFE-4E5E-453B-BF2D-E6242BC1CD7F}" type="presParOf" srcId="{0CBCBDF7-1F91-4A0A-BD13-2682C38F62ED}" destId="{D30A989B-2A7E-4114-A154-C863181A30C8}" srcOrd="2" destOrd="0" presId="urn:microsoft.com/office/officeart/2009/3/layout/RandomtoResultProcess"/>
    <dgm:cxn modelId="{EF0C16E1-22BD-4A58-8C86-E07ABAC7E150}" type="presParOf" srcId="{0CBCBDF7-1F91-4A0A-BD13-2682C38F62ED}" destId="{D7961BC2-F480-4305-BFA7-2809A172AA06}" srcOrd="3" destOrd="0" presId="urn:microsoft.com/office/officeart/2009/3/layout/RandomtoResultProcess"/>
    <dgm:cxn modelId="{0D467C77-0EEB-4828-9DD0-F9DDA3673A20}" type="presParOf" srcId="{0CBCBDF7-1F91-4A0A-BD13-2682C38F62ED}" destId="{BF192692-5A8A-4E67-A365-A36EFFEBB102}" srcOrd="4" destOrd="0" presId="urn:microsoft.com/office/officeart/2009/3/layout/RandomtoResultProcess"/>
    <dgm:cxn modelId="{8242D076-C222-4CA7-A977-B8C750740E43}" type="presParOf" srcId="{0CBCBDF7-1F91-4A0A-BD13-2682C38F62ED}" destId="{63A6A101-8D42-4354-9D40-FA29B0D1C992}" srcOrd="5" destOrd="0" presId="urn:microsoft.com/office/officeart/2009/3/layout/RandomtoResultProcess"/>
    <dgm:cxn modelId="{88CF0E85-8FF4-432A-9269-A521C6D9CD24}" type="presParOf" srcId="{0CBCBDF7-1F91-4A0A-BD13-2682C38F62ED}" destId="{E743C020-207F-4CE1-BD83-8123E4BAF7BB}" srcOrd="6" destOrd="0" presId="urn:microsoft.com/office/officeart/2009/3/layout/RandomtoResultProcess"/>
    <dgm:cxn modelId="{76D75938-A2B8-4C8D-B6FF-6386D5DF80B7}" type="presParOf" srcId="{0CBCBDF7-1F91-4A0A-BD13-2682C38F62ED}" destId="{85340F01-DE02-46EB-B903-6886577DDF4B}" srcOrd="7" destOrd="0" presId="urn:microsoft.com/office/officeart/2009/3/layout/RandomtoResultProcess"/>
    <dgm:cxn modelId="{6257C31C-687B-4E38-9A1E-6B253C7AA6C5}" type="presParOf" srcId="{0CBCBDF7-1F91-4A0A-BD13-2682C38F62ED}" destId="{384C46DA-FC1A-452F-A227-9E7E0AC74D60}" srcOrd="8" destOrd="0" presId="urn:microsoft.com/office/officeart/2009/3/layout/RandomtoResultProcess"/>
    <dgm:cxn modelId="{F84E8640-24BF-42E5-A25F-048D5C1FED53}" type="presParOf" srcId="{0CBCBDF7-1F91-4A0A-BD13-2682C38F62ED}" destId="{8117B816-85F2-4952-B526-D58D33B7C55A}" srcOrd="9" destOrd="0" presId="urn:microsoft.com/office/officeart/2009/3/layout/RandomtoResultProcess"/>
    <dgm:cxn modelId="{884A48C4-B917-4E05-9885-DD432BDEDD4F}" type="presParOf" srcId="{0CBCBDF7-1F91-4A0A-BD13-2682C38F62ED}" destId="{CDA47EF4-BE29-4FDD-B7AE-7962AEE8439F}" srcOrd="10" destOrd="0" presId="urn:microsoft.com/office/officeart/2009/3/layout/RandomtoResultProcess"/>
    <dgm:cxn modelId="{F75EB688-E34F-483F-9620-96F01E320F30}" type="presParOf" srcId="{0CBCBDF7-1F91-4A0A-BD13-2682C38F62ED}" destId="{D909F8B5-5C27-485D-BC7A-C3031DA2AB4E}" srcOrd="11" destOrd="0" presId="urn:microsoft.com/office/officeart/2009/3/layout/RandomtoResultProcess"/>
    <dgm:cxn modelId="{17332141-F5BD-4433-A124-9B6AD3D5F7E7}" type="presParOf" srcId="{0CBCBDF7-1F91-4A0A-BD13-2682C38F62ED}" destId="{38E6B3BF-4DF2-4468-9564-5CDBF21957B8}" srcOrd="12" destOrd="0" presId="urn:microsoft.com/office/officeart/2009/3/layout/RandomtoResultProcess"/>
    <dgm:cxn modelId="{956D5478-4098-491B-908C-A78AAC131EA0}" type="presParOf" srcId="{0CBCBDF7-1F91-4A0A-BD13-2682C38F62ED}" destId="{348F87A8-A80E-4E91-B94A-F42F42BBB565}" srcOrd="13" destOrd="0" presId="urn:microsoft.com/office/officeart/2009/3/layout/RandomtoResultProcess"/>
    <dgm:cxn modelId="{03AA3D80-73AB-4BB7-9CDE-1ACD0213F869}" type="presParOf" srcId="{0CBCBDF7-1F91-4A0A-BD13-2682C38F62ED}" destId="{53E79D02-1D64-4D6D-AE15-4040D214996B}" srcOrd="14" destOrd="0" presId="urn:microsoft.com/office/officeart/2009/3/layout/RandomtoResultProcess"/>
    <dgm:cxn modelId="{19BA6D5E-7EDD-4D05-9FFF-47F298C90129}" type="presParOf" srcId="{0CBCBDF7-1F91-4A0A-BD13-2682C38F62ED}" destId="{78A1EBA3-34A1-4E85-959F-A97DBF352A40}" srcOrd="15" destOrd="0" presId="urn:microsoft.com/office/officeart/2009/3/layout/RandomtoResultProcess"/>
    <dgm:cxn modelId="{1D09ED19-B851-42C6-BCC7-8D0D8F68196A}" type="presParOf" srcId="{0CBCBDF7-1F91-4A0A-BD13-2682C38F62ED}" destId="{D54838A0-6582-4495-9A46-316987D26DA2}" srcOrd="16" destOrd="0" presId="urn:microsoft.com/office/officeart/2009/3/layout/RandomtoResultProcess"/>
    <dgm:cxn modelId="{29538005-9639-4E6E-9538-593113C94D12}" type="presParOf" srcId="{0CBCBDF7-1F91-4A0A-BD13-2682C38F62ED}" destId="{DFD32BC0-F4AF-47F8-9F4A-C326DCB7BBF3}" srcOrd="17" destOrd="0" presId="urn:microsoft.com/office/officeart/2009/3/layout/RandomtoResultProcess"/>
    <dgm:cxn modelId="{9E05F5D0-3A7D-4AF8-A258-42BB2967D15E}" type="presParOf" srcId="{0CBCBDF7-1F91-4A0A-BD13-2682C38F62ED}" destId="{FF424537-ACA7-4723-90E5-BAB8923FAC42}" srcOrd="18" destOrd="0" presId="urn:microsoft.com/office/officeart/2009/3/layout/RandomtoResultProcess"/>
    <dgm:cxn modelId="{623FA030-1CD0-4BF1-9D60-2BB9375794A7}" type="presParOf" srcId="{0CBCBDF7-1F91-4A0A-BD13-2682C38F62ED}" destId="{5B02147B-7A68-435D-9791-7785F5BBF8B9}" srcOrd="19" destOrd="0" presId="urn:microsoft.com/office/officeart/2009/3/layout/RandomtoResultProcess"/>
    <dgm:cxn modelId="{CD751FE6-E150-414E-8BAC-A253AEF9331D}" type="presParOf" srcId="{A8EA00FA-CBA8-44D9-A582-C346171A98E6}" destId="{070A411F-6763-4517-A041-5B52F4E9B801}" srcOrd="1" destOrd="0" presId="urn:microsoft.com/office/officeart/2009/3/layout/RandomtoResultProcess"/>
    <dgm:cxn modelId="{71AEADDB-8814-409C-9001-8B50B1D35FAC}" type="presParOf" srcId="{070A411F-6763-4517-A041-5B52F4E9B801}" destId="{6ABF36C7-7411-4F07-A5E0-BAC9C53AA976}" srcOrd="0" destOrd="0" presId="urn:microsoft.com/office/officeart/2009/3/layout/RandomtoResultProcess"/>
    <dgm:cxn modelId="{77D1CD82-618F-4DD2-887B-BE97862B598B}" type="presParOf" srcId="{070A411F-6763-4517-A041-5B52F4E9B801}" destId="{C13F4099-A4C7-46DF-ACF5-92D2BF4CE65A}" srcOrd="1" destOrd="0" presId="urn:microsoft.com/office/officeart/2009/3/layout/RandomtoResultProcess"/>
    <dgm:cxn modelId="{5862397C-F069-4CCE-BF56-5E1D9EF003B0}" type="presParOf" srcId="{A8EA00FA-CBA8-44D9-A582-C346171A98E6}" destId="{E73E78C5-08C1-47BF-8A8A-AA5541A5FA63}" srcOrd="2" destOrd="0" presId="urn:microsoft.com/office/officeart/2009/3/layout/RandomtoResultProcess"/>
    <dgm:cxn modelId="{92BA11EC-2D6D-431C-A4A1-1244EBA17CBD}" type="presParOf" srcId="{E73E78C5-08C1-47BF-8A8A-AA5541A5FA63}" destId="{7D91C4C3-9F81-47D5-9F3C-36D86E3EC53C}" srcOrd="0" destOrd="0" presId="urn:microsoft.com/office/officeart/2009/3/layout/RandomtoResultProcess"/>
    <dgm:cxn modelId="{652D12E9-2769-41C2-B01F-396221BB41AF}" type="presParOf" srcId="{E73E78C5-08C1-47BF-8A8A-AA5541A5FA63}" destId="{BE8E8C24-8687-4061-B0F9-CD9A56B89324}" srcOrd="1" destOrd="0" presId="urn:microsoft.com/office/officeart/2009/3/layout/RandomtoResultProcess"/>
    <dgm:cxn modelId="{2B25D0A0-DA0C-469E-BD17-D258C10FCA86}" type="presParOf" srcId="{E73E78C5-08C1-47BF-8A8A-AA5541A5FA63}" destId="{5034B4B6-B091-4261-B9F9-57AF55EB0F99}" srcOrd="2" destOrd="0" presId="urn:microsoft.com/office/officeart/2009/3/layout/RandomtoResultProcess"/>
    <dgm:cxn modelId="{B1D73779-695B-46E7-AE5D-9FCF39712DE5}" type="presParOf" srcId="{A8EA00FA-CBA8-44D9-A582-C346171A98E6}" destId="{DCBA0730-4397-46D6-8EB9-EC117A42530B}" srcOrd="3" destOrd="0" presId="urn:microsoft.com/office/officeart/2009/3/layout/RandomtoResultProcess"/>
    <dgm:cxn modelId="{3BC7EC2B-59FE-4B55-95C2-AB2572B7C644}" type="presParOf" srcId="{DCBA0730-4397-46D6-8EB9-EC117A42530B}" destId="{BE984EDF-0860-4320-A6EB-51C0D9BE75FE}" srcOrd="0" destOrd="0" presId="urn:microsoft.com/office/officeart/2009/3/layout/RandomtoResultProcess"/>
    <dgm:cxn modelId="{42A0D43C-7AA4-476B-9D2D-141249244209}" type="presParOf" srcId="{DCBA0730-4397-46D6-8EB9-EC117A42530B}" destId="{2CE24E2E-4562-4A2A-B542-A1154E553DAC}" srcOrd="1" destOrd="0" presId="urn:microsoft.com/office/officeart/2009/3/layout/RandomtoResultProcess"/>
    <dgm:cxn modelId="{5F335A8D-780E-4AFC-BFCA-70897969C119}" type="presParOf" srcId="{A8EA00FA-CBA8-44D9-A582-C346171A98E6}" destId="{1D8D3D2A-6D6D-48AA-BD37-AC22BA79A84F}" srcOrd="4" destOrd="0" presId="urn:microsoft.com/office/officeart/2009/3/layout/RandomtoResultProcess"/>
    <dgm:cxn modelId="{D4A8CE1A-A3BD-4BAB-93BD-BAF9A105233B}" type="presParOf" srcId="{1D8D3D2A-6D6D-48AA-BD37-AC22BA79A84F}" destId="{DDD51B67-EE4A-4A11-AA28-AE1808DA3E69}" srcOrd="0" destOrd="0" presId="urn:microsoft.com/office/officeart/2009/3/layout/RandomtoResultProcess"/>
    <dgm:cxn modelId="{7A560DC6-E4D9-441E-B8E4-39A59E1EA269}" type="presParOf" srcId="{1D8D3D2A-6D6D-48AA-BD37-AC22BA79A84F}" destId="{DDEFDEA6-7B1F-480F-8003-32BE2CB3F704}" srcOrd="1" destOrd="0" presId="urn:microsoft.com/office/officeart/2009/3/layout/RandomtoResultProcess"/>
    <dgm:cxn modelId="{296C7DE1-4DB3-4C28-BB36-72FDDBF070C0}" type="presParOf" srcId="{1D8D3D2A-6D6D-48AA-BD37-AC22BA79A84F}" destId="{F88A236F-15CC-45A0-9A57-7FD2C818557F}" srcOrd="2" destOrd="0" presId="urn:microsoft.com/office/officeart/2009/3/layout/RandomtoResultProcess"/>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8D69006-23E6-49FB-BFFF-85462CA3AF16}" type="doc">
      <dgm:prSet loTypeId="urn:microsoft.com/office/officeart/2005/8/layout/gear1" loCatId="relationship" qsTypeId="urn:microsoft.com/office/officeart/2005/8/quickstyle/simple1" qsCatId="simple" csTypeId="urn:microsoft.com/office/officeart/2005/8/colors/colorful5" csCatId="colorful" phldr="1"/>
      <dgm:spPr/>
    </dgm:pt>
    <dgm:pt modelId="{AF91A9E9-6A9D-49FE-AA3F-05DCB8DD07FF}">
      <dgm:prSet phldrT="[Texto]"/>
      <dgm:spPr/>
      <dgm:t>
        <a:bodyPr/>
        <a:lstStyle/>
        <a:p>
          <a:r>
            <a:rPr lang="es-CR">
              <a:latin typeface="Arial" panose="020B0604020202020204" pitchFamily="34" charset="0"/>
              <a:cs typeface="Arial" panose="020B0604020202020204" pitchFamily="34" charset="0"/>
            </a:rPr>
            <a:t>Capacitación y sensibilización:</a:t>
          </a:r>
        </a:p>
        <a:p>
          <a:endParaRPr lang="es-CR">
            <a:latin typeface="Arial" panose="020B0604020202020204" pitchFamily="34" charset="0"/>
            <a:cs typeface="Arial" panose="020B0604020202020204" pitchFamily="34" charset="0"/>
          </a:endParaRPr>
        </a:p>
      </dgm:t>
    </dgm:pt>
    <dgm:pt modelId="{F0A6166D-DD3B-4F66-97EC-678A44F7ACA8}" type="parTrans" cxnId="{5BCC781A-04B0-4509-8845-41D85DC7F17D}">
      <dgm:prSet/>
      <dgm:spPr/>
      <dgm:t>
        <a:bodyPr/>
        <a:lstStyle/>
        <a:p>
          <a:endParaRPr lang="es-CR"/>
        </a:p>
      </dgm:t>
    </dgm:pt>
    <dgm:pt modelId="{8800B5DF-B8DF-4717-B9C3-2E798610D475}" type="sibTrans" cxnId="{5BCC781A-04B0-4509-8845-41D85DC7F17D}">
      <dgm:prSet/>
      <dgm:spPr/>
      <dgm:t>
        <a:bodyPr/>
        <a:lstStyle/>
        <a:p>
          <a:endParaRPr lang="es-CR"/>
        </a:p>
      </dgm:t>
    </dgm:pt>
    <dgm:pt modelId="{D91CE082-6BB0-4AF9-BD3D-00C53394D2D7}">
      <dgm:prSet phldrT="[Texto]" custT="1"/>
      <dgm:spPr/>
      <dgm:t>
        <a:bodyPr/>
        <a:lstStyle/>
        <a:p>
          <a:r>
            <a:rPr lang="es-CR" sz="1050">
              <a:latin typeface="Arial" panose="020B0604020202020204" pitchFamily="34" charset="0"/>
              <a:cs typeface="Arial" panose="020B0604020202020204" pitchFamily="34" charset="0"/>
            </a:rPr>
            <a:t>Implementación de un programa de limpieza regular:</a:t>
          </a:r>
        </a:p>
        <a:p>
          <a:endParaRPr lang="es-CR" sz="1050">
            <a:latin typeface="Arial" panose="020B0604020202020204" pitchFamily="34" charset="0"/>
            <a:cs typeface="Arial" panose="020B0604020202020204" pitchFamily="34" charset="0"/>
          </a:endParaRPr>
        </a:p>
      </dgm:t>
    </dgm:pt>
    <dgm:pt modelId="{F4746B77-B7A9-4A84-B9EC-E7573995AAED}" type="parTrans" cxnId="{9F84ACC2-2966-41CB-8B66-A9DC6B6CAD4D}">
      <dgm:prSet/>
      <dgm:spPr/>
      <dgm:t>
        <a:bodyPr/>
        <a:lstStyle/>
        <a:p>
          <a:endParaRPr lang="es-CR"/>
        </a:p>
      </dgm:t>
    </dgm:pt>
    <dgm:pt modelId="{81C5DB5C-8D21-4045-9E44-7A17D67766A0}" type="sibTrans" cxnId="{9F84ACC2-2966-41CB-8B66-A9DC6B6CAD4D}">
      <dgm:prSet/>
      <dgm:spPr/>
      <dgm:t>
        <a:bodyPr/>
        <a:lstStyle/>
        <a:p>
          <a:endParaRPr lang="es-CR"/>
        </a:p>
      </dgm:t>
    </dgm:pt>
    <dgm:pt modelId="{105AB8A4-B925-415D-ABB6-C78A642238E3}">
      <dgm:prSet phldrT="[Texto]"/>
      <dgm:spPr/>
      <dgm:t>
        <a:bodyPr/>
        <a:lstStyle/>
        <a:p>
          <a:endParaRPr lang="es-ES"/>
        </a:p>
      </dgm:t>
    </dgm:pt>
    <dgm:pt modelId="{08A1D8B2-2092-49B1-9EF9-11B59185732A}" type="parTrans" cxnId="{8873E05F-58EB-4038-9FCC-C0B3C86C7BA8}">
      <dgm:prSet/>
      <dgm:spPr/>
      <dgm:t>
        <a:bodyPr/>
        <a:lstStyle/>
        <a:p>
          <a:endParaRPr lang="es-CR"/>
        </a:p>
      </dgm:t>
    </dgm:pt>
    <dgm:pt modelId="{635005B2-84A9-4F61-BA16-2E13319CEC80}" type="sibTrans" cxnId="{8873E05F-58EB-4038-9FCC-C0B3C86C7BA8}">
      <dgm:prSet/>
      <dgm:spPr/>
      <dgm:t>
        <a:bodyPr/>
        <a:lstStyle/>
        <a:p>
          <a:endParaRPr lang="es-CR"/>
        </a:p>
      </dgm:t>
    </dgm:pt>
    <dgm:pt modelId="{7E163B63-2F2B-4191-9E3C-F55E6B0D8314}">
      <dgm:prSet phldrT="[Texto]" custT="1"/>
      <dgm:spPr/>
      <dgm:t>
        <a:bodyPr/>
        <a:lstStyle/>
        <a:p>
          <a:r>
            <a:rPr lang="es-CR" sz="900">
              <a:latin typeface="Arial" panose="020B0604020202020204" pitchFamily="34" charset="0"/>
              <a:cs typeface="Arial" panose="020B0604020202020204" pitchFamily="34" charset="0"/>
            </a:rPr>
            <a:t>Los recordatorios visuales se colocarán en el lugar de trabajo durante el primer trimestre del año.</a:t>
          </a:r>
        </a:p>
      </dgm:t>
    </dgm:pt>
    <dgm:pt modelId="{0B9A2687-783D-405F-A0EE-DF668B6B15EF}" type="parTrans" cxnId="{4A1A50C7-70F7-4B57-B019-419E29337BC3}">
      <dgm:prSet/>
      <dgm:spPr/>
      <dgm:t>
        <a:bodyPr/>
        <a:lstStyle/>
        <a:p>
          <a:endParaRPr lang="es-CR"/>
        </a:p>
      </dgm:t>
    </dgm:pt>
    <dgm:pt modelId="{421C75CB-AAD0-479D-9E32-91333DAD7807}" type="sibTrans" cxnId="{4A1A50C7-70F7-4B57-B019-419E29337BC3}">
      <dgm:prSet/>
      <dgm:spPr/>
      <dgm:t>
        <a:bodyPr/>
        <a:lstStyle/>
        <a:p>
          <a:endParaRPr lang="es-CR"/>
        </a:p>
      </dgm:t>
    </dgm:pt>
    <dgm:pt modelId="{BAF9029B-E957-4C98-B8B7-27032463B9BA}">
      <dgm:prSet phldrT="[Texto]" custT="1"/>
      <dgm:spPr/>
      <dgm:t>
        <a:bodyPr/>
        <a:lstStyle/>
        <a:p>
          <a:r>
            <a:rPr lang="es-CR" sz="900">
              <a:latin typeface="Arial" panose="020B0604020202020204" pitchFamily="34" charset="0"/>
              <a:cs typeface="Arial" panose="020B0604020202020204" pitchFamily="34" charset="0"/>
            </a:rPr>
            <a:t>La capacitación se impartirá durante el incio del periodo laboral del colaborador (zafra, pre zafra).</a:t>
          </a:r>
        </a:p>
      </dgm:t>
    </dgm:pt>
    <dgm:pt modelId="{301A6610-2E1B-439B-97B9-B6EC60900651}" type="sibTrans" cxnId="{81484E73-A2D5-48FF-815E-267AEF59ED6D}">
      <dgm:prSet/>
      <dgm:spPr/>
      <dgm:t>
        <a:bodyPr/>
        <a:lstStyle/>
        <a:p>
          <a:endParaRPr lang="es-CR"/>
        </a:p>
      </dgm:t>
    </dgm:pt>
    <dgm:pt modelId="{2CE07C47-CBDF-4AAE-A36C-3A22FAD472D6}" type="parTrans" cxnId="{81484E73-A2D5-48FF-815E-267AEF59ED6D}">
      <dgm:prSet/>
      <dgm:spPr/>
      <dgm:t>
        <a:bodyPr/>
        <a:lstStyle/>
        <a:p>
          <a:endParaRPr lang="es-CR"/>
        </a:p>
      </dgm:t>
    </dgm:pt>
    <dgm:pt modelId="{0017E285-EABC-4109-A690-C532C27E819F}">
      <dgm:prSet phldrT="[Texto]"/>
      <dgm:spPr/>
      <dgm:t>
        <a:bodyPr/>
        <a:lstStyle/>
        <a:p>
          <a:r>
            <a:rPr lang="es-CR">
              <a:latin typeface="Arial" panose="020B0604020202020204" pitchFamily="34" charset="0"/>
              <a:cs typeface="Arial" panose="020B0604020202020204" pitchFamily="34" charset="0"/>
            </a:rPr>
            <a:t>Implementación de un sistema de incentivos:</a:t>
          </a:r>
        </a:p>
        <a:p>
          <a:endParaRPr lang="es-CR">
            <a:latin typeface="Arial" panose="020B0604020202020204" pitchFamily="34" charset="0"/>
            <a:cs typeface="Arial" panose="020B0604020202020204" pitchFamily="34" charset="0"/>
          </a:endParaRPr>
        </a:p>
      </dgm:t>
    </dgm:pt>
    <dgm:pt modelId="{4F0275DF-0251-437D-9AB3-F89BA3215B66}" type="sibTrans" cxnId="{AE40CE73-4372-4428-9801-A8BA0E36192A}">
      <dgm:prSet/>
      <dgm:spPr/>
      <dgm:t>
        <a:bodyPr/>
        <a:lstStyle/>
        <a:p>
          <a:endParaRPr lang="es-CR"/>
        </a:p>
      </dgm:t>
    </dgm:pt>
    <dgm:pt modelId="{3BA6675A-2783-408F-B27A-C2840B5BAEB2}" type="parTrans" cxnId="{AE40CE73-4372-4428-9801-A8BA0E36192A}">
      <dgm:prSet/>
      <dgm:spPr/>
      <dgm:t>
        <a:bodyPr/>
        <a:lstStyle/>
        <a:p>
          <a:endParaRPr lang="es-CR"/>
        </a:p>
      </dgm:t>
    </dgm:pt>
    <dgm:pt modelId="{0B0D644D-7330-4735-A0CD-9ED44B2097E3}">
      <dgm:prSet phldrT="[Texto]" custT="1"/>
      <dgm:spPr/>
      <dgm:t>
        <a:bodyPr/>
        <a:lstStyle/>
        <a:p>
          <a:r>
            <a:rPr lang="es-CR" sz="900">
              <a:latin typeface="Arial" panose="020B0604020202020204" pitchFamily="34" charset="0"/>
              <a:cs typeface="Arial" panose="020B0604020202020204" pitchFamily="34" charset="0"/>
            </a:rPr>
            <a:t>El programa de limpieza se implementará durante el primer trimestre del calendario laboral. Sera fundamental su implementacion durante los incios de los periodos laborales para lograr una integracion rapida por parte de los colaboradores.</a:t>
          </a:r>
        </a:p>
      </dgm:t>
    </dgm:pt>
    <dgm:pt modelId="{D3630765-A819-4C27-8C63-0D90EDC9DA0F}" type="parTrans" cxnId="{1EB9D6CC-F59D-4350-8D19-15ECB754EF13}">
      <dgm:prSet/>
      <dgm:spPr/>
      <dgm:t>
        <a:bodyPr/>
        <a:lstStyle/>
        <a:p>
          <a:endParaRPr lang="es-CR"/>
        </a:p>
      </dgm:t>
    </dgm:pt>
    <dgm:pt modelId="{18437385-6C57-4354-AE10-7EF5199DA9FB}" type="sibTrans" cxnId="{1EB9D6CC-F59D-4350-8D19-15ECB754EF13}">
      <dgm:prSet/>
      <dgm:spPr/>
      <dgm:t>
        <a:bodyPr/>
        <a:lstStyle/>
        <a:p>
          <a:endParaRPr lang="es-CR"/>
        </a:p>
      </dgm:t>
    </dgm:pt>
    <dgm:pt modelId="{DCC918C6-7991-4822-A034-7D6DCD7C47F4}">
      <dgm:prSet phldrT="[Texto]" custT="1"/>
      <dgm:spPr/>
      <dgm:t>
        <a:bodyPr/>
        <a:lstStyle/>
        <a:p>
          <a:r>
            <a:rPr lang="es-CR" sz="900">
              <a:latin typeface="Arial" panose="020B0604020202020204" pitchFamily="34" charset="0"/>
              <a:cs typeface="Arial" panose="020B0604020202020204" pitchFamily="34" charset="0"/>
            </a:rPr>
            <a:t>El sistema de incentivos se implementará durante el tercer trimestre del  calendario laboral. Con el objetivo de involucrar mas a los trabajadores en ello.</a:t>
          </a:r>
        </a:p>
      </dgm:t>
    </dgm:pt>
    <dgm:pt modelId="{B89E56F3-DFC0-4DEA-8A88-004B8A226924}" type="parTrans" cxnId="{FACC207A-9376-4DEC-AF33-F11CD01A39BF}">
      <dgm:prSet/>
      <dgm:spPr/>
      <dgm:t>
        <a:bodyPr/>
        <a:lstStyle/>
        <a:p>
          <a:endParaRPr lang="es-CR"/>
        </a:p>
      </dgm:t>
    </dgm:pt>
    <dgm:pt modelId="{24344559-EBFA-4EC2-9825-DA6CEEBF91E4}" type="sibTrans" cxnId="{FACC207A-9376-4DEC-AF33-F11CD01A39BF}">
      <dgm:prSet/>
      <dgm:spPr/>
      <dgm:t>
        <a:bodyPr/>
        <a:lstStyle/>
        <a:p>
          <a:endParaRPr lang="es-CR"/>
        </a:p>
      </dgm:t>
    </dgm:pt>
    <dgm:pt modelId="{E0655C87-51E8-4F42-8A79-7AFAAC3F884B}">
      <dgm:prSet phldrT="[Texto]"/>
      <dgm:spPr/>
      <dgm:t>
        <a:bodyPr/>
        <a:lstStyle/>
        <a:p>
          <a:endParaRPr lang="es-ES"/>
        </a:p>
      </dgm:t>
    </dgm:pt>
    <dgm:pt modelId="{A8AEA077-8247-437A-B840-6C1574D21C8D}" type="parTrans" cxnId="{B5198F2B-8A74-4EB4-BA54-5D85070246A4}">
      <dgm:prSet/>
      <dgm:spPr/>
      <dgm:t>
        <a:bodyPr/>
        <a:lstStyle/>
        <a:p>
          <a:endParaRPr lang="es-CR"/>
        </a:p>
      </dgm:t>
    </dgm:pt>
    <dgm:pt modelId="{11A0707D-7B2B-4638-B436-DB887810E392}" type="sibTrans" cxnId="{B5198F2B-8A74-4EB4-BA54-5D85070246A4}">
      <dgm:prSet/>
      <dgm:spPr/>
      <dgm:t>
        <a:bodyPr/>
        <a:lstStyle/>
        <a:p>
          <a:endParaRPr lang="es-CR"/>
        </a:p>
      </dgm:t>
    </dgm:pt>
    <dgm:pt modelId="{9BC7BC0F-8BC0-4092-8140-840D4D4AF945}">
      <dgm:prSet phldrT="[Texto]"/>
      <dgm:spPr/>
      <dgm:t>
        <a:bodyPr/>
        <a:lstStyle/>
        <a:p>
          <a:endParaRPr lang="es-CR"/>
        </a:p>
      </dgm:t>
    </dgm:pt>
    <dgm:pt modelId="{0A805B2F-46BF-43ED-9587-57C38F4E354C}" type="parTrans" cxnId="{35F4CA55-EB75-4B19-967B-9FCD13C5E1AA}">
      <dgm:prSet/>
      <dgm:spPr/>
      <dgm:t>
        <a:bodyPr/>
        <a:lstStyle/>
        <a:p>
          <a:endParaRPr lang="es-CR"/>
        </a:p>
      </dgm:t>
    </dgm:pt>
    <dgm:pt modelId="{9B3038A6-1C35-47CA-8B1E-569E54FB9272}" type="sibTrans" cxnId="{35F4CA55-EB75-4B19-967B-9FCD13C5E1AA}">
      <dgm:prSet/>
      <dgm:spPr/>
      <dgm:t>
        <a:bodyPr/>
        <a:lstStyle/>
        <a:p>
          <a:endParaRPr lang="es-CR"/>
        </a:p>
      </dgm:t>
    </dgm:pt>
    <dgm:pt modelId="{9B6E2538-92D2-4F1D-A089-C7C18DFB35CF}" type="pres">
      <dgm:prSet presAssocID="{58D69006-23E6-49FB-BFFF-85462CA3AF16}" presName="composite" presStyleCnt="0">
        <dgm:presLayoutVars>
          <dgm:chMax val="3"/>
          <dgm:animLvl val="lvl"/>
          <dgm:resizeHandles val="exact"/>
        </dgm:presLayoutVars>
      </dgm:prSet>
      <dgm:spPr/>
    </dgm:pt>
    <dgm:pt modelId="{1D6A44E1-77CB-459B-8FCF-E9815FC8A4C4}" type="pres">
      <dgm:prSet presAssocID="{AF91A9E9-6A9D-49FE-AA3F-05DCB8DD07FF}" presName="gear1" presStyleLbl="node1" presStyleIdx="0" presStyleCnt="3">
        <dgm:presLayoutVars>
          <dgm:chMax val="1"/>
          <dgm:bulletEnabled val="1"/>
        </dgm:presLayoutVars>
      </dgm:prSet>
      <dgm:spPr/>
    </dgm:pt>
    <dgm:pt modelId="{EE9D9D6A-A951-479E-8D8C-131F430ACDC9}" type="pres">
      <dgm:prSet presAssocID="{AF91A9E9-6A9D-49FE-AA3F-05DCB8DD07FF}" presName="gear1srcNode" presStyleLbl="node1" presStyleIdx="0" presStyleCnt="3"/>
      <dgm:spPr/>
    </dgm:pt>
    <dgm:pt modelId="{231F81F8-FBB0-4F93-BA7E-8B76B605FA48}" type="pres">
      <dgm:prSet presAssocID="{AF91A9E9-6A9D-49FE-AA3F-05DCB8DD07FF}" presName="gear1dstNode" presStyleLbl="node1" presStyleIdx="0" presStyleCnt="3"/>
      <dgm:spPr/>
    </dgm:pt>
    <dgm:pt modelId="{28FCB03C-4B4B-4441-B323-2C111FFC1640}" type="pres">
      <dgm:prSet presAssocID="{AF91A9E9-6A9D-49FE-AA3F-05DCB8DD07FF}" presName="gear1ch" presStyleLbl="fgAcc1" presStyleIdx="0" presStyleCnt="3" custScaleY="119517">
        <dgm:presLayoutVars>
          <dgm:chMax val="0"/>
          <dgm:bulletEnabled val="1"/>
        </dgm:presLayoutVars>
      </dgm:prSet>
      <dgm:spPr/>
    </dgm:pt>
    <dgm:pt modelId="{C71C9F18-BDA9-4469-B702-EA9E184178E2}" type="pres">
      <dgm:prSet presAssocID="{D91CE082-6BB0-4AF9-BD3D-00C53394D2D7}" presName="gear2" presStyleLbl="node1" presStyleIdx="1" presStyleCnt="3">
        <dgm:presLayoutVars>
          <dgm:chMax val="1"/>
          <dgm:bulletEnabled val="1"/>
        </dgm:presLayoutVars>
      </dgm:prSet>
      <dgm:spPr/>
    </dgm:pt>
    <dgm:pt modelId="{DD2D039E-EEEB-46D6-846C-F457BB15BEEC}" type="pres">
      <dgm:prSet presAssocID="{D91CE082-6BB0-4AF9-BD3D-00C53394D2D7}" presName="gear2srcNode" presStyleLbl="node1" presStyleIdx="1" presStyleCnt="3"/>
      <dgm:spPr/>
    </dgm:pt>
    <dgm:pt modelId="{2A662B23-9D17-49EE-BE8A-86FC65399FCF}" type="pres">
      <dgm:prSet presAssocID="{D91CE082-6BB0-4AF9-BD3D-00C53394D2D7}" presName="gear2dstNode" presStyleLbl="node1" presStyleIdx="1" presStyleCnt="3"/>
      <dgm:spPr/>
    </dgm:pt>
    <dgm:pt modelId="{9F53623B-141D-478F-A7DB-71D5EDFF80C8}" type="pres">
      <dgm:prSet presAssocID="{D91CE082-6BB0-4AF9-BD3D-00C53394D2D7}" presName="gear2ch" presStyleLbl="fgAcc1" presStyleIdx="1" presStyleCnt="3" custScaleX="90939" custScaleY="145089" custLinFactNeighborX="-4863" custLinFactNeighborY="29038">
        <dgm:presLayoutVars>
          <dgm:chMax val="0"/>
          <dgm:bulletEnabled val="1"/>
        </dgm:presLayoutVars>
      </dgm:prSet>
      <dgm:spPr/>
    </dgm:pt>
    <dgm:pt modelId="{F1C15248-696A-4A30-B1E0-3D59DBF73FFC}" type="pres">
      <dgm:prSet presAssocID="{0017E285-EABC-4109-A690-C532C27E819F}" presName="gear3" presStyleLbl="node1" presStyleIdx="2" presStyleCnt="3"/>
      <dgm:spPr/>
    </dgm:pt>
    <dgm:pt modelId="{C9CE7B92-6E5C-4320-A68A-C121DE36E990}" type="pres">
      <dgm:prSet presAssocID="{0017E285-EABC-4109-A690-C532C27E819F}" presName="gear3tx" presStyleLbl="node1" presStyleIdx="2" presStyleCnt="3">
        <dgm:presLayoutVars>
          <dgm:chMax val="1"/>
          <dgm:bulletEnabled val="1"/>
        </dgm:presLayoutVars>
      </dgm:prSet>
      <dgm:spPr/>
    </dgm:pt>
    <dgm:pt modelId="{B285AC98-5139-4339-BD76-7C2193E6C907}" type="pres">
      <dgm:prSet presAssocID="{0017E285-EABC-4109-A690-C532C27E819F}" presName="gear3srcNode" presStyleLbl="node1" presStyleIdx="2" presStyleCnt="3"/>
      <dgm:spPr/>
    </dgm:pt>
    <dgm:pt modelId="{3AC15545-55DE-4C29-93F9-1AEE6EAC2226}" type="pres">
      <dgm:prSet presAssocID="{0017E285-EABC-4109-A690-C532C27E819F}" presName="gear3dstNode" presStyleLbl="node1" presStyleIdx="2" presStyleCnt="3"/>
      <dgm:spPr/>
    </dgm:pt>
    <dgm:pt modelId="{FF55720A-2EED-4BE4-8FA7-677F10BE61FD}" type="pres">
      <dgm:prSet presAssocID="{0017E285-EABC-4109-A690-C532C27E819F}" presName="gear3ch" presStyleLbl="fgAcc1" presStyleIdx="2" presStyleCnt="3" custLinFactNeighborX="4927">
        <dgm:presLayoutVars>
          <dgm:chMax val="0"/>
          <dgm:bulletEnabled val="1"/>
        </dgm:presLayoutVars>
      </dgm:prSet>
      <dgm:spPr/>
    </dgm:pt>
    <dgm:pt modelId="{732B9826-EE6D-4BB1-9F0C-58F435EB9E46}" type="pres">
      <dgm:prSet presAssocID="{8800B5DF-B8DF-4717-B9C3-2E798610D475}" presName="connector1" presStyleLbl="sibTrans2D1" presStyleIdx="0" presStyleCnt="3"/>
      <dgm:spPr/>
    </dgm:pt>
    <dgm:pt modelId="{2782819C-D4D7-44C7-ADE9-D54AF36ACC84}" type="pres">
      <dgm:prSet presAssocID="{81C5DB5C-8D21-4045-9E44-7A17D67766A0}" presName="connector2" presStyleLbl="sibTrans2D1" presStyleIdx="1" presStyleCnt="3"/>
      <dgm:spPr/>
    </dgm:pt>
    <dgm:pt modelId="{2AEA6E34-6D9B-4325-8E94-CA709C5E92A4}" type="pres">
      <dgm:prSet presAssocID="{4F0275DF-0251-437D-9AB3-F89BA3215B66}" presName="connector3" presStyleLbl="sibTrans2D1" presStyleIdx="2" presStyleCnt="3"/>
      <dgm:spPr/>
    </dgm:pt>
  </dgm:ptLst>
  <dgm:cxnLst>
    <dgm:cxn modelId="{A87EC702-1F3E-489C-A4DE-DF16AB39472D}" type="presOf" srcId="{AF91A9E9-6A9D-49FE-AA3F-05DCB8DD07FF}" destId="{1D6A44E1-77CB-459B-8FCF-E9815FC8A4C4}" srcOrd="0" destOrd="0" presId="urn:microsoft.com/office/officeart/2005/8/layout/gear1"/>
    <dgm:cxn modelId="{4AE4D610-F3D6-4AFD-812A-EED13EF24074}" type="presOf" srcId="{7E163B63-2F2B-4191-9E3C-F55E6B0D8314}" destId="{28FCB03C-4B4B-4441-B323-2C111FFC1640}" srcOrd="0" destOrd="1" presId="urn:microsoft.com/office/officeart/2005/8/layout/gear1"/>
    <dgm:cxn modelId="{D003F513-86C7-4A39-8F5A-305B6EC50358}" type="presOf" srcId="{0017E285-EABC-4109-A690-C532C27E819F}" destId="{F1C15248-696A-4A30-B1E0-3D59DBF73FFC}" srcOrd="0" destOrd="0" presId="urn:microsoft.com/office/officeart/2005/8/layout/gear1"/>
    <dgm:cxn modelId="{9A0E0E16-13C4-44A6-840A-0F5986C14CC6}" type="presOf" srcId="{58D69006-23E6-49FB-BFFF-85462CA3AF16}" destId="{9B6E2538-92D2-4F1D-A089-C7C18DFB35CF}" srcOrd="0" destOrd="0" presId="urn:microsoft.com/office/officeart/2005/8/layout/gear1"/>
    <dgm:cxn modelId="{5BCC781A-04B0-4509-8845-41D85DC7F17D}" srcId="{58D69006-23E6-49FB-BFFF-85462CA3AF16}" destId="{AF91A9E9-6A9D-49FE-AA3F-05DCB8DD07FF}" srcOrd="0" destOrd="0" parTransId="{F0A6166D-DD3B-4F66-97EC-678A44F7ACA8}" sibTransId="{8800B5DF-B8DF-4717-B9C3-2E798610D475}"/>
    <dgm:cxn modelId="{5B872622-5E2C-42C1-A891-8DF7EB3E05E0}" type="presOf" srcId="{D91CE082-6BB0-4AF9-BD3D-00C53394D2D7}" destId="{C71C9F18-BDA9-4469-B702-EA9E184178E2}" srcOrd="0" destOrd="0" presId="urn:microsoft.com/office/officeart/2005/8/layout/gear1"/>
    <dgm:cxn modelId="{F0F7E829-690D-4E39-B481-A3A08364676C}" type="presOf" srcId="{0017E285-EABC-4109-A690-C532C27E819F}" destId="{3AC15545-55DE-4C29-93F9-1AEE6EAC2226}" srcOrd="3" destOrd="0" presId="urn:microsoft.com/office/officeart/2005/8/layout/gear1"/>
    <dgm:cxn modelId="{B5198F2B-8A74-4EB4-BA54-5D85070246A4}" srcId="{105AB8A4-B925-415D-ABB6-C78A642238E3}" destId="{E0655C87-51E8-4F42-8A79-7AFAAC3F884B}" srcOrd="0" destOrd="0" parTransId="{A8AEA077-8247-437A-B840-6C1574D21C8D}" sibTransId="{11A0707D-7B2B-4638-B436-DB887810E392}"/>
    <dgm:cxn modelId="{2E039B33-F22E-4BDA-91F9-50051AE0F866}" type="presOf" srcId="{AF91A9E9-6A9D-49FE-AA3F-05DCB8DD07FF}" destId="{EE9D9D6A-A951-479E-8D8C-131F430ACDC9}" srcOrd="1" destOrd="0" presId="urn:microsoft.com/office/officeart/2005/8/layout/gear1"/>
    <dgm:cxn modelId="{1015495B-CF26-48A5-A42E-9CBA05D68F47}" type="presOf" srcId="{D91CE082-6BB0-4AF9-BD3D-00C53394D2D7}" destId="{2A662B23-9D17-49EE-BE8A-86FC65399FCF}" srcOrd="2" destOrd="0" presId="urn:microsoft.com/office/officeart/2005/8/layout/gear1"/>
    <dgm:cxn modelId="{8873E05F-58EB-4038-9FCC-C0B3C86C7BA8}" srcId="{58D69006-23E6-49FB-BFFF-85462CA3AF16}" destId="{105AB8A4-B925-415D-ABB6-C78A642238E3}" srcOrd="3" destOrd="0" parTransId="{08A1D8B2-2092-49B1-9EF9-11B59185732A}" sibTransId="{635005B2-84A9-4F61-BA16-2E13319CEC80}"/>
    <dgm:cxn modelId="{166FDC64-4744-40B1-9E2A-B5C2FEC8A266}" type="presOf" srcId="{0017E285-EABC-4109-A690-C532C27E819F}" destId="{C9CE7B92-6E5C-4320-A68A-C121DE36E990}" srcOrd="1" destOrd="0" presId="urn:microsoft.com/office/officeart/2005/8/layout/gear1"/>
    <dgm:cxn modelId="{A91FC86A-098F-4419-BE39-8A13D6A74C33}" type="presOf" srcId="{0B0D644D-7330-4735-A0CD-9ED44B2097E3}" destId="{9F53623B-141D-478F-A7DB-71D5EDFF80C8}" srcOrd="0" destOrd="0" presId="urn:microsoft.com/office/officeart/2005/8/layout/gear1"/>
    <dgm:cxn modelId="{81484E73-A2D5-48FF-815E-267AEF59ED6D}" srcId="{AF91A9E9-6A9D-49FE-AA3F-05DCB8DD07FF}" destId="{BAF9029B-E957-4C98-B8B7-27032463B9BA}" srcOrd="0" destOrd="0" parTransId="{2CE07C47-CBDF-4AAE-A36C-3A22FAD472D6}" sibTransId="{301A6610-2E1B-439B-97B9-B6EC60900651}"/>
    <dgm:cxn modelId="{E8587353-7CBB-4698-B110-4CBA242412F6}" type="presOf" srcId="{BAF9029B-E957-4C98-B8B7-27032463B9BA}" destId="{28FCB03C-4B4B-4441-B323-2C111FFC1640}" srcOrd="0" destOrd="0" presId="urn:microsoft.com/office/officeart/2005/8/layout/gear1"/>
    <dgm:cxn modelId="{AE40CE73-4372-4428-9801-A8BA0E36192A}" srcId="{58D69006-23E6-49FB-BFFF-85462CA3AF16}" destId="{0017E285-EABC-4109-A690-C532C27E819F}" srcOrd="2" destOrd="0" parTransId="{3BA6675A-2783-408F-B27A-C2840B5BAEB2}" sibTransId="{4F0275DF-0251-437D-9AB3-F89BA3215B66}"/>
    <dgm:cxn modelId="{35F4CA55-EB75-4B19-967B-9FCD13C5E1AA}" srcId="{105AB8A4-B925-415D-ABB6-C78A642238E3}" destId="{9BC7BC0F-8BC0-4092-8140-840D4D4AF945}" srcOrd="1" destOrd="0" parTransId="{0A805B2F-46BF-43ED-9587-57C38F4E354C}" sibTransId="{9B3038A6-1C35-47CA-8B1E-569E54FB9272}"/>
    <dgm:cxn modelId="{FACC207A-9376-4DEC-AF33-F11CD01A39BF}" srcId="{0017E285-EABC-4109-A690-C532C27E819F}" destId="{DCC918C6-7991-4822-A034-7D6DCD7C47F4}" srcOrd="0" destOrd="0" parTransId="{B89E56F3-DFC0-4DEA-8A88-004B8A226924}" sibTransId="{24344559-EBFA-4EC2-9825-DA6CEEBF91E4}"/>
    <dgm:cxn modelId="{5F195F7F-4925-4D79-AE76-6628051B44F7}" type="presOf" srcId="{D91CE082-6BB0-4AF9-BD3D-00C53394D2D7}" destId="{DD2D039E-EEEB-46D6-846C-F457BB15BEEC}" srcOrd="1" destOrd="0" presId="urn:microsoft.com/office/officeart/2005/8/layout/gear1"/>
    <dgm:cxn modelId="{E8462380-DC8D-4B13-AEB3-76CF6BEA25D3}" type="presOf" srcId="{DCC918C6-7991-4822-A034-7D6DCD7C47F4}" destId="{FF55720A-2EED-4BE4-8FA7-677F10BE61FD}" srcOrd="0" destOrd="0" presId="urn:microsoft.com/office/officeart/2005/8/layout/gear1"/>
    <dgm:cxn modelId="{22AAF19A-FBC7-412D-B1BA-0F5D41F9D7FB}" type="presOf" srcId="{81C5DB5C-8D21-4045-9E44-7A17D67766A0}" destId="{2782819C-D4D7-44C7-ADE9-D54AF36ACC84}" srcOrd="0" destOrd="0" presId="urn:microsoft.com/office/officeart/2005/8/layout/gear1"/>
    <dgm:cxn modelId="{E6EDB8A7-80B6-4E58-8D2A-A81359D27C51}" type="presOf" srcId="{0017E285-EABC-4109-A690-C532C27E819F}" destId="{B285AC98-5139-4339-BD76-7C2193E6C907}" srcOrd="2" destOrd="0" presId="urn:microsoft.com/office/officeart/2005/8/layout/gear1"/>
    <dgm:cxn modelId="{9F84ACC2-2966-41CB-8B66-A9DC6B6CAD4D}" srcId="{58D69006-23E6-49FB-BFFF-85462CA3AF16}" destId="{D91CE082-6BB0-4AF9-BD3D-00C53394D2D7}" srcOrd="1" destOrd="0" parTransId="{F4746B77-B7A9-4A84-B9EC-E7573995AAED}" sibTransId="{81C5DB5C-8D21-4045-9E44-7A17D67766A0}"/>
    <dgm:cxn modelId="{4A1A50C7-70F7-4B57-B019-419E29337BC3}" srcId="{AF91A9E9-6A9D-49FE-AA3F-05DCB8DD07FF}" destId="{7E163B63-2F2B-4191-9E3C-F55E6B0D8314}" srcOrd="1" destOrd="0" parTransId="{0B9A2687-783D-405F-A0EE-DF668B6B15EF}" sibTransId="{421C75CB-AAD0-479D-9E32-91333DAD7807}"/>
    <dgm:cxn modelId="{1EB9D6CC-F59D-4350-8D19-15ECB754EF13}" srcId="{D91CE082-6BB0-4AF9-BD3D-00C53394D2D7}" destId="{0B0D644D-7330-4735-A0CD-9ED44B2097E3}" srcOrd="0" destOrd="0" parTransId="{D3630765-A819-4C27-8C63-0D90EDC9DA0F}" sibTransId="{18437385-6C57-4354-AE10-7EF5199DA9FB}"/>
    <dgm:cxn modelId="{A6EF46CD-2280-4C78-A9F5-802B0855A66C}" type="presOf" srcId="{AF91A9E9-6A9D-49FE-AA3F-05DCB8DD07FF}" destId="{231F81F8-FBB0-4F93-BA7E-8B76B605FA48}" srcOrd="2" destOrd="0" presId="urn:microsoft.com/office/officeart/2005/8/layout/gear1"/>
    <dgm:cxn modelId="{DEAC2FE6-561C-46A4-B69E-97D1CEADE23F}" type="presOf" srcId="{4F0275DF-0251-437D-9AB3-F89BA3215B66}" destId="{2AEA6E34-6D9B-4325-8E94-CA709C5E92A4}" srcOrd="0" destOrd="0" presId="urn:microsoft.com/office/officeart/2005/8/layout/gear1"/>
    <dgm:cxn modelId="{794632F5-E5BD-4BF4-A734-7CB037BC10BE}" type="presOf" srcId="{8800B5DF-B8DF-4717-B9C3-2E798610D475}" destId="{732B9826-EE6D-4BB1-9F0C-58F435EB9E46}" srcOrd="0" destOrd="0" presId="urn:microsoft.com/office/officeart/2005/8/layout/gear1"/>
    <dgm:cxn modelId="{2B227A35-6EB4-4580-BD3B-EF9843CF1EC0}" type="presParOf" srcId="{9B6E2538-92D2-4F1D-A089-C7C18DFB35CF}" destId="{1D6A44E1-77CB-459B-8FCF-E9815FC8A4C4}" srcOrd="0" destOrd="0" presId="urn:microsoft.com/office/officeart/2005/8/layout/gear1"/>
    <dgm:cxn modelId="{3614FEDD-CD24-425D-80E4-B06F618D8F93}" type="presParOf" srcId="{9B6E2538-92D2-4F1D-A089-C7C18DFB35CF}" destId="{EE9D9D6A-A951-479E-8D8C-131F430ACDC9}" srcOrd="1" destOrd="0" presId="urn:microsoft.com/office/officeart/2005/8/layout/gear1"/>
    <dgm:cxn modelId="{77999A05-3B6C-4258-9902-B9569BC36705}" type="presParOf" srcId="{9B6E2538-92D2-4F1D-A089-C7C18DFB35CF}" destId="{231F81F8-FBB0-4F93-BA7E-8B76B605FA48}" srcOrd="2" destOrd="0" presId="urn:microsoft.com/office/officeart/2005/8/layout/gear1"/>
    <dgm:cxn modelId="{251F02B0-508F-4BF2-912F-5EAEA4D35C95}" type="presParOf" srcId="{9B6E2538-92D2-4F1D-A089-C7C18DFB35CF}" destId="{28FCB03C-4B4B-4441-B323-2C111FFC1640}" srcOrd="3" destOrd="0" presId="urn:microsoft.com/office/officeart/2005/8/layout/gear1"/>
    <dgm:cxn modelId="{DEA04FF9-6789-4B93-86D0-616058D39E8E}" type="presParOf" srcId="{9B6E2538-92D2-4F1D-A089-C7C18DFB35CF}" destId="{C71C9F18-BDA9-4469-B702-EA9E184178E2}" srcOrd="4" destOrd="0" presId="urn:microsoft.com/office/officeart/2005/8/layout/gear1"/>
    <dgm:cxn modelId="{F33DA926-F468-47DE-B2D0-F9B26F420188}" type="presParOf" srcId="{9B6E2538-92D2-4F1D-A089-C7C18DFB35CF}" destId="{DD2D039E-EEEB-46D6-846C-F457BB15BEEC}" srcOrd="5" destOrd="0" presId="urn:microsoft.com/office/officeart/2005/8/layout/gear1"/>
    <dgm:cxn modelId="{A828F706-334D-4332-ACA7-7D28277641C6}" type="presParOf" srcId="{9B6E2538-92D2-4F1D-A089-C7C18DFB35CF}" destId="{2A662B23-9D17-49EE-BE8A-86FC65399FCF}" srcOrd="6" destOrd="0" presId="urn:microsoft.com/office/officeart/2005/8/layout/gear1"/>
    <dgm:cxn modelId="{C573395D-2632-473B-9B69-78C0A486A598}" type="presParOf" srcId="{9B6E2538-92D2-4F1D-A089-C7C18DFB35CF}" destId="{9F53623B-141D-478F-A7DB-71D5EDFF80C8}" srcOrd="7" destOrd="0" presId="urn:microsoft.com/office/officeart/2005/8/layout/gear1"/>
    <dgm:cxn modelId="{CC9E1DAA-7ADA-4C53-88B6-082130948CFF}" type="presParOf" srcId="{9B6E2538-92D2-4F1D-A089-C7C18DFB35CF}" destId="{F1C15248-696A-4A30-B1E0-3D59DBF73FFC}" srcOrd="8" destOrd="0" presId="urn:microsoft.com/office/officeart/2005/8/layout/gear1"/>
    <dgm:cxn modelId="{58BB985A-DAEE-452D-828A-00B0A0CB8992}" type="presParOf" srcId="{9B6E2538-92D2-4F1D-A089-C7C18DFB35CF}" destId="{C9CE7B92-6E5C-4320-A68A-C121DE36E990}" srcOrd="9" destOrd="0" presId="urn:microsoft.com/office/officeart/2005/8/layout/gear1"/>
    <dgm:cxn modelId="{92C0014B-DAF3-41A9-A613-2A36B01D5261}" type="presParOf" srcId="{9B6E2538-92D2-4F1D-A089-C7C18DFB35CF}" destId="{B285AC98-5139-4339-BD76-7C2193E6C907}" srcOrd="10" destOrd="0" presId="urn:microsoft.com/office/officeart/2005/8/layout/gear1"/>
    <dgm:cxn modelId="{357319B9-E9FC-4475-B900-D3D68957E553}" type="presParOf" srcId="{9B6E2538-92D2-4F1D-A089-C7C18DFB35CF}" destId="{3AC15545-55DE-4C29-93F9-1AEE6EAC2226}" srcOrd="11" destOrd="0" presId="urn:microsoft.com/office/officeart/2005/8/layout/gear1"/>
    <dgm:cxn modelId="{44ECEE2E-69F7-4D30-87F4-A965C39CF938}" type="presParOf" srcId="{9B6E2538-92D2-4F1D-A089-C7C18DFB35CF}" destId="{FF55720A-2EED-4BE4-8FA7-677F10BE61FD}" srcOrd="12" destOrd="0" presId="urn:microsoft.com/office/officeart/2005/8/layout/gear1"/>
    <dgm:cxn modelId="{2EF9B146-FEFF-4FC1-A236-1F8BD5F9DF60}" type="presParOf" srcId="{9B6E2538-92D2-4F1D-A089-C7C18DFB35CF}" destId="{732B9826-EE6D-4BB1-9F0C-58F435EB9E46}" srcOrd="13" destOrd="0" presId="urn:microsoft.com/office/officeart/2005/8/layout/gear1"/>
    <dgm:cxn modelId="{455D53D5-85B7-4FAF-9771-A92AA5618BDE}" type="presParOf" srcId="{9B6E2538-92D2-4F1D-A089-C7C18DFB35CF}" destId="{2782819C-D4D7-44C7-ADE9-D54AF36ACC84}" srcOrd="14" destOrd="0" presId="urn:microsoft.com/office/officeart/2005/8/layout/gear1"/>
    <dgm:cxn modelId="{C656C74C-C460-4832-8C5F-52F37AF693E7}" type="presParOf" srcId="{9B6E2538-92D2-4F1D-A089-C7C18DFB35CF}" destId="{2AEA6E34-6D9B-4325-8E94-CA709C5E92A4}" srcOrd="15" destOrd="0" presId="urn:microsoft.com/office/officeart/2005/8/layout/gear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259D539-7D6A-4B2D-8701-253A1DA00AE8}" type="doc">
      <dgm:prSet loTypeId="urn:microsoft.com/office/officeart/2005/8/layout/target2" loCatId="relationship" qsTypeId="urn:microsoft.com/office/officeart/2005/8/quickstyle/simple1" qsCatId="simple" csTypeId="urn:microsoft.com/office/officeart/2005/8/colors/colorful5" csCatId="colorful" phldr="1"/>
      <dgm:spPr/>
      <dgm:t>
        <a:bodyPr/>
        <a:lstStyle/>
        <a:p>
          <a:endParaRPr lang="es-CR"/>
        </a:p>
      </dgm:t>
    </dgm:pt>
    <dgm:pt modelId="{5F4B3255-4F60-4091-A96F-7967FF6F3BC7}">
      <dgm:prSet phldrT="[Texto]"/>
      <dgm:spPr/>
      <dgm:t>
        <a:bodyPr/>
        <a:lstStyle/>
        <a:p>
          <a:r>
            <a:rPr lang="es-CR"/>
            <a:t>Capacitacion y sensibilizacion:</a:t>
          </a:r>
        </a:p>
      </dgm:t>
    </dgm:pt>
    <dgm:pt modelId="{6D5189B5-D79E-4A7E-A01B-451ABAB09AFA}" type="parTrans" cxnId="{C50E2BCB-C7D9-4D72-830E-0AE0D9091FBE}">
      <dgm:prSet/>
      <dgm:spPr/>
      <dgm:t>
        <a:bodyPr/>
        <a:lstStyle/>
        <a:p>
          <a:endParaRPr lang="es-CR"/>
        </a:p>
      </dgm:t>
    </dgm:pt>
    <dgm:pt modelId="{CA8A9B5B-FAF4-49C0-A420-5DCB9F1B3AD9}" type="sibTrans" cxnId="{C50E2BCB-C7D9-4D72-830E-0AE0D9091FBE}">
      <dgm:prSet/>
      <dgm:spPr/>
      <dgm:t>
        <a:bodyPr/>
        <a:lstStyle/>
        <a:p>
          <a:endParaRPr lang="es-CR"/>
        </a:p>
      </dgm:t>
    </dgm:pt>
    <dgm:pt modelId="{11A75199-EFB7-4618-9FC8-DD30450ADB71}">
      <dgm:prSet phldrT="[Texto]"/>
      <dgm:spPr/>
      <dgm:t>
        <a:bodyPr/>
        <a:lstStyle/>
        <a:p>
          <a:r>
            <a:rPr lang="es-CR" b="0" i="0" u="none"/>
            <a:t>La capacitación se impartirá durante el todo el calendario laboral.</a:t>
          </a:r>
          <a:endParaRPr lang="es-CR"/>
        </a:p>
      </dgm:t>
    </dgm:pt>
    <dgm:pt modelId="{111CA87C-20D0-404E-9159-D44C406DDE1A}" type="parTrans" cxnId="{75916D61-D79A-46EF-BF7F-7FDEB73A880C}">
      <dgm:prSet/>
      <dgm:spPr/>
      <dgm:t>
        <a:bodyPr/>
        <a:lstStyle/>
        <a:p>
          <a:endParaRPr lang="es-CR"/>
        </a:p>
      </dgm:t>
    </dgm:pt>
    <dgm:pt modelId="{E5B7EADF-8542-4558-A85B-8B39B31C996F}" type="sibTrans" cxnId="{75916D61-D79A-46EF-BF7F-7FDEB73A880C}">
      <dgm:prSet/>
      <dgm:spPr/>
      <dgm:t>
        <a:bodyPr/>
        <a:lstStyle/>
        <a:p>
          <a:endParaRPr lang="es-CR"/>
        </a:p>
      </dgm:t>
    </dgm:pt>
    <dgm:pt modelId="{969FD566-B6D7-4216-A603-ECDE37B5EE33}">
      <dgm:prSet phldrT="[Texto]"/>
      <dgm:spPr/>
      <dgm:t>
        <a:bodyPr/>
        <a:lstStyle/>
        <a:p>
          <a:r>
            <a:rPr lang="es-CR" b="0" i="0" u="none"/>
            <a:t>Los recordatorios visuales se restauran y se colocarán nuevos en el lugar de trabajo al incio del periodo laboral.</a:t>
          </a:r>
          <a:endParaRPr lang="es-CR"/>
        </a:p>
      </dgm:t>
    </dgm:pt>
    <dgm:pt modelId="{34C1A8B3-CD96-484D-A6E5-862D3322215A}" type="parTrans" cxnId="{2DE3F810-52BF-410C-ABBA-3D5B6A5F31A5}">
      <dgm:prSet/>
      <dgm:spPr/>
      <dgm:t>
        <a:bodyPr/>
        <a:lstStyle/>
        <a:p>
          <a:endParaRPr lang="es-CR"/>
        </a:p>
      </dgm:t>
    </dgm:pt>
    <dgm:pt modelId="{D8B3DFF7-8925-4EA7-B688-34C680B33F80}" type="sibTrans" cxnId="{2DE3F810-52BF-410C-ABBA-3D5B6A5F31A5}">
      <dgm:prSet/>
      <dgm:spPr/>
      <dgm:t>
        <a:bodyPr/>
        <a:lstStyle/>
        <a:p>
          <a:endParaRPr lang="es-CR"/>
        </a:p>
      </dgm:t>
    </dgm:pt>
    <dgm:pt modelId="{FF380828-4E1C-422D-823D-AAA2C87E5E14}">
      <dgm:prSet phldrT="[Texto]"/>
      <dgm:spPr/>
      <dgm:t>
        <a:bodyPr/>
        <a:lstStyle/>
        <a:p>
          <a:r>
            <a:rPr lang="es-CR"/>
            <a:t>Implementacion de un programa de inspeccion regular de señales de seguridad:</a:t>
          </a:r>
        </a:p>
      </dgm:t>
    </dgm:pt>
    <dgm:pt modelId="{B6851A88-C093-4BA8-A9AA-25D3B6473E0A}" type="parTrans" cxnId="{56912708-3EDF-438E-9C6A-8E7311896212}">
      <dgm:prSet/>
      <dgm:spPr/>
      <dgm:t>
        <a:bodyPr/>
        <a:lstStyle/>
        <a:p>
          <a:endParaRPr lang="es-CR"/>
        </a:p>
      </dgm:t>
    </dgm:pt>
    <dgm:pt modelId="{07E1BA13-1074-4D5E-B9FC-4A1867607641}" type="sibTrans" cxnId="{56912708-3EDF-438E-9C6A-8E7311896212}">
      <dgm:prSet/>
      <dgm:spPr/>
      <dgm:t>
        <a:bodyPr/>
        <a:lstStyle/>
        <a:p>
          <a:endParaRPr lang="es-CR"/>
        </a:p>
      </dgm:t>
    </dgm:pt>
    <dgm:pt modelId="{BAC45324-4B20-44A1-AE1A-777279AE9B12}">
      <dgm:prSet phldrT="[Texto]"/>
      <dgm:spPr/>
      <dgm:t>
        <a:bodyPr/>
        <a:lstStyle/>
        <a:p>
          <a:r>
            <a:rPr lang="es-CR"/>
            <a:t>El programa se implementara a inicios del calendario laboral.</a:t>
          </a:r>
        </a:p>
      </dgm:t>
    </dgm:pt>
    <dgm:pt modelId="{3A68D37D-2130-441E-8384-7824A7A43740}" type="parTrans" cxnId="{C0A34722-2EB1-4A56-9A75-0CDC70C35CDC}">
      <dgm:prSet/>
      <dgm:spPr/>
      <dgm:t>
        <a:bodyPr/>
        <a:lstStyle/>
        <a:p>
          <a:endParaRPr lang="es-CR"/>
        </a:p>
      </dgm:t>
    </dgm:pt>
    <dgm:pt modelId="{FCC17D34-B371-4940-8999-3464029DD91C}" type="sibTrans" cxnId="{C0A34722-2EB1-4A56-9A75-0CDC70C35CDC}">
      <dgm:prSet/>
      <dgm:spPr/>
      <dgm:t>
        <a:bodyPr/>
        <a:lstStyle/>
        <a:p>
          <a:endParaRPr lang="es-CR"/>
        </a:p>
      </dgm:t>
    </dgm:pt>
    <dgm:pt modelId="{55F63549-F499-456E-BF04-F7E761908F48}">
      <dgm:prSet phldrT="[Texto]"/>
      <dgm:spPr/>
      <dgm:t>
        <a:bodyPr/>
        <a:lstStyle/>
        <a:p>
          <a:r>
            <a:rPr lang="es-CR"/>
            <a:t>Se involucrara a todos los trabajadores de la organizacion en ello</a:t>
          </a:r>
        </a:p>
      </dgm:t>
    </dgm:pt>
    <dgm:pt modelId="{3DB1FAFA-FF1B-4FA4-BAD9-E10FC55C24DB}" type="parTrans" cxnId="{E6ED1A7C-53AF-4A6E-AB2C-098C8760A2AA}">
      <dgm:prSet/>
      <dgm:spPr/>
      <dgm:t>
        <a:bodyPr/>
        <a:lstStyle/>
        <a:p>
          <a:endParaRPr lang="es-CR"/>
        </a:p>
      </dgm:t>
    </dgm:pt>
    <dgm:pt modelId="{21D324D2-367E-410E-874E-8825DC151339}" type="sibTrans" cxnId="{E6ED1A7C-53AF-4A6E-AB2C-098C8760A2AA}">
      <dgm:prSet/>
      <dgm:spPr/>
      <dgm:t>
        <a:bodyPr/>
        <a:lstStyle/>
        <a:p>
          <a:endParaRPr lang="es-CR"/>
        </a:p>
      </dgm:t>
    </dgm:pt>
    <dgm:pt modelId="{4C9B1CDC-A019-41EF-8452-7D5F34679FDD}">
      <dgm:prSet phldrT="[Texto]"/>
      <dgm:spPr/>
      <dgm:t>
        <a:bodyPr/>
        <a:lstStyle/>
        <a:p>
          <a:r>
            <a:rPr lang="es-CR"/>
            <a:t>Fomento y cumplimiento de señales de seguridad</a:t>
          </a:r>
        </a:p>
      </dgm:t>
    </dgm:pt>
    <dgm:pt modelId="{F7521030-8E91-44D4-A7B4-3A5AE6B99C0D}" type="parTrans" cxnId="{69CCAF96-EF3D-4C7A-8539-1530600B0705}">
      <dgm:prSet/>
      <dgm:spPr/>
      <dgm:t>
        <a:bodyPr/>
        <a:lstStyle/>
        <a:p>
          <a:endParaRPr lang="es-CR"/>
        </a:p>
      </dgm:t>
    </dgm:pt>
    <dgm:pt modelId="{F67EB8E6-EEEB-4298-B41D-90FE651C0142}" type="sibTrans" cxnId="{69CCAF96-EF3D-4C7A-8539-1530600B0705}">
      <dgm:prSet/>
      <dgm:spPr/>
      <dgm:t>
        <a:bodyPr/>
        <a:lstStyle/>
        <a:p>
          <a:endParaRPr lang="es-CR"/>
        </a:p>
      </dgm:t>
    </dgm:pt>
    <dgm:pt modelId="{AF99214E-EBCC-44E6-AFF1-F7873172EBF4}">
      <dgm:prSet phldrT="[Texto]"/>
      <dgm:spPr/>
      <dgm:t>
        <a:bodyPr/>
        <a:lstStyle/>
        <a:p>
          <a:r>
            <a:rPr lang="es-NI"/>
            <a:t>Se motivará a los trabajadores a cumplir con las señales de seguridad en su área de trabajo, a través de charlas cortas semanales.</a:t>
          </a:r>
          <a:endParaRPr lang="es-CR"/>
        </a:p>
      </dgm:t>
    </dgm:pt>
    <dgm:pt modelId="{AE3C9FC8-E4C0-4EB3-80CB-E4B654BCA1F4}" type="parTrans" cxnId="{CDB8A4E7-9801-4311-940C-3E63CFADF7C3}">
      <dgm:prSet/>
      <dgm:spPr/>
      <dgm:t>
        <a:bodyPr/>
        <a:lstStyle/>
        <a:p>
          <a:endParaRPr lang="es-CR"/>
        </a:p>
      </dgm:t>
    </dgm:pt>
    <dgm:pt modelId="{AE46B390-9248-44AF-9C9B-0A4407636830}" type="sibTrans" cxnId="{CDB8A4E7-9801-4311-940C-3E63CFADF7C3}">
      <dgm:prSet/>
      <dgm:spPr/>
      <dgm:t>
        <a:bodyPr/>
        <a:lstStyle/>
        <a:p>
          <a:endParaRPr lang="es-CR"/>
        </a:p>
      </dgm:t>
    </dgm:pt>
    <dgm:pt modelId="{EC68FCDC-0A78-4336-B9E6-02A96297D2A9}">
      <dgm:prSet phldrT="[Texto]"/>
      <dgm:spPr/>
      <dgm:t>
        <a:bodyPr/>
        <a:lstStyle/>
        <a:p>
          <a:r>
            <a:rPr lang="es-NI"/>
            <a:t>Los supervisores serán responsables de impartir charlas cortas con el objetivo de informar y sensibilizar sobre la importancia de las señales de seguridad.</a:t>
          </a:r>
          <a:endParaRPr lang="es-CR"/>
        </a:p>
      </dgm:t>
    </dgm:pt>
    <dgm:pt modelId="{E5D0281E-DEA4-4E99-A6E3-5A9006D68C49}" type="parTrans" cxnId="{AEAD60DD-AA28-4609-9DD5-3E33CE06CA28}">
      <dgm:prSet/>
      <dgm:spPr/>
      <dgm:t>
        <a:bodyPr/>
        <a:lstStyle/>
        <a:p>
          <a:endParaRPr lang="es-CR"/>
        </a:p>
      </dgm:t>
    </dgm:pt>
    <dgm:pt modelId="{5B7E2FE7-FD44-4172-9241-E0B5363FECD9}" type="sibTrans" cxnId="{AEAD60DD-AA28-4609-9DD5-3E33CE06CA28}">
      <dgm:prSet/>
      <dgm:spPr/>
      <dgm:t>
        <a:bodyPr/>
        <a:lstStyle/>
        <a:p>
          <a:endParaRPr lang="es-CR"/>
        </a:p>
      </dgm:t>
    </dgm:pt>
    <dgm:pt modelId="{99883A8F-96A9-4993-8E0F-7062D55FDB0E}" type="pres">
      <dgm:prSet presAssocID="{B259D539-7D6A-4B2D-8701-253A1DA00AE8}" presName="Name0" presStyleCnt="0">
        <dgm:presLayoutVars>
          <dgm:chMax val="3"/>
          <dgm:chPref val="1"/>
          <dgm:dir/>
          <dgm:animLvl val="lvl"/>
          <dgm:resizeHandles/>
        </dgm:presLayoutVars>
      </dgm:prSet>
      <dgm:spPr/>
    </dgm:pt>
    <dgm:pt modelId="{4154ED4A-F499-45C8-A840-C20FFD37FB0F}" type="pres">
      <dgm:prSet presAssocID="{B259D539-7D6A-4B2D-8701-253A1DA00AE8}" presName="outerBox" presStyleCnt="0"/>
      <dgm:spPr/>
    </dgm:pt>
    <dgm:pt modelId="{F8DE6BA1-2327-4369-9330-246226893205}" type="pres">
      <dgm:prSet presAssocID="{B259D539-7D6A-4B2D-8701-253A1DA00AE8}" presName="outerBoxParent" presStyleLbl="node1" presStyleIdx="0" presStyleCnt="3" custLinFactNeighborX="-3930" custLinFactNeighborY="-13280"/>
      <dgm:spPr/>
    </dgm:pt>
    <dgm:pt modelId="{8655D6C7-46BD-4D55-91DB-03134D8EDFAC}" type="pres">
      <dgm:prSet presAssocID="{B259D539-7D6A-4B2D-8701-253A1DA00AE8}" presName="outerBoxChildren" presStyleCnt="0"/>
      <dgm:spPr/>
    </dgm:pt>
    <dgm:pt modelId="{8926C3A4-BBD8-471E-B5DD-4A620FEBF034}" type="pres">
      <dgm:prSet presAssocID="{11A75199-EFB7-4618-9FC8-DD30450ADB71}" presName="oChild" presStyleLbl="fgAcc1" presStyleIdx="0" presStyleCnt="6">
        <dgm:presLayoutVars>
          <dgm:bulletEnabled val="1"/>
        </dgm:presLayoutVars>
      </dgm:prSet>
      <dgm:spPr/>
    </dgm:pt>
    <dgm:pt modelId="{F57D5627-C631-4C99-B373-772A7B3DA205}" type="pres">
      <dgm:prSet presAssocID="{E5B7EADF-8542-4558-A85B-8B39B31C996F}" presName="outerSibTrans" presStyleCnt="0"/>
      <dgm:spPr/>
    </dgm:pt>
    <dgm:pt modelId="{A99518BE-0D4B-4196-B0A0-6BC62A46A10B}" type="pres">
      <dgm:prSet presAssocID="{969FD566-B6D7-4216-A603-ECDE37B5EE33}" presName="oChild" presStyleLbl="fgAcc1" presStyleIdx="1" presStyleCnt="6">
        <dgm:presLayoutVars>
          <dgm:bulletEnabled val="1"/>
        </dgm:presLayoutVars>
      </dgm:prSet>
      <dgm:spPr/>
    </dgm:pt>
    <dgm:pt modelId="{B393BEF1-6967-4160-BAB2-CBB7839CFC00}" type="pres">
      <dgm:prSet presAssocID="{B259D539-7D6A-4B2D-8701-253A1DA00AE8}" presName="middleBox" presStyleCnt="0"/>
      <dgm:spPr/>
    </dgm:pt>
    <dgm:pt modelId="{4B99D9C1-2A58-4843-AAE8-CAC82A2612FE}" type="pres">
      <dgm:prSet presAssocID="{B259D539-7D6A-4B2D-8701-253A1DA00AE8}" presName="middleBoxParent" presStyleLbl="node1" presStyleIdx="1" presStyleCnt="3"/>
      <dgm:spPr/>
    </dgm:pt>
    <dgm:pt modelId="{7BC8FDBA-47E2-4CA0-9922-23BE2A7797C2}" type="pres">
      <dgm:prSet presAssocID="{B259D539-7D6A-4B2D-8701-253A1DA00AE8}" presName="middleBoxChildren" presStyleCnt="0"/>
      <dgm:spPr/>
    </dgm:pt>
    <dgm:pt modelId="{33D13469-3937-46FF-B87A-E144B58A1FB7}" type="pres">
      <dgm:prSet presAssocID="{BAC45324-4B20-44A1-AE1A-777279AE9B12}" presName="mChild" presStyleLbl="fgAcc1" presStyleIdx="2" presStyleCnt="6">
        <dgm:presLayoutVars>
          <dgm:bulletEnabled val="1"/>
        </dgm:presLayoutVars>
      </dgm:prSet>
      <dgm:spPr/>
    </dgm:pt>
    <dgm:pt modelId="{064EC60D-99F2-4CE8-99E0-5CA97CC62259}" type="pres">
      <dgm:prSet presAssocID="{FCC17D34-B371-4940-8999-3464029DD91C}" presName="middleSibTrans" presStyleCnt="0"/>
      <dgm:spPr/>
    </dgm:pt>
    <dgm:pt modelId="{4B2B0B4E-3006-4526-BB85-214C1F35BA78}" type="pres">
      <dgm:prSet presAssocID="{55F63549-F499-456E-BF04-F7E761908F48}" presName="mChild" presStyleLbl="fgAcc1" presStyleIdx="3" presStyleCnt="6">
        <dgm:presLayoutVars>
          <dgm:bulletEnabled val="1"/>
        </dgm:presLayoutVars>
      </dgm:prSet>
      <dgm:spPr/>
    </dgm:pt>
    <dgm:pt modelId="{953288DF-ECA2-4637-A9C4-235CAB022D5B}" type="pres">
      <dgm:prSet presAssocID="{B259D539-7D6A-4B2D-8701-253A1DA00AE8}" presName="centerBox" presStyleCnt="0"/>
      <dgm:spPr/>
    </dgm:pt>
    <dgm:pt modelId="{DF211F28-C71D-4BF3-90A6-12730655D6F6}" type="pres">
      <dgm:prSet presAssocID="{B259D539-7D6A-4B2D-8701-253A1DA00AE8}" presName="centerBoxParent" presStyleLbl="node1" presStyleIdx="2" presStyleCnt="3"/>
      <dgm:spPr/>
    </dgm:pt>
    <dgm:pt modelId="{8CE88900-8935-456F-84A5-72ED280DDCA6}" type="pres">
      <dgm:prSet presAssocID="{B259D539-7D6A-4B2D-8701-253A1DA00AE8}" presName="centerBoxChildren" presStyleCnt="0"/>
      <dgm:spPr/>
    </dgm:pt>
    <dgm:pt modelId="{0C567E11-630F-49B1-BB11-25A8192552BA}" type="pres">
      <dgm:prSet presAssocID="{AF99214E-EBCC-44E6-AFF1-F7873172EBF4}" presName="cChild" presStyleLbl="fgAcc1" presStyleIdx="4" presStyleCnt="6">
        <dgm:presLayoutVars>
          <dgm:bulletEnabled val="1"/>
        </dgm:presLayoutVars>
      </dgm:prSet>
      <dgm:spPr/>
    </dgm:pt>
    <dgm:pt modelId="{442E7511-AFFA-4850-A68C-A7D6E7AAA6A5}" type="pres">
      <dgm:prSet presAssocID="{AE46B390-9248-44AF-9C9B-0A4407636830}" presName="centerSibTrans" presStyleCnt="0"/>
      <dgm:spPr/>
    </dgm:pt>
    <dgm:pt modelId="{96D75300-3554-44F0-AC42-20595E1F05BC}" type="pres">
      <dgm:prSet presAssocID="{EC68FCDC-0A78-4336-B9E6-02A96297D2A9}" presName="cChild" presStyleLbl="fgAcc1" presStyleIdx="5" presStyleCnt="6">
        <dgm:presLayoutVars>
          <dgm:bulletEnabled val="1"/>
        </dgm:presLayoutVars>
      </dgm:prSet>
      <dgm:spPr/>
    </dgm:pt>
  </dgm:ptLst>
  <dgm:cxnLst>
    <dgm:cxn modelId="{56912708-3EDF-438E-9C6A-8E7311896212}" srcId="{B259D539-7D6A-4B2D-8701-253A1DA00AE8}" destId="{FF380828-4E1C-422D-823D-AAA2C87E5E14}" srcOrd="1" destOrd="0" parTransId="{B6851A88-C093-4BA8-A9AA-25D3B6473E0A}" sibTransId="{07E1BA13-1074-4D5E-B9FC-4A1867607641}"/>
    <dgm:cxn modelId="{2DE3F810-52BF-410C-ABBA-3D5B6A5F31A5}" srcId="{5F4B3255-4F60-4091-A96F-7967FF6F3BC7}" destId="{969FD566-B6D7-4216-A603-ECDE37B5EE33}" srcOrd="1" destOrd="0" parTransId="{34C1A8B3-CD96-484D-A6E5-862D3322215A}" sibTransId="{D8B3DFF7-8925-4EA7-B688-34C680B33F80}"/>
    <dgm:cxn modelId="{4F34501D-588D-48AD-942F-CD9FC2AA19F8}" type="presOf" srcId="{5F4B3255-4F60-4091-A96F-7967FF6F3BC7}" destId="{F8DE6BA1-2327-4369-9330-246226893205}" srcOrd="0" destOrd="0" presId="urn:microsoft.com/office/officeart/2005/8/layout/target2"/>
    <dgm:cxn modelId="{C0A34722-2EB1-4A56-9A75-0CDC70C35CDC}" srcId="{FF380828-4E1C-422D-823D-AAA2C87E5E14}" destId="{BAC45324-4B20-44A1-AE1A-777279AE9B12}" srcOrd="0" destOrd="0" parTransId="{3A68D37D-2130-441E-8384-7824A7A43740}" sibTransId="{FCC17D34-B371-4940-8999-3464029DD91C}"/>
    <dgm:cxn modelId="{6A32A238-A350-4395-8464-D07407017D56}" type="presOf" srcId="{B259D539-7D6A-4B2D-8701-253A1DA00AE8}" destId="{99883A8F-96A9-4993-8E0F-7062D55FDB0E}" srcOrd="0" destOrd="0" presId="urn:microsoft.com/office/officeart/2005/8/layout/target2"/>
    <dgm:cxn modelId="{8377225E-4838-41D5-B592-8E443AAAD5F1}" type="presOf" srcId="{FF380828-4E1C-422D-823D-AAA2C87E5E14}" destId="{4B99D9C1-2A58-4843-AAE8-CAC82A2612FE}" srcOrd="0" destOrd="0" presId="urn:microsoft.com/office/officeart/2005/8/layout/target2"/>
    <dgm:cxn modelId="{75916D61-D79A-46EF-BF7F-7FDEB73A880C}" srcId="{5F4B3255-4F60-4091-A96F-7967FF6F3BC7}" destId="{11A75199-EFB7-4618-9FC8-DD30450ADB71}" srcOrd="0" destOrd="0" parTransId="{111CA87C-20D0-404E-9159-D44C406DDE1A}" sibTransId="{E5B7EADF-8542-4558-A85B-8B39B31C996F}"/>
    <dgm:cxn modelId="{C33FE365-4F0B-4349-8618-71AAF04074B9}" type="presOf" srcId="{55F63549-F499-456E-BF04-F7E761908F48}" destId="{4B2B0B4E-3006-4526-BB85-214C1F35BA78}" srcOrd="0" destOrd="0" presId="urn:microsoft.com/office/officeart/2005/8/layout/target2"/>
    <dgm:cxn modelId="{C8C52146-E80E-4CB8-AB1D-99AA35791455}" type="presOf" srcId="{EC68FCDC-0A78-4336-B9E6-02A96297D2A9}" destId="{96D75300-3554-44F0-AC42-20595E1F05BC}" srcOrd="0" destOrd="0" presId="urn:microsoft.com/office/officeart/2005/8/layout/target2"/>
    <dgm:cxn modelId="{E6ED1A7C-53AF-4A6E-AB2C-098C8760A2AA}" srcId="{FF380828-4E1C-422D-823D-AAA2C87E5E14}" destId="{55F63549-F499-456E-BF04-F7E761908F48}" srcOrd="1" destOrd="0" parTransId="{3DB1FAFA-FF1B-4FA4-BAD9-E10FC55C24DB}" sibTransId="{21D324D2-367E-410E-874E-8825DC151339}"/>
    <dgm:cxn modelId="{69CCAF96-EF3D-4C7A-8539-1530600B0705}" srcId="{B259D539-7D6A-4B2D-8701-253A1DA00AE8}" destId="{4C9B1CDC-A019-41EF-8452-7D5F34679FDD}" srcOrd="2" destOrd="0" parTransId="{F7521030-8E91-44D4-A7B4-3A5AE6B99C0D}" sibTransId="{F67EB8E6-EEEB-4298-B41D-90FE651C0142}"/>
    <dgm:cxn modelId="{C50E2BCB-C7D9-4D72-830E-0AE0D9091FBE}" srcId="{B259D539-7D6A-4B2D-8701-253A1DA00AE8}" destId="{5F4B3255-4F60-4091-A96F-7967FF6F3BC7}" srcOrd="0" destOrd="0" parTransId="{6D5189B5-D79E-4A7E-A01B-451ABAB09AFA}" sibTransId="{CA8A9B5B-FAF4-49C0-A420-5DCB9F1B3AD9}"/>
    <dgm:cxn modelId="{DE3F29CE-C904-411D-8783-8A4D416C3F28}" type="presOf" srcId="{969FD566-B6D7-4216-A603-ECDE37B5EE33}" destId="{A99518BE-0D4B-4196-B0A0-6BC62A46A10B}" srcOrd="0" destOrd="0" presId="urn:microsoft.com/office/officeart/2005/8/layout/target2"/>
    <dgm:cxn modelId="{AEAD60DD-AA28-4609-9DD5-3E33CE06CA28}" srcId="{4C9B1CDC-A019-41EF-8452-7D5F34679FDD}" destId="{EC68FCDC-0A78-4336-B9E6-02A96297D2A9}" srcOrd="1" destOrd="0" parTransId="{E5D0281E-DEA4-4E99-A6E3-5A9006D68C49}" sibTransId="{5B7E2FE7-FD44-4172-9241-E0B5363FECD9}"/>
    <dgm:cxn modelId="{1F103FE5-B3B2-429C-9521-A7735F9D689C}" type="presOf" srcId="{4C9B1CDC-A019-41EF-8452-7D5F34679FDD}" destId="{DF211F28-C71D-4BF3-90A6-12730655D6F6}" srcOrd="0" destOrd="0" presId="urn:microsoft.com/office/officeart/2005/8/layout/target2"/>
    <dgm:cxn modelId="{CDB8A4E7-9801-4311-940C-3E63CFADF7C3}" srcId="{4C9B1CDC-A019-41EF-8452-7D5F34679FDD}" destId="{AF99214E-EBCC-44E6-AFF1-F7873172EBF4}" srcOrd="0" destOrd="0" parTransId="{AE3C9FC8-E4C0-4EB3-80CB-E4B654BCA1F4}" sibTransId="{AE46B390-9248-44AF-9C9B-0A4407636830}"/>
    <dgm:cxn modelId="{653212E9-AD84-4C52-8383-66C1A8273D71}" type="presOf" srcId="{11A75199-EFB7-4618-9FC8-DD30450ADB71}" destId="{8926C3A4-BBD8-471E-B5DD-4A620FEBF034}" srcOrd="0" destOrd="0" presId="urn:microsoft.com/office/officeart/2005/8/layout/target2"/>
    <dgm:cxn modelId="{6C1F52F0-49B2-494B-AFA2-22F859D7D62B}" type="presOf" srcId="{AF99214E-EBCC-44E6-AFF1-F7873172EBF4}" destId="{0C567E11-630F-49B1-BB11-25A8192552BA}" srcOrd="0" destOrd="0" presId="urn:microsoft.com/office/officeart/2005/8/layout/target2"/>
    <dgm:cxn modelId="{8451EDF1-647A-4D09-B232-C86282E105A1}" type="presOf" srcId="{BAC45324-4B20-44A1-AE1A-777279AE9B12}" destId="{33D13469-3937-46FF-B87A-E144B58A1FB7}" srcOrd="0" destOrd="0" presId="urn:microsoft.com/office/officeart/2005/8/layout/target2"/>
    <dgm:cxn modelId="{C69D2574-8EC6-41B8-BE91-F0076C8B18DC}" type="presParOf" srcId="{99883A8F-96A9-4993-8E0F-7062D55FDB0E}" destId="{4154ED4A-F499-45C8-A840-C20FFD37FB0F}" srcOrd="0" destOrd="0" presId="urn:microsoft.com/office/officeart/2005/8/layout/target2"/>
    <dgm:cxn modelId="{457667C1-43A6-4BCF-B746-A5CA844ED403}" type="presParOf" srcId="{4154ED4A-F499-45C8-A840-C20FFD37FB0F}" destId="{F8DE6BA1-2327-4369-9330-246226893205}" srcOrd="0" destOrd="0" presId="urn:microsoft.com/office/officeart/2005/8/layout/target2"/>
    <dgm:cxn modelId="{20013342-3D18-4DCE-8C10-37560B5F6FD2}" type="presParOf" srcId="{4154ED4A-F499-45C8-A840-C20FFD37FB0F}" destId="{8655D6C7-46BD-4D55-91DB-03134D8EDFAC}" srcOrd="1" destOrd="0" presId="urn:microsoft.com/office/officeart/2005/8/layout/target2"/>
    <dgm:cxn modelId="{0D0D0406-C89A-4BDB-9E29-61822B9F2763}" type="presParOf" srcId="{8655D6C7-46BD-4D55-91DB-03134D8EDFAC}" destId="{8926C3A4-BBD8-471E-B5DD-4A620FEBF034}" srcOrd="0" destOrd="0" presId="urn:microsoft.com/office/officeart/2005/8/layout/target2"/>
    <dgm:cxn modelId="{E2E6D02C-6DE8-42C5-87C5-B5A737380F08}" type="presParOf" srcId="{8655D6C7-46BD-4D55-91DB-03134D8EDFAC}" destId="{F57D5627-C631-4C99-B373-772A7B3DA205}" srcOrd="1" destOrd="0" presId="urn:microsoft.com/office/officeart/2005/8/layout/target2"/>
    <dgm:cxn modelId="{29DCF0AB-38FC-47F8-A9D7-E8151DB76ED0}" type="presParOf" srcId="{8655D6C7-46BD-4D55-91DB-03134D8EDFAC}" destId="{A99518BE-0D4B-4196-B0A0-6BC62A46A10B}" srcOrd="2" destOrd="0" presId="urn:microsoft.com/office/officeart/2005/8/layout/target2"/>
    <dgm:cxn modelId="{CA805381-C59C-4E06-90C6-737172FCCCF1}" type="presParOf" srcId="{99883A8F-96A9-4993-8E0F-7062D55FDB0E}" destId="{B393BEF1-6967-4160-BAB2-CBB7839CFC00}" srcOrd="1" destOrd="0" presId="urn:microsoft.com/office/officeart/2005/8/layout/target2"/>
    <dgm:cxn modelId="{D72F25C6-66F4-40B0-8FB4-4A797D7E6D2C}" type="presParOf" srcId="{B393BEF1-6967-4160-BAB2-CBB7839CFC00}" destId="{4B99D9C1-2A58-4843-AAE8-CAC82A2612FE}" srcOrd="0" destOrd="0" presId="urn:microsoft.com/office/officeart/2005/8/layout/target2"/>
    <dgm:cxn modelId="{ED0BE19D-6D25-486C-93FF-92E591AD0A80}" type="presParOf" srcId="{B393BEF1-6967-4160-BAB2-CBB7839CFC00}" destId="{7BC8FDBA-47E2-4CA0-9922-23BE2A7797C2}" srcOrd="1" destOrd="0" presId="urn:microsoft.com/office/officeart/2005/8/layout/target2"/>
    <dgm:cxn modelId="{75417195-1E5C-4FBC-AED0-ED1B415A7CB2}" type="presParOf" srcId="{7BC8FDBA-47E2-4CA0-9922-23BE2A7797C2}" destId="{33D13469-3937-46FF-B87A-E144B58A1FB7}" srcOrd="0" destOrd="0" presId="urn:microsoft.com/office/officeart/2005/8/layout/target2"/>
    <dgm:cxn modelId="{D69F38EF-26B3-4AC8-922B-F79ED82A2EFD}" type="presParOf" srcId="{7BC8FDBA-47E2-4CA0-9922-23BE2A7797C2}" destId="{064EC60D-99F2-4CE8-99E0-5CA97CC62259}" srcOrd="1" destOrd="0" presId="urn:microsoft.com/office/officeart/2005/8/layout/target2"/>
    <dgm:cxn modelId="{2C7C799C-A7DC-43F7-8814-D7B3EE8312BB}" type="presParOf" srcId="{7BC8FDBA-47E2-4CA0-9922-23BE2A7797C2}" destId="{4B2B0B4E-3006-4526-BB85-214C1F35BA78}" srcOrd="2" destOrd="0" presId="urn:microsoft.com/office/officeart/2005/8/layout/target2"/>
    <dgm:cxn modelId="{C9C36172-8685-4748-85D2-579748610684}" type="presParOf" srcId="{99883A8F-96A9-4993-8E0F-7062D55FDB0E}" destId="{953288DF-ECA2-4637-A9C4-235CAB022D5B}" srcOrd="2" destOrd="0" presId="urn:microsoft.com/office/officeart/2005/8/layout/target2"/>
    <dgm:cxn modelId="{4B6ACFCF-7098-47BC-A742-68701B692E0F}" type="presParOf" srcId="{953288DF-ECA2-4637-A9C4-235CAB022D5B}" destId="{DF211F28-C71D-4BF3-90A6-12730655D6F6}" srcOrd="0" destOrd="0" presId="urn:microsoft.com/office/officeart/2005/8/layout/target2"/>
    <dgm:cxn modelId="{12657FAC-81FD-49DD-8785-B292C6FB7354}" type="presParOf" srcId="{953288DF-ECA2-4637-A9C4-235CAB022D5B}" destId="{8CE88900-8935-456F-84A5-72ED280DDCA6}" srcOrd="1" destOrd="0" presId="urn:microsoft.com/office/officeart/2005/8/layout/target2"/>
    <dgm:cxn modelId="{9937DCE3-ECE4-4DD1-BC38-42C7C9D0DF6E}" type="presParOf" srcId="{8CE88900-8935-456F-84A5-72ED280DDCA6}" destId="{0C567E11-630F-49B1-BB11-25A8192552BA}" srcOrd="0" destOrd="0" presId="urn:microsoft.com/office/officeart/2005/8/layout/target2"/>
    <dgm:cxn modelId="{815BB3E8-7EEC-4E43-B162-B0A7C761158F}" type="presParOf" srcId="{8CE88900-8935-456F-84A5-72ED280DDCA6}" destId="{442E7511-AFFA-4850-A68C-A7D6E7AAA6A5}" srcOrd="1" destOrd="0" presId="urn:microsoft.com/office/officeart/2005/8/layout/target2"/>
    <dgm:cxn modelId="{538C96E5-D4A4-4DF2-B84D-AC4C3A2ECE75}" type="presParOf" srcId="{8CE88900-8935-456F-84A5-72ED280DDCA6}" destId="{96D75300-3554-44F0-AC42-20595E1F05BC}" srcOrd="2" destOrd="0" presId="urn:microsoft.com/office/officeart/2005/8/layout/target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B621AB-C94E-4FAD-B226-2989A7D03257}">
      <dsp:nvSpPr>
        <dsp:cNvPr id="0" name=""/>
        <dsp:cNvSpPr/>
      </dsp:nvSpPr>
      <dsp:spPr>
        <a:xfrm>
          <a:off x="568532" y="547178"/>
          <a:ext cx="4842573" cy="1150671"/>
        </a:xfrm>
        <a:prstGeom prst="rect">
          <a:avLst/>
        </a:prstGeom>
        <a:solidFill>
          <a:schemeClr val="accent6">
            <a:alpha val="40000"/>
            <a:tint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prstMaterial="plastic">
          <a:bevelT w="127000" h="35400"/>
        </a:sp3d>
      </dsp:spPr>
      <dsp:style>
        <a:lnRef idx="1">
          <a:scrgbClr r="0" g="0" b="0"/>
        </a:lnRef>
        <a:fillRef idx="1">
          <a:scrgbClr r="0" g="0" b="0"/>
        </a:fillRef>
        <a:effectRef idx="2">
          <a:scrgbClr r="0" g="0" b="0"/>
        </a:effectRef>
        <a:fontRef idx="minor">
          <a:schemeClr val="lt1"/>
        </a:fontRef>
      </dsp:style>
      <dsp:txBody>
        <a:bodyPr spcFirstLastPara="0" vert="horz" wrap="square" lIns="1025011" tIns="34290" rIns="34290" bIns="34290" numCol="1" spcCol="1270" anchor="t" anchorCtr="0">
          <a:noAutofit/>
        </a:bodyPr>
        <a:lstStyle/>
        <a:p>
          <a:pPr marL="0" lvl="0" indent="0" algn="l" defTabSz="400050">
            <a:lnSpc>
              <a:spcPct val="90000"/>
            </a:lnSpc>
            <a:spcBef>
              <a:spcPct val="0"/>
            </a:spcBef>
            <a:spcAft>
              <a:spcPct val="35000"/>
            </a:spcAft>
            <a:buNone/>
          </a:pPr>
          <a:r>
            <a:rPr lang="es-CR" sz="900" kern="1200">
              <a:latin typeface="Arial" panose="020B0604020202020204" pitchFamily="34" charset="0"/>
              <a:cs typeface="Arial" panose="020B0604020202020204" pitchFamily="34" charset="0"/>
            </a:rPr>
            <a:t>Comunicaion</a:t>
          </a:r>
        </a:p>
        <a:p>
          <a:pPr marL="57150" lvl="1" indent="-57150" algn="l" defTabSz="400050">
            <a:lnSpc>
              <a:spcPct val="90000"/>
            </a:lnSpc>
            <a:spcBef>
              <a:spcPct val="0"/>
            </a:spcBef>
            <a:spcAft>
              <a:spcPct val="15000"/>
            </a:spcAft>
            <a:buFont typeface="Arial" panose="020B0604020202020204" pitchFamily="34" charset="0"/>
            <a:buChar char="•"/>
          </a:pPr>
          <a:r>
            <a:rPr lang="es-CR" sz="900" b="0" i="0" kern="1200">
              <a:latin typeface="Arial" panose="020B0604020202020204" pitchFamily="34" charset="0"/>
              <a:cs typeface="Arial" panose="020B0604020202020204" pitchFamily="34" charset="0"/>
            </a:rPr>
            <a:t>Comunicar el plan de implementación a los trabajadores y a las partes interesadas.</a:t>
          </a:r>
          <a:endParaRPr lang="es-CR"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Font typeface="Arial" panose="020B0604020202020204" pitchFamily="34" charset="0"/>
            <a:buChar char="•"/>
          </a:pPr>
          <a:r>
            <a:rPr lang="es-CR" sz="900" b="0" i="0" kern="1200">
              <a:latin typeface="Arial" panose="020B0604020202020204" pitchFamily="34" charset="0"/>
              <a:cs typeface="Arial" panose="020B0604020202020204" pitchFamily="34" charset="0"/>
            </a:rPr>
            <a:t>Proporcionar actualizaciones periódicas sobre el progreso de la implementación.</a:t>
          </a:r>
        </a:p>
      </dsp:txBody>
      <dsp:txXfrm>
        <a:off x="568532" y="547178"/>
        <a:ext cx="4842573" cy="1150671"/>
      </dsp:txXfrm>
    </dsp:sp>
    <dsp:sp modelId="{D0B4AB81-146C-4F59-B00F-E8E8583B9031}">
      <dsp:nvSpPr>
        <dsp:cNvPr id="0" name=""/>
        <dsp:cNvSpPr/>
      </dsp:nvSpPr>
      <dsp:spPr>
        <a:xfrm>
          <a:off x="366759" y="345728"/>
          <a:ext cx="1059312" cy="1588969"/>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097718EA-1F51-41CD-92D9-A4BC292D0655}">
      <dsp:nvSpPr>
        <dsp:cNvPr id="0" name=""/>
        <dsp:cNvSpPr/>
      </dsp:nvSpPr>
      <dsp:spPr>
        <a:xfrm>
          <a:off x="619912" y="2243644"/>
          <a:ext cx="4842573" cy="1233781"/>
        </a:xfrm>
        <a:prstGeom prst="rect">
          <a:avLst/>
        </a:prstGeom>
        <a:solidFill>
          <a:schemeClr val="accent6">
            <a:alpha val="40000"/>
            <a:tint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prstMaterial="plastic">
          <a:bevelT w="127000" h="35400"/>
        </a:sp3d>
      </dsp:spPr>
      <dsp:style>
        <a:lnRef idx="1">
          <a:scrgbClr r="0" g="0" b="0"/>
        </a:lnRef>
        <a:fillRef idx="1">
          <a:scrgbClr r="0" g="0" b="0"/>
        </a:fillRef>
        <a:effectRef idx="2">
          <a:scrgbClr r="0" g="0" b="0"/>
        </a:effectRef>
        <a:fontRef idx="minor">
          <a:schemeClr val="lt1"/>
        </a:fontRef>
      </dsp:style>
      <dsp:txBody>
        <a:bodyPr spcFirstLastPara="0" vert="horz" wrap="square" lIns="1025011" tIns="34290" rIns="34290" bIns="34290" numCol="1" spcCol="1270" anchor="t" anchorCtr="0">
          <a:noAutofit/>
        </a:bodyPr>
        <a:lstStyle/>
        <a:p>
          <a:pPr marL="0" lvl="0" indent="0" algn="l" defTabSz="400050">
            <a:lnSpc>
              <a:spcPct val="90000"/>
            </a:lnSpc>
            <a:spcBef>
              <a:spcPct val="0"/>
            </a:spcBef>
            <a:spcAft>
              <a:spcPct val="35000"/>
            </a:spcAft>
            <a:buNone/>
          </a:pPr>
          <a:r>
            <a:rPr lang="es-CR" sz="900" kern="1200">
              <a:latin typeface="Arial" panose="020B0604020202020204" pitchFamily="34" charset="0"/>
              <a:cs typeface="Arial" panose="020B0604020202020204" pitchFamily="34" charset="0"/>
            </a:rPr>
            <a:t>Implementacion</a:t>
          </a:r>
        </a:p>
        <a:p>
          <a:pPr marL="57150" lvl="1" indent="-57150" algn="l" defTabSz="400050">
            <a:lnSpc>
              <a:spcPct val="90000"/>
            </a:lnSpc>
            <a:spcBef>
              <a:spcPct val="0"/>
            </a:spcBef>
            <a:spcAft>
              <a:spcPct val="15000"/>
            </a:spcAft>
            <a:buChar char="•"/>
          </a:pPr>
          <a:endParaRPr lang="es-CR" sz="900" kern="1200">
            <a:latin typeface="Arial" panose="020B0604020202020204" pitchFamily="34" charset="0"/>
            <a:cs typeface="Arial" panose="020B0604020202020204" pitchFamily="34" charset="0"/>
          </a:endParaRPr>
        </a:p>
        <a:p>
          <a:pPr marL="57150" lvl="1" indent="-57150" algn="l" defTabSz="400050">
            <a:lnSpc>
              <a:spcPct val="90000"/>
            </a:lnSpc>
            <a:spcBef>
              <a:spcPct val="0"/>
            </a:spcBef>
            <a:spcAft>
              <a:spcPct val="15000"/>
            </a:spcAft>
            <a:buFont typeface="Arial" panose="020B0604020202020204" pitchFamily="34" charset="0"/>
            <a:buChar char="•"/>
          </a:pPr>
          <a:r>
            <a:rPr lang="es-CR" sz="900" b="0" i="0" kern="1200">
              <a:latin typeface="Arial" panose="020B0604020202020204" pitchFamily="34" charset="0"/>
              <a:cs typeface="Arial" panose="020B0604020202020204" pitchFamily="34" charset="0"/>
            </a:rPr>
            <a:t>El lider debe estar comprometido con la seguridad y debe proporcionar el apoyo y los recursos necesarios para implementar las intervenciones.</a:t>
          </a:r>
        </a:p>
        <a:p>
          <a:pPr marL="57150" lvl="1" indent="-57150" algn="l" defTabSz="400050">
            <a:lnSpc>
              <a:spcPct val="90000"/>
            </a:lnSpc>
            <a:spcBef>
              <a:spcPct val="0"/>
            </a:spcBef>
            <a:spcAft>
              <a:spcPct val="15000"/>
            </a:spcAft>
            <a:buFont typeface="Arial" panose="020B0604020202020204" pitchFamily="34" charset="0"/>
            <a:buChar char="•"/>
          </a:pPr>
          <a:r>
            <a:rPr lang="es-CR" sz="900" b="0" i="0" kern="1200">
              <a:latin typeface="Arial" panose="020B0604020202020204" pitchFamily="34" charset="0"/>
              <a:cs typeface="Arial" panose="020B0604020202020204" pitchFamily="34" charset="0"/>
            </a:rPr>
            <a:t>El plan de implementación debe ser claro y conciso, y debe incluir un cronograma, un presupuesto y un plan de comunicación.</a:t>
          </a:r>
        </a:p>
        <a:p>
          <a:pPr marL="57150" lvl="1" indent="-57150" algn="l" defTabSz="400050">
            <a:lnSpc>
              <a:spcPct val="90000"/>
            </a:lnSpc>
            <a:spcBef>
              <a:spcPct val="0"/>
            </a:spcBef>
            <a:spcAft>
              <a:spcPct val="15000"/>
            </a:spcAft>
            <a:buFont typeface="Arial" panose="020B0604020202020204" pitchFamily="34" charset="0"/>
            <a:buChar char="•"/>
          </a:pPr>
          <a:r>
            <a:rPr lang="es-CR" sz="900" b="0" i="0" kern="1200">
              <a:latin typeface="Arial" panose="020B0604020202020204" pitchFamily="34" charset="0"/>
              <a:cs typeface="Arial" panose="020B0604020202020204" pitchFamily="34" charset="0"/>
            </a:rPr>
            <a:t>Las personas responsables de implementar las intervenciones deben estar capacitadas para hacerlo de manera efectiva.</a:t>
          </a:r>
        </a:p>
      </dsp:txBody>
      <dsp:txXfrm>
        <a:off x="619912" y="2243644"/>
        <a:ext cx="4842573" cy="1233781"/>
      </dsp:txXfrm>
    </dsp:sp>
    <dsp:sp modelId="{D22A7CF3-218A-416A-AA8E-A0D75021634C}">
      <dsp:nvSpPr>
        <dsp:cNvPr id="0" name=""/>
        <dsp:cNvSpPr/>
      </dsp:nvSpPr>
      <dsp:spPr>
        <a:xfrm>
          <a:off x="366759" y="2107886"/>
          <a:ext cx="1059312" cy="1588969"/>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9000" b="-9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FA6D070-D11F-41E5-8D67-CAB1C5D06237}">
      <dsp:nvSpPr>
        <dsp:cNvPr id="0" name=""/>
        <dsp:cNvSpPr/>
      </dsp:nvSpPr>
      <dsp:spPr>
        <a:xfrm>
          <a:off x="541745" y="3873207"/>
          <a:ext cx="4842573" cy="1705614"/>
        </a:xfrm>
        <a:prstGeom prst="rect">
          <a:avLst/>
        </a:prstGeom>
        <a:solidFill>
          <a:schemeClr val="accent6">
            <a:alpha val="40000"/>
            <a:tint val="40000"/>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threePt" dir="t">
            <a:rot lat="0" lon="0" rev="7500000"/>
          </a:lightRig>
        </a:scene3d>
        <a:sp3d prstMaterial="plastic">
          <a:bevelT w="127000" h="35400"/>
        </a:sp3d>
      </dsp:spPr>
      <dsp:style>
        <a:lnRef idx="1">
          <a:scrgbClr r="0" g="0" b="0"/>
        </a:lnRef>
        <a:fillRef idx="1">
          <a:scrgbClr r="0" g="0" b="0"/>
        </a:fillRef>
        <a:effectRef idx="2">
          <a:scrgbClr r="0" g="0" b="0"/>
        </a:effectRef>
        <a:fontRef idx="minor">
          <a:schemeClr val="lt1"/>
        </a:fontRef>
      </dsp:style>
      <dsp:txBody>
        <a:bodyPr spcFirstLastPara="0" vert="horz" wrap="square" lIns="1025011" tIns="41910" rIns="41910" bIns="41910" numCol="1" spcCol="1270" anchor="t" anchorCtr="0">
          <a:noAutofit/>
        </a:bodyPr>
        <a:lstStyle/>
        <a:p>
          <a:pPr marL="0" lvl="0" indent="0" algn="l" defTabSz="466725">
            <a:lnSpc>
              <a:spcPct val="90000"/>
            </a:lnSpc>
            <a:spcBef>
              <a:spcPct val="0"/>
            </a:spcBef>
            <a:spcAft>
              <a:spcPct val="35000"/>
            </a:spcAft>
            <a:buNone/>
          </a:pPr>
          <a:r>
            <a:rPr lang="es-CR" sz="1050" kern="1200">
              <a:latin typeface="Arial" panose="020B0604020202020204" pitchFamily="34" charset="0"/>
              <a:cs typeface="Arial" panose="020B0604020202020204" pitchFamily="34" charset="0"/>
            </a:rPr>
            <a:t>Ejecucion</a:t>
          </a:r>
        </a:p>
        <a:p>
          <a:pPr marL="57150" lvl="1" indent="-57150" algn="l" defTabSz="400050">
            <a:lnSpc>
              <a:spcPct val="90000"/>
            </a:lnSpc>
            <a:spcBef>
              <a:spcPct val="0"/>
            </a:spcBef>
            <a:spcAft>
              <a:spcPct val="15000"/>
            </a:spcAft>
            <a:buChar char="•"/>
          </a:pPr>
          <a:r>
            <a:rPr lang="es-CR" sz="900" b="0" i="0" kern="1200">
              <a:latin typeface="Arial" panose="020B0604020202020204" pitchFamily="34" charset="0"/>
              <a:cs typeface="Arial" panose="020B0604020202020204" pitchFamily="34" charset="0"/>
            </a:rPr>
            <a:t>Etapas de ejecucion plan:</a:t>
          </a:r>
        </a:p>
        <a:p>
          <a:pPr marL="57150" lvl="1" indent="-57150" algn="l" defTabSz="400050">
            <a:lnSpc>
              <a:spcPct val="90000"/>
            </a:lnSpc>
            <a:spcBef>
              <a:spcPct val="0"/>
            </a:spcBef>
            <a:spcAft>
              <a:spcPct val="15000"/>
            </a:spcAft>
            <a:buChar char="•"/>
          </a:pPr>
          <a:r>
            <a:rPr lang="es-CR" sz="900" b="0" i="0" kern="1200">
              <a:latin typeface="Arial" panose="020B0604020202020204" pitchFamily="34" charset="0"/>
              <a:cs typeface="Arial" panose="020B0604020202020204" pitchFamily="34" charset="0"/>
            </a:rPr>
            <a:t>Desarrollar un plan de implementación detallado.</a:t>
          </a:r>
        </a:p>
        <a:p>
          <a:pPr marL="57150" lvl="1" indent="-57150" algn="l" defTabSz="400050">
            <a:lnSpc>
              <a:spcPct val="90000"/>
            </a:lnSpc>
            <a:spcBef>
              <a:spcPct val="0"/>
            </a:spcBef>
            <a:spcAft>
              <a:spcPct val="15000"/>
            </a:spcAft>
            <a:buChar char="•"/>
          </a:pPr>
          <a:r>
            <a:rPr lang="es-CR" sz="900" b="0" i="0" kern="1200">
              <a:latin typeface="Arial" panose="020B0604020202020204" pitchFamily="34" charset="0"/>
              <a:cs typeface="Arial" panose="020B0604020202020204" pitchFamily="34" charset="0"/>
            </a:rPr>
            <a:t>Capacitar a las personas responsables de implementar las intervenciones.</a:t>
          </a:r>
        </a:p>
        <a:p>
          <a:pPr marL="57150" lvl="1" indent="-57150" algn="l" defTabSz="400050">
            <a:lnSpc>
              <a:spcPct val="90000"/>
            </a:lnSpc>
            <a:spcBef>
              <a:spcPct val="0"/>
            </a:spcBef>
            <a:spcAft>
              <a:spcPct val="15000"/>
            </a:spcAft>
            <a:buChar char="•"/>
          </a:pPr>
          <a:r>
            <a:rPr lang="es-CR" sz="900" b="0" i="0" kern="1200">
              <a:latin typeface="Arial" panose="020B0604020202020204" pitchFamily="34" charset="0"/>
              <a:cs typeface="Arial" panose="020B0604020202020204" pitchFamily="34" charset="0"/>
            </a:rPr>
            <a:t>Implementar la capacitación y sensibilización sobre los comportamientos específicos que conducen a la no utilización de equipos de protección.</a:t>
          </a:r>
        </a:p>
        <a:p>
          <a:pPr marL="57150" lvl="1" indent="-57150" algn="l" defTabSz="400050">
            <a:lnSpc>
              <a:spcPct val="90000"/>
            </a:lnSpc>
            <a:spcBef>
              <a:spcPct val="0"/>
            </a:spcBef>
            <a:spcAft>
              <a:spcPct val="15000"/>
            </a:spcAft>
            <a:buChar char="•"/>
          </a:pPr>
          <a:r>
            <a:rPr lang="es-CR" sz="900" b="0" i="0" kern="1200">
              <a:latin typeface="Arial" panose="020B0604020202020204" pitchFamily="34" charset="0"/>
              <a:cs typeface="Arial" panose="020B0604020202020204" pitchFamily="34" charset="0"/>
            </a:rPr>
            <a:t>Implementar la capacitación sobre cómo identificar y abordar el uso indebido de equipos de protección.</a:t>
          </a:r>
        </a:p>
        <a:p>
          <a:pPr marL="57150" lvl="1" indent="-57150" algn="l" defTabSz="400050">
            <a:lnSpc>
              <a:spcPct val="90000"/>
            </a:lnSpc>
            <a:spcBef>
              <a:spcPct val="0"/>
            </a:spcBef>
            <a:spcAft>
              <a:spcPct val="15000"/>
            </a:spcAft>
            <a:buChar char="•"/>
          </a:pPr>
          <a:r>
            <a:rPr lang="es-CR" sz="900" b="0" i="0" kern="1200">
              <a:latin typeface="Arial" panose="020B0604020202020204" pitchFamily="34" charset="0"/>
              <a:cs typeface="Arial" panose="020B0604020202020204" pitchFamily="34" charset="0"/>
            </a:rPr>
            <a:t>Entregar equipos de protección gratuitos a los trabajadores.</a:t>
          </a:r>
        </a:p>
        <a:p>
          <a:pPr marL="57150" lvl="1" indent="-57150" algn="l" defTabSz="400050">
            <a:lnSpc>
              <a:spcPct val="90000"/>
            </a:lnSpc>
            <a:spcBef>
              <a:spcPct val="0"/>
            </a:spcBef>
            <a:spcAft>
              <a:spcPct val="15000"/>
            </a:spcAft>
            <a:buChar char="•"/>
          </a:pPr>
          <a:r>
            <a:rPr lang="es-CR" sz="900" b="0" i="0" kern="1200">
              <a:latin typeface="Arial" panose="020B0604020202020204" pitchFamily="34" charset="0"/>
              <a:cs typeface="Arial" panose="020B0604020202020204" pitchFamily="34" charset="0"/>
            </a:rPr>
            <a:t>Implementar el sistema de seguimiento y supervisión.</a:t>
          </a:r>
        </a:p>
        <a:p>
          <a:pPr marL="57150" lvl="1" indent="-57150" algn="l" defTabSz="400050">
            <a:lnSpc>
              <a:spcPct val="90000"/>
            </a:lnSpc>
            <a:spcBef>
              <a:spcPct val="0"/>
            </a:spcBef>
            <a:spcAft>
              <a:spcPct val="15000"/>
            </a:spcAft>
            <a:buChar char="•"/>
          </a:pPr>
          <a:r>
            <a:rPr lang="es-CR" sz="900" b="0" i="0" kern="1200">
              <a:latin typeface="Arial" panose="020B0604020202020204" pitchFamily="34" charset="0"/>
              <a:cs typeface="Arial" panose="020B0604020202020204" pitchFamily="34" charset="0"/>
            </a:rPr>
            <a:t>Evaluar el impacto de las intervenciones.</a:t>
          </a:r>
        </a:p>
      </dsp:txBody>
      <dsp:txXfrm>
        <a:off x="541745" y="3873207"/>
        <a:ext cx="4842573" cy="1705614"/>
      </dsp:txXfrm>
    </dsp:sp>
    <dsp:sp modelId="{E6EC1810-F51E-4DDA-9498-922765054C94}">
      <dsp:nvSpPr>
        <dsp:cNvPr id="0" name=""/>
        <dsp:cNvSpPr/>
      </dsp:nvSpPr>
      <dsp:spPr>
        <a:xfrm>
          <a:off x="393546" y="3893471"/>
          <a:ext cx="952163" cy="1303574"/>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3000" b="-3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C771E4-4ED3-4E02-ACDA-8CDC29D1B46D}">
      <dsp:nvSpPr>
        <dsp:cNvPr id="0" name=""/>
        <dsp:cNvSpPr/>
      </dsp:nvSpPr>
      <dsp:spPr>
        <a:xfrm>
          <a:off x="110333" y="1249245"/>
          <a:ext cx="1616267" cy="5326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R" sz="1000" b="1" i="0" u="none" kern="1200">
              <a:latin typeface="Arial" panose="020B0604020202020204" pitchFamily="34" charset="0"/>
              <a:cs typeface="Arial" panose="020B0604020202020204" pitchFamily="34" charset="0"/>
            </a:rPr>
            <a:t>Desarrollo de procedimientos seguros claros y concisos:</a:t>
          </a:r>
          <a:endParaRPr lang="es-CR" sz="1000" b="1" kern="1200">
            <a:latin typeface="Arial" panose="020B0604020202020204" pitchFamily="34" charset="0"/>
            <a:cs typeface="Arial" panose="020B0604020202020204" pitchFamily="34" charset="0"/>
          </a:endParaRPr>
        </a:p>
      </dsp:txBody>
      <dsp:txXfrm>
        <a:off x="110333" y="1249245"/>
        <a:ext cx="1616267" cy="532633"/>
      </dsp:txXfrm>
    </dsp:sp>
    <dsp:sp modelId="{446BB0DD-CCE6-41F3-97ED-E5FB2FBD21C9}">
      <dsp:nvSpPr>
        <dsp:cNvPr id="0" name=""/>
        <dsp:cNvSpPr/>
      </dsp:nvSpPr>
      <dsp:spPr>
        <a:xfrm>
          <a:off x="62701" y="2562884"/>
          <a:ext cx="1616267" cy="997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s-CR" sz="1000" b="0" i="0" u="none" kern="1200">
              <a:latin typeface="Arial" panose="020B0604020202020204" pitchFamily="34" charset="0"/>
              <a:cs typeface="Arial" panose="020B0604020202020204" pitchFamily="34" charset="0"/>
            </a:rPr>
            <a:t>Los procedimientos seguros se comunicarán de manera efectiva a los trabajadores durante el incio de  su periodo laboral en la Institucion. La elaboracion de procedimientos sencillos y precisos es fundamental para la correcta compresion de los trabajadores</a:t>
          </a:r>
        </a:p>
      </dsp:txBody>
      <dsp:txXfrm>
        <a:off x="62701" y="2562884"/>
        <a:ext cx="1616267" cy="997895"/>
      </dsp:txXfrm>
    </dsp:sp>
    <dsp:sp modelId="{D30A989B-2A7E-4114-A154-C863181A30C8}">
      <dsp:nvSpPr>
        <dsp:cNvPr id="0" name=""/>
        <dsp:cNvSpPr/>
      </dsp:nvSpPr>
      <dsp:spPr>
        <a:xfrm>
          <a:off x="108496" y="1087251"/>
          <a:ext cx="128566" cy="12856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961BC2-F480-4305-BFA7-2809A172AA06}">
      <dsp:nvSpPr>
        <dsp:cNvPr id="0" name=""/>
        <dsp:cNvSpPr/>
      </dsp:nvSpPr>
      <dsp:spPr>
        <a:xfrm>
          <a:off x="198493" y="907257"/>
          <a:ext cx="128566" cy="128566"/>
        </a:xfrm>
        <a:prstGeom prst="ellipse">
          <a:avLst/>
        </a:prstGeom>
        <a:solidFill>
          <a:schemeClr val="accent5">
            <a:hueOff val="-408519"/>
            <a:satOff val="-568"/>
            <a:lumOff val="-21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192692-5A8A-4E67-A365-A36EFFEBB102}">
      <dsp:nvSpPr>
        <dsp:cNvPr id="0" name=""/>
        <dsp:cNvSpPr/>
      </dsp:nvSpPr>
      <dsp:spPr>
        <a:xfrm>
          <a:off x="414485" y="943256"/>
          <a:ext cx="202033" cy="202033"/>
        </a:xfrm>
        <a:prstGeom prst="ellipse">
          <a:avLst/>
        </a:prstGeom>
        <a:solidFill>
          <a:schemeClr val="accent5">
            <a:hueOff val="-817038"/>
            <a:satOff val="-1136"/>
            <a:lumOff val="-4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A6A101-8D42-4354-9D40-FA29B0D1C992}">
      <dsp:nvSpPr>
        <dsp:cNvPr id="0" name=""/>
        <dsp:cNvSpPr/>
      </dsp:nvSpPr>
      <dsp:spPr>
        <a:xfrm>
          <a:off x="594478" y="745263"/>
          <a:ext cx="128566" cy="128566"/>
        </a:xfrm>
        <a:prstGeom prst="ellipse">
          <a:avLst/>
        </a:prstGeom>
        <a:solidFill>
          <a:schemeClr val="accent5">
            <a:hueOff val="-1225557"/>
            <a:satOff val="-1705"/>
            <a:lumOff val="-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43C020-207F-4CE1-BD83-8123E4BAF7BB}">
      <dsp:nvSpPr>
        <dsp:cNvPr id="0" name=""/>
        <dsp:cNvSpPr/>
      </dsp:nvSpPr>
      <dsp:spPr>
        <a:xfrm>
          <a:off x="828470" y="673266"/>
          <a:ext cx="128566" cy="128566"/>
        </a:xfrm>
        <a:prstGeom prst="ellipse">
          <a:avLst/>
        </a:prstGeom>
        <a:solidFill>
          <a:schemeClr val="accent5">
            <a:hueOff val="-1634077"/>
            <a:satOff val="-2273"/>
            <a:lumOff val="-8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340F01-DE02-46EB-B903-6886577DDF4B}">
      <dsp:nvSpPr>
        <dsp:cNvPr id="0" name=""/>
        <dsp:cNvSpPr/>
      </dsp:nvSpPr>
      <dsp:spPr>
        <a:xfrm>
          <a:off x="1116459" y="799261"/>
          <a:ext cx="128566" cy="128566"/>
        </a:xfrm>
        <a:prstGeom prst="ellipse">
          <a:avLst/>
        </a:prstGeom>
        <a:solidFill>
          <a:schemeClr val="accent5">
            <a:hueOff val="-2042596"/>
            <a:satOff val="-2841"/>
            <a:lumOff val="-108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4C46DA-FC1A-452F-A227-9E7E0AC74D60}">
      <dsp:nvSpPr>
        <dsp:cNvPr id="0" name=""/>
        <dsp:cNvSpPr/>
      </dsp:nvSpPr>
      <dsp:spPr>
        <a:xfrm>
          <a:off x="1296452" y="889258"/>
          <a:ext cx="202033" cy="202033"/>
        </a:xfrm>
        <a:prstGeom prst="ellipse">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17B816-85F2-4952-B526-D58D33B7C55A}">
      <dsp:nvSpPr>
        <dsp:cNvPr id="0" name=""/>
        <dsp:cNvSpPr/>
      </dsp:nvSpPr>
      <dsp:spPr>
        <a:xfrm>
          <a:off x="1548443" y="1087251"/>
          <a:ext cx="128566" cy="128566"/>
        </a:xfrm>
        <a:prstGeom prst="ellipse">
          <a:avLst/>
        </a:prstGeom>
        <a:solidFill>
          <a:schemeClr val="accent5">
            <a:hueOff val="-2859634"/>
            <a:satOff val="-3978"/>
            <a:lumOff val="-15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A47EF4-BE29-4FDD-B7AE-7962AEE8439F}">
      <dsp:nvSpPr>
        <dsp:cNvPr id="0" name=""/>
        <dsp:cNvSpPr/>
      </dsp:nvSpPr>
      <dsp:spPr>
        <a:xfrm>
          <a:off x="1656439" y="1285244"/>
          <a:ext cx="128566" cy="128566"/>
        </a:xfrm>
        <a:prstGeom prst="ellipse">
          <a:avLst/>
        </a:prstGeom>
        <a:solidFill>
          <a:schemeClr val="accent5">
            <a:hueOff val="-3268153"/>
            <a:satOff val="-4546"/>
            <a:lumOff val="-17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09F8B5-5C27-485D-BC7A-C3031DA2AB4E}">
      <dsp:nvSpPr>
        <dsp:cNvPr id="0" name=""/>
        <dsp:cNvSpPr/>
      </dsp:nvSpPr>
      <dsp:spPr>
        <a:xfrm>
          <a:off x="720474" y="907257"/>
          <a:ext cx="330600" cy="330600"/>
        </a:xfrm>
        <a:prstGeom prst="ellipse">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E6B3BF-4DF2-4468-9564-5CDBF21957B8}">
      <dsp:nvSpPr>
        <dsp:cNvPr id="0" name=""/>
        <dsp:cNvSpPr/>
      </dsp:nvSpPr>
      <dsp:spPr>
        <a:xfrm>
          <a:off x="18499" y="1591232"/>
          <a:ext cx="128566" cy="128566"/>
        </a:xfrm>
        <a:prstGeom prst="ellipse">
          <a:avLst/>
        </a:prstGeom>
        <a:solidFill>
          <a:schemeClr val="accent5">
            <a:hueOff val="-4085191"/>
            <a:satOff val="-5682"/>
            <a:lumOff val="-21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8F87A8-A80E-4E91-B94A-F42F42BBB565}">
      <dsp:nvSpPr>
        <dsp:cNvPr id="0" name=""/>
        <dsp:cNvSpPr/>
      </dsp:nvSpPr>
      <dsp:spPr>
        <a:xfrm>
          <a:off x="126495" y="1753226"/>
          <a:ext cx="202033" cy="202033"/>
        </a:xfrm>
        <a:prstGeom prst="ellipse">
          <a:avLst/>
        </a:prstGeom>
        <a:solidFill>
          <a:schemeClr val="accent5">
            <a:hueOff val="-4493710"/>
            <a:satOff val="-6250"/>
            <a:lumOff val="-23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E79D02-1D64-4D6D-AE15-4040D214996B}">
      <dsp:nvSpPr>
        <dsp:cNvPr id="0" name=""/>
        <dsp:cNvSpPr/>
      </dsp:nvSpPr>
      <dsp:spPr>
        <a:xfrm>
          <a:off x="396485" y="1897221"/>
          <a:ext cx="293866" cy="293866"/>
        </a:xfrm>
        <a:prstGeom prst="ellipse">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A1EBA3-34A1-4E85-959F-A97DBF352A40}">
      <dsp:nvSpPr>
        <dsp:cNvPr id="0" name=""/>
        <dsp:cNvSpPr/>
      </dsp:nvSpPr>
      <dsp:spPr>
        <a:xfrm>
          <a:off x="774472" y="2131212"/>
          <a:ext cx="128566" cy="128566"/>
        </a:xfrm>
        <a:prstGeom prst="ellipse">
          <a:avLst/>
        </a:prstGeom>
        <a:solidFill>
          <a:schemeClr val="accent5">
            <a:hueOff val="-5310748"/>
            <a:satOff val="-7387"/>
            <a:lumOff val="-283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4838A0-6582-4495-9A46-316987D26DA2}">
      <dsp:nvSpPr>
        <dsp:cNvPr id="0" name=""/>
        <dsp:cNvSpPr/>
      </dsp:nvSpPr>
      <dsp:spPr>
        <a:xfrm>
          <a:off x="846469" y="1897221"/>
          <a:ext cx="202033" cy="202033"/>
        </a:xfrm>
        <a:prstGeom prst="ellipse">
          <a:avLst/>
        </a:prstGeom>
        <a:solidFill>
          <a:schemeClr val="accent5">
            <a:hueOff val="-5719268"/>
            <a:satOff val="-7955"/>
            <a:lumOff val="-305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FD32BC0-F4AF-47F8-9F4A-C326DCB7BBF3}">
      <dsp:nvSpPr>
        <dsp:cNvPr id="0" name=""/>
        <dsp:cNvSpPr/>
      </dsp:nvSpPr>
      <dsp:spPr>
        <a:xfrm>
          <a:off x="1026462" y="2149212"/>
          <a:ext cx="128566" cy="128566"/>
        </a:xfrm>
        <a:prstGeom prst="ellipse">
          <a:avLst/>
        </a:prstGeom>
        <a:solidFill>
          <a:schemeClr val="accent5">
            <a:hueOff val="-6127787"/>
            <a:satOff val="-8523"/>
            <a:lumOff val="-3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424537-ACA7-4723-90E5-BAB8923FAC42}">
      <dsp:nvSpPr>
        <dsp:cNvPr id="0" name=""/>
        <dsp:cNvSpPr/>
      </dsp:nvSpPr>
      <dsp:spPr>
        <a:xfrm>
          <a:off x="1188456" y="1861222"/>
          <a:ext cx="293866" cy="293866"/>
        </a:xfrm>
        <a:prstGeom prst="ellipse">
          <a:avLst/>
        </a:prstGeom>
        <a:solidFill>
          <a:schemeClr val="accent5">
            <a:hueOff val="-6536306"/>
            <a:satOff val="-9092"/>
            <a:lumOff val="-34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02147B-7A68-435D-9791-7785F5BBF8B9}">
      <dsp:nvSpPr>
        <dsp:cNvPr id="0" name=""/>
        <dsp:cNvSpPr/>
      </dsp:nvSpPr>
      <dsp:spPr>
        <a:xfrm>
          <a:off x="1584442" y="1789225"/>
          <a:ext cx="202033" cy="202033"/>
        </a:xfrm>
        <a:prstGeom prst="ellipse">
          <a:avLst/>
        </a:prstGeom>
        <a:solidFill>
          <a:schemeClr val="accent5">
            <a:hueOff val="-6944825"/>
            <a:satOff val="-9660"/>
            <a:lumOff val="-37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BF36C7-7411-4F07-A5E0-BAC9C53AA976}">
      <dsp:nvSpPr>
        <dsp:cNvPr id="0" name=""/>
        <dsp:cNvSpPr/>
      </dsp:nvSpPr>
      <dsp:spPr>
        <a:xfrm>
          <a:off x="1786475" y="942957"/>
          <a:ext cx="593343" cy="1132757"/>
        </a:xfrm>
        <a:prstGeom prst="chevron">
          <a:avLst>
            <a:gd name="adj" fmla="val 6231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91C4C3-9F81-47D5-9F3C-36D86E3EC53C}">
      <dsp:nvSpPr>
        <dsp:cNvPr id="0" name=""/>
        <dsp:cNvSpPr/>
      </dsp:nvSpPr>
      <dsp:spPr>
        <a:xfrm>
          <a:off x="2379818" y="943507"/>
          <a:ext cx="1618208" cy="1132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R" sz="1000" b="1" i="0" u="none" kern="1200">
              <a:latin typeface="Arial" panose="020B0604020202020204" pitchFamily="34" charset="0"/>
              <a:cs typeface="Arial" panose="020B0604020202020204" pitchFamily="34" charset="0"/>
            </a:rPr>
            <a:t>Capacitacion y sensibilizacion:</a:t>
          </a:r>
          <a:endParaRPr lang="es-CR" sz="1000" b="1" kern="1200">
            <a:latin typeface="Arial" panose="020B0604020202020204" pitchFamily="34" charset="0"/>
            <a:cs typeface="Arial" panose="020B0604020202020204" pitchFamily="34" charset="0"/>
          </a:endParaRPr>
        </a:p>
      </dsp:txBody>
      <dsp:txXfrm>
        <a:off x="2379818" y="943507"/>
        <a:ext cx="1618208" cy="1132746"/>
      </dsp:txXfrm>
    </dsp:sp>
    <dsp:sp modelId="{BE8E8C24-8687-4061-B0F9-CD9A56B89324}">
      <dsp:nvSpPr>
        <dsp:cNvPr id="0" name=""/>
        <dsp:cNvSpPr/>
      </dsp:nvSpPr>
      <dsp:spPr>
        <a:xfrm>
          <a:off x="2379818" y="2372385"/>
          <a:ext cx="1618208" cy="997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marL="57150" lvl="1" indent="-57150" algn="l" defTabSz="444500">
            <a:lnSpc>
              <a:spcPct val="90000"/>
            </a:lnSpc>
            <a:spcBef>
              <a:spcPct val="0"/>
            </a:spcBef>
            <a:spcAft>
              <a:spcPct val="15000"/>
            </a:spcAft>
            <a:buFont typeface="Arial" panose="020B0604020202020204" pitchFamily="34" charset="0"/>
            <a:buChar char="•"/>
          </a:pPr>
          <a:r>
            <a:rPr lang="es-CR" sz="1000" b="0" i="0" u="none" kern="1200">
              <a:latin typeface="Arial" panose="020B0604020202020204" pitchFamily="34" charset="0"/>
              <a:cs typeface="Arial" panose="020B0604020202020204" pitchFamily="34" charset="0"/>
            </a:rPr>
            <a:t>Los recordatorios visuales se colocarán en el lugar de trabajo durante el primer trimestre del año laboral.</a:t>
          </a:r>
          <a:endParaRPr lang="es-CR"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Font typeface="Arial" panose="020B0604020202020204" pitchFamily="34" charset="0"/>
            <a:buChar char="•"/>
          </a:pPr>
          <a:r>
            <a:rPr lang="es-CR" sz="1000" b="0" i="0" u="none" kern="1200">
              <a:latin typeface="Arial" panose="020B0604020202020204" pitchFamily="34" charset="0"/>
              <a:cs typeface="Arial" panose="020B0604020202020204" pitchFamily="34" charset="0"/>
            </a:rPr>
            <a:t>La capacitación sobre los riesgos específicos asociados con cada tipo de procedimiento seguro se impartirá durante el inicio de zafra y el incio de pre zafra en el Ingenio Monte Rosa.</a:t>
          </a:r>
        </a:p>
      </dsp:txBody>
      <dsp:txXfrm>
        <a:off x="2379818" y="2372385"/>
        <a:ext cx="1618208" cy="997895"/>
      </dsp:txXfrm>
    </dsp:sp>
    <dsp:sp modelId="{BE984EDF-0860-4320-A6EB-51C0D9BE75FE}">
      <dsp:nvSpPr>
        <dsp:cNvPr id="0" name=""/>
        <dsp:cNvSpPr/>
      </dsp:nvSpPr>
      <dsp:spPr>
        <a:xfrm>
          <a:off x="3998027" y="942957"/>
          <a:ext cx="593343" cy="1132757"/>
        </a:xfrm>
        <a:prstGeom prst="chevron">
          <a:avLst>
            <a:gd name="adj" fmla="val 6231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D51B67-EE4A-4A11-AA28-AE1808DA3E69}">
      <dsp:nvSpPr>
        <dsp:cNvPr id="0" name=""/>
        <dsp:cNvSpPr/>
      </dsp:nvSpPr>
      <dsp:spPr>
        <a:xfrm>
          <a:off x="4704195" y="795336"/>
          <a:ext cx="1392561" cy="1509999"/>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s-CR" sz="1000" b="0" i="0" u="none" kern="1200">
              <a:latin typeface="Arial" panose="020B0604020202020204" pitchFamily="34" charset="0"/>
              <a:cs typeface="Arial" panose="020B0604020202020204" pitchFamily="34" charset="0"/>
            </a:rPr>
            <a:t>Implementación de un sistema de supervisión del cumplimiento de los procedimientos seguros:</a:t>
          </a:r>
          <a:endParaRPr lang="es-CR" sz="1000" kern="1200">
            <a:latin typeface="Arial" panose="020B0604020202020204" pitchFamily="34" charset="0"/>
            <a:cs typeface="Arial" panose="020B0604020202020204" pitchFamily="34" charset="0"/>
          </a:endParaRPr>
        </a:p>
      </dsp:txBody>
      <dsp:txXfrm>
        <a:off x="4908131" y="1016470"/>
        <a:ext cx="984689" cy="1067731"/>
      </dsp:txXfrm>
    </dsp:sp>
    <dsp:sp modelId="{DDEFDEA6-7B1F-480F-8003-32BE2CB3F704}">
      <dsp:nvSpPr>
        <dsp:cNvPr id="0" name=""/>
        <dsp:cNvSpPr/>
      </dsp:nvSpPr>
      <dsp:spPr>
        <a:xfrm>
          <a:off x="4591371" y="2372385"/>
          <a:ext cx="1618208" cy="997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R" sz="1000" b="0" i="0" u="none" kern="1200">
              <a:latin typeface="Arial" panose="020B0604020202020204" pitchFamily="34" charset="0"/>
              <a:cs typeface="Arial" panose="020B0604020202020204" pitchFamily="34" charset="0"/>
            </a:rPr>
            <a:t>Los supervisores seran parte fundamental durante la evaluacion de procedimientos, por ende su capacitacion debe ser bastante estricta y rigurosa para obtener excelentes resultados</a:t>
          </a:r>
          <a:endParaRPr lang="es-CR" sz="1000" kern="1200">
            <a:latin typeface="Arial" panose="020B0604020202020204" pitchFamily="34" charset="0"/>
            <a:cs typeface="Arial" panose="020B0604020202020204" pitchFamily="34" charset="0"/>
          </a:endParaRPr>
        </a:p>
      </dsp:txBody>
      <dsp:txXfrm>
        <a:off x="4591371" y="2372385"/>
        <a:ext cx="1618208" cy="9978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6A44E1-77CB-459B-8FCF-E9815FC8A4C4}">
      <dsp:nvSpPr>
        <dsp:cNvPr id="0" name=""/>
        <dsp:cNvSpPr/>
      </dsp:nvSpPr>
      <dsp:spPr>
        <a:xfrm>
          <a:off x="2802742" y="2047959"/>
          <a:ext cx="2561383" cy="2561383"/>
        </a:xfrm>
        <a:prstGeom prst="gear9">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R" sz="1100" kern="1200">
              <a:latin typeface="Arial" panose="020B0604020202020204" pitchFamily="34" charset="0"/>
              <a:cs typeface="Arial" panose="020B0604020202020204" pitchFamily="34" charset="0"/>
            </a:rPr>
            <a:t>Capacitación y sensibilización:</a:t>
          </a:r>
        </a:p>
        <a:p>
          <a:pPr marL="0" lvl="0" indent="0" algn="ctr" defTabSz="488950">
            <a:lnSpc>
              <a:spcPct val="90000"/>
            </a:lnSpc>
            <a:spcBef>
              <a:spcPct val="0"/>
            </a:spcBef>
            <a:spcAft>
              <a:spcPct val="35000"/>
            </a:spcAft>
            <a:buNone/>
          </a:pPr>
          <a:endParaRPr lang="es-CR" sz="1100" kern="1200">
            <a:latin typeface="Arial" panose="020B0604020202020204" pitchFamily="34" charset="0"/>
            <a:cs typeface="Arial" panose="020B0604020202020204" pitchFamily="34" charset="0"/>
          </a:endParaRPr>
        </a:p>
      </dsp:txBody>
      <dsp:txXfrm>
        <a:off x="3317694" y="2647951"/>
        <a:ext cx="1531479" cy="1316603"/>
      </dsp:txXfrm>
    </dsp:sp>
    <dsp:sp modelId="{28FCB03C-4B4B-4441-B323-2C111FFC1640}">
      <dsp:nvSpPr>
        <dsp:cNvPr id="0" name=""/>
        <dsp:cNvSpPr/>
      </dsp:nvSpPr>
      <dsp:spPr>
        <a:xfrm>
          <a:off x="2476748" y="3535923"/>
          <a:ext cx="1629971" cy="116885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CR" sz="900" kern="1200">
              <a:latin typeface="Arial" panose="020B0604020202020204" pitchFamily="34" charset="0"/>
              <a:cs typeface="Arial" panose="020B0604020202020204" pitchFamily="34" charset="0"/>
            </a:rPr>
            <a:t>La capacitación se impartirá durante el incio del periodo laboral del colaborador (zafra, pre zafra).</a:t>
          </a:r>
        </a:p>
        <a:p>
          <a:pPr marL="57150" lvl="1" indent="-57150" algn="l" defTabSz="400050">
            <a:lnSpc>
              <a:spcPct val="90000"/>
            </a:lnSpc>
            <a:spcBef>
              <a:spcPct val="0"/>
            </a:spcBef>
            <a:spcAft>
              <a:spcPct val="15000"/>
            </a:spcAft>
            <a:buChar char="•"/>
          </a:pPr>
          <a:r>
            <a:rPr lang="es-CR" sz="900" kern="1200">
              <a:latin typeface="Arial" panose="020B0604020202020204" pitchFamily="34" charset="0"/>
              <a:cs typeface="Arial" panose="020B0604020202020204" pitchFamily="34" charset="0"/>
            </a:rPr>
            <a:t>Los recordatorios visuales se colocarán en el lugar de trabajo durante el primer trimestre del año.</a:t>
          </a:r>
        </a:p>
      </dsp:txBody>
      <dsp:txXfrm>
        <a:off x="2510983" y="3570158"/>
        <a:ext cx="1561501" cy="1100385"/>
      </dsp:txXfrm>
    </dsp:sp>
    <dsp:sp modelId="{C71C9F18-BDA9-4469-B702-EA9E184178E2}">
      <dsp:nvSpPr>
        <dsp:cNvPr id="0" name=""/>
        <dsp:cNvSpPr/>
      </dsp:nvSpPr>
      <dsp:spPr>
        <a:xfrm>
          <a:off x="1312482" y="1442541"/>
          <a:ext cx="1862824" cy="1862824"/>
        </a:xfrm>
        <a:prstGeom prst="gear6">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CR" sz="1050" kern="1200">
              <a:latin typeface="Arial" panose="020B0604020202020204" pitchFamily="34" charset="0"/>
              <a:cs typeface="Arial" panose="020B0604020202020204" pitchFamily="34" charset="0"/>
            </a:rPr>
            <a:t>Implementación de un programa de limpieza regular:</a:t>
          </a:r>
        </a:p>
        <a:p>
          <a:pPr marL="0" lvl="0" indent="0" algn="ctr" defTabSz="466725">
            <a:lnSpc>
              <a:spcPct val="90000"/>
            </a:lnSpc>
            <a:spcBef>
              <a:spcPct val="0"/>
            </a:spcBef>
            <a:spcAft>
              <a:spcPct val="35000"/>
            </a:spcAft>
            <a:buNone/>
          </a:pPr>
          <a:endParaRPr lang="es-CR" sz="1050" kern="1200">
            <a:latin typeface="Arial" panose="020B0604020202020204" pitchFamily="34" charset="0"/>
            <a:cs typeface="Arial" panose="020B0604020202020204" pitchFamily="34" charset="0"/>
          </a:endParaRPr>
        </a:p>
      </dsp:txBody>
      <dsp:txXfrm>
        <a:off x="1781454" y="1914347"/>
        <a:ext cx="924880" cy="919212"/>
      </dsp:txXfrm>
    </dsp:sp>
    <dsp:sp modelId="{9F53623B-141D-478F-A7DB-71D5EDFF80C8}">
      <dsp:nvSpPr>
        <dsp:cNvPr id="0" name=""/>
        <dsp:cNvSpPr/>
      </dsp:nvSpPr>
      <dsp:spPr>
        <a:xfrm>
          <a:off x="701645" y="2716882"/>
          <a:ext cx="1482279" cy="141894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CR" sz="900" kern="1200">
              <a:latin typeface="Arial" panose="020B0604020202020204" pitchFamily="34" charset="0"/>
              <a:cs typeface="Arial" panose="020B0604020202020204" pitchFamily="34" charset="0"/>
            </a:rPr>
            <a:t>El programa de limpieza se implementará durante el primer trimestre del calendario laboral. Sera fundamental su implementacion durante los incios de los periodos laborales para lograr una integracion rapida por parte de los colaboradores.</a:t>
          </a:r>
        </a:p>
      </dsp:txBody>
      <dsp:txXfrm>
        <a:off x="743204" y="2758441"/>
        <a:ext cx="1399161" cy="1335827"/>
      </dsp:txXfrm>
    </dsp:sp>
    <dsp:sp modelId="{F1C15248-696A-4A30-B1E0-3D59DBF73FFC}">
      <dsp:nvSpPr>
        <dsp:cNvPr id="0" name=""/>
        <dsp:cNvSpPr/>
      </dsp:nvSpPr>
      <dsp:spPr>
        <a:xfrm rot="20700000">
          <a:off x="2355854" y="157382"/>
          <a:ext cx="1825187" cy="1825187"/>
        </a:xfrm>
        <a:prstGeom prst="gear6">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CR" sz="1100" kern="1200">
              <a:latin typeface="Arial" panose="020B0604020202020204" pitchFamily="34" charset="0"/>
              <a:cs typeface="Arial" panose="020B0604020202020204" pitchFamily="34" charset="0"/>
            </a:rPr>
            <a:t>Implementación de un sistema de incentivos:</a:t>
          </a:r>
        </a:p>
        <a:p>
          <a:pPr marL="0" lvl="0" indent="0" algn="ctr" defTabSz="488950">
            <a:lnSpc>
              <a:spcPct val="90000"/>
            </a:lnSpc>
            <a:spcBef>
              <a:spcPct val="0"/>
            </a:spcBef>
            <a:spcAft>
              <a:spcPct val="35000"/>
            </a:spcAft>
            <a:buNone/>
          </a:pPr>
          <a:endParaRPr lang="es-CR" sz="1100" kern="1200">
            <a:latin typeface="Arial" panose="020B0604020202020204" pitchFamily="34" charset="0"/>
            <a:cs typeface="Arial" panose="020B0604020202020204" pitchFamily="34" charset="0"/>
          </a:endParaRPr>
        </a:p>
      </dsp:txBody>
      <dsp:txXfrm rot="-20700000">
        <a:off x="2756171" y="557699"/>
        <a:ext cx="1024553" cy="1024553"/>
      </dsp:txXfrm>
    </dsp:sp>
    <dsp:sp modelId="{FF55720A-2EED-4BE4-8FA7-677F10BE61FD}">
      <dsp:nvSpPr>
        <dsp:cNvPr id="0" name=""/>
        <dsp:cNvSpPr/>
      </dsp:nvSpPr>
      <dsp:spPr>
        <a:xfrm>
          <a:off x="3814463" y="557699"/>
          <a:ext cx="1629971" cy="977982"/>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s-CR" sz="900" kern="1200">
              <a:latin typeface="Arial" panose="020B0604020202020204" pitchFamily="34" charset="0"/>
              <a:cs typeface="Arial" panose="020B0604020202020204" pitchFamily="34" charset="0"/>
            </a:rPr>
            <a:t>El sistema de incentivos se implementará durante el tercer trimestre del  calendario laboral. Con el objetivo de involucrar mas a los trabajadores en ello.</a:t>
          </a:r>
        </a:p>
      </dsp:txBody>
      <dsp:txXfrm>
        <a:off x="3843107" y="586343"/>
        <a:ext cx="1572683" cy="920694"/>
      </dsp:txXfrm>
    </dsp:sp>
    <dsp:sp modelId="{732B9826-EE6D-4BB1-9F0C-58F435EB9E46}">
      <dsp:nvSpPr>
        <dsp:cNvPr id="0" name=""/>
        <dsp:cNvSpPr/>
      </dsp:nvSpPr>
      <dsp:spPr>
        <a:xfrm>
          <a:off x="2610899" y="1658538"/>
          <a:ext cx="3278570" cy="3278570"/>
        </a:xfrm>
        <a:prstGeom prst="circularArrow">
          <a:avLst>
            <a:gd name="adj1" fmla="val 4687"/>
            <a:gd name="adj2" fmla="val 299029"/>
            <a:gd name="adj3" fmla="val 2526215"/>
            <a:gd name="adj4" fmla="val 15839796"/>
            <a:gd name="adj5" fmla="val 5469"/>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82819C-D4D7-44C7-ADE9-D54AF36ACC84}">
      <dsp:nvSpPr>
        <dsp:cNvPr id="0" name=""/>
        <dsp:cNvSpPr/>
      </dsp:nvSpPr>
      <dsp:spPr>
        <a:xfrm>
          <a:off x="982580" y="1028382"/>
          <a:ext cx="2382086" cy="2382086"/>
        </a:xfrm>
        <a:prstGeom prst="leftCircularArrow">
          <a:avLst>
            <a:gd name="adj1" fmla="val 6452"/>
            <a:gd name="adj2" fmla="val 429999"/>
            <a:gd name="adj3" fmla="val 10489124"/>
            <a:gd name="adj4" fmla="val 14837806"/>
            <a:gd name="adj5" fmla="val 7527"/>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AEA6E34-6D9B-4325-8E94-CA709C5E92A4}">
      <dsp:nvSpPr>
        <dsp:cNvPr id="0" name=""/>
        <dsp:cNvSpPr/>
      </dsp:nvSpPr>
      <dsp:spPr>
        <a:xfrm>
          <a:off x="1933669" y="-244388"/>
          <a:ext cx="2568369" cy="2568369"/>
        </a:xfrm>
        <a:prstGeom prst="circularArrow">
          <a:avLst>
            <a:gd name="adj1" fmla="val 5984"/>
            <a:gd name="adj2" fmla="val 394124"/>
            <a:gd name="adj3" fmla="val 13313824"/>
            <a:gd name="adj4" fmla="val 10508221"/>
            <a:gd name="adj5" fmla="val 6981"/>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DE6BA1-2327-4369-9330-246226893205}">
      <dsp:nvSpPr>
        <dsp:cNvPr id="0" name=""/>
        <dsp:cNvSpPr/>
      </dsp:nvSpPr>
      <dsp:spPr>
        <a:xfrm>
          <a:off x="0" y="0"/>
          <a:ext cx="5863590" cy="3881120"/>
        </a:xfrm>
        <a:prstGeom prst="roundRect">
          <a:avLst>
            <a:gd name="adj" fmla="val 85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3012180" numCol="1" spcCol="1270" anchor="t" anchorCtr="0">
          <a:noAutofit/>
        </a:bodyPr>
        <a:lstStyle/>
        <a:p>
          <a:pPr marL="0" lvl="0" indent="0" algn="l" defTabSz="800100">
            <a:lnSpc>
              <a:spcPct val="90000"/>
            </a:lnSpc>
            <a:spcBef>
              <a:spcPct val="0"/>
            </a:spcBef>
            <a:spcAft>
              <a:spcPct val="35000"/>
            </a:spcAft>
            <a:buNone/>
          </a:pPr>
          <a:r>
            <a:rPr lang="es-CR" sz="1800" kern="1200"/>
            <a:t>Capacitacion y sensibilizacion:</a:t>
          </a:r>
        </a:p>
      </dsp:txBody>
      <dsp:txXfrm>
        <a:off x="96623" y="96623"/>
        <a:ext cx="5670344" cy="3687874"/>
      </dsp:txXfrm>
    </dsp:sp>
    <dsp:sp modelId="{8926C3A4-BBD8-471E-B5DD-4A620FEBF034}">
      <dsp:nvSpPr>
        <dsp:cNvPr id="0" name=""/>
        <dsp:cNvSpPr/>
      </dsp:nvSpPr>
      <dsp:spPr>
        <a:xfrm>
          <a:off x="146589" y="970280"/>
          <a:ext cx="879538" cy="1335840"/>
        </a:xfrm>
        <a:prstGeom prst="roundRect">
          <a:avLst>
            <a:gd name="adj" fmla="val 105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b="0" i="0" u="none" kern="1200"/>
            <a:t>La capacitación se impartirá durante el todo el calendario laboral.</a:t>
          </a:r>
          <a:endParaRPr lang="es-CR" sz="800" kern="1200"/>
        </a:p>
      </dsp:txBody>
      <dsp:txXfrm>
        <a:off x="173638" y="997329"/>
        <a:ext cx="825440" cy="1281742"/>
      </dsp:txXfrm>
    </dsp:sp>
    <dsp:sp modelId="{A99518BE-0D4B-4196-B0A0-6BC62A46A10B}">
      <dsp:nvSpPr>
        <dsp:cNvPr id="0" name=""/>
        <dsp:cNvSpPr/>
      </dsp:nvSpPr>
      <dsp:spPr>
        <a:xfrm>
          <a:off x="146589" y="2349367"/>
          <a:ext cx="879538" cy="1335840"/>
        </a:xfrm>
        <a:prstGeom prst="roundRect">
          <a:avLst>
            <a:gd name="adj" fmla="val 10500"/>
          </a:avLst>
        </a:prstGeom>
        <a:solidFill>
          <a:schemeClr val="lt1">
            <a:alpha val="90000"/>
            <a:hueOff val="0"/>
            <a:satOff val="0"/>
            <a:lumOff val="0"/>
            <a:alphaOff val="0"/>
          </a:schemeClr>
        </a:solidFill>
        <a:ln w="12700" cap="flat" cmpd="sng" algn="ctr">
          <a:solidFill>
            <a:schemeClr val="accent5">
              <a:hueOff val="-1470669"/>
              <a:satOff val="-2046"/>
              <a:lumOff val="-78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b="0" i="0" u="none" kern="1200"/>
            <a:t>Los recordatorios visuales se restauran y se colocarán nuevos en el lugar de trabajo al incio del periodo laboral.</a:t>
          </a:r>
          <a:endParaRPr lang="es-CR" sz="800" kern="1200"/>
        </a:p>
      </dsp:txBody>
      <dsp:txXfrm>
        <a:off x="173638" y="2376416"/>
        <a:ext cx="825440" cy="1281742"/>
      </dsp:txXfrm>
    </dsp:sp>
    <dsp:sp modelId="{4B99D9C1-2A58-4843-AAE8-CAC82A2612FE}">
      <dsp:nvSpPr>
        <dsp:cNvPr id="0" name=""/>
        <dsp:cNvSpPr/>
      </dsp:nvSpPr>
      <dsp:spPr>
        <a:xfrm>
          <a:off x="1172718" y="970280"/>
          <a:ext cx="4544282" cy="2716784"/>
        </a:xfrm>
        <a:prstGeom prst="roundRect">
          <a:avLst>
            <a:gd name="adj" fmla="val 105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1725158" numCol="1" spcCol="1270" anchor="t" anchorCtr="0">
          <a:noAutofit/>
        </a:bodyPr>
        <a:lstStyle/>
        <a:p>
          <a:pPr marL="0" lvl="0" indent="0" algn="l" defTabSz="800100">
            <a:lnSpc>
              <a:spcPct val="90000"/>
            </a:lnSpc>
            <a:spcBef>
              <a:spcPct val="0"/>
            </a:spcBef>
            <a:spcAft>
              <a:spcPct val="35000"/>
            </a:spcAft>
            <a:buNone/>
          </a:pPr>
          <a:r>
            <a:rPr lang="es-CR" sz="1800" kern="1200"/>
            <a:t>Implementacion de un programa de inspeccion regular de señales de seguridad:</a:t>
          </a:r>
        </a:p>
      </dsp:txBody>
      <dsp:txXfrm>
        <a:off x="1256268" y="1053830"/>
        <a:ext cx="4377182" cy="2549684"/>
      </dsp:txXfrm>
    </dsp:sp>
    <dsp:sp modelId="{33D13469-3937-46FF-B87A-E144B58A1FB7}">
      <dsp:nvSpPr>
        <dsp:cNvPr id="0" name=""/>
        <dsp:cNvSpPr/>
      </dsp:nvSpPr>
      <dsp:spPr>
        <a:xfrm>
          <a:off x="1286325" y="1921154"/>
          <a:ext cx="908856" cy="758955"/>
        </a:xfrm>
        <a:prstGeom prst="roundRect">
          <a:avLst>
            <a:gd name="adj" fmla="val 10500"/>
          </a:avLst>
        </a:prstGeom>
        <a:solidFill>
          <a:schemeClr val="lt1">
            <a:alpha val="90000"/>
            <a:hueOff val="0"/>
            <a:satOff val="0"/>
            <a:lumOff val="0"/>
            <a:alphaOff val="0"/>
          </a:schemeClr>
        </a:solidFill>
        <a:ln w="12700" cap="flat" cmpd="sng" algn="ctr">
          <a:solidFill>
            <a:schemeClr val="accent5">
              <a:hueOff val="-2941338"/>
              <a:satOff val="-4091"/>
              <a:lumOff val="-15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El programa se implementara a inicios del calendario laboral.</a:t>
          </a:r>
        </a:p>
      </dsp:txBody>
      <dsp:txXfrm>
        <a:off x="1309665" y="1944494"/>
        <a:ext cx="862176" cy="712275"/>
      </dsp:txXfrm>
    </dsp:sp>
    <dsp:sp modelId="{4B2B0B4E-3006-4526-BB85-214C1F35BA78}">
      <dsp:nvSpPr>
        <dsp:cNvPr id="0" name=""/>
        <dsp:cNvSpPr/>
      </dsp:nvSpPr>
      <dsp:spPr>
        <a:xfrm>
          <a:off x="1286325" y="2722840"/>
          <a:ext cx="908856" cy="758955"/>
        </a:xfrm>
        <a:prstGeom prst="roundRect">
          <a:avLst>
            <a:gd name="adj" fmla="val 10500"/>
          </a:avLst>
        </a:prstGeom>
        <a:solidFill>
          <a:schemeClr val="lt1">
            <a:alpha val="90000"/>
            <a:hueOff val="0"/>
            <a:satOff val="0"/>
            <a:lumOff val="0"/>
            <a:alphaOff val="0"/>
          </a:schemeClr>
        </a:solidFill>
        <a:ln w="12700" cap="flat" cmpd="sng" algn="ctr">
          <a:solidFill>
            <a:schemeClr val="accent5">
              <a:hueOff val="-4412007"/>
              <a:satOff val="-6137"/>
              <a:lumOff val="-2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a:t>Se involucrara a todos los trabajadores de la organizacion en ello</a:t>
          </a:r>
        </a:p>
      </dsp:txBody>
      <dsp:txXfrm>
        <a:off x="1309665" y="2746180"/>
        <a:ext cx="862176" cy="712275"/>
      </dsp:txXfrm>
    </dsp:sp>
    <dsp:sp modelId="{DF211F28-C71D-4BF3-90A6-12730655D6F6}">
      <dsp:nvSpPr>
        <dsp:cNvPr id="0" name=""/>
        <dsp:cNvSpPr/>
      </dsp:nvSpPr>
      <dsp:spPr>
        <a:xfrm>
          <a:off x="2316118" y="1940560"/>
          <a:ext cx="3254292" cy="1552448"/>
        </a:xfrm>
        <a:prstGeom prst="roundRect">
          <a:avLst>
            <a:gd name="adj" fmla="val 105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876271" numCol="1" spcCol="1270" anchor="t" anchorCtr="0">
          <a:noAutofit/>
        </a:bodyPr>
        <a:lstStyle/>
        <a:p>
          <a:pPr marL="0" lvl="0" indent="0" algn="l" defTabSz="800100">
            <a:lnSpc>
              <a:spcPct val="90000"/>
            </a:lnSpc>
            <a:spcBef>
              <a:spcPct val="0"/>
            </a:spcBef>
            <a:spcAft>
              <a:spcPct val="35000"/>
            </a:spcAft>
            <a:buNone/>
          </a:pPr>
          <a:r>
            <a:rPr lang="es-CR" sz="1800" kern="1200"/>
            <a:t>Fomento y cumplimiento de señales de seguridad</a:t>
          </a:r>
        </a:p>
      </dsp:txBody>
      <dsp:txXfrm>
        <a:off x="2363861" y="1988303"/>
        <a:ext cx="3158806" cy="1456962"/>
      </dsp:txXfrm>
    </dsp:sp>
    <dsp:sp modelId="{0C567E11-630F-49B1-BB11-25A8192552BA}">
      <dsp:nvSpPr>
        <dsp:cNvPr id="0" name=""/>
        <dsp:cNvSpPr/>
      </dsp:nvSpPr>
      <dsp:spPr>
        <a:xfrm>
          <a:off x="2397475" y="2639161"/>
          <a:ext cx="1523145" cy="698601"/>
        </a:xfrm>
        <a:prstGeom prst="roundRect">
          <a:avLst>
            <a:gd name="adj" fmla="val 10500"/>
          </a:avLst>
        </a:prstGeom>
        <a:solidFill>
          <a:schemeClr val="lt1">
            <a:alpha val="90000"/>
            <a:hueOff val="0"/>
            <a:satOff val="0"/>
            <a:lumOff val="0"/>
            <a:alphaOff val="0"/>
          </a:schemeClr>
        </a:solidFill>
        <a:ln w="12700" cap="flat" cmpd="sng" algn="ctr">
          <a:solidFill>
            <a:schemeClr val="accent5">
              <a:hueOff val="-5882676"/>
              <a:satOff val="-8182"/>
              <a:lumOff val="-313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NI" sz="800" kern="1200"/>
            <a:t>Se motivará a los trabajadores a cumplir con las señales de seguridad en su área de trabajo, a través de charlas cortas semanales.</a:t>
          </a:r>
          <a:endParaRPr lang="es-CR" sz="800" kern="1200"/>
        </a:p>
      </dsp:txBody>
      <dsp:txXfrm>
        <a:off x="2418959" y="2660645"/>
        <a:ext cx="1480177" cy="655633"/>
      </dsp:txXfrm>
    </dsp:sp>
    <dsp:sp modelId="{96D75300-3554-44F0-AC42-20595E1F05BC}">
      <dsp:nvSpPr>
        <dsp:cNvPr id="0" name=""/>
        <dsp:cNvSpPr/>
      </dsp:nvSpPr>
      <dsp:spPr>
        <a:xfrm>
          <a:off x="3963953" y="2639161"/>
          <a:ext cx="1523145" cy="698601"/>
        </a:xfrm>
        <a:prstGeom prst="roundRect">
          <a:avLst>
            <a:gd name="adj" fmla="val 10500"/>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NI" sz="800" kern="1200"/>
            <a:t>Los supervisores serán responsables de impartir charlas cortas con el objetivo de informar y sensibilizar sobre la importancia de las señales de seguridad.</a:t>
          </a:r>
          <a:endParaRPr lang="es-CR" sz="800" kern="1200"/>
        </a:p>
      </dsp:txBody>
      <dsp:txXfrm>
        <a:off x="3985437" y="2660645"/>
        <a:ext cx="1480177" cy="655633"/>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0.77633</cdr:x>
      <cdr:y>0.09166</cdr:y>
    </cdr:from>
    <cdr:to>
      <cdr:x>1</cdr:x>
      <cdr:y>0.58568</cdr:y>
    </cdr:to>
    <cdr:sp macro="" textlink="">
      <cdr:nvSpPr>
        <cdr:cNvPr id="2" name="CuadroTexto 8"/>
        <cdr:cNvSpPr txBox="1"/>
      </cdr:nvSpPr>
      <cdr:spPr>
        <a:xfrm xmlns:a="http://schemas.openxmlformats.org/drawingml/2006/main">
          <a:off x="3547900" y="255752"/>
          <a:ext cx="1022195" cy="137841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endParaRPr lang="es-NI" sz="900" b="1">
            <a:latin typeface="Agency FB" panose="020B0503020202020204" pitchFamily="34" charset="0"/>
          </a:endParaRPr>
        </a:p>
        <a:p xmlns:a="http://schemas.openxmlformats.org/drawingml/2006/main">
          <a:pPr algn="ctr"/>
          <a:r>
            <a:rPr lang="es-NI" sz="900" b="1" i="1">
              <a:solidFill>
                <a:schemeClr val="accent2"/>
              </a:solidFill>
              <a:latin typeface="Agency FB" panose="020B0503020202020204" pitchFamily="34" charset="0"/>
            </a:rPr>
            <a:t>LEYENDA</a:t>
          </a:r>
        </a:p>
        <a:p xmlns:a="http://schemas.openxmlformats.org/drawingml/2006/main">
          <a:r>
            <a:rPr lang="es-NI" sz="900" b="1">
              <a:latin typeface="Agency FB" panose="020B0503020202020204" pitchFamily="34" charset="0"/>
            </a:rPr>
            <a:t>P1:CONCENTRACION</a:t>
          </a:r>
        </a:p>
        <a:p xmlns:a="http://schemas.openxmlformats.org/drawingml/2006/main">
          <a:r>
            <a:rPr lang="es-NI" sz="900" b="1">
              <a:latin typeface="Agency FB" panose="020B0503020202020204" pitchFamily="34" charset="0"/>
            </a:rPr>
            <a:t>P2:DEFINICION</a:t>
          </a:r>
        </a:p>
        <a:p xmlns:a="http://schemas.openxmlformats.org/drawingml/2006/main">
          <a:r>
            <a:rPr lang="es-NI" sz="900" b="1">
              <a:latin typeface="Agency FB" panose="020B0503020202020204" pitchFamily="34" charset="0"/>
            </a:rPr>
            <a:t>P3:CONSECUENCIAS</a:t>
          </a:r>
        </a:p>
        <a:p xmlns:a="http://schemas.openxmlformats.org/drawingml/2006/main">
          <a:r>
            <a:rPr lang="es-NI" sz="900" b="1">
              <a:latin typeface="Agency FB" panose="020B0503020202020204" pitchFamily="34" charset="0"/>
            </a:rPr>
            <a:t>P4:ANTECEDENTES</a:t>
          </a:r>
        </a:p>
        <a:p xmlns:a="http://schemas.openxmlformats.org/drawingml/2006/main">
          <a:r>
            <a:rPr lang="es-NI" sz="900" b="1">
              <a:latin typeface="Agency FB" panose="020B0503020202020204" pitchFamily="34" charset="0"/>
            </a:rPr>
            <a:t>P5:INVOLUCRAR</a:t>
          </a:r>
        </a:p>
        <a:p xmlns:a="http://schemas.openxmlformats.org/drawingml/2006/main">
          <a:r>
            <a:rPr lang="es-NI" sz="900" b="1">
              <a:latin typeface="Agency FB" panose="020B0503020202020204" pitchFamily="34" charset="0"/>
            </a:rPr>
            <a:t>P6:ETICA</a:t>
          </a:r>
        </a:p>
        <a:p xmlns:a="http://schemas.openxmlformats.org/drawingml/2006/main">
          <a:r>
            <a:rPr lang="es-NI" sz="900" b="1">
              <a:latin typeface="Agency FB" panose="020B0503020202020204" pitchFamily="34" charset="0"/>
            </a:rPr>
            <a:t>P7:ESTRATEGIA</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Acu18</b:Tag>
    <b:SourceType>Report</b:SourceType>
    <b:Guid>{3DD05CB4-0C72-441C-9F95-8E97A067ADC8}</b:Guid>
    <b:Title>Caudales de precipitacion en el drenaje pluvial en la cuenca urbana de la ciudad de Huancavalica</b:Title>
    <b:Year>2018</b:Year>
    <b:City>Huancavalica</b:City>
    <b:Author>
      <b:Author>
        <b:NameList>
          <b:Person>
            <b:Last>Acuña</b:Last>
            <b:First>V</b:First>
          </b:Person>
        </b:NameList>
      </b:Author>
    </b:Author>
    <b:RefOrder>50</b:RefOrder>
  </b:Source>
  <b:Source>
    <b:Tag>Dar18</b:Tag>
    <b:SourceType>Report</b:SourceType>
    <b:Guid>{ED524800-C037-42CC-8279-8EFCBD95C09A}</b:Guid>
    <b:Title>Diseño del drenaje pluvial y evaluacion de impacto ambiental en urbanizacion el chilcal de la ciudad de piura</b:Title>
    <b:Year>2018</b:Year>
    <b:City>piura</b:City>
    <b:Author>
      <b:Author>
        <b:NameList>
          <b:Person>
            <b:Last>Dario</b:Last>
            <b:First>M</b:First>
          </b:Person>
        </b:NameList>
      </b:Author>
    </b:Author>
    <b:RefOrder>51</b:RefOrder>
  </b:Source>
  <b:Source>
    <b:Tag>Tap18</b:Tag>
    <b:SourceType>Report</b:SourceType>
    <b:Guid>{07A9782A-02BA-465D-BB00-2F7F527BF640}</b:Guid>
    <b:Title>Diseño del sistema de drenajw pluvial para mejorar la trasitabilidad en la localidad de san cristobal,picota</b:Title>
    <b:Year>2018</b:Year>
    <b:Author>
      <b:Author>
        <b:NameList>
          <b:Person>
            <b:Last>Tapullima</b:Last>
            <b:First>F</b:First>
          </b:Person>
        </b:NameList>
      </b:Author>
    </b:Author>
    <b:RefOrder>52</b:RefOrder>
  </b:Source>
  <b:Source>
    <b:Tag>Aus96</b:Tag>
    <b:SourceType>Book</b:SourceType>
    <b:Guid>{0C62A9CF-97CD-448A-A6E9-EB665E10207C}</b:Guid>
    <b:Author>
      <b:Author>
        <b:NameList>
          <b:Person>
            <b:Last>Austin</b:Last>
            <b:First>J.,</b:First>
            <b:Middle>Kessler, M., Riccobono, J. y Bailey, J.</b:Middle>
          </b:Person>
        </b:NameList>
      </b:Author>
    </b:Author>
    <b:Title>Uso de retroalimentación y refuerzo para mejorar el desempeño y la seguridad de un equipo de techado.</b:Title>
    <b:Year>1996</b:Year>
    <b:Publisher>Revista de Gestión del Comportamiento Organizacional, 16(2), 49-75.</b:Publisher>
    <b:RefOrder>1</b:RefOrder>
  </b:Source>
  <b:Source>
    <b:Tag>Sul78</b:Tag>
    <b:SourceType>Book</b:SourceType>
    <b:Guid>{A9FF9B14-A5EA-4797-8B6E-89A5293FCBA1}</b:Guid>
    <b:Author>
      <b:Author>
        <b:NameList>
          <b:Person>
            <b:Last>Sulzer-Azaroff</b:Last>
            <b:First>B.</b:First>
          </b:Person>
        </b:NameList>
      </b:Author>
    </b:Author>
    <b:Title>Ecología del comportamiento y prevención de accidentes.</b:Title>
    <b:Year>1978</b:Year>
    <b:Publisher>Revista de Gestión del Comportamiento Organizacional, 2, 11.</b:Publisher>
    <b:RefOrder>2</b:RefOrder>
  </b:Source>
  <b:Source>
    <b:Tag>Ana14</b:Tag>
    <b:SourceType>Report</b:SourceType>
    <b:Guid>{1C14CE4D-AA98-48DD-A879-EC6740ADA99E}</b:Guid>
    <b:Title>MEJORA DEL PROGRAMA DE SEGURIDAD BASADA EN EL COMPORTAMIENTO DEL SISTEMA INTEGRADO DE GESTIÓN DE PREVENCIÓN DE RIESGOS Y MEDIO AMBIENTE DE GYM S.A</b:Title>
    <b:Year>2014</b:Year>
    <b:City>Peru</b:City>
    <b:Author>
      <b:Author>
        <b:NameList>
          <b:Person>
            <b:Last>Álamo</b:Last>
            <b:First>Ana</b:First>
            <b:Middle>Claudia De la Cruz</b:Middle>
          </b:Person>
        </b:NameList>
      </b:Author>
    </b:Author>
    <b:RefOrder>3</b:RefOrder>
  </b:Source>
  <b:Source>
    <b:Tag>ALE17</b:Tag>
    <b:SourceType>Report</b:SourceType>
    <b:Guid>{1D2EF467-068E-41B6-96C6-79C80622FF2E}</b:Guid>
    <b:Author>
      <b:Author>
        <b:NameList>
          <b:Person>
            <b:Last>GÓMEZ</b:Last>
            <b:First>ALEJANDRA</b:First>
            <b:Middle>BARON</b:Middle>
          </b:Person>
        </b:NameList>
      </b:Author>
    </b:Author>
    <b:Title>DISEÑO DEL PROGRAMA DE SEGURIDAD BASADO EN EL COMPORTAMIENTO</b:Title>
    <b:Year>2017</b:Year>
    <b:City>BOGOTÁ</b:City>
    <b:RefOrder>4</b:RefOrder>
  </b:Source>
  <b:Source>
    <b:Tag>MarcadorDePosición1</b:Tag>
    <b:SourceType>Report</b:SourceType>
    <b:Guid>{50B4BA95-0EAF-42CD-A344-3474C6F56D8F}</b:Guid>
    <b:Author>
      <b:Author>
        <b:NameList>
          <b:Person>
            <b:Last>Muccigrosso</b:Last>
            <b:First>Román</b:First>
            <b:Middle>Salvador</b:Middle>
          </b:Person>
        </b:NameList>
      </b:Author>
    </b:Author>
    <b:Title>Implementación de Sistema de Gestión bajo Norma ISO 45001 orientada a la seguridad basada en el comportamiento humano</b:Title>
    <b:Year>2022</b:Year>
    <b:City>Córdoba</b:City>
    <b:RefOrder>5</b:RefOrder>
  </b:Source>
  <b:Source>
    <b:Tag>Cat20</b:Tag>
    <b:SourceType>InternetSite</b:SourceType>
    <b:Guid>{E83D1CC4-9A23-4185-B5E1-154848ACE499}</b:Guid>
    <b:Title>Significados.com</b:Title>
    <b:Year>2020</b:Year>
    <b:Author>
      <b:Author>
        <b:NameList>
          <b:Person>
            <b:Last>Chen</b:Last>
            <b:First>Caterin</b:First>
          </b:Person>
        </b:NameList>
      </b:Author>
    </b:Author>
    <b:InternetSiteTitle>Significados.com</b:InternetSiteTitle>
    <b:Month>10</b:Month>
    <b:Day>15</b:Day>
    <b:URL>https://www.significados.com/marco-de-referencia/ </b:URL>
    <b:RefOrder>12</b:RefOrder>
  </b:Source>
  <b:Source>
    <b:Tag>Nac15</b:Tag>
    <b:SourceType>InternetSite</b:SourceType>
    <b:Guid>{81AF3646-9DD2-4D5C-B741-F8DE512AD8A6}</b:Guid>
    <b:Year>2015</b:Year>
    <b:URL>https://www.un.org/sustainabledevelopment/es/health/</b:URL>
    <b:Title>Naciones Unidas</b:Title>
    <b:RefOrder>13</b:RefOrder>
  </b:Source>
  <b:Source>
    <b:Tag>Ale21</b:Tag>
    <b:SourceType>InternetSite</b:SourceType>
    <b:Guid>{8C12E9DF-B9E9-49F9-9A36-78B87B11893D}</b:Guid>
    <b:Author>
      <b:Author>
        <b:NameList>
          <b:Person>
            <b:Last>Walsh</b:Last>
            <b:First>Alexandra</b:First>
          </b:Person>
        </b:NameList>
      </b:Author>
    </b:Author>
    <b:Title>Water Well Journal </b:Title>
    <b:InternetSiteTitle>Water Well Journal </b:InternetSiteTitle>
    <b:Year>2021</b:Year>
    <b:Month>01</b:Month>
    <b:Day>14</b:Day>
    <b:URL>https://waterwelljournal.com/the-benefits-of-behavior-based-safety/</b:URL>
    <b:RefOrder>14</b:RefOrder>
  </b:Source>
  <b:Source>
    <b:Tag>CSO</b:Tag>
    <b:SourceType>InternetSite</b:SourceType>
    <b:Guid>{27E02E46-CCED-48BB-AB8F-DC972C063F0E}</b:Guid>
    <b:Title>CSOA</b:Title>
    <b:InternetSiteTitle>Coorporacion de salud ocupacional y ambiental</b:InternetSiteTitle>
    <b:URL>https://corporacionsoa.co/glosario-sst/#V</b:URL>
    <b:RefOrder>15</b:RefOrder>
  </b:Source>
  <b:Source>
    <b:Tag>Pér22</b:Tag>
    <b:SourceType>InternetSite</b:SourceType>
    <b:Guid>{DD95B30C-D576-401F-9A2B-46C1695C53AE}</b:Guid>
    <b:Author>
      <b:Author>
        <b:NameList>
          <b:Person>
            <b:Last>Pérez Porto</b:Last>
            <b:First>J.,</b:First>
            <b:Middle>Merino, M.</b:Middle>
          </b:Person>
        </b:NameList>
      </b:Author>
    </b:Author>
    <b:Title>Definiciones.De</b:Title>
    <b:Year>2022</b:Year>
    <b:Month>01</b:Month>
    <b:Day>28</b:Day>
    <b:URL>https://definicion.de/comportamiento/</b:URL>
    <b:RefOrder>16</b:RefOrder>
  </b:Source>
  <b:Source>
    <b:Tag>Red19</b:Tag>
    <b:SourceType>InternetSite</b:SourceType>
    <b:Guid>{7BAC3781-1851-4976-BA50-6FFE3B394BA9}</b:Guid>
    <b:Author>
      <b:Author>
        <b:NameList>
          <b:Person>
            <b:Last>Content</b:Last>
            <b:First>Redator</b:First>
            <b:Middle>Rock</b:Middle>
          </b:Person>
        </b:NameList>
      </b:Author>
    </b:Author>
    <b:Year>2019</b:Year>
    <b:Month>Junio</b:Month>
    <b:Day>17</b:Day>
    <b:URL>https://rockcontent.com/es/blog/comportamiento-organizacional/</b:URL>
    <b:RefOrder>17</b:RefOrder>
  </b:Source>
  <b:Source>
    <b:Tag>Ang15</b:Tag>
    <b:SourceType>DocumentFromInternetSite</b:SourceType>
    <b:Guid>{2FA7D0FD-5A6D-4E2F-8195-A5298EAC9ACF}</b:Guid>
    <b:Author>
      <b:Author>
        <b:NameList>
          <b:Person>
            <b:Last>Diaz</b:Last>
            <b:First>Angie</b:First>
          </b:Person>
        </b:NameList>
      </b:Author>
    </b:Author>
    <b:Title>Prezi</b:Title>
    <b:Year>2015</b:Year>
    <b:InternetSiteTitle>Prezi</b:InternetSiteTitle>
    <b:Month>08</b:Month>
    <b:Day>18</b:Day>
    <b:URL>https://prezi.com/kr-wx26sgqze/comportamiento-seguro/#:~:text=DEFINICION%3A,que%20se%20provoquen%20o%20existan.</b:URL>
    <b:RefOrder>18</b:RefOrder>
  </b:Source>
  <b:Source>
    <b:Tag>LAA07</b:Tag>
    <b:SourceType>DocumentFromInternetSite</b:SourceType>
    <b:Guid>{896B69E9-EBBB-47CD-B9D6-34BA868049DF}</b:Guid>
    <b:Author>
      <b:Author>
        <b:NameList>
          <b:Person>
            <b:Last>NACIONAL</b:Last>
            <b:First>LA</b:First>
            <b:Middle>ASAMBLEA</b:Middle>
          </b:Person>
        </b:NameList>
      </b:Author>
    </b:Author>
    <b:Title>Del campo</b:Title>
    <b:Year>2007</b:Year>
    <b:Month>Julio</b:Month>
    <b:Day>13</b:Day>
    <b:URL>https://www.delcampo.net.ni/file_bibli/ncal/Ley618HigieneSeguridadTrabajo.pdf</b:URL>
    <b:RefOrder>19</b:RefOrder>
  </b:Source>
  <b:Source>
    <b:Tag>Ins17</b:Tag>
    <b:SourceType>InternetSite</b:SourceType>
    <b:Guid>{726C169F-70D4-4E2F-9448-373388DCB0A5}</b:Guid>
    <b:Title>Instituto de Cultura de Seguridad Industrial</b:Title>
    <b:InternetSiteTitle>ICSI</b:InternetSiteTitle>
    <b:Year>2017</b:Year>
    <b:Month>01</b:Month>
    <b:Day>1</b:Day>
    <b:URL>https://www.icsi-eu.org/es/revista/cultura-seguridad-definicion</b:URL>
    <b:RefOrder>20</b:RefOrder>
  </b:Source>
  <b:Source>
    <b:Tag>COB20</b:Tag>
    <b:SourceType>InternetSite</b:SourceType>
    <b:Guid>{9EFF20D9-3448-4593-8ECF-5FDCF3B48848}</b:Guid>
    <b:Title>COBAS.ES</b:Title>
    <b:Year>2020</b:Year>
    <b:Month>Mayo</b:Month>
    <b:Day>01</b:Day>
    <b:URL>https://www.cobas.es/procedimientos-de-trabajo-seguro-pts-o-instrucciones-de-seguridad/#:~:text=Los%20Procedimientos%20de%20Trabajo%20Seguro,realizan%20en%20la%20forma%20determinada.</b:URL>
    <b:RefOrder>21</b:RefOrder>
  </b:Source>
  <b:Source>
    <b:Tag>Nor18</b:Tag>
    <b:SourceType>Report</b:SourceType>
    <b:Guid>{E97259EC-56E2-4BA9-A5D4-8CB69431E654}</b:Guid>
    <b:Title>Norma ISO 45001</b:Title>
    <b:Year>2018</b:Year>
    <b:City>Ginebra</b:City>
    <b:RefOrder>22</b:RefOrder>
  </b:Source>
  <b:Source>
    <b:Tag>Bio</b:Tag>
    <b:SourceType>InternetSite</b:SourceType>
    <b:Guid>{38F65868-EC32-4A1C-8D5F-7D1CF6707E7F}</b:Guid>
    <b:Title>BioDic</b:Title>
    <b:InternetSiteTitle>BioDic</b:InternetSiteTitle>
    <b:URL>https://www.biodic.net/palabra/tiempo-perdido/</b:URL>
    <b:RefOrder>23</b:RefOrder>
  </b:Source>
  <b:Source>
    <b:Tag>COD14</b:Tag>
    <b:SourceType>DocumentFromInternetSite</b:SourceType>
    <b:Guid>{81B0E7D7-FFA4-4F3E-A10A-120E221E0FB7}</b:Guid>
    <b:Title>CODELCO</b:Title>
    <b:InternetSiteTitle>CODELCO</b:InternetSiteTitle>
    <b:Year>2014</b:Year>
    <b:URL>https://www.codelco.com/reporte2014/glosario/2015-05-27/095856.html</b:URL>
    <b:RefOrder>24</b:RefOrder>
  </b:Source>
  <b:Source>
    <b:Tag>Cri23</b:Tag>
    <b:SourceType>InternetSite</b:SourceType>
    <b:Guid>{A7068E1D-9886-4190-85F7-D4E31D9839FB}</b:Guid>
    <b:Author>
      <b:Author>
        <b:NameList>
          <b:Person>
            <b:Last>Ortega</b:Last>
            <b:First>Cristina</b:First>
          </b:Person>
        </b:NameList>
      </b:Author>
    </b:Author>
    <b:Title>QuestionPro</b:Title>
    <b:Year>2023</b:Year>
    <b:URL>https://www.questionpro.com/blog/es/ambiente-laboral-que-es/</b:URL>
    <b:RefOrder>25</b:RefOrder>
  </b:Source>
  <b:Source>
    <b:Tag>Equ</b:Tag>
    <b:SourceType>InternetSite</b:SourceType>
    <b:Guid>{E9CBE351-2E9F-473C-B339-D1662A02733E}</b:Guid>
    <b:Author>
      <b:Author>
        <b:NameList>
          <b:Person>
            <b:Last>BeeDIGITAL</b:Last>
            <b:First>Equipo</b:First>
          </b:Person>
        </b:NameList>
      </b:Author>
    </b:Author>
    <b:Title>BeeDigital</b:Title>
    <b:URL>https://www.beedigital.es/prevencion-riesgos/que-es-el-riesgo-laboral-definicion-y-como-evitarlo/</b:URL>
    <b:RefOrder>26</b:RefOrder>
  </b:Source>
  <b:Source>
    <b:Tag>Pab</b:Tag>
    <b:SourceType>InternetSite</b:SourceType>
    <b:Guid>{E702D8F2-C5D0-4371-92E8-FCF6DC774225}</b:Guid>
    <b:Author>
      <b:Author>
        <b:NameList>
          <b:Person>
            <b:Last>Gonzalez</b:Last>
            <b:First>Pablo</b:First>
            <b:Middle>Navarro</b:Middle>
          </b:Person>
        </b:NameList>
      </b:Author>
    </b:Author>
    <b:Title>INERCO</b:Title>
    <b:InternetSiteTitle>INERCO</b:InternetSiteTitle>
    <b:URL>https://www.inerco.com/blog/seguridad-basada-comportamiento/</b:URL>
    <b:Year>2020</b:Year>
    <b:RefOrder>34</b:RefOrder>
  </b:Source>
  <b:Source>
    <b:Tag>Ric15</b:Tag>
    <b:SourceType>InternetSite</b:SourceType>
    <b:Guid>{870A9C3B-F336-4575-8293-1FA16DD7FDE5}</b:Guid>
    <b:Author>
      <b:Author>
        <b:NameList>
          <b:Person>
            <b:Last>Martinez</b:Last>
            <b:First>Ricardo</b:First>
            <b:Middle>Montero</b:Middle>
          </b:Person>
        </b:NameList>
      </b:Author>
    </b:Author>
    <b:Title>Proikos</b:Title>
    <b:InternetSiteTitle>Proicos soluciones en HSEQ</b:InternetSiteTitle>
    <b:Year>2015</b:Year>
    <b:Month>Julio</b:Month>
    <b:Day>24</b:Day>
    <b:URL>http://proikos.pe/arti-blog/siete-principios-de-la-seguridad-basada-en-el-comportamiento/</b:URL>
    <b:RefOrder>36</b:RefOrder>
  </b:Source>
  <b:Source>
    <b:Tag>Mel18</b:Tag>
    <b:SourceType>Report</b:SourceType>
    <b:Guid>{E6A2C1F3-1C55-4551-B8B1-EC87B9589C53}</b:Guid>
    <b:Author>
      <b:Author>
        <b:NameList>
          <b:Person>
            <b:Last>Melia</b:Last>
            <b:First>Jose</b:First>
            <b:Middle>Luis</b:Middle>
          </b:Person>
        </b:NameList>
      </b:Author>
    </b:Author>
    <b:Title>El modelo tricondicional: Una guai para el diagnostico y la intervencion en prevencion</b:Title>
    <b:Year>2021</b:Year>
    <b:RefOrder>37</b:RefOrder>
  </b:Source>
  <b:Source>
    <b:Tag>ICS17</b:Tag>
    <b:SourceType>InternetSite</b:SourceType>
    <b:Guid>{E6EC897C-7C3B-4226-B373-D807F0F9E69B}</b:Guid>
    <b:Title>ICSI</b:Title>
    <b:Year>2017</b:Year>
    <b:InternetSiteTitle>INSTITUTO PRAR UNA CULTURA DE SEGURIDAD INDUSTRIAL</b:InternetSiteTitle>
    <b:Month>ENERO</b:Month>
    <b:Day>01</b:Day>
    <b:URL>https://www.icsi-eu.org/es/revista/cultura-seguridad-definicion</b:URL>
    <b:RefOrder>27</b:RefOrder>
  </b:Source>
  <b:Source>
    <b:Tag>NUE20</b:Tag>
    <b:SourceType>InternetSite</b:SourceType>
    <b:Guid>{6F55CA10-88FA-47C2-BE5F-AD30D1E81C4B}</b:Guid>
    <b:Title>NUEVA ISO 45001</b:Title>
    <b:InternetSiteTitle>ESCUELA EUROPEA DE EXCELENCIA</b:InternetSiteTitle>
    <b:Year>2020</b:Year>
    <b:Month>ENERO</b:Month>
    <b:Day>29</b:Day>
    <b:URL>https://www.nueva-iso-45001.com/2020/01/que-es-la-cultura-de-seguridad-en-las-organizaciones/</b:URL>
    <b:RefOrder>29</b:RefOrder>
  </b:Source>
  <b:Source>
    <b:Tag>Gru21</b:Tag>
    <b:SourceType>InternetSite</b:SourceType>
    <b:Guid>{91AB5DA6-DA44-4BD5-BC04-0A2E2E805E9F}</b:Guid>
    <b:Author>
      <b:Author>
        <b:NameList>
          <b:Person>
            <b:Last>pantaleon</b:Last>
            <b:First>Grupo</b:First>
          </b:Person>
        </b:NameList>
      </b:Author>
    </b:Author>
    <b:Title>Reporte de Desarrollo</b:Title>
    <b:InternetSiteTitle>Reporte de Desarrollo</b:InternetSiteTitle>
    <b:Year>2021</b:Year>
    <b:URL>https://test.pantaleon.com/reportes-desarrollo-responsable/</b:URL>
    <b:RefOrder>39</b:RefOrder>
  </b:Source>
  <b:Source>
    <b:Tag>ISO18</b:Tag>
    <b:SourceType>Report</b:SourceType>
    <b:Guid>{087802DB-1F29-455B-A7F1-0E569BB1C5AD}</b:Guid>
    <b:Title>NORMA INTERNACIONAL ISO45001</b:Title>
    <b:Year>2018</b:Year>
    <b:City>GINEBRA</b:City>
    <b:Author>
      <b:Author>
        <b:NameList>
          <b:Person>
            <b:Last>ISO</b:Last>
          </b:Person>
        </b:NameList>
      </b:Author>
    </b:Author>
    <b:RefOrder>40</b:RefOrder>
  </b:Source>
  <b:Source>
    <b:Tag>Nue17</b:Tag>
    <b:SourceType>InternetSite</b:SourceType>
    <b:Guid>{AF6EBD8F-CEDD-4102-8B14-7BF0B3E5D1B2}</b:Guid>
    <b:Year>2017</b:Year>
    <b:InternetSiteTitle>Nueva Norma ISo 45001</b:InternetSiteTitle>
    <b:Month>12</b:Month>
    <b:Day>27</b:Day>
    <b:URL>https://www.nueva-iso-45001.com/2017/12/iso-45001-comportamiento/</b:URL>
    <b:Title>ISO</b:Title>
    <b:RefOrder>41</b:RefOrder>
  </b:Source>
  <b:Source>
    <b:Tag>SGS21</b:Tag>
    <b:SourceType>InternetSite</b:SourceType>
    <b:Guid>{95302F53-CA64-4CDA-974D-AF36189F3446}</b:Guid>
    <b:Author>
      <b:Author>
        <b:NameList>
          <b:Person>
            <b:Last>SGS</b:Last>
          </b:Person>
        </b:NameList>
      </b:Author>
    </b:Author>
    <b:Title>SGS</b:Title>
    <b:InternetSiteTitle>SGS</b:InternetSiteTitle>
    <b:Year>2021</b:Year>
    <b:Month>Febrero</b:Month>
    <b:Day>10</b:Day>
    <b:URL>https://www.sgs.com/es-pe/services/iso-45001-sistemas-de-gestion-de-la-salud-y-la-seguridad-en-el-trabajo-ohsms</b:URL>
    <b:RefOrder>10</b:RefOrder>
  </b:Source>
  <b:Source>
    <b:Tag>MEL07</b:Tag>
    <b:SourceType>Report</b:SourceType>
    <b:Guid>{A57B046F-6BCE-4780-B495-9FB59FF008CC}</b:Guid>
    <b:Author>
      <b:Author>
        <b:NameList>
          <b:Person>
            <b:Last>MELIÁ</b:Last>
            <b:First>JOSÉ</b:First>
          </b:Person>
        </b:NameList>
      </b:Author>
    </b:Author>
    <b:Title>Seguridad Basada en el Comportamiento</b:Title>
    <b:Year>2007</b:Year>
    <b:URL>https://www.uv.es/~meliajl/Papers/2007JLM_SBC.pdf</b:URL>
    <b:Publisher>Universidad de Valencia</b:Publisher>
    <b:City>Valencia,España</b:City>
    <b:RefOrder>11</b:RefOrder>
  </b:Source>
  <b:Source>
    <b:Tag>SEG17</b:Tag>
    <b:SourceType>InternetSite</b:SourceType>
    <b:Guid>{D3450E44-2225-4892-A457-0C4A262E63BF}</b:Guid>
    <b:Title>SEGURMANIA</b:Title>
    <b:InternetSiteTitle>ZUREKIN</b:InternetSiteTitle>
    <b:Year>2017</b:Year>
    <b:URL>https://www.segurmaniazurekin.eus/lecciones-seguridad/la-conducta-humana-frente-a-los-riesgos-laborales/#:~:text=Si%20bien%2C%20algunos%20estudios%20se%C3%B1alan,50%25%20y%20el%2036%25.</b:URL>
    <b:RefOrder>30</b:RefOrder>
  </b:Source>
  <b:Source>
    <b:Tag>Psc15</b:Tag>
    <b:SourceType>InternetSite</b:SourceType>
    <b:Guid>{B0A3993B-4263-460C-A71C-FF3C43A733C6}</b:Guid>
    <b:Title>Revista de seguridad minera</b:Title>
    <b:Year>2015</b:Year>
    <b:Author>
      <b:Author>
        <b:Corporate> Daniela Sannino B, Luis López-Mena</b:Corporate>
      </b:Author>
    </b:Author>
    <b:InternetSiteTitle>Revista de seguridad minera</b:InternetSiteTitle>
    <b:Month>Marzo</b:Month>
    <b:Day>27</b:Day>
    <b:URL>https://www.revistaseguridadminera.com/comportamiento/4-metodos-de-motivacion-para-la-seguridad-en-el-trabajo/</b:URL>
    <b:RefOrder>31</b:RefOrder>
  </b:Source>
  <b:Source>
    <b:Tag>Gar</b:Tag>
    <b:SourceType>Report</b:SourceType>
    <b:Guid>{41243CE5-ACF3-4E06-95E0-D0D7A097A8FA}</b:Guid>
    <b:Author>
      <b:Author>
        <b:NameList>
          <b:Person>
            <b:Last>García Hernández</b:Last>
            <b:First>María</b:First>
            <b:Middle>Dolores Martínez Garrido, Cynthia A Martín Martín, Naiara Sánchez Gómez, Lorena</b:Middle>
          </b:Person>
        </b:NameList>
      </b:Author>
    </b:Author>
    <b:Title>La entrevista</b:Title>
    <b:Publisher>La Universidad Centroamericana José Simeón Cañas</b:Publisher>
    <b:City>an Salvador,</b:City>
    <b:RefOrder>53</b:RefOrder>
  </b:Source>
  <b:Source>
    <b:Tag>Lau05</b:Tag>
    <b:SourceType>Report</b:SourceType>
    <b:Guid>{254CB1F3-75C3-45BD-8BAA-78B399CA87DC}</b:Guid>
    <b:Author>
      <b:Author>
        <b:NameList>
          <b:Person>
            <b:Last>Hidalgo</b:Last>
            <b:First>Laura</b:First>
          </b:Person>
        </b:NameList>
      </b:Author>
    </b:Author>
    <b:Title>Confiabilidad y Validez en el Contexto de la Investigación y Evaluación Cualitativas</b:Title>
    <b:Year>2005</b:Year>
    <b:Publisher>The Central University of Venezuela</b:Publisher>
    <b:City>Caracas</b:City>
    <b:RefOrder>44</b:RefOrder>
  </b:Source>
  <b:Source>
    <b:Tag>Fer14</b:Tag>
    <b:SourceType>InternetSite</b:SourceType>
    <b:Guid>{5420C6E5-CF37-4035-B2CC-4C8D95A56B3A}</b:Guid>
    <b:Author>
      <b:Author>
        <b:NameList>
          <b:Person>
            <b:Last>Ferrer</b:Last>
            <b:First>J</b:First>
          </b:Person>
        </b:NameList>
      </b:Author>
    </b:Author>
    <b:Title>Definicion de Contexto</b:Title>
    <b:InternetSiteTitle>Enciclopedia Asigna</b:InternetSiteTitle>
    <b:Year>2014</b:Year>
    <b:Month>12</b:Month>
    <b:URL>https://enciclopedia.net/contexto/</b:URL>
    <b:RefOrder>42</b:RefOrder>
  </b:Source>
  <b:Source>
    <b:Tag>MER22</b:Tag>
    <b:SourceType>InternetSite</b:SourceType>
    <b:Guid>{57933A74-DB96-47C4-97B1-AC1E60E09806}</b:Guid>
    <b:Author>
      <b:Author>
        <b:NameList>
          <b:Person>
            <b:Last>MERCK</b:Last>
          </b:Person>
        </b:NameList>
      </b:Author>
    </b:Author>
    <b:Year>2022</b:Year>
    <b:URL>https://www.merckmillipore.com/GT/es/analytics-and-sample-preparation/spectroquant-pharo-and-prove-special-applications/icumsa-in-sugar/fOWb.qB.isQAAAFR.mNcWhXw,nav?ReferrerURL=https%3A%2F%2Fwww.google.com%2F</b:URL>
    <b:RefOrder>43</b:RefOrder>
  </b:Source>
  <b:Source>
    <b:Tag>Dan27</b:Tag>
    <b:SourceType>InternetSite</b:SourceType>
    <b:Guid>{AE0C5564-E406-408F-A5E2-548A84BC3A9D}</b:Guid>
    <b:Title>ICSI</b:Title>
    <b:Year>2017</b:Year>
    <b:Author>
      <b:Author>
        <b:NameList>
          <b:Person>
            <b:Last>Zucas</b:Last>
            <b:First>Daniel</b:First>
          </b:Person>
        </b:NameList>
      </b:Author>
    </b:Author>
    <b:InternetSiteTitle>ICSI</b:InternetSiteTitle>
    <b:Month>Enero</b:Month>
    <b:Day>1</b:Day>
    <b:URL>https://www.icsi-eu.org/es/revista/cultura-seguridad-definicion</b:URL>
    <b:RefOrder>28</b:RefOrder>
  </b:Source>
  <b:Source>
    <b:Tag>Seg15</b:Tag>
    <b:SourceType>InternetSite</b:SourceType>
    <b:Guid>{5D4D1EB2-EA71-40AC-AAF1-841D5D846DE9}</b:Guid>
    <b:Author>
      <b:Author>
        <b:NameList>
          <b:Person>
            <b:Last>Minera</b:Last>
            <b:First>Seguridad</b:First>
          </b:Person>
        </b:NameList>
      </b:Author>
    </b:Author>
    <b:Title>Revista seguridad minera</b:Title>
    <b:InternetSiteTitle>Revista seguridad minera</b:InternetSiteTitle>
    <b:Year>2015</b:Year>
    <b:Month>Marzo</b:Month>
    <b:Day>27</b:Day>
    <b:URL>http://www.revistaseguridadminera.com/comportamiento/4-metodos-de-motivacion-para-la-seguridad-en-el-trabajo/</b:URL>
    <b:RefOrder>32</b:RefOrder>
  </b:Source>
  <b:Source>
    <b:Tag>Jos</b:Tag>
    <b:SourceType>InternetSite</b:SourceType>
    <b:Guid>{0566BBAB-86C9-4319-B42E-F11D7B27D129}</b:Guid>
    <b:Author>
      <b:Author>
        <b:NameList>
          <b:Person>
            <b:Last>Meliá</b:Last>
            <b:First>José</b:First>
          </b:Person>
        </b:NameList>
      </b:Author>
    </b:Author>
    <b:Title>slideshare</b:Title>
    <b:InternetSiteTitle>slideshare</b:InternetSiteTitle>
    <b:URL>https://www.slideshare.net/MARIANOGONZALEZ17/324176116-modelotricondicional1pdf</b:URL>
    <b:RefOrder>38</b:RefOrder>
  </b:Source>
  <b:Source>
    <b:Tag>UPB18</b:Tag>
    <b:SourceType>InternetSite</b:SourceType>
    <b:Guid>{95A33CC2-BED5-43FE-89DE-A8D0E2D7C63A}</b:Guid>
    <b:Author>
      <b:Author>
        <b:Corporate>UPB</b:Corporate>
      </b:Author>
    </b:Author>
    <b:Title>Accidente e Incidentes de Trabajo</b:Title>
    <b:Year>2018</b:Year>
    <b:Month>octubre</b:Month>
    <b:Day>24</b:Day>
    <b:URL>https://www.upb.edu.co/es/seguridad-salud-trabajo/accidentes-e-incidentes-de-trabajo</b:URL>
    <b:RefOrder>54</b:RefOrder>
  </b:Source>
  <b:Source>
    <b:Tag>USO21</b:Tag>
    <b:SourceType>InternetSite</b:SourceType>
    <b:Guid>{5CC3DD73-A55C-4A70-A995-3AA71A0E4EAC}</b:Guid>
    <b:Author>
      <b:Author>
        <b:Corporate>USO</b:Corporate>
      </b:Author>
    </b:Author>
    <b:Title>Union Sindical Obrera</b:Title>
    <b:Year>2021</b:Year>
    <b:Month>octubre</b:Month>
    <b:Day>18</b:Day>
    <b:URL>https://www.uso.es/que-es-la-seguridad-basada-en-el-comportamiento/</b:URL>
    <b:RefOrder>55</b:RefOrder>
  </b:Source>
  <b:Source>
    <b:Tag>May15</b:Tag>
    <b:SourceType>Report</b:SourceType>
    <b:Guid>{223AB869-DEA3-4C0E-B3FF-2262F6537002}</b:Guid>
    <b:Author>
      <b:Author>
        <b:NameList>
          <b:Person>
            <b:Last>Bustillo</b:Last>
            <b:First>Maynor</b:First>
            <b:Middle>José Cáceres</b:Middle>
          </b:Person>
        </b:NameList>
      </b:Author>
    </b:Author>
    <b:Title>Diagnóstico de gestión de seguridad basada en el comportamiento.</b:Title>
    <b:Year>2015</b:Year>
    <b:City>Managua</b:City>
    <b:RefOrder>7</b:RefOrder>
  </b:Source>
  <b:Source>
    <b:Tag>Car15</b:Tag>
    <b:SourceType>InternetSite</b:SourceType>
    <b:Guid>{27B0A435-095E-427B-B90F-94D234C4CD26}</b:Guid>
    <b:Title>laprensani.com</b:Title>
    <b:Year>2015</b:Year>
    <b:Author>
      <b:Author>
        <b:NameList>
          <b:Person>
            <b:Last>Flores</b:Last>
            <b:First>Carlos</b:First>
            <b:Middle>R.</b:Middle>
          </b:Person>
        </b:NameList>
      </b:Author>
    </b:Author>
    <b:Month>Febreo</b:Month>
    <b:Day>11</b:Day>
    <b:URL>https://www.laprensani.com/2015/02/11/economia/1780255-asbc-seguridad-basada-en-comportamiento-seguridad-empresarial</b:URL>
    <b:RefOrder>33</b:RefOrder>
  </b:Source>
  <b:Source>
    <b:Tag>Chr22</b:Tag>
    <b:SourceType>InternetSite</b:SourceType>
    <b:Guid>{0838F652-E545-444A-9150-D299EC21023D}</b:Guid>
    <b:Author>
      <b:Author>
        <b:NameList>
          <b:Person>
            <b:Last>Stubenberg</b:Last>
            <b:First>Christopher</b:First>
          </b:Person>
        </b:NameList>
      </b:Author>
    </b:Author>
    <b:Year>2022</b:Year>
    <b:Month>Marzo</b:Month>
    <b:Day>4</b:Day>
    <b:URL>https://sites.google.com/view/ssl3/p%C3%A1gina-principal</b:URL>
    <b:RefOrder>35</b:RefOrder>
  </b:Source>
  <b:Source>
    <b:Tag>Mel07</b:Tag>
    <b:SourceType>Report</b:SourceType>
    <b:Guid>{149CFDC1-08BA-4958-97AB-0E9005ED8C34}</b:Guid>
    <b:Title>Teoria Tricondicional del comportamiento Seguro</b:Title>
    <b:Year>2007</b:Year>
    <b:Author>
      <b:Author>
        <b:NameList>
          <b:Person>
            <b:Last>Melia</b:Last>
            <b:First>J.L</b:First>
          </b:Person>
        </b:NameList>
      </b:Author>
    </b:Author>
    <b:RefOrder>56</b:RefOrder>
  </b:Source>
  <b:Source>
    <b:Tag>Uni21</b:Tag>
    <b:SourceType>InternetSite</b:SourceType>
    <b:Guid>{4E5E0B9A-B837-46FC-9F73-43A301AF98BD}</b:Guid>
    <b:Title>Union Sindical Obrera</b:Title>
    <b:Year>2021</b:Year>
    <b:Month>10</b:Month>
    <b:Day>18</b:Day>
    <b:URL>https://www.uso.es/que-es-la-seguridad-basada-en-el-comportamiento/</b:URL>
    <b:RefOrder>45</b:RefOrder>
  </b:Source>
  <b:Source>
    <b:Tag>Pol22</b:Tag>
    <b:SourceType>Report</b:SourceType>
    <b:Guid>{73DE85BC-9F08-4EFF-B612-79BDF560EBB4}</b:Guid>
    <b:Title>Politicas Corporativas</b:Title>
    <b:Year>2022</b:Year>
    <b:City>Guatemala</b:City>
    <b:RefOrder>46</b:RefOrder>
  </b:Source>
  <b:Source>
    <b:Tag>Jav19</b:Tag>
    <b:SourceType>DocumentFromInternetSite</b:SourceType>
    <b:Guid>{6565282E-1DA1-4CA5-8D8C-AE3CAC8B2EB6}</b:Guid>
    <b:Author>
      <b:Author>
        <b:NameList>
          <b:Person>
            <b:Last>Salcedo</b:Last>
            <b:First>Javier</b:First>
          </b:Person>
        </b:NameList>
      </b:Author>
    </b:Author>
    <b:Title>Universidad Javeriana</b:Title>
    <b:InternetSiteTitle>Universidad Javeriana</b:InternetSiteTitle>
    <b:Year>2019</b:Year>
    <b:RefOrder>47</b:RefOrder>
  </b:Source>
  <b:Source>
    <b:Tag>Pér15</b:Tag>
    <b:SourceType>InternetSite</b:SourceType>
    <b:Guid>{64DACCA2-B5A2-49D0-B8DA-ADC83FC0913B}</b:Guid>
    <b:Title>Feedback - Qué es, definición, en la comunicación y clasificación. Definicion.de.</b:Title>
    <b:Year>2015</b:Year>
    <b:Author>
      <b:Author>
        <b:NameList>
          <b:Person>
            <b:Last>Pérez Porto</b:Last>
            <b:First>J.,</b:First>
            <b:Middle>Merino, M.</b:Middle>
          </b:Person>
        </b:NameList>
      </b:Author>
    </b:Author>
    <b:InternetSiteTitle>Feedback - Qué es, definición, en la comunicación y clasificación. Definicion.de.</b:InternetSiteTitle>
    <b:Month>Octubre</b:Month>
    <b:Day>21</b:Day>
    <b:URL>https://definicion.de/feedback/</b:URL>
    <b:RefOrder>48</b:RefOrder>
  </b:Source>
  <b:Source>
    <b:Tag>Pér14</b:Tag>
    <b:SourceType>InternetSite</b:SourceType>
    <b:Guid>{D9D5D653-F987-4B06-843E-71A93CDFDF66}</b:Guid>
    <b:Author>
      <b:Author>
        <b:NameList>
          <b:Person>
            <b:Last>Pérez Porto</b:Last>
            <b:First>J.,</b:First>
            <b:Middle>Gardey, A.</b:Middle>
          </b:Person>
        </b:NameList>
      </b:Author>
    </b:Author>
    <b:Title>Refuerzo positivo - Qué es, definición, características y ejemplos. Definicion.de.</b:Title>
    <b:InternetSiteTitle>Refuerzo positivo - Qué es, definición, características y ejemplos. Definicion.de.</b:InternetSiteTitle>
    <b:Year>2014</b:Year>
    <b:Month>Febrero</b:Month>
    <b:Day>10</b:Day>
    <b:URL>https://definicion.de/refuerzo-positivo/#:~:text=Un%20refuerzo%20positivo%20es%20aquel,la%20repetici%C3%B3n%20de%20la%20conducta.</b:URL>
    <b:RefOrder>49</b:RefOrder>
  </b:Source>
  <b:Source>
    <b:Tag>Rom22</b:Tag>
    <b:SourceType>Report</b:SourceType>
    <b:Guid>{50B4BA95-0EAF-42CD-A344-3474C6F56D8F}</b:Guid>
    <b:Author>
      <b:Author>
        <b:NameList>
          <b:Person>
            <b:Last>Muccigrosso</b:Last>
            <b:First>Román</b:First>
            <b:Middle>Salvador</b:Middle>
          </b:Person>
        </b:NameList>
      </b:Author>
    </b:Author>
    <b:Title>Implementación de Sistema de Gestión bajo Norma ISO 45001 orientada a la seguridad basada en el comportamiento humano</b:Title>
    <b:Year>2022</b:Year>
    <b:City>Córdoba</b:City>
    <b:RefOrder>6</b:RefOrder>
  </b:Source>
  <b:Source>
    <b:Tag>MarcadorDePosición2</b:Tag>
    <b:SourceType>Report</b:SourceType>
    <b:Guid>{F3D48E8F-885F-49A8-995A-8510C19961FB}</b:Guid>
    <b:Author>
      <b:Author>
        <b:NameList>
          <b:Person>
            <b:Last>Bustillo</b:Last>
            <b:First>Maynor</b:First>
            <b:Middle>José Cáceres</b:Middle>
          </b:Person>
        </b:NameList>
      </b:Author>
    </b:Author>
    <b:Title>Diagnóstico de gestión de seguridad basada en el comportamiento.</b:Title>
    <b:Year> 2015 </b:Year>
    <b:City>LEON</b:City>
    <b:RefOrder>8</b:RefOrder>
  </b:Source>
  <b:Source>
    <b:Tag>obs22</b:Tag>
    <b:SourceType>DocumentFromInternetSite</b:SourceType>
    <b:Guid>{4C0CEBA8-6511-4FBB-B307-3BF0BF27BF77}</b:Guid>
    <b:Title>observatorio centroamericano de violencia laboral.</b:Title>
    <b:InternetSiteTitle>observatorio centroamericano de violencia laboral.</b:InternetSiteTitle>
    <b:Year>2022</b:Year>
    <b:Month>Julio</b:Month>
    <b:URL>https://www.quenadiesequedeatras.org/ficheros/documentos/Observatorio-C.A.-de-Violencia-Laboral-Nicaragua-No-3-julio-septiembre-2022.pdf</b:URL>
    <b:RefOrder>57</b:RefOrder>
  </b:Source>
  <b:Source>
    <b:Tag>INI21</b:Tag>
    <b:SourceType>Report</b:SourceType>
    <b:Guid>{EEBC9182-C3E7-47A0-B2BB-F25039EE006F}</b:Guid>
    <b:Title>ANUARIO ESTADÍSTICO 2021</b:Title>
    <b:Year>2021</b:Year>
    <b:Author>
      <b:Author>
        <b:NameList>
          <b:Person>
            <b:Last>INIDE</b:Last>
          </b:Person>
        </b:NameList>
      </b:Author>
    </b:Author>
    <b:Publisher>Inide</b:Publisher>
    <b:City>Managua</b:City>
    <b:RefOrder>9</b:RefOrder>
  </b:Source>
</b:Sources>
</file>

<file path=customXml/itemProps1.xml><?xml version="1.0" encoding="utf-8"?>
<ds:datastoreItem xmlns:ds="http://schemas.openxmlformats.org/officeDocument/2006/customXml" ds:itemID="{3FD0B73E-2C29-4C7A-A180-507329888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212</Pages>
  <Words>44242</Words>
  <Characters>243333</Characters>
  <Application>Microsoft Office Word</Application>
  <DocSecurity>0</DocSecurity>
  <Lines>2027</Lines>
  <Paragraphs>574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287001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User;EDDY MORENO</dc:creator>
  <cp:keywords/>
  <dc:description/>
  <cp:lastModifiedBy>BIBLIOTECA 01</cp:lastModifiedBy>
  <cp:revision>4</cp:revision>
  <cp:lastPrinted>2023-11-18T15:48:00Z</cp:lastPrinted>
  <dcterms:created xsi:type="dcterms:W3CDTF">2023-12-02T18:10:00Z</dcterms:created>
  <dcterms:modified xsi:type="dcterms:W3CDTF">2024-03-02T20:30:00Z</dcterms:modified>
</cp:coreProperties>
</file>